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0" distR="0">
            <wp:extent cx="2619113" cy="752453"/>
            <wp:effectExtent b="0" l="0" r="0" t="0"/>
            <wp:docPr descr="Imagen que contiene Texto&#10;&#10;Descripción generada automáticamente" id="1080663948" name="image1.png"/>
            <a:graphic>
              <a:graphicData uri="http://schemas.openxmlformats.org/drawingml/2006/picture">
                <pic:pic>
                  <pic:nvPicPr>
                    <pic:cNvPr descr="Imagen que contiene Texto&#10;&#10;Descripción generada automáticamente" id="0" name="image1.png"/>
                    <pic:cNvPicPr preferRelativeResize="0"/>
                  </pic:nvPicPr>
                  <pic:blipFill>
                    <a:blip r:embed="rId7"/>
                    <a:srcRect b="35500" l="13400" r="14200" t="33300"/>
                    <a:stretch>
                      <a:fillRect/>
                    </a:stretch>
                  </pic:blipFill>
                  <pic:spPr>
                    <a:xfrm>
                      <a:off x="0" y="0"/>
                      <a:ext cx="2619113" cy="75245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right"/>
        <w:rPr>
          <w:rFonts w:ascii="Arial" w:cs="Arial" w:eastAsia="Arial" w:hAnsi="Arial"/>
          <w:b w:val="1"/>
          <w:bCs w:val="1"/>
        </w:rPr>
      </w:pPr>
      <w:r w:rsidDel="00000000" w:rsidR="00000000" w:rsidRPr="00000000">
        <w:rPr>
          <w:rFonts w:ascii="Arial" w:cs="Arial" w:eastAsia="Arial" w:hAnsi="Arial"/>
          <w:b w:val="1"/>
          <w:bCs w:val="1"/>
          <w:rtl w:val="0"/>
        </w:rPr>
        <w:t xml:space="preserve">PROFESOR PATROCINANTE: </w:t>
      </w:r>
    </w:p>
    <w:p w:rsidR="00000000" w:rsidDel="00000000" w:rsidP="00000000" w:rsidRDefault="00000000" w:rsidRPr="00000000" w14:paraId="00000005">
      <w:pPr>
        <w:jc w:val="right"/>
        <w:rPr>
          <w:rFonts w:ascii="Arial" w:cs="Arial" w:eastAsia="Arial" w:hAnsi="Arial"/>
          <w:b w:val="1"/>
          <w:bCs w:val="1"/>
        </w:rPr>
      </w:pPr>
      <w:r w:rsidDel="00000000" w:rsidR="00000000" w:rsidRPr="00000000">
        <w:rPr>
          <w:rFonts w:ascii="Arial" w:cs="Arial" w:eastAsia="Arial" w:hAnsi="Arial"/>
          <w:b w:val="1"/>
          <w:bCs w:val="1"/>
          <w:rtl w:val="0"/>
        </w:rPr>
        <w:t xml:space="preserve">GERMÁN BARRIENTOS</w:t>
      </w:r>
      <w:r w:rsidDel="00000000" w:rsidR="00000000" w:rsidRPr="00000000">
        <w:rPr>
          <w:rtl w:val="0"/>
        </w:rPr>
      </w:r>
    </w:p>
    <w:p w:rsidR="00000000" w:rsidDel="00000000" w:rsidP="00000000" w:rsidRDefault="00000000" w:rsidRPr="00000000" w14:paraId="00000006">
      <w:pPr>
        <w:jc w:val="right"/>
        <w:rPr>
          <w:rFonts w:ascii="Arial" w:cs="Arial" w:eastAsia="Arial" w:hAnsi="Arial"/>
          <w:b w:val="1"/>
          <w:bCs w:val="1"/>
        </w:rPr>
      </w:pPr>
      <w:r w:rsidDel="00000000" w:rsidR="00000000" w:rsidRPr="00000000">
        <w:rPr>
          <w:rFonts w:ascii="Arial" w:cs="Arial" w:eastAsia="Arial" w:hAnsi="Arial"/>
          <w:b w:val="1"/>
          <w:bCs w:val="1"/>
          <w:rtl w:val="0"/>
        </w:rPr>
        <w:t xml:space="preserve">ESCUELA DE INFORMÁTICA Y TELECOMUNICACIONES</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b w:val="1"/>
          <w:bCs w:val="1"/>
          <w:sz w:val="28"/>
          <w:szCs w:val="28"/>
          <w:highlight w:val="yellow"/>
          <w:rtl w:val="0"/>
        </w:rPr>
        <w:t xml:space="preserve">KRINO INSIGHT</w:t>
      </w:r>
      <w:r w:rsidDel="00000000" w:rsidR="00000000" w:rsidRPr="00000000">
        <w:rPr>
          <w:rtl w:val="0"/>
        </w:rPr>
      </w:r>
    </w:p>
    <w:p w:rsidR="00000000" w:rsidDel="00000000" w:rsidP="00000000" w:rsidRDefault="00000000" w:rsidRPr="00000000" w14:paraId="0000000A">
      <w:pPr>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B">
      <w:pPr>
        <w:jc w:val="right"/>
        <w:rPr>
          <w:rFonts w:ascii="Arial" w:cs="Arial" w:eastAsia="Arial" w:hAnsi="Arial"/>
        </w:rPr>
      </w:pPr>
      <w:r w:rsidDel="00000000" w:rsidR="00000000" w:rsidRPr="00000000">
        <w:rPr>
          <w:rFonts w:ascii="Arial" w:cs="Arial" w:eastAsia="Arial" w:hAnsi="Arial"/>
          <w:rtl w:val="0"/>
        </w:rPr>
        <w:t xml:space="preserve">Proyecto Asignatura Proceso de Portafolio de Titulo</w:t>
      </w:r>
    </w:p>
    <w:p w:rsidR="00000000" w:rsidDel="00000000" w:rsidP="00000000" w:rsidRDefault="00000000" w:rsidRPr="00000000" w14:paraId="0000000C">
      <w:pPr>
        <w:jc w:val="right"/>
        <w:rPr>
          <w:rFonts w:ascii="Arial" w:cs="Arial" w:eastAsia="Arial" w:hAnsi="Arial"/>
        </w:rPr>
      </w:pPr>
      <w:r w:rsidDel="00000000" w:rsidR="00000000" w:rsidRPr="00000000">
        <w:rPr>
          <w:rFonts w:ascii="Arial" w:cs="Arial" w:eastAsia="Arial" w:hAnsi="Arial"/>
          <w:rtl w:val="0"/>
        </w:rPr>
        <w:t xml:space="preserve">Para optar</w:t>
      </w:r>
    </w:p>
    <w:p w:rsidR="00000000" w:rsidDel="00000000" w:rsidP="00000000" w:rsidRDefault="00000000" w:rsidRPr="00000000" w14:paraId="0000000D">
      <w:pPr>
        <w:jc w:val="right"/>
        <w:rPr>
          <w:rFonts w:ascii="Arial" w:cs="Arial" w:eastAsia="Arial" w:hAnsi="Arial"/>
          <w:b w:val="1"/>
          <w:bCs w:val="1"/>
        </w:rPr>
      </w:pPr>
      <w:r w:rsidDel="00000000" w:rsidR="00000000" w:rsidRPr="00000000">
        <w:rPr>
          <w:rFonts w:ascii="Arial" w:cs="Arial" w:eastAsia="Arial" w:hAnsi="Arial"/>
          <w:rtl w:val="0"/>
        </w:rPr>
        <w:t xml:space="preserve">al título de</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b w:val="1"/>
          <w:bCs w:val="1"/>
          <w:highlight w:val="yellow"/>
          <w:rtl w:val="0"/>
        </w:rPr>
        <w:t xml:space="preserve">Analista Programador</w:t>
      </w:r>
      <w:r w:rsidDel="00000000" w:rsidR="00000000" w:rsidRPr="00000000">
        <w:rPr>
          <w:rtl w:val="0"/>
        </w:rPr>
      </w:r>
    </w:p>
    <w:p w:rsidR="00000000" w:rsidDel="00000000" w:rsidP="00000000" w:rsidRDefault="00000000" w:rsidRPr="00000000" w14:paraId="0000000E">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F">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0">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1">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2">
      <w:pPr>
        <w:jc w:val="center"/>
        <w:rPr>
          <w:rFonts w:ascii="Arial" w:cs="Arial" w:eastAsia="Arial" w:hAnsi="Arial"/>
          <w:b w:val="1"/>
          <w:bCs w:val="1"/>
        </w:rPr>
      </w:pPr>
      <w:r w:rsidDel="00000000" w:rsidR="00000000" w:rsidRPr="00000000">
        <w:rPr>
          <w:b w:val="1"/>
          <w:bCs w:val="1"/>
          <w:highlight w:val="yellow"/>
          <w:rtl w:val="0"/>
        </w:rPr>
        <w:t xml:space="preserve">CRISTIAN MANSILLA - BENJAMÍN RUIZ - MATÍAS SOTO</w:t>
      </w:r>
      <w:r w:rsidDel="00000000" w:rsidR="00000000" w:rsidRPr="00000000">
        <w:rPr>
          <w:rFonts w:ascii="Arial" w:cs="Arial" w:eastAsia="Arial" w:hAnsi="Arial"/>
          <w:b w:val="1"/>
          <w:bCs w:val="1"/>
          <w:rtl w:val="0"/>
        </w:rPr>
        <w:t xml:space="preserve"> </w:t>
      </w:r>
    </w:p>
    <w:p w:rsidR="00000000" w:rsidDel="00000000" w:rsidP="00000000" w:rsidRDefault="00000000" w:rsidRPr="00000000" w14:paraId="00000013">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PUERTO MONTT – CHILE</w:t>
      </w:r>
    </w:p>
    <w:p w:rsidR="00000000" w:rsidDel="00000000" w:rsidP="00000000" w:rsidRDefault="00000000" w:rsidRPr="00000000" w14:paraId="00000014">
      <w:pPr>
        <w:jc w:val="center"/>
        <w:rPr>
          <w:rFonts w:ascii="Arial" w:cs="Arial" w:eastAsia="Arial" w:hAnsi="Arial"/>
          <w:b w:val="1"/>
          <w:bCs w:val="1"/>
        </w:rPr>
        <w:sectPr>
          <w:headerReference r:id="rId8" w:type="default"/>
          <w:footerReference r:id="rId9" w:type="default"/>
          <w:pgSz w:h="15840" w:w="12240" w:orient="portrait"/>
          <w:pgMar w:bottom="1701" w:top="1134" w:left="1701" w:right="1134" w:header="709" w:footer="709"/>
          <w:pgNumType w:start="0"/>
          <w:titlePg w:val="1"/>
        </w:sectPr>
      </w:pPr>
      <w:r w:rsidDel="00000000" w:rsidR="00000000" w:rsidRPr="00000000">
        <w:rPr>
          <w:rFonts w:ascii="Arial" w:cs="Arial" w:eastAsia="Arial" w:hAnsi="Arial"/>
          <w:b w:val="1"/>
          <w:bCs w:val="1"/>
          <w:rtl w:val="0"/>
        </w:rPr>
        <w:t xml:space="preserve">202</w:t>
      </w:r>
      <w:r w:rsidDel="00000000" w:rsidR="00000000" w:rsidRPr="00000000">
        <w:rPr>
          <w:b w:val="1"/>
          <w:bCs w:val="1"/>
          <w:rtl w:val="0"/>
        </w:rPr>
        <w:t xml:space="preserve">5</w:t>
      </w:r>
      <w:r w:rsidDel="00000000" w:rsidR="00000000" w:rsidRPr="00000000">
        <w:rPr>
          <w:rtl w:val="0"/>
        </w:rPr>
      </w:r>
    </w:p>
    <w:p w:rsidR="00000000" w:rsidDel="00000000" w:rsidP="00000000" w:rsidRDefault="00000000" w:rsidRPr="00000000" w14:paraId="00000015">
      <w:pPr>
        <w:pStyle w:val="Heading1"/>
        <w:rPr/>
      </w:pPr>
      <w:bookmarkStart w:colFirst="0" w:colLast="0" w:name="_heading=h.6ph9hx3moixo" w:id="0"/>
      <w:bookmarkEnd w:id="0"/>
      <w:r w:rsidDel="00000000" w:rsidR="00000000" w:rsidRPr="00000000">
        <w:rPr>
          <w:rtl w:val="0"/>
        </w:rPr>
        <w:t xml:space="preserve">DEDICATORIA</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8">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9">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A">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B">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C">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D">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E">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F">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0">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1">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2">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3">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4">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5">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6">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7">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8">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9">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A">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B">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1"/>
        <w:rPr/>
      </w:pPr>
      <w:bookmarkStart w:colFirst="0" w:colLast="0" w:name="_heading=h.b895734unvee" w:id="1"/>
      <w:bookmarkEnd w:id="1"/>
      <w:r w:rsidDel="00000000" w:rsidR="00000000" w:rsidRPr="00000000">
        <w:rPr>
          <w:rtl w:val="0"/>
        </w:rPr>
        <w:t xml:space="preserve">AGRADECIMIENTOS</w:t>
      </w:r>
    </w:p>
    <w:p w:rsidR="00000000" w:rsidDel="00000000" w:rsidP="00000000" w:rsidRDefault="00000000" w:rsidRPr="00000000" w14:paraId="00000033">
      <w:pPr>
        <w:rPr>
          <w:b w:val="1"/>
          <w:bCs w:val="1"/>
          <w:color w:val="2f5496"/>
        </w:rPr>
      </w:pP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rPr/>
      </w:pPr>
      <w:bookmarkStart w:colFirst="0" w:colLast="0" w:name="_heading=h.urw3rluia1uy" w:id="2"/>
      <w:bookmarkEnd w:id="2"/>
      <w:r w:rsidDel="00000000" w:rsidR="00000000" w:rsidRPr="00000000">
        <w:rPr>
          <w:rtl w:val="0"/>
        </w:rPr>
        <w:t xml:space="preserve">SUMARIO</w:t>
      </w:r>
    </w:p>
    <w:p w:rsidR="00000000" w:rsidDel="00000000" w:rsidP="00000000" w:rsidRDefault="00000000" w:rsidRPr="00000000" w14:paraId="00000036">
      <w:pPr>
        <w:rPr>
          <w:b w:val="1"/>
          <w:bCs w:val="1"/>
        </w:rPr>
      </w:pPr>
      <w:r w:rsidDel="00000000" w:rsidR="00000000" w:rsidRPr="00000000">
        <w:rPr>
          <w:rtl w:val="0"/>
        </w:rPr>
      </w:r>
    </w:p>
    <w:p w:rsidR="00000000" w:rsidDel="00000000" w:rsidP="00000000" w:rsidRDefault="00000000" w:rsidRPr="00000000" w14:paraId="00000037">
      <w:pPr>
        <w:rPr>
          <w:b w:val="1"/>
          <w:bCs w:val="1"/>
        </w:rPr>
      </w:pPr>
      <w:bookmarkStart w:colFirst="0" w:colLast="0" w:name="_heading=h.bl79e8s2m60l" w:id="3"/>
      <w:bookmarkEnd w:id="3"/>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rPr/>
      </w:pPr>
      <w:bookmarkStart w:colFirst="0" w:colLast="0" w:name="_heading=h.9rjt4zz45wm7" w:id="4"/>
      <w:bookmarkEnd w:id="4"/>
      <w:r w:rsidDel="00000000" w:rsidR="00000000" w:rsidRPr="00000000">
        <w:rPr>
          <w:rtl w:val="0"/>
        </w:rPr>
        <w:t xml:space="preserve">ÍNDICE </w:t>
      </w:r>
    </w:p>
    <w:sdt>
      <w:sdtPr>
        <w:id w:val="-203660484"/>
        <w:docPartObj>
          <w:docPartGallery w:val="Table of Contents"/>
          <w:docPartUnique w:val="1"/>
        </w:docPartObj>
      </w:sdtPr>
      <w:sdtContent>
        <w:p w:rsidR="00000000" w:rsidDel="00000000" w:rsidP="00000000" w:rsidRDefault="00000000" w:rsidRPr="00000000" w14:paraId="0000003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6ph9hx3moix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DEDICATORIA</w:t>
              <w:tab/>
              <w:t xml:space="preserve">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b895734unvee">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AGRADECIMIENTOS</w:t>
              <w:tab/>
              <w:t xml:space="preserve">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urw3rluia1uy">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SUMARIO</w:t>
              <w:tab/>
              <w:t xml:space="preserve">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rjt4zz45wm7">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w:t>
              <w:tab/>
              <w:t xml:space="preserve">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qjw62zgltwc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 DE TABLAS</w:t>
              <w:tab/>
              <w:t xml:space="preserve">6</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55s7ln6ll0e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 DE FIGURAS</w:t>
              <w:tab/>
              <w:t xml:space="preserve">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4ieqrv5qfxy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 DE ANEXOS</w:t>
              <w:tab/>
              <w:t xml:space="preserve">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vvo6tqs2u6a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ANTECEDENTES GENERALES</w:t>
              <w:tab/>
              <w:t xml:space="preserve">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0az1f7ntg5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1.1. Introducción</w:t>
              <w:tab/>
              <w:t xml:space="preserve">9</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oowsc7rqatc">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 Descripción del Proyecto</w:t>
              <w:tab/>
              <w:t xml:space="preserve">9</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l55ui7hvpwy">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1.2.1. Tema</w:t>
              <w:tab/>
              <w:t xml:space="preserve">9</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jiswqy0f5k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1.2.2. Áreas de Desempeño</w:t>
              <w:tab/>
              <w:t xml:space="preserve">9</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6m8ub31lr8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1.2.3. Competencias o Unidades de Competencias</w:t>
              <w:tab/>
              <w:t xml:space="preserve">9</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6bruoorcjj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 Fundamentación Proyecto APT</w:t>
              <w:tab/>
              <w:t xml:space="preserve">10</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nqrid5yb9v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1.3.1. Relevancia del proyecto APT</w:t>
              <w:tab/>
              <w:t xml:space="preserve">10</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mni3xegmnl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1.3.2. Descripción de Proyecto APT</w:t>
              <w:tab/>
              <w:t xml:space="preserve">10</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r6do1dt7r6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1.3.3. Pertinencia del proyecto con el perfil de egreso</w:t>
              <w:tab/>
              <w:t xml:space="preserve">11</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kpzq5d9kzz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1.3.4. Relación con los intereses profesionales</w:t>
              <w:tab/>
              <w:t xml:space="preserve">11</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qdfvutqkevl">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1.3.5. Fortalezas y debilidades para desarrollar el proyecto APT</w:t>
              <w:tab/>
              <w:t xml:space="preserve">11</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ntf6017uqv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1.4. Planteamiento del problema</w:t>
              <w:tab/>
              <w:t xml:space="preserve">12</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ml3h3vltt3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 Objetivos</w:t>
              <w:tab/>
              <w:t xml:space="preserve">12</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q3ez8cgt0x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1.5.1. Objetivo General</w:t>
              <w:tab/>
              <w:t xml:space="preserve">12</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36nlgu66iw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1.5.2. Objetivos Específicos</w:t>
              <w:tab/>
              <w:t xml:space="preserve">12</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t2gk8jopxu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DISEÑO METODOLÓGICO</w:t>
              <w:tab/>
              <w:t xml:space="preserve">13</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jftz4aoccc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 ETAPA N°1</w:t>
              <w:tab/>
              <w:t xml:space="preserve">14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oymijnfrjne">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2.1.1. </w:t>
              <w:tab/>
              <w:t xml:space="preserve">14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6d46peb7p6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RESULTADOS</w:t>
              <w:tab/>
              <w:t xml:space="preserve">15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8ved01fkryb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 CONCLUSIONES Y RECOMENDACIONES</w:t>
              <w:tab/>
              <w:t xml:space="preserve">16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8ld04v8xxr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4.1. Conclusiones</w:t>
              <w:tab/>
              <w:t xml:space="preserve">16</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kbav2cqu80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4.2. Limitaciones y Recomendaciones.</w:t>
              <w:tab/>
              <w:t xml:space="preserve">16</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4fq4r8zhi6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BIBLIOGRAFÍA</w:t>
              <w:tab/>
              <w:t xml:space="preserve">17</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471m5besfrj">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LINKOGRAFÍA</w:t>
              <w:tab/>
              <w:t xml:space="preserve">18</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l45u2yc9itk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A:</w:t>
              <w:tab/>
              <w:t xml:space="preserve">19</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el4jj77y5wi">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B:</w:t>
              <w:tab/>
              <w:t xml:space="preserve">19</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t76etfxml7w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C:</w:t>
              <w:tab/>
              <w:t xml:space="preserve">19</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p3f43lldiz0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D:</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D">
      <w:pPr>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rPr/>
      </w:pPr>
      <w:bookmarkStart w:colFirst="0" w:colLast="0" w:name="_heading=h.qjw62zgltwcm" w:id="5"/>
      <w:bookmarkEnd w:id="5"/>
      <w:r w:rsidDel="00000000" w:rsidR="00000000" w:rsidRPr="00000000">
        <w:rPr>
          <w:rtl w:val="0"/>
        </w:rPr>
        <w:t xml:space="preserve">ÍNDICE DE TABLAS</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1"/>
        <w:rPr/>
      </w:pPr>
      <w:bookmarkStart w:colFirst="0" w:colLast="0" w:name="_heading=h.55s7ln6ll0eb" w:id="6"/>
      <w:bookmarkEnd w:id="6"/>
      <w:r w:rsidDel="00000000" w:rsidR="00000000" w:rsidRPr="00000000">
        <w:rPr>
          <w:rtl w:val="0"/>
        </w:rPr>
        <w:t xml:space="preserve">ÍNDICE DE FIGURAS</w:t>
      </w:r>
    </w:p>
    <w:p w:rsidR="00000000" w:rsidDel="00000000" w:rsidP="00000000" w:rsidRDefault="00000000" w:rsidRPr="00000000" w14:paraId="00000062">
      <w:pPr>
        <w:rPr/>
      </w:pPr>
      <w:r w:rsidDel="00000000" w:rsidR="00000000" w:rsidRPr="00000000">
        <w:br w:type="page"/>
      </w:r>
      <w:r w:rsidDel="00000000" w:rsidR="00000000" w:rsidRPr="00000000">
        <w:rPr>
          <w:rtl w:val="0"/>
        </w:rPr>
      </w:r>
    </w:p>
    <w:p w:rsidR="00000000" w:rsidDel="00000000" w:rsidP="00000000" w:rsidRDefault="00000000" w:rsidRPr="00000000" w14:paraId="00000063">
      <w:pPr>
        <w:pStyle w:val="Heading1"/>
        <w:rPr/>
      </w:pPr>
      <w:bookmarkStart w:colFirst="0" w:colLast="0" w:name="_heading=h.4ieqrv5qfxyz" w:id="7"/>
      <w:bookmarkEnd w:id="7"/>
      <w:r w:rsidDel="00000000" w:rsidR="00000000" w:rsidRPr="00000000">
        <w:rPr>
          <w:rtl w:val="0"/>
        </w:rPr>
        <w:t xml:space="preserve">ÍNDICE DE ANEXOS</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br w:type="page"/>
      </w:r>
      <w:r w:rsidDel="00000000" w:rsidR="00000000" w:rsidRPr="00000000">
        <w:rPr>
          <w:rtl w:val="0"/>
        </w:rPr>
      </w:r>
    </w:p>
    <w:p w:rsidR="00000000" w:rsidDel="00000000" w:rsidP="00000000" w:rsidRDefault="00000000" w:rsidRPr="00000000" w14:paraId="00000066">
      <w:pPr>
        <w:pStyle w:val="Heading1"/>
        <w:numPr>
          <w:ilvl w:val="0"/>
          <w:numId w:val="3"/>
        </w:numPr>
        <w:ind w:left="360" w:hanging="360"/>
        <w:rPr/>
      </w:pPr>
      <w:bookmarkStart w:colFirst="0" w:colLast="0" w:name="_heading=h.vvo6tqs2u6ao" w:id="8"/>
      <w:bookmarkEnd w:id="8"/>
      <w:r w:rsidDel="00000000" w:rsidR="00000000" w:rsidRPr="00000000">
        <w:rPr>
          <w:rtl w:val="0"/>
        </w:rPr>
        <w:t xml:space="preserve">ANTECEDENTES GENERALES</w:t>
      </w:r>
    </w:p>
    <w:p w:rsidR="00000000" w:rsidDel="00000000" w:rsidP="00000000" w:rsidRDefault="00000000" w:rsidRPr="00000000" w14:paraId="00000067">
      <w:pPr>
        <w:pStyle w:val="Heading2"/>
        <w:numPr>
          <w:ilvl w:val="1"/>
          <w:numId w:val="3"/>
        </w:numPr>
        <w:ind w:left="432" w:hanging="432"/>
        <w:rPr/>
      </w:pPr>
      <w:bookmarkStart w:colFirst="0" w:colLast="0" w:name="_heading=h.p0az1f7ntg5z" w:id="9"/>
      <w:bookmarkEnd w:id="9"/>
      <w:r w:rsidDel="00000000" w:rsidR="00000000" w:rsidRPr="00000000">
        <w:rPr>
          <w:rtl w:val="0"/>
        </w:rPr>
        <w:t xml:space="preserve">Introducción</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pStyle w:val="Heading2"/>
        <w:numPr>
          <w:ilvl w:val="1"/>
          <w:numId w:val="3"/>
        </w:numPr>
        <w:ind w:left="432" w:hanging="432"/>
        <w:rPr/>
      </w:pPr>
      <w:bookmarkStart w:colFirst="0" w:colLast="0" w:name="_heading=h.goowsc7rqatc" w:id="10"/>
      <w:bookmarkEnd w:id="10"/>
      <w:r w:rsidDel="00000000" w:rsidR="00000000" w:rsidRPr="00000000">
        <w:rPr>
          <w:rtl w:val="0"/>
        </w:rPr>
        <w:t xml:space="preserve">Descripción del Proyecto</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pStyle w:val="Heading3"/>
        <w:numPr>
          <w:ilvl w:val="2"/>
          <w:numId w:val="3"/>
        </w:numPr>
        <w:ind w:left="567" w:hanging="504.00000000000006"/>
        <w:rPr/>
      </w:pPr>
      <w:bookmarkStart w:colFirst="0" w:colLast="0" w:name="_heading=h.2l55ui7hvpwy" w:id="11"/>
      <w:bookmarkEnd w:id="11"/>
      <w:r w:rsidDel="00000000" w:rsidR="00000000" w:rsidRPr="00000000">
        <w:rPr>
          <w:rtl w:val="0"/>
        </w:rPr>
        <w:t xml:space="preserve"> Tema</w:t>
      </w:r>
    </w:p>
    <w:p w:rsidR="00000000" w:rsidDel="00000000" w:rsidP="00000000" w:rsidRDefault="00000000" w:rsidRPr="00000000" w14:paraId="0000006D">
      <w:pPr>
        <w:ind w:left="0" w:firstLine="0"/>
        <w:rPr/>
      </w:pPr>
      <w:r w:rsidDel="00000000" w:rsidR="00000000" w:rsidRPr="00000000">
        <w:rPr>
          <w:rtl w:val="0"/>
        </w:rPr>
      </w:r>
    </w:p>
    <w:p w:rsidR="00000000" w:rsidDel="00000000" w:rsidP="00000000" w:rsidRDefault="00000000" w:rsidRPr="00000000" w14:paraId="0000006E">
      <w:pPr>
        <w:pStyle w:val="Heading3"/>
        <w:numPr>
          <w:ilvl w:val="2"/>
          <w:numId w:val="3"/>
        </w:numPr>
        <w:ind w:left="567" w:hanging="504.00000000000006"/>
        <w:rPr/>
      </w:pPr>
      <w:bookmarkStart w:colFirst="0" w:colLast="0" w:name="_heading=h.9jiswqy0f5k2" w:id="12"/>
      <w:bookmarkEnd w:id="12"/>
      <w:r w:rsidDel="00000000" w:rsidR="00000000" w:rsidRPr="00000000">
        <w:rPr>
          <w:rtl w:val="0"/>
        </w:rPr>
        <w:t xml:space="preserve"> Áreas de Desempeño</w:t>
      </w:r>
    </w:p>
    <w:p w:rsidR="00000000" w:rsidDel="00000000" w:rsidP="00000000" w:rsidRDefault="00000000" w:rsidRPr="00000000" w14:paraId="0000006F">
      <w:pPr>
        <w:ind w:left="0" w:firstLine="0"/>
        <w:rPr/>
      </w:pPr>
      <w:r w:rsidDel="00000000" w:rsidR="00000000" w:rsidRPr="00000000">
        <w:rPr>
          <w:rtl w:val="0"/>
        </w:rPr>
        <w:t xml:space="preserve">Las áreas de desempeño del presente proyecto tienen que ver con las áreas de: inteligencia artificial, utilizando modelos LLM para la revisión y retroalimentación de las evaluaciones realizadas por los estudiantes; modelamiento, consulta y programación de base de datos;  desarrollo web de manera full stack, utilizando endpoints de API para traer la información desde la base de datos. Además, se utilizará una metodología tradicional para el desarrollo del presente proyecto, combinando la metodología Kanban para agregado de nuevas tareas y/o modificaciones de las tareas existentes, considerando además las habilidades obtenidas en la asignatura de Gestión de Proyectos Informáticos.</w:t>
      </w:r>
    </w:p>
    <w:p w:rsidR="00000000" w:rsidDel="00000000" w:rsidP="00000000" w:rsidRDefault="00000000" w:rsidRPr="00000000" w14:paraId="00000070">
      <w:pPr>
        <w:pStyle w:val="Heading3"/>
        <w:numPr>
          <w:ilvl w:val="2"/>
          <w:numId w:val="3"/>
        </w:numPr>
        <w:ind w:left="567" w:hanging="504.00000000000006"/>
        <w:rPr/>
      </w:pPr>
      <w:bookmarkStart w:colFirst="0" w:colLast="0" w:name="_heading=h.26m8ub31lr8w" w:id="13"/>
      <w:bookmarkEnd w:id="13"/>
      <w:r w:rsidDel="00000000" w:rsidR="00000000" w:rsidRPr="00000000">
        <w:rPr>
          <w:rtl w:val="0"/>
        </w:rPr>
        <w:t xml:space="preserve"> Competencias o Unidades de Competencias</w:t>
      </w:r>
    </w:p>
    <w:p w:rsidR="00000000" w:rsidDel="00000000" w:rsidP="00000000" w:rsidRDefault="00000000" w:rsidRPr="00000000" w14:paraId="00000071">
      <w:pPr>
        <w:numPr>
          <w:ilvl w:val="0"/>
          <w:numId w:val="1"/>
        </w:numPr>
        <w:spacing w:after="0" w:afterAutospacing="0"/>
        <w:ind w:left="720" w:hanging="360"/>
        <w:rPr>
          <w:u w:val="none"/>
        </w:rPr>
      </w:pPr>
      <w:r w:rsidDel="00000000" w:rsidR="00000000" w:rsidRPr="00000000">
        <w:rPr>
          <w:rtl w:val="0"/>
        </w:rPr>
        <w:t xml:space="preserve">Ofrecer propuestas de solución informática analizando de forma integral los procesos de acuerdo a los requerimientos de la organización.</w:t>
      </w:r>
    </w:p>
    <w:p w:rsidR="00000000" w:rsidDel="00000000" w:rsidP="00000000" w:rsidRDefault="00000000" w:rsidRPr="00000000" w14:paraId="00000072">
      <w:pPr>
        <w:numPr>
          <w:ilvl w:val="0"/>
          <w:numId w:val="1"/>
        </w:numPr>
        <w:spacing w:after="0" w:afterAutospacing="0"/>
        <w:ind w:left="720" w:hanging="360"/>
        <w:rPr>
          <w:u w:val="none"/>
        </w:rPr>
      </w:pPr>
      <w:r w:rsidDel="00000000" w:rsidR="00000000" w:rsidRPr="00000000">
        <w:rPr>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73">
      <w:pPr>
        <w:numPr>
          <w:ilvl w:val="0"/>
          <w:numId w:val="1"/>
        </w:numPr>
        <w:spacing w:after="0" w:afterAutospacing="0"/>
        <w:ind w:left="720" w:hanging="360"/>
        <w:rPr>
          <w:u w:val="none"/>
        </w:rPr>
      </w:pPr>
      <w:r w:rsidDel="00000000" w:rsidR="00000000" w:rsidRPr="00000000">
        <w:rPr>
          <w:rtl w:val="0"/>
        </w:rPr>
        <w:t xml:space="preserve">Construir el modelo arquitectónico de una solución sistémica que soporte los procesos de negocio de acuerdo los requerimientos de la organización y estándares de la industria.</w:t>
      </w:r>
    </w:p>
    <w:p w:rsidR="00000000" w:rsidDel="00000000" w:rsidP="00000000" w:rsidRDefault="00000000" w:rsidRPr="00000000" w14:paraId="00000074">
      <w:pPr>
        <w:numPr>
          <w:ilvl w:val="0"/>
          <w:numId w:val="1"/>
        </w:numPr>
        <w:ind w:left="720" w:hanging="360"/>
        <w:rPr>
          <w:u w:val="none"/>
        </w:rPr>
      </w:pPr>
      <w:r w:rsidDel="00000000" w:rsidR="00000000" w:rsidRPr="00000000">
        <w:rPr>
          <w:rtl w:val="0"/>
        </w:rPr>
        <w:t xml:space="preserve">Gestionar proyectos informáticos, ofreciendo alternativas para la toma de decisiones de acuerdo a los requerimientos de la organización</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ind w:left="0" w:firstLine="0"/>
        <w:rPr/>
      </w:pPr>
      <w:r w:rsidDel="00000000" w:rsidR="00000000" w:rsidRPr="00000000">
        <w:rPr>
          <w:rtl w:val="0"/>
        </w:rPr>
      </w:r>
    </w:p>
    <w:p w:rsidR="00000000" w:rsidDel="00000000" w:rsidP="00000000" w:rsidRDefault="00000000" w:rsidRPr="00000000" w14:paraId="00000077">
      <w:pPr>
        <w:rPr/>
      </w:pPr>
      <w:r w:rsidDel="00000000" w:rsidR="00000000" w:rsidRPr="00000000">
        <w:br w:type="page"/>
      </w:r>
      <w:r w:rsidDel="00000000" w:rsidR="00000000" w:rsidRPr="00000000">
        <w:rPr>
          <w:rtl w:val="0"/>
        </w:rPr>
      </w:r>
    </w:p>
    <w:p w:rsidR="00000000" w:rsidDel="00000000" w:rsidP="00000000" w:rsidRDefault="00000000" w:rsidRPr="00000000" w14:paraId="00000078">
      <w:pPr>
        <w:pStyle w:val="Heading2"/>
        <w:numPr>
          <w:ilvl w:val="1"/>
          <w:numId w:val="3"/>
        </w:numPr>
        <w:ind w:left="432" w:hanging="432"/>
        <w:rPr/>
      </w:pPr>
      <w:bookmarkStart w:colFirst="0" w:colLast="0" w:name="_heading=h.26bruoorcjj6" w:id="14"/>
      <w:bookmarkEnd w:id="14"/>
      <w:r w:rsidDel="00000000" w:rsidR="00000000" w:rsidRPr="00000000">
        <w:rPr>
          <w:rtl w:val="0"/>
        </w:rPr>
        <w:t xml:space="preserve">Fundamentación Proyecto APT</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3"/>
        <w:numPr>
          <w:ilvl w:val="2"/>
          <w:numId w:val="3"/>
        </w:numPr>
        <w:ind w:left="567" w:hanging="504.00000000000006"/>
        <w:rPr/>
      </w:pPr>
      <w:bookmarkStart w:colFirst="0" w:colLast="0" w:name="_heading=h.2nqrid5yb9vr" w:id="15"/>
      <w:bookmarkEnd w:id="15"/>
      <w:r w:rsidDel="00000000" w:rsidR="00000000" w:rsidRPr="00000000">
        <w:rPr>
          <w:rtl w:val="0"/>
        </w:rPr>
        <w:t xml:space="preserve">Relevancia del proyecto APT</w:t>
      </w:r>
    </w:p>
    <w:p w:rsidR="00000000" w:rsidDel="00000000" w:rsidP="00000000" w:rsidRDefault="00000000" w:rsidRPr="00000000" w14:paraId="0000007B">
      <w:pPr>
        <w:rPr/>
      </w:pPr>
      <w:r w:rsidDel="00000000" w:rsidR="00000000" w:rsidRPr="00000000">
        <w:rPr>
          <w:rtl w:val="0"/>
        </w:rPr>
        <w:t xml:space="preserve">Krino Insight es un sistema destinado a agilizar la corrección de evaluaciones de estudiantes mediante el uso de IA, los docentes adjuntan la evaluación junto a la pauta y el sistema realiza el procedimiento de evaluación mediante la métrica de la pauta. Teniendo una relevancia laboral para mejorar los procedimientos de evaluación en las asignaturas de las carreras, aplicando a todas las distintas sedes del Duoc UC. </w:t>
      </w:r>
    </w:p>
    <w:p w:rsidR="00000000" w:rsidDel="00000000" w:rsidP="00000000" w:rsidRDefault="00000000" w:rsidRPr="00000000" w14:paraId="0000007C">
      <w:pPr>
        <w:rPr/>
      </w:pPr>
      <w:r w:rsidDel="00000000" w:rsidR="00000000" w:rsidRPr="00000000">
        <w:rPr>
          <w:rtl w:val="0"/>
        </w:rPr>
        <w:t xml:space="preserve">La relevancia para el campo laboral radica en la aplicación práctica de tecnologías emergentes como la IA para resolver problemáticas reales dentro del entorno educativo. Esto no solo contribuye a la innovación tecnológica dentro de las instituciones académicas, sino que también responde a la demanda actual del mercado laboral por soluciones automatizadas y eficientes en la gestión de procesos.</w:t>
      </w:r>
    </w:p>
    <w:p w:rsidR="00000000" w:rsidDel="00000000" w:rsidP="00000000" w:rsidRDefault="00000000" w:rsidRPr="00000000" w14:paraId="0000007D">
      <w:pPr>
        <w:rPr/>
      </w:pPr>
      <w:r w:rsidDel="00000000" w:rsidR="00000000" w:rsidRPr="00000000">
        <w:rPr>
          <w:rtl w:val="0"/>
        </w:rPr>
        <w:t xml:space="preserve">El proyecto se sitúa específicamente en el contexto de Duoc UC, una institución con múltiples sedes a nivel nacional, caracterizada por una alta matrícula y una fuerte orientación hacia la formación técnica y profesional. Su implementación impactaría directamente en el cuerpo docente de todas las sedes, así como indirectamente en los estudiantes, quienes recibirán sus resultados con mayor rapidez y precisión.</w:t>
      </w:r>
    </w:p>
    <w:p w:rsidR="00000000" w:rsidDel="00000000" w:rsidP="00000000" w:rsidRDefault="00000000" w:rsidRPr="00000000" w14:paraId="0000007E">
      <w:pPr>
        <w:rPr/>
      </w:pPr>
      <w:r w:rsidDel="00000000" w:rsidR="00000000" w:rsidRPr="00000000">
        <w:rPr>
          <w:rtl w:val="0"/>
        </w:rPr>
        <w:t xml:space="preserve">El aporte de valor de Krino Insight es significativo: reduce la carga administrativa de los docentes, mejora la calidad y consistencia de las evaluaciones, y permite una retroalimentación más oportuna. A nivel organizacional, se traduce en una mejora en los procesos internos y en la experiencia educativa de los estudiantes, alineándose con los objetivos estratégicos de eficiencia e innovación institucional.</w:t>
      </w:r>
    </w:p>
    <w:p w:rsidR="00000000" w:rsidDel="00000000" w:rsidP="00000000" w:rsidRDefault="00000000" w:rsidRPr="00000000" w14:paraId="0000007F">
      <w:pPr>
        <w:pStyle w:val="Heading3"/>
        <w:numPr>
          <w:ilvl w:val="2"/>
          <w:numId w:val="3"/>
        </w:numPr>
        <w:ind w:left="567" w:hanging="504.00000000000006"/>
        <w:rPr/>
      </w:pPr>
      <w:bookmarkStart w:colFirst="0" w:colLast="0" w:name="_heading=h.mmni3xegmnlb" w:id="16"/>
      <w:bookmarkEnd w:id="16"/>
      <w:r w:rsidDel="00000000" w:rsidR="00000000" w:rsidRPr="00000000">
        <w:rPr>
          <w:rtl w:val="0"/>
        </w:rPr>
        <w:t xml:space="preserve"> Descripción de Proyecto APT</w:t>
      </w:r>
    </w:p>
    <w:p w:rsidR="00000000" w:rsidDel="00000000" w:rsidP="00000000" w:rsidRDefault="00000000" w:rsidRPr="00000000" w14:paraId="00000080">
      <w:pPr>
        <w:rPr/>
      </w:pPr>
      <w:r w:rsidDel="00000000" w:rsidR="00000000" w:rsidRPr="00000000">
        <w:rPr>
          <w:rtl w:val="0"/>
        </w:rPr>
        <w:t xml:space="preserve">El sistema corresponde a un producto autónomo, diseñado como una plataforma web con integración de agentes de inteligencia artificial, cuyo propósito es asistir a los docentes en la corrección automatizada y supervisada de pruebas y proyectos académicos. Las funciones están orientadas a automatizar tareas repetitivas (corrección de evaluaciones), proporcionar retroalimentación preliminar (revisión por IA) y facilitar la gestión de evaluaciones. </w:t>
      </w:r>
    </w:p>
    <w:p w:rsidR="00000000" w:rsidDel="00000000" w:rsidP="00000000" w:rsidRDefault="00000000" w:rsidRPr="00000000" w14:paraId="00000081">
      <w:pPr>
        <w:numPr>
          <w:ilvl w:val="0"/>
          <w:numId w:val="4"/>
        </w:numPr>
        <w:spacing w:after="0" w:afterAutospacing="0"/>
        <w:ind w:left="720" w:hanging="360"/>
        <w:rPr>
          <w:u w:val="none"/>
        </w:rPr>
      </w:pPr>
      <w:r w:rsidDel="00000000" w:rsidR="00000000" w:rsidRPr="00000000">
        <w:rPr>
          <w:rtl w:val="0"/>
        </w:rPr>
        <w:t xml:space="preserve">Carga de Evaluaciones: El Docente puede cargar manualmente evaluaciones (en formato digital) de forma individual o en conjuntos, esta se asignará a  los alumnos automáticamente según el nombre del archivo siguiendo un formato (usuario_estudiante.py).</w:t>
      </w:r>
    </w:p>
    <w:p w:rsidR="00000000" w:rsidDel="00000000" w:rsidP="00000000" w:rsidRDefault="00000000" w:rsidRPr="00000000" w14:paraId="00000082">
      <w:pPr>
        <w:numPr>
          <w:ilvl w:val="0"/>
          <w:numId w:val="4"/>
        </w:numPr>
        <w:spacing w:after="0" w:afterAutospacing="0"/>
        <w:ind w:left="720" w:hanging="360"/>
        <w:rPr>
          <w:u w:val="none"/>
        </w:rPr>
      </w:pPr>
      <w:r w:rsidDel="00000000" w:rsidR="00000000" w:rsidRPr="00000000">
        <w:rPr>
          <w:rtl w:val="0"/>
        </w:rPr>
        <w:t xml:space="preserve">Corrección de Evaluaciones Asistida por IA: La inteligencia Artificial procesa la evaluaciones aplicando los criterios/puntos definidos en la rúbrica y generan un primer análisis que incluye Asignación de puntajes preliminares y  generación automática de retroalimentación.</w:t>
      </w:r>
    </w:p>
    <w:p w:rsidR="00000000" w:rsidDel="00000000" w:rsidP="00000000" w:rsidRDefault="00000000" w:rsidRPr="00000000" w14:paraId="00000083">
      <w:pPr>
        <w:numPr>
          <w:ilvl w:val="0"/>
          <w:numId w:val="4"/>
        </w:numPr>
        <w:ind w:left="720" w:hanging="360"/>
        <w:rPr>
          <w:u w:val="none"/>
        </w:rPr>
      </w:pPr>
      <w:r w:rsidDel="00000000" w:rsidR="00000000" w:rsidRPr="00000000">
        <w:rPr>
          <w:rtl w:val="0"/>
        </w:rPr>
        <w:t xml:space="preserve">Revisión y Edición del Docente: El docente podrá revisar los resultados generados por la Inteligencia Artificial, y en caso de no estar conforme, podrá ajustar los puntajes asignados  y complementar la retroalimentación generada antes de entregar la evaluación a los estudiantes.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3"/>
        <w:numPr>
          <w:ilvl w:val="2"/>
          <w:numId w:val="3"/>
        </w:numPr>
        <w:ind w:left="567" w:hanging="504.00000000000006"/>
        <w:rPr/>
      </w:pPr>
      <w:bookmarkStart w:colFirst="0" w:colLast="0" w:name="_heading=h.3r6do1dt7r60" w:id="17"/>
      <w:bookmarkEnd w:id="17"/>
      <w:r w:rsidDel="00000000" w:rsidR="00000000" w:rsidRPr="00000000">
        <w:rPr>
          <w:rtl w:val="0"/>
        </w:rPr>
        <w:t xml:space="preserve"> Pertinencia del proyecto con el perfil de egreso</w:t>
      </w:r>
    </w:p>
    <w:p w:rsidR="00000000" w:rsidDel="00000000" w:rsidP="00000000" w:rsidRDefault="00000000" w:rsidRPr="00000000" w14:paraId="00000086">
      <w:pPr>
        <w:rPr/>
      </w:pPr>
      <w:r w:rsidDel="00000000" w:rsidR="00000000" w:rsidRPr="00000000">
        <w:rPr>
          <w:rtl w:val="0"/>
        </w:rPr>
        <w:t xml:space="preserve">El proyecto ayuda a integrar un sistema más autónomo y eficiente para los docentes del Duoc UC, obteniendo la experiencia laboral de egreso a nuestra carrera y generando confianza con los futuros agentes. Las competencias seleccionadas son necesarias para ofrecer un mejor sistema y una mejor construcción del mismo. Ya que la construcción de modelos de datos, gestión y arquitectónico nos ayuda soportar todos los requerimientos de la organización y resolver de una manera más ágil la problemática.</w:t>
      </w:r>
    </w:p>
    <w:p w:rsidR="00000000" w:rsidDel="00000000" w:rsidP="00000000" w:rsidRDefault="00000000" w:rsidRPr="00000000" w14:paraId="00000087">
      <w:pPr>
        <w:pStyle w:val="Heading3"/>
        <w:numPr>
          <w:ilvl w:val="2"/>
          <w:numId w:val="3"/>
        </w:numPr>
        <w:ind w:left="567" w:hanging="504.00000000000006"/>
        <w:rPr/>
      </w:pPr>
      <w:bookmarkStart w:colFirst="0" w:colLast="0" w:name="_heading=h.8kpzq5d9kzzg" w:id="18"/>
      <w:bookmarkEnd w:id="18"/>
      <w:r w:rsidDel="00000000" w:rsidR="00000000" w:rsidRPr="00000000">
        <w:rPr>
          <w:rtl w:val="0"/>
        </w:rPr>
        <w:t xml:space="preserve"> Relación con los intereses profesionales</w:t>
      </w:r>
    </w:p>
    <w:p w:rsidR="00000000" w:rsidDel="00000000" w:rsidP="00000000" w:rsidRDefault="00000000" w:rsidRPr="00000000" w14:paraId="00000088">
      <w:pPr>
        <w:rPr/>
      </w:pPr>
      <w:r w:rsidDel="00000000" w:rsidR="00000000" w:rsidRPr="00000000">
        <w:rPr>
          <w:rtl w:val="0"/>
        </w:rPr>
        <w:t xml:space="preserve">Nuestros intereses profesionales están orientados al desarrollo e integración de Agentes Inteligentes, con un enfoque en la escalabilidad y modularidad de los sistemas para facilitar la organización, el mantenimiento y la evolución del código. Asimismo, nos interesa la resolución de problemas reales mediante soluciones tecnológicas, ya que consideramos que la ingeniería de software debe aportar directamente a contextos prácticos.</w:t>
      </w:r>
    </w:p>
    <w:p w:rsidR="00000000" w:rsidDel="00000000" w:rsidP="00000000" w:rsidRDefault="00000000" w:rsidRPr="00000000" w14:paraId="00000089">
      <w:pPr>
        <w:rPr/>
      </w:pPr>
      <w:r w:rsidDel="00000000" w:rsidR="00000000" w:rsidRPr="00000000">
        <w:rPr>
          <w:rtl w:val="0"/>
        </w:rPr>
        <w:t xml:space="preserve">En este sentido, el Proyecto APT se relaciona estrechamente con dichos intereses. Por un lado, nos permite aplicar conocimientos en el desarrollo de plataformas web, abordando aspectos de definición de arquitecturas, uso de metodologías de trabajo colaborativas y despliegue continuo (CI/CD). Por otro lado, incorpora la integración de agentes inteligentes en un contexto real: la revisión automatizada de evaluaciones académicas, un problema que hemos identificado de primera mano como un proceso que puede resultar lento y demandante para los docentes debido a la gran carga de trabajo que enfrentan.</w:t>
      </w:r>
    </w:p>
    <w:p w:rsidR="00000000" w:rsidDel="00000000" w:rsidP="00000000" w:rsidRDefault="00000000" w:rsidRPr="00000000" w14:paraId="0000008A">
      <w:pPr>
        <w:rPr/>
      </w:pPr>
      <w:r w:rsidDel="00000000" w:rsidR="00000000" w:rsidRPr="00000000">
        <w:rPr>
          <w:rtl w:val="0"/>
        </w:rPr>
        <w:t xml:space="preserve">Realizar este Proyecto APT contribuye a nuestro desarrollo profesional porque nos brinda la oportunidad de consolidar competencias técnicas en desarrollo web y en la integración de inteligencia artificial dentro de sistemas modulares y escalables. Además, fortalece nuestra experiencia en la aplicación de metodologías de despliegue continuo, en el trabajo en equipo en proyectos complejos y en el diseño de soluciones tecnológicas con impacto real. En definitiva, este proyecto nos permite alinear nuestra formación académica con nuestros intereses profesionales, al mismo tiempo que aporta una herramienta innovadora en el ámbito educativo.</w:t>
      </w:r>
    </w:p>
    <w:p w:rsidR="00000000" w:rsidDel="00000000" w:rsidP="00000000" w:rsidRDefault="00000000" w:rsidRPr="00000000" w14:paraId="0000008B">
      <w:pPr>
        <w:pStyle w:val="Heading3"/>
        <w:numPr>
          <w:ilvl w:val="2"/>
          <w:numId w:val="3"/>
        </w:numPr>
        <w:ind w:left="567" w:hanging="504.00000000000006"/>
        <w:rPr/>
      </w:pPr>
      <w:bookmarkStart w:colFirst="0" w:colLast="0" w:name="_heading=h.8qdfvutqkevl" w:id="19"/>
      <w:bookmarkEnd w:id="19"/>
      <w:r w:rsidDel="00000000" w:rsidR="00000000" w:rsidRPr="00000000">
        <w:rPr>
          <w:rtl w:val="0"/>
        </w:rPr>
        <w:t xml:space="preserve"> Fortalezas y debilidades para desarrollar el proyecto APT</w:t>
      </w:r>
    </w:p>
    <w:p w:rsidR="00000000" w:rsidDel="00000000" w:rsidP="00000000" w:rsidRDefault="00000000" w:rsidRPr="00000000" w14:paraId="0000008C">
      <w:pPr>
        <w:rPr/>
      </w:pPr>
      <w:r w:rsidDel="00000000" w:rsidR="00000000" w:rsidRPr="00000000">
        <w:br w:type="page"/>
      </w:r>
      <w:r w:rsidDel="00000000" w:rsidR="00000000" w:rsidRPr="00000000">
        <w:rPr>
          <w:rtl w:val="0"/>
        </w:rPr>
      </w:r>
    </w:p>
    <w:p w:rsidR="00000000" w:rsidDel="00000000" w:rsidP="00000000" w:rsidRDefault="00000000" w:rsidRPr="00000000" w14:paraId="0000008D">
      <w:pPr>
        <w:pStyle w:val="Heading2"/>
        <w:numPr>
          <w:ilvl w:val="1"/>
          <w:numId w:val="3"/>
        </w:numPr>
        <w:ind w:left="432" w:hanging="432"/>
        <w:rPr/>
      </w:pPr>
      <w:bookmarkStart w:colFirst="0" w:colLast="0" w:name="_heading=h.3ntf6017uqv0" w:id="20"/>
      <w:bookmarkEnd w:id="20"/>
      <w:r w:rsidDel="00000000" w:rsidR="00000000" w:rsidRPr="00000000">
        <w:rPr>
          <w:rtl w:val="0"/>
        </w:rPr>
        <w:t xml:space="preserve">Planteamiento del problema</w:t>
      </w:r>
    </w:p>
    <w:p w:rsidR="00000000" w:rsidDel="00000000" w:rsidP="00000000" w:rsidRDefault="00000000" w:rsidRPr="00000000" w14:paraId="0000008E">
      <w:pPr>
        <w:rPr/>
      </w:pPr>
      <w:r w:rsidDel="00000000" w:rsidR="00000000" w:rsidRPr="00000000">
        <w:rPr>
          <w:rtl w:val="0"/>
        </w:rPr>
        <w:t xml:space="preserve">En el entorno académico de Duoc UC, la evaluación continua y formativa es un pilar fundamental para asegurar la calidad del aprendizaje. Sin embargo, el proceso de corrección y retroalimentación de evaluaciones, especialmente en programas con un alto volumen de estudiantes, depende en gran medida de un esfuerzo manual intensivo por parte del cuerpo docente.</w:t>
      </w:r>
    </w:p>
    <w:p w:rsidR="00000000" w:rsidDel="00000000" w:rsidP="00000000" w:rsidRDefault="00000000" w:rsidRPr="00000000" w14:paraId="0000008F">
      <w:pPr>
        <w:rPr/>
      </w:pPr>
      <w:r w:rsidDel="00000000" w:rsidR="00000000" w:rsidRPr="00000000">
        <w:rPr>
          <w:rtl w:val="0"/>
        </w:rPr>
        <w:t xml:space="preserve">Actualmente, los docentes deben gestionar la corrección de una cantidad significativa de trabajos, pruebas y proyectos, aplicando rúbricas complejas de manera individual. Este proceso, además de la gestión administrativa que implica (organizar entregas, gestionar listados de secciones y cargar notas), consume una cantidad desproporcionada del tiempo disponible del profesorado.</w:t>
      </w:r>
    </w:p>
    <w:p w:rsidR="00000000" w:rsidDel="00000000" w:rsidP="00000000" w:rsidRDefault="00000000" w:rsidRPr="00000000" w14:paraId="00000090">
      <w:pPr>
        <w:pStyle w:val="Heading3"/>
        <w:rPr/>
      </w:pPr>
      <w:bookmarkStart w:colFirst="0" w:colLast="0" w:name="_heading=h.xtj1j1enn2on" w:id="21"/>
      <w:bookmarkEnd w:id="21"/>
      <w:r w:rsidDel="00000000" w:rsidR="00000000" w:rsidRPr="00000000">
        <w:rPr>
          <w:rtl w:val="0"/>
        </w:rPr>
        <w:t xml:space="preserve">Problemas Identificados</w:t>
      </w:r>
    </w:p>
    <w:p w:rsidR="00000000" w:rsidDel="00000000" w:rsidP="00000000" w:rsidRDefault="00000000" w:rsidRPr="00000000" w14:paraId="00000091">
      <w:pPr>
        <w:rPr/>
      </w:pPr>
      <w:r w:rsidDel="00000000" w:rsidR="00000000" w:rsidRPr="00000000">
        <w:rPr>
          <w:rtl w:val="0"/>
        </w:rPr>
        <w:t xml:space="preserve">Esta dependencia de un sistema manual genera tres problemas centrales que impactan directamente en la eficiencia operativa y la calidad pedagógica de la institución:</w:t>
      </w:r>
    </w:p>
    <w:p w:rsidR="00000000" w:rsidDel="00000000" w:rsidP="00000000" w:rsidRDefault="00000000" w:rsidRPr="00000000" w14:paraId="00000092">
      <w:pPr>
        <w:numPr>
          <w:ilvl w:val="0"/>
          <w:numId w:val="5"/>
        </w:numPr>
        <w:spacing w:after="0" w:afterAutospacing="0"/>
        <w:ind w:left="720" w:hanging="360"/>
        <w:rPr>
          <w:u w:val="none"/>
        </w:rPr>
      </w:pPr>
      <w:r w:rsidDel="00000000" w:rsidR="00000000" w:rsidRPr="00000000">
        <w:rPr>
          <w:rtl w:val="0"/>
        </w:rPr>
        <w:t xml:space="preserve">Ineficiencia y Sobrecarga Docente: La corrección manual es un cuello de botella crítico. Los docentes invierten numerosas horas en tareas repetitivas de revisión y puntuación, tiempo que podría ser reinvertido en la preparación de material pedagógico, la innovación en el aula o la atención personalizada a los estudiantes.</w:t>
      </w:r>
    </w:p>
    <w:p w:rsidR="00000000" w:rsidDel="00000000" w:rsidP="00000000" w:rsidRDefault="00000000" w:rsidRPr="00000000" w14:paraId="00000093">
      <w:pPr>
        <w:numPr>
          <w:ilvl w:val="0"/>
          <w:numId w:val="5"/>
        </w:numPr>
        <w:spacing w:after="0" w:afterAutospacing="0"/>
        <w:ind w:left="720" w:hanging="360"/>
        <w:rPr>
          <w:u w:val="none"/>
        </w:rPr>
      </w:pPr>
      <w:r w:rsidDel="00000000" w:rsidR="00000000" w:rsidRPr="00000000">
        <w:rPr>
          <w:rtl w:val="0"/>
        </w:rPr>
        <w:t xml:space="preserve">Inconsistencia y Subjetividad en la Evaluación: A pesar del uso de rúbricas, la aplicación de criterios puede variar sutilmente entre diferentes docentes, o incluso en un mismo docente en diferentes momentos. Esta variabilidad inherente al juicio humano puede generar inconsistencias en la calificación, afectando la equidad del proceso evaluativo.</w:t>
      </w:r>
    </w:p>
    <w:p w:rsidR="00000000" w:rsidDel="00000000" w:rsidP="00000000" w:rsidRDefault="00000000" w:rsidRPr="00000000" w14:paraId="00000094">
      <w:pPr>
        <w:numPr>
          <w:ilvl w:val="0"/>
          <w:numId w:val="5"/>
        </w:numPr>
        <w:ind w:left="720" w:hanging="360"/>
        <w:rPr>
          <w:u w:val="none"/>
        </w:rPr>
      </w:pPr>
      <w:r w:rsidDel="00000000" w:rsidR="00000000" w:rsidRPr="00000000">
        <w:rPr>
          <w:rtl w:val="0"/>
        </w:rPr>
        <w:t xml:space="preserve">Falta de Escalabilidad y Retroalimentación Tardía: A medida que la matrícula de Duoc UC crece, el modelo actual de corrección no es escalable. La presión por cumplir con los plazos a menudo resulta en retrasos en la entrega de calificaciones y, más importante aún, en una retroalimentación superficial. Los estudiantes reciben comentarios genéricos o tardíos, lo que limita significativamente el valor formativo de la evaluación.</w:t>
      </w:r>
    </w:p>
    <w:p w:rsidR="00000000" w:rsidDel="00000000" w:rsidP="00000000" w:rsidRDefault="00000000" w:rsidRPr="00000000" w14:paraId="00000095">
      <w:pPr>
        <w:rPr/>
      </w:pPr>
      <w:r w:rsidDel="00000000" w:rsidR="00000000" w:rsidRPr="00000000">
        <w:rPr>
          <w:rtl w:val="0"/>
        </w:rPr>
        <w:t xml:space="preserve">Actualmente, Duoc UC carece de una plataforma web unificada que integre la gestión administrativa de las evaluaciones (creación de instrumentos, asignación por secciones, carga de rúbricas) con herramientas de asistencia inteligente. No existe un sistema que utilice inteligencia artificial para interpretar las rúbricas académicas y proponer una corrección preliminar, obligando a que el 100% del proceso de puntuación y feedback recaiga sobre el docente.</w:t>
      </w:r>
    </w:p>
    <w:p w:rsidR="00000000" w:rsidDel="00000000" w:rsidP="00000000" w:rsidRDefault="00000000" w:rsidRPr="00000000" w14:paraId="00000096">
      <w:pPr>
        <w:pStyle w:val="Heading3"/>
        <w:rPr/>
      </w:pPr>
      <w:bookmarkStart w:colFirst="0" w:colLast="0" w:name="_heading=h.kd0ehi7t4s61" w:id="22"/>
      <w:bookmarkEnd w:id="22"/>
      <w:r w:rsidDel="00000000" w:rsidR="00000000" w:rsidRPr="00000000">
        <w:rPr>
          <w:rtl w:val="0"/>
        </w:rPr>
        <w:t xml:space="preserve">Formulación del Problema (Pregunta de Investigación)</w:t>
      </w:r>
    </w:p>
    <w:p w:rsidR="00000000" w:rsidDel="00000000" w:rsidP="00000000" w:rsidRDefault="00000000" w:rsidRPr="00000000" w14:paraId="00000097">
      <w:pPr>
        <w:rPr/>
      </w:pPr>
      <w:r w:rsidDel="00000000" w:rsidR="00000000" w:rsidRPr="00000000">
        <w:rPr>
          <w:rtl w:val="0"/>
        </w:rPr>
        <w:t xml:space="preserve">Considerando la necesidad de optimizar los recursos docentes, asegurar la equidad evaluativa y mejorar el impacto formativo de la retroalimentación, el problema central se define de la siguiente manera:</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¿Cómo puede Duoc UC implementar una solución tecnológica centralizada que automatice la asistencia en la corrección de evaluaciones mediante inteligencia artificial, asegurando la consistencia en la aplicación de rúbricas, reduciendo la carga operativa de los docentes y mejorando la calidad de la retroalimentación, sin sacrificar la supervisión pedagógica y el control final del profesor sobre la evaluación?</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2"/>
        <w:numPr>
          <w:ilvl w:val="1"/>
          <w:numId w:val="3"/>
        </w:numPr>
        <w:ind w:left="432" w:hanging="432"/>
        <w:rPr/>
      </w:pPr>
      <w:bookmarkStart w:colFirst="0" w:colLast="0" w:name="_heading=h.sml3h3vltt3z" w:id="23"/>
      <w:bookmarkEnd w:id="23"/>
      <w:r w:rsidDel="00000000" w:rsidR="00000000" w:rsidRPr="00000000">
        <w:rPr>
          <w:rtl w:val="0"/>
        </w:rPr>
        <w:t xml:space="preserve">Objetivos</w:t>
      </w:r>
    </w:p>
    <w:p w:rsidR="00000000" w:rsidDel="00000000" w:rsidP="00000000" w:rsidRDefault="00000000" w:rsidRPr="00000000" w14:paraId="0000009C">
      <w:pPr>
        <w:pStyle w:val="Heading3"/>
        <w:numPr>
          <w:ilvl w:val="2"/>
          <w:numId w:val="3"/>
        </w:numPr>
        <w:ind w:left="567" w:hanging="504.00000000000006"/>
        <w:rPr/>
      </w:pPr>
      <w:bookmarkStart w:colFirst="0" w:colLast="0" w:name="_heading=h.uq3ez8cgt0x0" w:id="24"/>
      <w:bookmarkEnd w:id="24"/>
      <w:r w:rsidDel="00000000" w:rsidR="00000000" w:rsidRPr="00000000">
        <w:rPr>
          <w:rtl w:val="0"/>
        </w:rPr>
        <w:t xml:space="preserve">Objetivo General</w:t>
      </w:r>
    </w:p>
    <w:p w:rsidR="00000000" w:rsidDel="00000000" w:rsidP="00000000" w:rsidRDefault="00000000" w:rsidRPr="00000000" w14:paraId="0000009D">
      <w:pPr>
        <w:rPr/>
      </w:pPr>
      <w:r w:rsidDel="00000000" w:rsidR="00000000" w:rsidRPr="00000000">
        <w:rPr>
          <w:rtl w:val="0"/>
        </w:rPr>
        <w:t xml:space="preserve">Desarrollar una plataforma web denominada Krino Insight que permita la gestión y corrección automatizada de evaluaciones en Duoc UC, integrando inteligencia artificial para asistir en la asignación preliminar de puntajes y la generación de retroalimentación, asegurando un proceso más eficiente, consistente y escalable para los docentes, en línea con los criterios definidos en rúbricas académicas.</w:t>
      </w:r>
    </w:p>
    <w:p w:rsidR="00000000" w:rsidDel="00000000" w:rsidP="00000000" w:rsidRDefault="00000000" w:rsidRPr="00000000" w14:paraId="0000009E">
      <w:pPr>
        <w:pStyle w:val="Heading3"/>
        <w:numPr>
          <w:ilvl w:val="2"/>
          <w:numId w:val="3"/>
        </w:numPr>
        <w:ind w:left="567" w:hanging="504.00000000000006"/>
        <w:rPr/>
      </w:pPr>
      <w:bookmarkStart w:colFirst="0" w:colLast="0" w:name="_heading=h.336nlgu66iw5" w:id="25"/>
      <w:bookmarkEnd w:id="25"/>
      <w:r w:rsidDel="00000000" w:rsidR="00000000" w:rsidRPr="00000000">
        <w:rPr>
          <w:rtl w:val="0"/>
        </w:rPr>
        <w:t xml:space="preserve">Objetivos Específicos</w:t>
      </w:r>
    </w:p>
    <w:p w:rsidR="00000000" w:rsidDel="00000000" w:rsidP="00000000" w:rsidRDefault="00000000" w:rsidRPr="00000000" w14:paraId="0000009F">
      <w:pPr>
        <w:numPr>
          <w:ilvl w:val="0"/>
          <w:numId w:val="2"/>
        </w:numPr>
        <w:spacing w:after="0" w:afterAutospacing="0"/>
        <w:ind w:left="720" w:hanging="360"/>
        <w:rPr>
          <w:u w:val="none"/>
        </w:rPr>
      </w:pPr>
      <w:r w:rsidDel="00000000" w:rsidR="00000000" w:rsidRPr="00000000">
        <w:rPr>
          <w:rtl w:val="0"/>
        </w:rPr>
        <w:t xml:space="preserve">Diseñar e implementar una arquitectura web segura y escalable que soporte la gestión de evaluaciones, usuarios y roles (docentes, coordinador y administrador).</w:t>
      </w:r>
    </w:p>
    <w:p w:rsidR="00000000" w:rsidDel="00000000" w:rsidP="00000000" w:rsidRDefault="00000000" w:rsidRPr="00000000" w14:paraId="000000A0">
      <w:pPr>
        <w:numPr>
          <w:ilvl w:val="0"/>
          <w:numId w:val="2"/>
        </w:numPr>
        <w:spacing w:after="0" w:afterAutospacing="0"/>
        <w:ind w:left="720" w:hanging="360"/>
        <w:rPr>
          <w:u w:val="none"/>
        </w:rPr>
      </w:pPr>
      <w:r w:rsidDel="00000000" w:rsidR="00000000" w:rsidRPr="00000000">
        <w:rPr>
          <w:rtl w:val="0"/>
        </w:rPr>
        <w:t xml:space="preserve">Integrar agentes inteligentes, usando la API de Chat GPT, para la asistencia en la corrección de evaluaciones, capaz de interpretar rúbricas predefinidas y proporcionar una propuesta inicial de puntajes y retroalimentación para cada ítem evaluado.</w:t>
      </w:r>
    </w:p>
    <w:p w:rsidR="00000000" w:rsidDel="00000000" w:rsidP="00000000" w:rsidRDefault="00000000" w:rsidRPr="00000000" w14:paraId="000000A1">
      <w:pPr>
        <w:numPr>
          <w:ilvl w:val="0"/>
          <w:numId w:val="2"/>
        </w:numPr>
        <w:spacing w:after="0" w:afterAutospacing="0"/>
        <w:ind w:left="720" w:hanging="360"/>
        <w:rPr>
          <w:u w:val="none"/>
        </w:rPr>
      </w:pPr>
      <w:r w:rsidDel="00000000" w:rsidR="00000000" w:rsidRPr="00000000">
        <w:rPr>
          <w:rtl w:val="0"/>
        </w:rPr>
        <w:t xml:space="preserve">Desarrollar un módulo de gestión administrativa que permita la creación, edición y asignación de evaluaciones, la inscripción de estudiantes por sección y la carga de rúbricas, facilitando el control académico desde el área administrativa.</w:t>
      </w:r>
    </w:p>
    <w:p w:rsidR="00000000" w:rsidDel="00000000" w:rsidP="00000000" w:rsidRDefault="00000000" w:rsidRPr="00000000" w14:paraId="000000A2">
      <w:pPr>
        <w:numPr>
          <w:ilvl w:val="0"/>
          <w:numId w:val="2"/>
        </w:numPr>
        <w:spacing w:after="0" w:afterAutospacing="0"/>
        <w:ind w:left="720" w:hanging="360"/>
        <w:rPr>
          <w:u w:val="none"/>
        </w:rPr>
      </w:pPr>
      <w:r w:rsidDel="00000000" w:rsidR="00000000" w:rsidRPr="00000000">
        <w:rPr>
          <w:rtl w:val="0"/>
        </w:rPr>
        <w:t xml:space="preserve">Implementar funcionalidades específicas para el rol docente, que incluyan la visualización, revisión y edición de las correcciones propuestas por la IA y confirmar el envío al estudiante.</w:t>
      </w:r>
    </w:p>
    <w:p w:rsidR="00000000" w:rsidDel="00000000" w:rsidP="00000000" w:rsidRDefault="00000000" w:rsidRPr="00000000" w14:paraId="000000A3">
      <w:pPr>
        <w:numPr>
          <w:ilvl w:val="0"/>
          <w:numId w:val="2"/>
        </w:numPr>
        <w:ind w:left="720" w:hanging="360"/>
        <w:rPr>
          <w:u w:val="none"/>
        </w:rPr>
      </w:pPr>
      <w:r w:rsidDel="00000000" w:rsidR="00000000" w:rsidRPr="00000000">
        <w:rPr>
          <w:rtl w:val="0"/>
        </w:rPr>
        <w:t xml:space="preserve">Garantizar la usabilidad y accesibilidad del sistema mediante un diseño centrado en el usuario, optimizado para dispositivos de escritorio y cumpliendo con los principios de navegabilidad y experiencia de usuario.</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A6">
      <w:pPr>
        <w:pStyle w:val="Heading1"/>
        <w:numPr>
          <w:ilvl w:val="0"/>
          <w:numId w:val="3"/>
        </w:numPr>
        <w:ind w:left="360" w:hanging="360"/>
        <w:rPr/>
      </w:pPr>
      <w:bookmarkStart w:colFirst="0" w:colLast="0" w:name="_heading=h.ct2gk8jopxua" w:id="26"/>
      <w:bookmarkEnd w:id="26"/>
      <w:r w:rsidDel="00000000" w:rsidR="00000000" w:rsidRPr="00000000">
        <w:rPr>
          <w:rtl w:val="0"/>
        </w:rPr>
        <w:t xml:space="preserve">DISEÑO METODOLÓGICO </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keepNext w:val="1"/>
        <w:jc w:val="center"/>
        <w:rPr/>
      </w:pPr>
      <w:bookmarkStart w:colFirst="0" w:colLast="0" w:name="_heading=h.fhdkfgn2he2c" w:id="27"/>
      <w:bookmarkEnd w:id="27"/>
      <w:r w:rsidDel="00000000" w:rsidR="00000000" w:rsidRPr="00000000">
        <w:rPr>
          <w:rtl w:val="0"/>
        </w:rPr>
        <w:t xml:space="preserve">Diagrama del diseño metodológico.</w:t>
      </w:r>
    </w:p>
    <w:tbl>
      <w:tblPr>
        <w:tblStyle w:val="Table1"/>
        <w:tblW w:w="9631.0" w:type="dxa"/>
        <w:jc w:val="left"/>
        <w:tblBorders>
          <w:top w:color="9cc3e5" w:space="0" w:sz="4" w:val="single"/>
          <w:left w:color="9cc3e5" w:space="0" w:sz="4" w:val="single"/>
          <w:bottom w:color="9cc3e5" w:space="0" w:sz="4" w:val="single"/>
          <w:right w:color="9cc3e5" w:space="0" w:sz="4" w:val="single"/>
          <w:insideH w:color="9cc3e5" w:space="0" w:sz="4" w:val="single"/>
          <w:insideV w:color="9cc3e5" w:space="0" w:sz="4" w:val="single"/>
        </w:tblBorders>
        <w:tblLayout w:type="fixed"/>
        <w:tblLook w:val="04A0"/>
      </w:tblPr>
      <w:tblGrid>
        <w:gridCol w:w="3487"/>
        <w:gridCol w:w="850"/>
        <w:gridCol w:w="2359"/>
        <w:gridCol w:w="2935"/>
        <w:tblGridChange w:id="0">
          <w:tblGrid>
            <w:gridCol w:w="3487"/>
            <w:gridCol w:w="850"/>
            <w:gridCol w:w="2359"/>
            <w:gridCol w:w="2935"/>
          </w:tblGrid>
        </w:tblGridChange>
      </w:tblGrid>
      <w:tr>
        <w:trPr>
          <w:cantSplit w:val="0"/>
          <w:trHeight w:val="365" w:hRule="atLeast"/>
          <w:tblHeader w:val="0"/>
        </w:trPr>
        <w:tc>
          <w:tcPr>
            <w:tcBorders>
              <w:top w:color="5b9bd5" w:space="0" w:sz="4" w:val="single"/>
              <w:left w:color="5b9bd5" w:space="0" w:sz="4" w:val="single"/>
              <w:bottom w:color="5b9bd5" w:space="0" w:sz="4" w:val="single"/>
            </w:tcBorders>
            <w:vAlign w:val="center"/>
          </w:tcPr>
          <w:p w:rsidR="00000000" w:rsidDel="00000000" w:rsidP="00000000" w:rsidRDefault="00000000" w:rsidRPr="00000000" w14:paraId="000000A9">
            <w:pPr>
              <w:jc w:val="center"/>
              <w:rPr>
                <w:rFonts w:ascii="Arial" w:cs="Arial" w:eastAsia="Arial" w:hAnsi="Arial"/>
                <w:color w:val="222222"/>
                <w:sz w:val="18"/>
                <w:szCs w:val="18"/>
                <w:highlight w:val="white"/>
              </w:rPr>
            </w:pPr>
            <w:r w:rsidDel="00000000" w:rsidR="00000000" w:rsidRPr="00000000">
              <w:rPr>
                <w:rtl w:val="0"/>
              </w:rPr>
            </w:r>
          </w:p>
        </w:tc>
        <w:tc>
          <w:tcPr>
            <w:gridSpan w:val="2"/>
            <w:tcBorders>
              <w:top w:color="5b9bd5" w:space="0" w:sz="4" w:val="single"/>
              <w:bottom w:color="5b9bd5" w:space="0" w:sz="4" w:val="single"/>
            </w:tcBorders>
            <w:vAlign w:val="center"/>
          </w:tcPr>
          <w:p w:rsidR="00000000" w:rsidDel="00000000" w:rsidP="00000000" w:rsidRDefault="00000000" w:rsidRPr="00000000" w14:paraId="000000AA">
            <w:pPr>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DISEÑO METODOLÓGICO</w:t>
            </w:r>
          </w:p>
        </w:tc>
        <w:tc>
          <w:tcPr>
            <w:tcBorders>
              <w:top w:color="5b9bd5" w:space="0" w:sz="4" w:val="single"/>
              <w:bottom w:color="5b9bd5" w:space="0" w:sz="4" w:val="single"/>
              <w:right w:color="5b9bd5" w:space="0" w:sz="4" w:val="single"/>
            </w:tcBorders>
            <w:vAlign w:val="center"/>
          </w:tcPr>
          <w:p w:rsidR="00000000" w:rsidDel="00000000" w:rsidP="00000000" w:rsidRDefault="00000000" w:rsidRPr="00000000" w14:paraId="000000AC">
            <w:pPr>
              <w:jc w:val="center"/>
              <w:rPr>
                <w:rFonts w:ascii="Arial" w:cs="Arial" w:eastAsia="Arial" w:hAnsi="Arial"/>
                <w:color w:val="222222"/>
                <w:sz w:val="18"/>
                <w:szCs w:val="18"/>
                <w:highlight w:val="white"/>
              </w:rPr>
            </w:pPr>
            <w:r w:rsidDel="00000000" w:rsidR="00000000" w:rsidRPr="00000000">
              <w:rPr>
                <w:rtl w:val="0"/>
              </w:rPr>
            </w:r>
          </w:p>
        </w:tc>
      </w:tr>
      <w:tr>
        <w:trPr>
          <w:cantSplit w:val="0"/>
          <w:trHeight w:val="427" w:hRule="atLeast"/>
          <w:tblHeader w:val="0"/>
        </w:trPr>
        <w:tc>
          <w:tcPr>
            <w:tcBorders>
              <w:top w:color="5b9bd5" w:space="0" w:sz="4" w:val="single"/>
              <w:left w:color="5b9bd5" w:space="0" w:sz="4" w:val="single"/>
              <w:bottom w:color="5b9bd5" w:space="0" w:sz="4" w:val="single"/>
            </w:tcBorders>
            <w:vAlign w:val="center"/>
          </w:tcPr>
          <w:p w:rsidR="00000000" w:rsidDel="00000000" w:rsidP="00000000" w:rsidRDefault="00000000" w:rsidRPr="00000000" w14:paraId="000000AD">
            <w:pPr>
              <w:spacing w:line="360" w:lineRule="auto"/>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Objetivos e</w:t>
            </w:r>
            <w:r w:rsidDel="00000000" w:rsidR="00000000" w:rsidRPr="00000000">
              <w:rPr>
                <w:color w:val="222222"/>
                <w:sz w:val="18"/>
                <w:szCs w:val="18"/>
                <w:highlight w:val="white"/>
                <w:rtl w:val="0"/>
              </w:rPr>
              <w:t xml:space="preserve">specíficos</w:t>
            </w:r>
            <w:r w:rsidDel="00000000" w:rsidR="00000000" w:rsidRPr="00000000">
              <w:rPr>
                <w:rtl w:val="0"/>
              </w:rPr>
            </w:r>
          </w:p>
        </w:tc>
        <w:tc>
          <w:tcPr>
            <w:gridSpan w:val="2"/>
            <w:tcBorders>
              <w:top w:color="5b9bd5" w:space="0" w:sz="4" w:val="single"/>
              <w:bottom w:color="5b9bd5" w:space="0" w:sz="4" w:val="single"/>
            </w:tcBorders>
            <w:shd w:fill="auto" w:val="clear"/>
            <w:vAlign w:val="center"/>
          </w:tcPr>
          <w:p w:rsidR="00000000" w:rsidDel="00000000" w:rsidP="00000000" w:rsidRDefault="00000000" w:rsidRPr="00000000" w14:paraId="000000AE">
            <w:pPr>
              <w:spacing w:line="360" w:lineRule="auto"/>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Etapas</w:t>
            </w:r>
          </w:p>
        </w:tc>
        <w:tc>
          <w:tcPr>
            <w:tcBorders>
              <w:top w:color="5b9bd5" w:space="0" w:sz="4" w:val="single"/>
              <w:bottom w:color="5b9bd5" w:space="0" w:sz="4" w:val="single"/>
            </w:tcBorders>
            <w:shd w:fill="auto" w:val="clear"/>
            <w:vAlign w:val="center"/>
          </w:tcPr>
          <w:p w:rsidR="00000000" w:rsidDel="00000000" w:rsidP="00000000" w:rsidRDefault="00000000" w:rsidRPr="00000000" w14:paraId="000000B0">
            <w:pPr>
              <w:spacing w:line="360" w:lineRule="auto"/>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Actividades</w:t>
            </w:r>
          </w:p>
        </w:tc>
      </w:tr>
      <w:tr>
        <w:trPr>
          <w:cantSplit w:val="0"/>
          <w:tblHeader w:val="0"/>
        </w:trPr>
        <w:tc>
          <w:tcPr>
            <w:tcBorders>
              <w:top w:color="5b9bd5" w:space="0" w:sz="4" w:val="single"/>
              <w:left w:color="5b9bd5" w:space="0" w:sz="4" w:val="single"/>
              <w:bottom w:color="9cc2e5" w:space="0" w:sz="6" w:val="single"/>
              <w:right w:color="9cc2e5" w:space="0" w:sz="6" w:val="single"/>
            </w:tcBorders>
            <w:vAlign w:val="center"/>
          </w:tcPr>
          <w:p w:rsidR="00000000" w:rsidDel="00000000" w:rsidP="00000000" w:rsidRDefault="00000000" w:rsidRPr="00000000" w14:paraId="000000B1">
            <w:pPr>
              <w:spacing w:line="360" w:lineRule="auto"/>
              <w:jc w:val="left"/>
              <w:rPr>
                <w:rFonts w:ascii="Arial" w:cs="Arial" w:eastAsia="Arial" w:hAnsi="Arial"/>
                <w:color w:val="222222"/>
                <w:sz w:val="18"/>
                <w:szCs w:val="18"/>
                <w:highlight w:val="white"/>
              </w:rPr>
            </w:pP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5b9bd5" w:space="0" w:sz="4" w:val="single"/>
              <w:left w:color="9cc2e5" w:space="0" w:sz="6" w:val="single"/>
              <w:bottom w:color="9cc2e5" w:space="0" w:sz="6" w:val="single"/>
              <w:right w:color="9cc2e5" w:space="0" w:sz="6" w:val="single"/>
            </w:tcBorders>
            <w:shd w:fill="ffffff" w:val="clear"/>
            <w:vAlign w:val="center"/>
          </w:tcPr>
          <w:p w:rsidR="00000000" w:rsidDel="00000000" w:rsidP="00000000" w:rsidRDefault="00000000" w:rsidRPr="00000000" w14:paraId="000000B2">
            <w:pPr>
              <w:spacing w:line="360" w:lineRule="auto"/>
              <w:rPr>
                <w:sz w:val="18"/>
                <w:szCs w:val="18"/>
              </w:rPr>
            </w:pPr>
            <w:r w:rsidDel="00000000" w:rsidR="00000000" w:rsidRPr="00000000">
              <w:rPr>
                <w:rFonts w:ascii="Arial" w:cs="Arial" w:eastAsia="Arial" w:hAnsi="Arial"/>
                <w:sz w:val="18"/>
                <w:szCs w:val="18"/>
                <w:rtl w:val="0"/>
              </w:rPr>
              <w:t xml:space="preserve">N°1</w:t>
            </w:r>
            <w:r w:rsidDel="00000000" w:rsidR="00000000" w:rsidRPr="00000000">
              <w:rPr>
                <w:rtl w:val="0"/>
              </w:rPr>
            </w:r>
          </w:p>
        </w:tc>
        <w:tc>
          <w:tcPr>
            <w:tcBorders>
              <w:top w:color="5b9bd5" w:space="0" w:sz="4" w:val="single"/>
              <w:left w:color="9cc2e5" w:space="0" w:sz="6" w:val="single"/>
              <w:bottom w:color="9cc2e5" w:space="0" w:sz="6" w:val="single"/>
              <w:right w:color="9cc2e5" w:space="0" w:sz="6" w:val="single"/>
            </w:tcBorders>
            <w:shd w:fill="ffffff" w:val="clear"/>
            <w:vAlign w:val="center"/>
          </w:tcPr>
          <w:p w:rsidR="00000000" w:rsidDel="00000000" w:rsidP="00000000" w:rsidRDefault="00000000" w:rsidRPr="00000000" w14:paraId="000000B3">
            <w:pPr>
              <w:spacing w:line="360" w:lineRule="auto"/>
              <w:rPr>
                <w:color w:val="222222"/>
                <w:sz w:val="18"/>
                <w:szCs w:val="18"/>
                <w:highlight w:val="white"/>
              </w:rPr>
            </w:pPr>
            <w:r w:rsidDel="00000000" w:rsidR="00000000" w:rsidRPr="00000000">
              <w:rPr>
                <w:rtl w:val="0"/>
              </w:rPr>
            </w:r>
          </w:p>
        </w:tc>
        <w:tc>
          <w:tcPr>
            <w:tcBorders>
              <w:top w:color="5b9bd5" w:space="0" w:sz="4" w:val="single"/>
              <w:left w:color="9cc2e5" w:space="0" w:sz="6" w:val="single"/>
              <w:bottom w:color="9cc2e5" w:space="0" w:sz="6" w:val="single"/>
              <w:right w:color="5b9bd5" w:space="0" w:sz="4" w:val="single"/>
            </w:tcBorders>
            <w:shd w:fill="ffffff" w:val="clear"/>
            <w:vAlign w:val="center"/>
          </w:tcPr>
          <w:p w:rsidR="00000000" w:rsidDel="00000000" w:rsidP="00000000" w:rsidRDefault="00000000" w:rsidRPr="00000000" w14:paraId="000000B4">
            <w:pPr>
              <w:rPr>
                <w:sz w:val="18"/>
                <w:szCs w:val="18"/>
              </w:rPr>
            </w:pPr>
            <w:r w:rsidDel="00000000" w:rsidR="00000000" w:rsidRPr="00000000">
              <w:rPr>
                <w:rtl w:val="0"/>
              </w:rPr>
            </w:r>
          </w:p>
        </w:tc>
      </w:tr>
      <w:tr>
        <w:trPr>
          <w:cantSplit w:val="0"/>
          <w:trHeight w:val="345" w:hRule="atLeast"/>
          <w:tblHeader w:val="0"/>
        </w:trPr>
        <w:tc>
          <w:tcPr>
            <w:tcBorders>
              <w:top w:color="5b9bd5" w:space="0" w:sz="12" w:val="single"/>
              <w:left w:color="5b9bd5" w:space="0" w:sz="4" w:val="single"/>
              <w:bottom w:color="9cc2e5" w:space="0" w:sz="6" w:val="single"/>
              <w:right w:color="9cc2e5" w:space="0" w:sz="6" w:val="single"/>
            </w:tcBorders>
            <w:shd w:fill="deebf6" w:val="clear"/>
            <w:vAlign w:val="center"/>
          </w:tcPr>
          <w:p w:rsidR="00000000" w:rsidDel="00000000" w:rsidP="00000000" w:rsidRDefault="00000000" w:rsidRPr="00000000" w14:paraId="000000B5">
            <w:pPr>
              <w:spacing w:line="360" w:lineRule="auto"/>
              <w:jc w:val="left"/>
              <w:rPr>
                <w:rFonts w:ascii="Arial" w:cs="Arial" w:eastAsia="Arial" w:hAnsi="Arial"/>
                <w:sz w:val="18"/>
                <w:szCs w:val="18"/>
              </w:rPr>
            </w:pPr>
            <w:r w:rsidDel="00000000" w:rsidR="00000000" w:rsidRPr="00000000">
              <w:rPr>
                <w:rtl w:val="0"/>
              </w:rPr>
            </w:r>
          </w:p>
        </w:tc>
        <w:tc>
          <w:tcPr>
            <w:tcBorders>
              <w:top w:color="5b9bd5" w:space="0" w:sz="12" w:val="single"/>
              <w:left w:color="9cc2e5" w:space="0" w:sz="6" w:val="single"/>
              <w:bottom w:color="9cc2e5" w:space="0" w:sz="6" w:val="single"/>
              <w:right w:color="9cc2e5" w:space="0" w:sz="6" w:val="single"/>
            </w:tcBorders>
            <w:vAlign w:val="center"/>
          </w:tcPr>
          <w:p w:rsidR="00000000" w:rsidDel="00000000" w:rsidP="00000000" w:rsidRDefault="00000000" w:rsidRPr="00000000" w14:paraId="000000B6">
            <w:pPr>
              <w:spacing w:line="360" w:lineRule="auto"/>
              <w:rPr>
                <w:sz w:val="18"/>
                <w:szCs w:val="18"/>
              </w:rPr>
            </w:pPr>
            <w:r w:rsidDel="00000000" w:rsidR="00000000" w:rsidRPr="00000000">
              <w:rPr>
                <w:sz w:val="18"/>
                <w:szCs w:val="18"/>
                <w:rtl w:val="0"/>
              </w:rPr>
              <w:t xml:space="preserve">N°2</w:t>
            </w:r>
          </w:p>
        </w:tc>
        <w:tc>
          <w:tcPr>
            <w:tcBorders>
              <w:top w:color="5b9bd5" w:space="0" w:sz="12" w:val="single"/>
              <w:left w:color="9cc2e5" w:space="0" w:sz="6" w:val="single"/>
              <w:bottom w:color="9cc2e5" w:space="0" w:sz="6" w:val="single"/>
              <w:right w:color="9cc2e5" w:space="0" w:sz="6" w:val="single"/>
            </w:tcBorders>
            <w:vAlign w:val="center"/>
          </w:tcPr>
          <w:p w:rsidR="00000000" w:rsidDel="00000000" w:rsidP="00000000" w:rsidRDefault="00000000" w:rsidRPr="00000000" w14:paraId="000000B7">
            <w:pPr>
              <w:spacing w:line="360" w:lineRule="auto"/>
              <w:rPr>
                <w:color w:val="222222"/>
                <w:sz w:val="18"/>
                <w:szCs w:val="18"/>
                <w:highlight w:val="white"/>
              </w:rPr>
            </w:pPr>
            <w:r w:rsidDel="00000000" w:rsidR="00000000" w:rsidRPr="00000000">
              <w:rPr>
                <w:rtl w:val="0"/>
              </w:rPr>
            </w:r>
          </w:p>
        </w:tc>
        <w:tc>
          <w:tcPr>
            <w:tcBorders>
              <w:top w:color="5b9bd5" w:space="0" w:sz="12" w:val="single"/>
              <w:left w:color="9cc2e5" w:space="0" w:sz="6" w:val="single"/>
              <w:bottom w:color="9cc2e5" w:space="0" w:sz="6" w:val="single"/>
              <w:right w:color="5b9bd5" w:space="0" w:sz="4" w:val="single"/>
            </w:tcBorders>
            <w:vAlign w:val="center"/>
          </w:tcPr>
          <w:p w:rsidR="00000000" w:rsidDel="00000000" w:rsidP="00000000" w:rsidRDefault="00000000" w:rsidRPr="00000000" w14:paraId="000000B8">
            <w:pPr>
              <w:spacing w:line="360" w:lineRule="auto"/>
              <w:rPr>
                <w:rFonts w:ascii="Arial" w:cs="Arial" w:eastAsia="Arial" w:hAnsi="Arial"/>
                <w:b w:val="1"/>
                <w:bCs w:val="1"/>
                <w:sz w:val="18"/>
                <w:szCs w:val="18"/>
              </w:rPr>
            </w:pPr>
            <w:r w:rsidDel="00000000" w:rsidR="00000000" w:rsidRPr="00000000">
              <w:rPr>
                <w:rtl w:val="0"/>
              </w:rPr>
            </w:r>
          </w:p>
        </w:tc>
      </w:tr>
      <w:tr>
        <w:trPr>
          <w:cantSplit w:val="0"/>
          <w:trHeight w:val="690" w:hRule="atLeast"/>
          <w:tblHeader w:val="0"/>
        </w:trPr>
        <w:tc>
          <w:tcPr>
            <w:tcBorders>
              <w:top w:color="5b9bd5" w:space="0" w:sz="12" w:val="single"/>
              <w:left w:color="5b9bd5" w:space="0" w:sz="4" w:val="single"/>
              <w:bottom w:color="5b9bd5" w:space="0" w:sz="4" w:val="single"/>
              <w:right w:color="9cc2e5" w:space="0" w:sz="6" w:val="single"/>
            </w:tcBorders>
            <w:shd w:fill="auto" w:val="clear"/>
            <w:vAlign w:val="center"/>
          </w:tcPr>
          <w:p w:rsidR="00000000" w:rsidDel="00000000" w:rsidP="00000000" w:rsidRDefault="00000000" w:rsidRPr="00000000" w14:paraId="000000B9">
            <w:pPr>
              <w:spacing w:line="360" w:lineRule="auto"/>
              <w:jc w:val="left"/>
              <w:rPr>
                <w:rFonts w:ascii="Arial" w:cs="Arial" w:eastAsia="Arial" w:hAnsi="Arial"/>
                <w:color w:val="222222"/>
                <w:sz w:val="18"/>
                <w:szCs w:val="18"/>
                <w:highlight w:val="white"/>
              </w:rPr>
            </w:pPr>
            <w:r w:rsidDel="00000000" w:rsidR="00000000" w:rsidRPr="00000000">
              <w:rPr>
                <w:rtl w:val="0"/>
              </w:rPr>
            </w:r>
          </w:p>
        </w:tc>
        <w:tc>
          <w:tcPr>
            <w:tcBorders>
              <w:top w:color="5b9bd5" w:space="0" w:sz="12" w:val="single"/>
              <w:left w:color="9cc2e5" w:space="0" w:sz="6" w:val="single"/>
              <w:right w:color="9cc2e5" w:space="0" w:sz="6" w:val="single"/>
            </w:tcBorders>
            <w:shd w:fill="auto" w:val="clear"/>
            <w:vAlign w:val="center"/>
          </w:tcPr>
          <w:p w:rsidR="00000000" w:rsidDel="00000000" w:rsidP="00000000" w:rsidRDefault="00000000" w:rsidRPr="00000000" w14:paraId="000000BA">
            <w:pPr>
              <w:spacing w:line="360" w:lineRule="auto"/>
              <w:rPr>
                <w:sz w:val="18"/>
                <w:szCs w:val="18"/>
              </w:rPr>
            </w:pPr>
            <w:r w:rsidDel="00000000" w:rsidR="00000000" w:rsidRPr="00000000">
              <w:rPr>
                <w:rFonts w:ascii="Arial" w:cs="Arial" w:eastAsia="Arial" w:hAnsi="Arial"/>
                <w:sz w:val="18"/>
                <w:szCs w:val="18"/>
                <w:rtl w:val="0"/>
              </w:rPr>
              <w:t xml:space="preserve">N°3</w:t>
            </w:r>
            <w:r w:rsidDel="00000000" w:rsidR="00000000" w:rsidRPr="00000000">
              <w:rPr>
                <w:rtl w:val="0"/>
              </w:rPr>
            </w:r>
          </w:p>
        </w:tc>
        <w:tc>
          <w:tcPr>
            <w:tcBorders>
              <w:top w:color="5b9bd5" w:space="0" w:sz="12" w:val="single"/>
              <w:left w:color="9cc2e5" w:space="0" w:sz="6" w:val="single"/>
              <w:right w:color="9cc2e5" w:space="0" w:sz="6" w:val="single"/>
            </w:tcBorders>
            <w:shd w:fill="auto" w:val="clear"/>
            <w:vAlign w:val="center"/>
          </w:tcPr>
          <w:p w:rsidR="00000000" w:rsidDel="00000000" w:rsidP="00000000" w:rsidRDefault="00000000" w:rsidRPr="00000000" w14:paraId="000000BB">
            <w:pPr>
              <w:spacing w:line="360" w:lineRule="auto"/>
              <w:rPr>
                <w:color w:val="222222"/>
                <w:sz w:val="18"/>
                <w:szCs w:val="18"/>
                <w:highlight w:val="white"/>
              </w:rPr>
            </w:pPr>
            <w:r w:rsidDel="00000000" w:rsidR="00000000" w:rsidRPr="00000000">
              <w:rPr>
                <w:rtl w:val="0"/>
              </w:rPr>
            </w:r>
          </w:p>
        </w:tc>
        <w:tc>
          <w:tcPr>
            <w:tcBorders>
              <w:top w:color="5b9bd5" w:space="0" w:sz="12" w:val="single"/>
              <w:left w:color="9cc2e5" w:space="0" w:sz="6" w:val="single"/>
              <w:bottom w:color="9cc2e5" w:space="0" w:sz="6" w:val="single"/>
              <w:right w:color="5b9bd5" w:space="0" w:sz="4" w:val="single"/>
            </w:tcBorders>
            <w:shd w:fill="auto" w:val="clear"/>
            <w:vAlign w:val="center"/>
          </w:tcPr>
          <w:p w:rsidR="00000000" w:rsidDel="00000000" w:rsidP="00000000" w:rsidRDefault="00000000" w:rsidRPr="00000000" w14:paraId="000000BC">
            <w:pPr>
              <w:spacing w:line="360" w:lineRule="auto"/>
              <w:rPr>
                <w:rFonts w:ascii="Arial" w:cs="Arial" w:eastAsia="Arial" w:hAnsi="Arial"/>
                <w:b w:val="1"/>
                <w:bCs w:val="1"/>
                <w:sz w:val="18"/>
                <w:szCs w:val="18"/>
              </w:rPr>
            </w:pPr>
            <w:r w:rsidDel="00000000" w:rsidR="00000000" w:rsidRPr="00000000">
              <w:rPr>
                <w:rtl w:val="0"/>
              </w:rPr>
            </w:r>
          </w:p>
        </w:tc>
      </w:tr>
      <w:tr>
        <w:trPr>
          <w:cantSplit w:val="0"/>
          <w:trHeight w:val="418" w:hRule="atLeast"/>
          <w:tblHeader w:val="0"/>
        </w:trPr>
        <w:tc>
          <w:tcPr>
            <w:tcBorders>
              <w:top w:color="5b9bd5" w:space="0" w:sz="4" w:val="single"/>
              <w:left w:color="5b9bd5" w:space="0" w:sz="4" w:val="single"/>
              <w:right w:color="9cc2e5" w:space="0" w:sz="6" w:val="single"/>
            </w:tcBorders>
            <w:shd w:fill="deebf6" w:val="clear"/>
            <w:vAlign w:val="center"/>
          </w:tcPr>
          <w:p w:rsidR="00000000" w:rsidDel="00000000" w:rsidP="00000000" w:rsidRDefault="00000000" w:rsidRPr="00000000" w14:paraId="000000BD">
            <w:pPr>
              <w:spacing w:line="360" w:lineRule="auto"/>
              <w:jc w:val="left"/>
              <w:rPr>
                <w:rFonts w:ascii="Arial" w:cs="Arial" w:eastAsia="Arial" w:hAnsi="Arial"/>
                <w:color w:val="222222"/>
                <w:sz w:val="18"/>
                <w:szCs w:val="18"/>
                <w:highlight w:val="white"/>
              </w:rPr>
            </w:pPr>
            <w:r w:rsidDel="00000000" w:rsidR="00000000" w:rsidRPr="00000000">
              <w:rPr>
                <w:rtl w:val="0"/>
              </w:rPr>
            </w:r>
          </w:p>
        </w:tc>
        <w:tc>
          <w:tcPr>
            <w:tcBorders>
              <w:left w:color="9cc2e5" w:space="0" w:sz="6" w:val="single"/>
              <w:right w:color="9cc2e5" w:space="0" w:sz="6" w:val="single"/>
            </w:tcBorders>
            <w:vAlign w:val="center"/>
          </w:tcPr>
          <w:p w:rsidR="00000000" w:rsidDel="00000000" w:rsidP="00000000" w:rsidRDefault="00000000" w:rsidRPr="00000000" w14:paraId="000000BE">
            <w:pPr>
              <w:rPr>
                <w:rFonts w:ascii="Arial" w:cs="Arial" w:eastAsia="Arial" w:hAnsi="Arial"/>
                <w:sz w:val="18"/>
                <w:szCs w:val="18"/>
              </w:rPr>
            </w:pPr>
            <w:r w:rsidDel="00000000" w:rsidR="00000000" w:rsidRPr="00000000">
              <w:rPr>
                <w:rFonts w:ascii="Arial" w:cs="Arial" w:eastAsia="Arial" w:hAnsi="Arial"/>
                <w:sz w:val="18"/>
                <w:szCs w:val="18"/>
                <w:rtl w:val="0"/>
              </w:rPr>
              <w:t xml:space="preserve">N</w:t>
            </w:r>
            <w:r w:rsidDel="00000000" w:rsidR="00000000" w:rsidRPr="00000000">
              <w:rPr>
                <w:sz w:val="18"/>
                <w:szCs w:val="18"/>
                <w:rtl w:val="0"/>
              </w:rPr>
              <w:t xml:space="preserve">°4</w:t>
            </w:r>
            <w:r w:rsidDel="00000000" w:rsidR="00000000" w:rsidRPr="00000000">
              <w:rPr>
                <w:rtl w:val="0"/>
              </w:rPr>
            </w:r>
          </w:p>
        </w:tc>
        <w:tc>
          <w:tcPr>
            <w:tcBorders>
              <w:left w:color="9cc2e5" w:space="0" w:sz="6" w:val="single"/>
              <w:right w:color="9cc2e5" w:space="0" w:sz="6" w:val="single"/>
            </w:tcBorders>
            <w:vAlign w:val="center"/>
          </w:tcPr>
          <w:p w:rsidR="00000000" w:rsidDel="00000000" w:rsidP="00000000" w:rsidRDefault="00000000" w:rsidRPr="00000000" w14:paraId="000000BF">
            <w:pPr>
              <w:spacing w:line="360" w:lineRule="auto"/>
              <w:rPr>
                <w:rFonts w:ascii="Arial" w:cs="Arial" w:eastAsia="Arial" w:hAnsi="Arial"/>
                <w:sz w:val="18"/>
                <w:szCs w:val="18"/>
              </w:rPr>
            </w:pPr>
            <w:r w:rsidDel="00000000" w:rsidR="00000000" w:rsidRPr="00000000">
              <w:rPr>
                <w:rtl w:val="0"/>
              </w:rPr>
            </w:r>
          </w:p>
        </w:tc>
        <w:tc>
          <w:tcPr>
            <w:tcBorders>
              <w:top w:color="9cc2e5" w:space="0" w:sz="6" w:val="single"/>
              <w:left w:color="9cc2e5" w:space="0" w:sz="6" w:val="single"/>
              <w:bottom w:color="9cc2e5" w:space="0" w:sz="6" w:val="single"/>
              <w:right w:color="5b9bd5" w:space="0" w:sz="4" w:val="single"/>
            </w:tcBorders>
            <w:vAlign w:val="center"/>
          </w:tcPr>
          <w:p w:rsidR="00000000" w:rsidDel="00000000" w:rsidP="00000000" w:rsidRDefault="00000000" w:rsidRPr="00000000" w14:paraId="000000C0">
            <w:pPr>
              <w:spacing w:line="360" w:lineRule="auto"/>
              <w:rPr>
                <w:b w:val="1"/>
                <w:bCs w:val="1"/>
                <w:sz w:val="18"/>
                <w:szCs w:val="18"/>
              </w:rPr>
            </w:pPr>
            <w:r w:rsidDel="00000000" w:rsidR="00000000" w:rsidRPr="00000000">
              <w:rPr>
                <w:rtl w:val="0"/>
              </w:rPr>
            </w:r>
          </w:p>
        </w:tc>
      </w:tr>
    </w:tbl>
    <w:p w:rsidR="00000000" w:rsidDel="00000000" w:rsidP="00000000" w:rsidRDefault="00000000" w:rsidRPr="00000000" w14:paraId="000000C1">
      <w:pPr>
        <w:jc w:val="center"/>
        <w:rPr/>
      </w:pPr>
      <w:r w:rsidDel="00000000" w:rsidR="00000000" w:rsidRPr="00000000">
        <w:rPr>
          <w:rtl w:val="0"/>
        </w:rPr>
        <w:t xml:space="preserve">Fuente: Elaboración propia.</w:t>
      </w:r>
    </w:p>
    <w:p w:rsidR="00000000" w:rsidDel="00000000" w:rsidP="00000000" w:rsidRDefault="00000000" w:rsidRPr="00000000" w14:paraId="000000C2">
      <w:pPr>
        <w:rPr/>
      </w:pPr>
      <w:r w:rsidDel="00000000" w:rsidR="00000000" w:rsidRPr="00000000">
        <w:br w:type="page"/>
      </w:r>
      <w:r w:rsidDel="00000000" w:rsidR="00000000" w:rsidRPr="00000000">
        <w:rPr>
          <w:rtl w:val="0"/>
        </w:rPr>
      </w:r>
    </w:p>
    <w:p w:rsidR="00000000" w:rsidDel="00000000" w:rsidP="00000000" w:rsidRDefault="00000000" w:rsidRPr="00000000" w14:paraId="000000C3">
      <w:pPr>
        <w:pStyle w:val="Heading2"/>
        <w:numPr>
          <w:ilvl w:val="1"/>
          <w:numId w:val="3"/>
        </w:numPr>
        <w:ind w:left="426" w:hanging="432"/>
        <w:jc w:val="left"/>
        <w:rPr>
          <w:b w:val="0"/>
          <w:bCs w:val="0"/>
        </w:rPr>
      </w:pPr>
      <w:bookmarkStart w:colFirst="0" w:colLast="0" w:name="_heading=h.yjftz4aoccc3" w:id="28"/>
      <w:bookmarkEnd w:id="28"/>
      <w:r w:rsidDel="00000000" w:rsidR="00000000" w:rsidRPr="00000000">
        <w:rPr>
          <w:rtl w:val="0"/>
        </w:rPr>
        <w:t xml:space="preserve">ETAPA N°1</w:t>
      </w: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pStyle w:val="Heading3"/>
        <w:numPr>
          <w:ilvl w:val="2"/>
          <w:numId w:val="3"/>
        </w:numPr>
        <w:ind w:left="567" w:hanging="504.00000000000006"/>
        <w:jc w:val="left"/>
        <w:rPr/>
      </w:pPr>
      <w:bookmarkStart w:colFirst="0" w:colLast="0" w:name="_heading=h.goymijnfrjne" w:id="29"/>
      <w:bookmarkEnd w:id="29"/>
      <w:r w:rsidDel="00000000" w:rsidR="00000000" w:rsidRPr="00000000">
        <w:rPr>
          <w:rtl w:val="0"/>
        </w:rPr>
        <w:t xml:space="preserve">  </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8">
      <w:pPr>
        <w:pStyle w:val="Heading1"/>
        <w:numPr>
          <w:ilvl w:val="0"/>
          <w:numId w:val="3"/>
        </w:numPr>
        <w:ind w:left="360" w:hanging="360"/>
        <w:rPr/>
      </w:pPr>
      <w:bookmarkStart w:colFirst="0" w:colLast="0" w:name="_heading=h.r6d46peb7p6a" w:id="30"/>
      <w:bookmarkEnd w:id="30"/>
      <w:r w:rsidDel="00000000" w:rsidR="00000000" w:rsidRPr="00000000">
        <w:rPr>
          <w:rtl w:val="0"/>
        </w:rPr>
        <w:t xml:space="preserve">RESULTADOS </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C">
      <w:pPr>
        <w:pStyle w:val="Heading1"/>
        <w:numPr>
          <w:ilvl w:val="0"/>
          <w:numId w:val="3"/>
        </w:numPr>
        <w:ind w:left="360" w:hanging="360"/>
        <w:rPr/>
      </w:pPr>
      <w:bookmarkStart w:colFirst="0" w:colLast="0" w:name="_heading=h.8ved01fkryba" w:id="31"/>
      <w:bookmarkEnd w:id="31"/>
      <w:r w:rsidDel="00000000" w:rsidR="00000000" w:rsidRPr="00000000">
        <w:rPr>
          <w:rtl w:val="0"/>
        </w:rPr>
        <w:t xml:space="preserve">CONCLUSIONES Y RECOMENDACIONES</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pStyle w:val="Heading2"/>
        <w:numPr>
          <w:ilvl w:val="1"/>
          <w:numId w:val="3"/>
        </w:numPr>
        <w:ind w:left="432" w:hanging="432"/>
        <w:rPr/>
      </w:pPr>
      <w:bookmarkStart w:colFirst="0" w:colLast="0" w:name="_heading=h.o8ld04v8xxrm" w:id="32"/>
      <w:bookmarkEnd w:id="32"/>
      <w:r w:rsidDel="00000000" w:rsidR="00000000" w:rsidRPr="00000000">
        <w:rPr>
          <w:rtl w:val="0"/>
        </w:rPr>
        <w:t xml:space="preserve">Conclusiones</w:t>
      </w:r>
    </w:p>
    <w:p w:rsidR="00000000" w:rsidDel="00000000" w:rsidP="00000000" w:rsidRDefault="00000000" w:rsidRPr="00000000" w14:paraId="000000CF">
      <w:pPr>
        <w:ind w:left="360" w:firstLine="0"/>
        <w:rPr/>
      </w:pPr>
      <w:r w:rsidDel="00000000" w:rsidR="00000000" w:rsidRPr="00000000">
        <w:rPr>
          <w:rtl w:val="0"/>
        </w:rPr>
      </w:r>
    </w:p>
    <w:p w:rsidR="00000000" w:rsidDel="00000000" w:rsidP="00000000" w:rsidRDefault="00000000" w:rsidRPr="00000000" w14:paraId="000000D0">
      <w:pPr>
        <w:pStyle w:val="Heading2"/>
        <w:numPr>
          <w:ilvl w:val="1"/>
          <w:numId w:val="3"/>
        </w:numPr>
        <w:ind w:left="432" w:hanging="432"/>
        <w:rPr/>
      </w:pPr>
      <w:bookmarkStart w:colFirst="0" w:colLast="0" w:name="_heading=h.qkbav2cqu80g" w:id="33"/>
      <w:bookmarkEnd w:id="33"/>
      <w:r w:rsidDel="00000000" w:rsidR="00000000" w:rsidRPr="00000000">
        <w:rPr>
          <w:rtl w:val="0"/>
        </w:rPr>
        <w:t xml:space="preserve">Limitaciones y Recomendaciones.</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7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D3">
      <w:pPr>
        <w:pStyle w:val="Heading1"/>
        <w:rPr/>
      </w:pPr>
      <w:bookmarkStart w:colFirst="0" w:colLast="0" w:name="_heading=h.d4fq4r8zhi6k" w:id="34"/>
      <w:bookmarkEnd w:id="34"/>
      <w:r w:rsidDel="00000000" w:rsidR="00000000" w:rsidRPr="00000000">
        <w:rPr>
          <w:rtl w:val="0"/>
        </w:rPr>
        <w:t xml:space="preserve">BIBLIOGRAFÍA</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D6">
      <w:pPr>
        <w:pStyle w:val="Heading1"/>
        <w:rPr/>
        <w:sectPr>
          <w:headerReference r:id="rId10" w:type="default"/>
          <w:footerReference r:id="rId11" w:type="default"/>
          <w:type w:val="nextPage"/>
          <w:pgSz w:h="15840" w:w="12240" w:orient="portrait"/>
          <w:pgMar w:bottom="1701" w:top="1134" w:left="1701" w:right="1134" w:header="709" w:footer="709"/>
          <w:pgNumType w:start="1"/>
        </w:sectPr>
      </w:pPr>
      <w:bookmarkStart w:colFirst="0" w:colLast="0" w:name="_heading=h.6471m5besfrj" w:id="35"/>
      <w:bookmarkEnd w:id="35"/>
      <w:r w:rsidDel="00000000" w:rsidR="00000000" w:rsidRPr="00000000">
        <w:rPr>
          <w:rtl w:val="0"/>
        </w:rPr>
        <w:t xml:space="preserve">LINKOGRAFÍA</w:t>
      </w:r>
    </w:p>
    <w:p w:rsidR="00000000" w:rsidDel="00000000" w:rsidP="00000000" w:rsidRDefault="00000000" w:rsidRPr="00000000" w14:paraId="000000D7">
      <w:pPr>
        <w:pStyle w:val="Heading1"/>
        <w:rPr/>
      </w:pPr>
      <w:bookmarkStart w:colFirst="0" w:colLast="0" w:name="_heading=h.l45u2yc9itkg" w:id="36"/>
      <w:bookmarkEnd w:id="36"/>
      <w:r w:rsidDel="00000000" w:rsidR="00000000" w:rsidRPr="00000000">
        <w:rPr>
          <w:rtl w:val="0"/>
        </w:rPr>
        <w:t xml:space="preserve">ANEXO A: </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1"/>
        <w:rPr/>
      </w:pPr>
      <w:bookmarkStart w:colFirst="0" w:colLast="0" w:name="_heading=h.kel4jj77y5wi" w:id="37"/>
      <w:bookmarkEnd w:id="37"/>
      <w:r w:rsidDel="00000000" w:rsidR="00000000" w:rsidRPr="00000000">
        <w:rPr>
          <w:rtl w:val="0"/>
        </w:rPr>
        <w:t xml:space="preserve">ANEXO B: </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B">
      <w:pPr>
        <w:pStyle w:val="Heading1"/>
        <w:rPr/>
      </w:pPr>
      <w:bookmarkStart w:colFirst="0" w:colLast="0" w:name="_heading=h.t76etfxml7wk" w:id="38"/>
      <w:bookmarkEnd w:id="38"/>
      <w:r w:rsidDel="00000000" w:rsidR="00000000" w:rsidRPr="00000000">
        <w:rPr>
          <w:rtl w:val="0"/>
        </w:rPr>
        <w:t xml:space="preserve">ANEXO C: </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pStyle w:val="Heading1"/>
        <w:rPr/>
      </w:pPr>
      <w:bookmarkStart w:colFirst="0" w:colLast="0" w:name="_heading=h.p3f43lldiz0w" w:id="39"/>
      <w:bookmarkEnd w:id="39"/>
      <w:r w:rsidDel="00000000" w:rsidR="00000000" w:rsidRPr="00000000">
        <w:rPr>
          <w:rtl w:val="0"/>
        </w:rPr>
        <w:t xml:space="preserve">ANEXO D:</w:t>
      </w:r>
    </w:p>
    <w:p w:rsidR="00000000" w:rsidDel="00000000" w:rsidP="00000000" w:rsidRDefault="00000000" w:rsidRPr="00000000" w14:paraId="000000DE">
      <w:pPr>
        <w:rPr/>
      </w:pPr>
      <w:r w:rsidDel="00000000" w:rsidR="00000000" w:rsidRPr="00000000">
        <w:rPr>
          <w:rtl w:val="0"/>
        </w:rPr>
      </w:r>
    </w:p>
    <w:sectPr>
      <w:headerReference r:id="rId12" w:type="default"/>
      <w:headerReference r:id="rId13" w:type="first"/>
      <w:footerReference r:id="rId14" w:type="default"/>
      <w:type w:val="nextPage"/>
      <w:pgSz w:h="15840" w:w="12240" w:orient="portrait"/>
      <w:pgMar w:bottom="1701" w:top="1134" w:left="1701"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284"/>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284"/>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2698433</wp:posOffset>
              </wp:positionH>
              <wp:positionV relativeFrom="paragraph">
                <wp:posOffset>-4761</wp:posOffset>
              </wp:positionV>
              <wp:extent cx="575310" cy="201295"/>
              <wp:effectExtent b="0" l="0" r="0" t="0"/>
              <wp:wrapNone/>
              <wp:docPr id="1080663947" name=""/>
              <a:graphic>
                <a:graphicData uri="http://schemas.microsoft.com/office/word/2010/wordprocessingShape">
                  <wps:wsp>
                    <wps:cNvSpPr/>
                    <wps:cNvPr id="2" name="Shape 2"/>
                    <wps:spPr>
                      <a:xfrm flipH="1" rot="10800000">
                        <a:off x="5063108" y="3684115"/>
                        <a:ext cx="565785" cy="191770"/>
                      </a:xfrm>
                      <a:prstGeom prst="rect">
                        <a:avLst/>
                      </a:prstGeom>
                      <a:noFill/>
                      <a:ln>
                        <a:noFill/>
                      </a:ln>
                    </wps:spPr>
                    <wps:txbx>
                      <w:txbxContent>
                        <w:p w:rsidR="00000000" w:rsidDel="00000000" w:rsidP="00000000" w:rsidRDefault="00000000" w:rsidRPr="00000000">
                          <w:pPr>
                            <w:spacing w:after="120" w:before="0" w:line="36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t xml:space="preserve">PAGE   \* MERGEFORMAT6</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2698433</wp:posOffset>
              </wp:positionH>
              <wp:positionV relativeFrom="paragraph">
                <wp:posOffset>-4761</wp:posOffset>
              </wp:positionV>
              <wp:extent cx="575310" cy="201295"/>
              <wp:effectExtent b="0" l="0" r="0" t="0"/>
              <wp:wrapNone/>
              <wp:docPr id="1080663947"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75310" cy="201295"/>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284"/>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360" w:hanging="360"/>
      </w:pPr>
      <w:rPr>
        <w:rFonts w:ascii="Arial" w:cs="Arial" w:eastAsia="Arial" w:hAnsi="Arial"/>
        <w:b w:val="1"/>
        <w:bCs w:val="1"/>
      </w:rPr>
    </w:lvl>
    <w:lvl w:ilvl="1">
      <w:start w:val="1"/>
      <w:numFmt w:val="decimal"/>
      <w:lvlText w:val="%1.%2."/>
      <w:lvlJc w:val="left"/>
      <w:pPr>
        <w:ind w:left="432" w:hanging="432"/>
      </w:pPr>
      <w:rPr>
        <w:b w:val="1"/>
        <w:bCs w:val="1"/>
      </w:rPr>
    </w:lvl>
    <w:lvl w:ilvl="2">
      <w:start w:val="1"/>
      <w:numFmt w:val="decimal"/>
      <w:lvlText w:val="%1.%2.%3."/>
      <w:lvlJc w:val="left"/>
      <w:pPr>
        <w:ind w:left="1224" w:hanging="504"/>
      </w:pPr>
      <w:rPr>
        <w:sz w:val="20"/>
        <w:szCs w:val="20"/>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CL"/>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color="000000" w:space="1" w:sz="4" w:val="single"/>
        <w:right w:space="0" w:sz="0" w:val="nil"/>
        <w:between w:space="0" w:sz="0" w:val="nil"/>
      </w:pBdr>
      <w:shd w:fill="auto" w:val="clear"/>
      <w:spacing w:after="40" w:before="400" w:line="360" w:lineRule="auto"/>
      <w:ind w:left="0" w:right="0" w:firstLine="0"/>
      <w:jc w:val="left"/>
    </w:pPr>
    <w:rPr>
      <w:rFonts w:ascii="Arial" w:cs="Arial" w:eastAsia="Arial" w:hAnsi="Arial"/>
      <w:b w:val="1"/>
      <w:bCs w:val="1"/>
      <w:i w:val="0"/>
      <w:iCs w:val="0"/>
      <w:smallCaps w:val="0"/>
      <w:strike w:val="0"/>
      <w:color w:val="000000"/>
      <w:sz w:val="20"/>
      <w:szCs w:val="20"/>
      <w:u w:val="none"/>
      <w:shd w:fill="auto" w:val="clear"/>
      <w:vertAlign w:val="baseline"/>
    </w:rPr>
  </w:style>
  <w:style w:type="paragraph" w:styleId="Heading2">
    <w:name w:val="heading 2"/>
    <w:basedOn w:val="Normal"/>
    <w:next w:val="Normal"/>
    <w:pPr>
      <w:keepNext w:val="1"/>
      <w:keepLines w:val="1"/>
      <w:pBdr>
        <w:bottom w:color="000000" w:space="1" w:sz="4" w:val="single"/>
      </w:pBdr>
      <w:spacing w:after="0" w:before="160" w:lineRule="auto"/>
    </w:pPr>
    <w:rPr>
      <w:b w:val="1"/>
      <w:bCs w:val="1"/>
    </w:rPr>
  </w:style>
  <w:style w:type="paragraph" w:styleId="Heading3">
    <w:name w:val="heading 3"/>
    <w:basedOn w:val="Normal"/>
    <w:next w:val="Normal"/>
    <w:pPr>
      <w:keepNext w:val="1"/>
      <w:keepLines w:val="1"/>
      <w:spacing w:after="0" w:before="80" w:lineRule="auto"/>
    </w:pPr>
    <w:rPr>
      <w:b w:val="1"/>
      <w:bCs w:val="1"/>
    </w:rPr>
  </w:style>
  <w:style w:type="paragraph" w:styleId="Heading4">
    <w:name w:val="heading 4"/>
    <w:basedOn w:val="Normal"/>
    <w:next w:val="Normal"/>
    <w:pPr>
      <w:keepNext w:val="1"/>
      <w:keepLines w:val="1"/>
      <w:spacing w:after="0" w:before="80" w:lineRule="auto"/>
    </w:pPr>
    <w:rPr>
      <w:b w:val="1"/>
      <w:bCs w:val="1"/>
    </w:rPr>
  </w:style>
  <w:style w:type="paragraph" w:styleId="Heading5">
    <w:name w:val="heading 5"/>
    <w:basedOn w:val="Normal"/>
    <w:next w:val="Normal"/>
    <w:pPr>
      <w:keepNext w:val="1"/>
      <w:keepLines w:val="1"/>
      <w:spacing w:after="0" w:before="80" w:lineRule="auto"/>
    </w:pPr>
    <w:rPr/>
  </w:style>
  <w:style w:type="paragraph" w:styleId="Heading6">
    <w:name w:val="heading 6"/>
    <w:basedOn w:val="Normal"/>
    <w:next w:val="Normal"/>
    <w:pPr>
      <w:keepNext w:val="1"/>
      <w:keepLines w:val="1"/>
      <w:spacing w:after="0" w:before="80" w:lineRule="auto"/>
    </w:pPr>
    <w:rPr>
      <w:color w:val="595959"/>
    </w:rPr>
  </w:style>
  <w:style w:type="paragraph" w:styleId="Title">
    <w:name w:val="Title"/>
    <w:basedOn w:val="Normal"/>
    <w:next w:val="Normal"/>
    <w:pPr>
      <w:spacing w:after="0" w:line="240" w:lineRule="auto"/>
    </w:pPr>
    <w:rPr>
      <w:color w:val="2f5496"/>
      <w:sz w:val="80"/>
      <w:szCs w:val="80"/>
    </w:rPr>
  </w:style>
  <w:style w:type="paragraph" w:styleId="Ttulo7">
    <w:name w:val="heading 7"/>
    <w:basedOn w:val="Normal"/>
    <w:next w:val="Normal"/>
    <w:link w:val="Ttulo7Car"/>
    <w:uiPriority w:val="9"/>
    <w:semiHidden w:val="1"/>
    <w:unhideWhenUsed w:val="1"/>
    <w:qFormat w:val="1"/>
    <w:rsid w:val="008737C5"/>
    <w:pPr>
      <w:keepNext w:val="1"/>
      <w:keepLines w:val="1"/>
      <w:spacing w:after="0" w:before="80"/>
      <w:outlineLvl w:val="6"/>
    </w:pPr>
    <w:rPr>
      <w:rFonts w:cstheme="majorBidi" w:eastAsiaTheme="majorEastAsia"/>
      <w:i w:val="1"/>
      <w:iCs w:val="1"/>
      <w:color w:val="595959" w:themeColor="text1" w:themeTint="0000A6"/>
    </w:rPr>
  </w:style>
  <w:style w:type="paragraph" w:styleId="Ttulo8">
    <w:name w:val="heading 8"/>
    <w:basedOn w:val="Normal"/>
    <w:next w:val="Normal"/>
    <w:link w:val="Ttulo8Car"/>
    <w:uiPriority w:val="9"/>
    <w:semiHidden w:val="1"/>
    <w:unhideWhenUsed w:val="1"/>
    <w:qFormat w:val="1"/>
    <w:rsid w:val="008737C5"/>
    <w:pPr>
      <w:keepNext w:val="1"/>
      <w:keepLines w:val="1"/>
      <w:spacing w:after="0" w:before="80"/>
      <w:outlineLvl w:val="7"/>
    </w:pPr>
    <w:rPr>
      <w:rFonts w:cstheme="majorBidi" w:eastAsiaTheme="majorEastAsia"/>
      <w:smallCaps w:val="1"/>
      <w:color w:val="595959" w:themeColor="text1" w:themeTint="0000A6"/>
    </w:rPr>
  </w:style>
  <w:style w:type="paragraph" w:styleId="Ttulo9">
    <w:name w:val="heading 9"/>
    <w:basedOn w:val="Normal"/>
    <w:next w:val="Normal"/>
    <w:link w:val="Ttulo9Car"/>
    <w:uiPriority w:val="9"/>
    <w:semiHidden w:val="1"/>
    <w:unhideWhenUsed w:val="1"/>
    <w:qFormat w:val="1"/>
    <w:rsid w:val="008737C5"/>
    <w:pPr>
      <w:keepNext w:val="1"/>
      <w:keepLines w:val="1"/>
      <w:spacing w:after="0" w:before="80"/>
      <w:outlineLvl w:val="8"/>
    </w:pPr>
    <w:rPr>
      <w:rFonts w:cstheme="majorBidi" w:eastAsiaTheme="majorEastAsia"/>
      <w:i w:val="1"/>
      <w:iCs w:val="1"/>
      <w:smallCaps w:val="1"/>
      <w:color w:val="595959" w:themeColor="text1" w:themeTint="0000A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uiPriority w:val="1"/>
    <w:qFormat w:val="1"/>
    <w:rsid w:val="008737C5"/>
    <w:pPr>
      <w:spacing w:after="0" w:line="240" w:lineRule="auto"/>
    </w:pPr>
  </w:style>
  <w:style w:type="character" w:styleId="Ttulo1Car" w:customStyle="1">
    <w:name w:val="Título 1 Car"/>
    <w:basedOn w:val="Fuentedeprrafopredeter"/>
    <w:link w:val="Ttulo1"/>
    <w:uiPriority w:val="9"/>
    <w:rsid w:val="00E64529"/>
    <w:rPr>
      <w:rFonts w:cstheme="majorBidi" w:eastAsiaTheme="majorEastAsia"/>
      <w:b w:val="1"/>
      <w:szCs w:val="36"/>
    </w:rPr>
  </w:style>
  <w:style w:type="character" w:styleId="Ttulo2Car" w:customStyle="1">
    <w:name w:val="Título 2 Car"/>
    <w:basedOn w:val="Fuentedeprrafopredeter"/>
    <w:link w:val="Ttulo2"/>
    <w:uiPriority w:val="9"/>
    <w:rsid w:val="00256BCB"/>
    <w:rPr>
      <w:rFonts w:cstheme="majorBidi" w:eastAsiaTheme="majorEastAsia"/>
      <w:b w:val="1"/>
      <w:szCs w:val="28"/>
    </w:rPr>
  </w:style>
  <w:style w:type="character" w:styleId="Ttulo3Car" w:customStyle="1">
    <w:name w:val="Título 3 Car"/>
    <w:basedOn w:val="Fuentedeprrafopredeter"/>
    <w:link w:val="Ttulo3"/>
    <w:uiPriority w:val="9"/>
    <w:rsid w:val="00256BCB"/>
    <w:rPr>
      <w:rFonts w:cstheme="majorBidi" w:eastAsiaTheme="majorEastAsia"/>
      <w:b w:val="1"/>
      <w:szCs w:val="26"/>
    </w:rPr>
  </w:style>
  <w:style w:type="character" w:styleId="Ttulo4Car" w:customStyle="1">
    <w:name w:val="Título 4 Car"/>
    <w:basedOn w:val="Fuentedeprrafopredeter"/>
    <w:link w:val="Ttulo4"/>
    <w:uiPriority w:val="9"/>
    <w:rsid w:val="00364E74"/>
    <w:rPr>
      <w:rFonts w:cstheme="majorBidi" w:eastAsiaTheme="majorEastAsia"/>
      <w:b w:val="1"/>
      <w:szCs w:val="24"/>
    </w:rPr>
  </w:style>
  <w:style w:type="character" w:styleId="Ttulo5Car" w:customStyle="1">
    <w:name w:val="Título 5 Car"/>
    <w:basedOn w:val="Fuentedeprrafopredeter"/>
    <w:link w:val="Ttulo5"/>
    <w:uiPriority w:val="9"/>
    <w:rsid w:val="000749F2"/>
    <w:rPr>
      <w:rFonts w:cstheme="majorBidi" w:eastAsiaTheme="majorEastAsia"/>
      <w:iCs w:val="1"/>
      <w:szCs w:val="22"/>
    </w:rPr>
  </w:style>
  <w:style w:type="character" w:styleId="Ttulo6Car" w:customStyle="1">
    <w:name w:val="Título 6 Car"/>
    <w:basedOn w:val="Fuentedeprrafopredeter"/>
    <w:link w:val="Ttulo6"/>
    <w:uiPriority w:val="9"/>
    <w:rsid w:val="008737C5"/>
    <w:rPr>
      <w:rFonts w:asciiTheme="majorHAnsi" w:cstheme="majorBidi" w:eastAsiaTheme="majorEastAsia" w:hAnsiTheme="majorHAnsi"/>
      <w:color w:val="595959" w:themeColor="text1" w:themeTint="0000A6"/>
    </w:rPr>
  </w:style>
  <w:style w:type="character" w:styleId="Ttulo7Car" w:customStyle="1">
    <w:name w:val="Título 7 Car"/>
    <w:basedOn w:val="Fuentedeprrafopredeter"/>
    <w:link w:val="Ttulo7"/>
    <w:uiPriority w:val="9"/>
    <w:semiHidden w:val="1"/>
    <w:rsid w:val="008737C5"/>
    <w:rPr>
      <w:rFonts w:asciiTheme="majorHAnsi" w:cstheme="majorBidi" w:eastAsiaTheme="majorEastAsia" w:hAnsiTheme="majorHAnsi"/>
      <w:i w:val="1"/>
      <w:iCs w:val="1"/>
      <w:color w:val="595959" w:themeColor="text1" w:themeTint="0000A6"/>
    </w:rPr>
  </w:style>
  <w:style w:type="character" w:styleId="Ttulo8Car" w:customStyle="1">
    <w:name w:val="Título 8 Car"/>
    <w:basedOn w:val="Fuentedeprrafopredeter"/>
    <w:link w:val="Ttulo8"/>
    <w:uiPriority w:val="9"/>
    <w:semiHidden w:val="1"/>
    <w:rsid w:val="008737C5"/>
    <w:rPr>
      <w:rFonts w:asciiTheme="majorHAnsi" w:cstheme="majorBidi" w:eastAsiaTheme="majorEastAsia" w:hAnsiTheme="majorHAnsi"/>
      <w:smallCaps w:val="1"/>
      <w:color w:val="595959" w:themeColor="text1" w:themeTint="0000A6"/>
    </w:rPr>
  </w:style>
  <w:style w:type="character" w:styleId="Ttulo9Car" w:customStyle="1">
    <w:name w:val="Título 9 Car"/>
    <w:basedOn w:val="Fuentedeprrafopredeter"/>
    <w:link w:val="Ttulo9"/>
    <w:uiPriority w:val="9"/>
    <w:semiHidden w:val="1"/>
    <w:rsid w:val="008737C5"/>
    <w:rPr>
      <w:rFonts w:asciiTheme="majorHAnsi" w:cstheme="majorBidi" w:eastAsiaTheme="majorEastAsia" w:hAnsiTheme="majorHAnsi"/>
      <w:i w:val="1"/>
      <w:iCs w:val="1"/>
      <w:smallCaps w:val="1"/>
      <w:color w:val="595959" w:themeColor="text1" w:themeTint="0000A6"/>
    </w:rPr>
  </w:style>
  <w:style w:type="paragraph" w:styleId="Descripcin">
    <w:name w:val="caption"/>
    <w:basedOn w:val="Normal"/>
    <w:next w:val="Normal"/>
    <w:uiPriority w:val="35"/>
    <w:unhideWhenUsed w:val="1"/>
    <w:qFormat w:val="1"/>
    <w:rsid w:val="008737C5"/>
    <w:pPr>
      <w:spacing w:line="240" w:lineRule="auto"/>
    </w:pPr>
    <w:rPr>
      <w:b w:val="1"/>
      <w:bCs w:val="1"/>
      <w:color w:val="404040" w:themeColor="text1" w:themeTint="0000BF"/>
    </w:rPr>
  </w:style>
  <w:style w:type="character" w:styleId="TtuloCar" w:customStyle="1">
    <w:name w:val="Título Car"/>
    <w:basedOn w:val="Fuentedeprrafopredeter"/>
    <w:link w:val="Ttulo"/>
    <w:uiPriority w:val="10"/>
    <w:rsid w:val="008737C5"/>
    <w:rPr>
      <w:rFonts w:asciiTheme="majorHAnsi" w:cstheme="majorBidi" w:eastAsiaTheme="majorEastAsia" w:hAnsiTheme="majorHAnsi"/>
      <w:color w:val="2f5496" w:themeColor="accent1" w:themeShade="0000BF"/>
      <w:spacing w:val="-7"/>
      <w:sz w:val="80"/>
      <w:szCs w:val="80"/>
    </w:rPr>
  </w:style>
  <w:style w:type="character" w:styleId="SubttuloCar" w:customStyle="1">
    <w:name w:val="Subtítulo Car"/>
    <w:basedOn w:val="Fuentedeprrafopredeter"/>
    <w:link w:val="Subttulo"/>
    <w:uiPriority w:val="11"/>
    <w:rsid w:val="008737C5"/>
    <w:rPr>
      <w:rFonts w:asciiTheme="majorHAnsi" w:cstheme="majorBidi" w:eastAsiaTheme="majorEastAsia" w:hAnsiTheme="majorHAnsi"/>
      <w:color w:val="404040" w:themeColor="text1" w:themeTint="0000BF"/>
      <w:sz w:val="30"/>
      <w:szCs w:val="30"/>
    </w:rPr>
  </w:style>
  <w:style w:type="character" w:styleId="Textoennegrita">
    <w:name w:val="Strong"/>
    <w:basedOn w:val="Fuentedeprrafopredeter"/>
    <w:uiPriority w:val="22"/>
    <w:qFormat w:val="1"/>
    <w:rsid w:val="008737C5"/>
    <w:rPr>
      <w:b w:val="1"/>
      <w:bCs w:val="1"/>
    </w:rPr>
  </w:style>
  <w:style w:type="character" w:styleId="nfasis">
    <w:name w:val="Emphasis"/>
    <w:basedOn w:val="Fuentedeprrafopredeter"/>
    <w:uiPriority w:val="20"/>
    <w:qFormat w:val="1"/>
    <w:rsid w:val="008737C5"/>
    <w:rPr>
      <w:i w:val="1"/>
      <w:iCs w:val="1"/>
    </w:rPr>
  </w:style>
  <w:style w:type="paragraph" w:styleId="Cita">
    <w:name w:val="Quote"/>
    <w:basedOn w:val="Normal"/>
    <w:next w:val="Normal"/>
    <w:link w:val="CitaCar"/>
    <w:uiPriority w:val="29"/>
    <w:qFormat w:val="1"/>
    <w:rsid w:val="008737C5"/>
    <w:pPr>
      <w:spacing w:after="240" w:before="240" w:line="252" w:lineRule="auto"/>
      <w:ind w:left="864" w:right="864"/>
      <w:jc w:val="center"/>
    </w:pPr>
    <w:rPr>
      <w:i w:val="1"/>
      <w:iCs w:val="1"/>
    </w:rPr>
  </w:style>
  <w:style w:type="character" w:styleId="CitaCar" w:customStyle="1">
    <w:name w:val="Cita Car"/>
    <w:basedOn w:val="Fuentedeprrafopredeter"/>
    <w:link w:val="Cita"/>
    <w:uiPriority w:val="29"/>
    <w:rsid w:val="008737C5"/>
    <w:rPr>
      <w:i w:val="1"/>
      <w:iCs w:val="1"/>
    </w:rPr>
  </w:style>
  <w:style w:type="paragraph" w:styleId="Citadestacada">
    <w:name w:val="Intense Quote"/>
    <w:basedOn w:val="Normal"/>
    <w:next w:val="Normal"/>
    <w:link w:val="CitadestacadaCar"/>
    <w:uiPriority w:val="30"/>
    <w:qFormat w:val="1"/>
    <w:rsid w:val="008737C5"/>
    <w:pPr>
      <w:spacing w:after="240" w:before="100" w:beforeAutospacing="1"/>
      <w:ind w:left="864" w:right="864"/>
      <w:jc w:val="center"/>
    </w:pPr>
    <w:rPr>
      <w:rFonts w:cstheme="majorBidi" w:eastAsiaTheme="majorEastAsia"/>
      <w:color w:val="4472c4" w:themeColor="accent1"/>
      <w:sz w:val="28"/>
      <w:szCs w:val="28"/>
    </w:rPr>
  </w:style>
  <w:style w:type="character" w:styleId="CitadestacadaCar" w:customStyle="1">
    <w:name w:val="Cita destacada Car"/>
    <w:basedOn w:val="Fuentedeprrafopredeter"/>
    <w:link w:val="Citadestacada"/>
    <w:uiPriority w:val="30"/>
    <w:rsid w:val="008737C5"/>
    <w:rPr>
      <w:rFonts w:asciiTheme="majorHAnsi" w:cstheme="majorBidi" w:eastAsiaTheme="majorEastAsia" w:hAnsiTheme="majorHAnsi"/>
      <w:color w:val="4472c4" w:themeColor="accent1"/>
      <w:sz w:val="28"/>
      <w:szCs w:val="28"/>
    </w:rPr>
  </w:style>
  <w:style w:type="character" w:styleId="nfasissutil">
    <w:name w:val="Subtle Emphasis"/>
    <w:basedOn w:val="Fuentedeprrafopredeter"/>
    <w:uiPriority w:val="19"/>
    <w:qFormat w:val="1"/>
    <w:rsid w:val="008737C5"/>
    <w:rPr>
      <w:i w:val="1"/>
      <w:iCs w:val="1"/>
      <w:color w:val="595959" w:themeColor="text1" w:themeTint="0000A6"/>
    </w:rPr>
  </w:style>
  <w:style w:type="character" w:styleId="nfasisintenso">
    <w:name w:val="Intense Emphasis"/>
    <w:basedOn w:val="Fuentedeprrafopredeter"/>
    <w:uiPriority w:val="21"/>
    <w:qFormat w:val="1"/>
    <w:rsid w:val="008737C5"/>
    <w:rPr>
      <w:b w:val="1"/>
      <w:bCs w:val="1"/>
      <w:i w:val="1"/>
      <w:iCs w:val="1"/>
    </w:rPr>
  </w:style>
  <w:style w:type="character" w:styleId="Referenciasutil">
    <w:name w:val="Subtle Reference"/>
    <w:basedOn w:val="Fuentedeprrafopredeter"/>
    <w:uiPriority w:val="31"/>
    <w:qFormat w:val="1"/>
    <w:rsid w:val="008737C5"/>
    <w:rPr>
      <w:smallCaps w:val="1"/>
      <w:color w:val="404040" w:themeColor="text1" w:themeTint="0000BF"/>
    </w:rPr>
  </w:style>
  <w:style w:type="character" w:styleId="Referenciaintensa">
    <w:name w:val="Intense Reference"/>
    <w:basedOn w:val="Fuentedeprrafopredeter"/>
    <w:uiPriority w:val="32"/>
    <w:qFormat w:val="1"/>
    <w:rsid w:val="008737C5"/>
    <w:rPr>
      <w:b w:val="1"/>
      <w:bCs w:val="1"/>
      <w:smallCaps w:val="1"/>
      <w:u w:val="single"/>
    </w:rPr>
  </w:style>
  <w:style w:type="character" w:styleId="Ttulodellibro">
    <w:name w:val="Book Title"/>
    <w:basedOn w:val="Fuentedeprrafopredeter"/>
    <w:uiPriority w:val="33"/>
    <w:qFormat w:val="1"/>
    <w:rsid w:val="008737C5"/>
    <w:rPr>
      <w:b w:val="1"/>
      <w:bCs w:val="1"/>
      <w:smallCaps w:val="1"/>
    </w:rPr>
  </w:style>
  <w:style w:type="paragraph" w:styleId="TtuloTDC">
    <w:name w:val="TOC Heading"/>
    <w:basedOn w:val="Ttulo1"/>
    <w:next w:val="Normal"/>
    <w:uiPriority w:val="39"/>
    <w:semiHidden w:val="1"/>
    <w:unhideWhenUsed w:val="1"/>
    <w:qFormat w:val="1"/>
    <w:rsid w:val="008737C5"/>
    <w:pPr>
      <w:outlineLvl w:val="9"/>
    </w:pPr>
  </w:style>
  <w:style w:type="paragraph" w:styleId="Piedepgina">
    <w:name w:val="footer"/>
    <w:basedOn w:val="Normal"/>
    <w:link w:val="PiedepginaCar"/>
    <w:uiPriority w:val="99"/>
    <w:unhideWhenUsed w:val="1"/>
    <w:rsid w:val="008737C5"/>
    <w:pPr>
      <w:tabs>
        <w:tab w:val="center" w:pos="4419"/>
        <w:tab w:val="right" w:pos="8838"/>
      </w:tabs>
      <w:spacing w:after="0" w:line="240" w:lineRule="auto"/>
      <w:jc w:val="left"/>
    </w:pPr>
    <w:rPr>
      <w:rFonts w:asciiTheme="minorHAnsi" w:hAnsiTheme="minorHAnsi"/>
      <w:sz w:val="21"/>
      <w:szCs w:val="21"/>
    </w:rPr>
  </w:style>
  <w:style w:type="character" w:styleId="PiedepginaCar" w:customStyle="1">
    <w:name w:val="Pie de página Car"/>
    <w:basedOn w:val="Fuentedeprrafopredeter"/>
    <w:link w:val="Piedepgina"/>
    <w:uiPriority w:val="99"/>
    <w:rsid w:val="008737C5"/>
    <w:rPr>
      <w:rFonts w:asciiTheme="minorHAnsi" w:hAnsiTheme="minorHAnsi"/>
      <w:sz w:val="21"/>
      <w:szCs w:val="21"/>
    </w:rPr>
  </w:style>
  <w:style w:type="paragraph" w:styleId="Encabezado">
    <w:name w:val="header"/>
    <w:basedOn w:val="Normal"/>
    <w:link w:val="EncabezadoCar"/>
    <w:uiPriority w:val="99"/>
    <w:unhideWhenUsed w:val="1"/>
    <w:rsid w:val="008737C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737C5"/>
  </w:style>
  <w:style w:type="paragraph" w:styleId="Prrafodelista">
    <w:name w:val="List Paragraph"/>
    <w:basedOn w:val="Normal"/>
    <w:uiPriority w:val="34"/>
    <w:qFormat w:val="1"/>
    <w:rsid w:val="005A1BD5"/>
    <w:pPr>
      <w:ind w:left="720"/>
      <w:contextualSpacing w:val="1"/>
    </w:pPr>
  </w:style>
  <w:style w:type="character" w:styleId="hgkelc" w:customStyle="1">
    <w:name w:val="hgkelc"/>
    <w:basedOn w:val="Fuentedeprrafopredeter"/>
    <w:rsid w:val="00C83F03"/>
  </w:style>
  <w:style w:type="table" w:styleId="Tablaconcuadrcula3-nfasis5">
    <w:name w:val="Grid Table 3 Accent 5"/>
    <w:basedOn w:val="Tablanormal"/>
    <w:uiPriority w:val="48"/>
    <w:rsid w:val="00C83F03"/>
    <w:pPr>
      <w:spacing w:after="0" w:line="240" w:lineRule="auto"/>
      <w:jc w:val="left"/>
    </w:pPr>
    <w:rPr>
      <w:rFonts w:asciiTheme="minorHAnsi" w:hAnsiTheme="minorHAnsi"/>
      <w:sz w:val="21"/>
      <w:szCs w:val="21"/>
    </w:rPr>
    <w:tblPr>
      <w:tblStyleRowBandSize w:val="1"/>
      <w:tblStyleColBandSize w:val="1"/>
      <w:tblInd w:w="0.0" w:type="nil"/>
      <w:tblBorders>
        <w:top w:color="9cc2e5" w:space="0" w:sz="4" w:themeColor="accent5" w:themeTint="000099" w:val="single"/>
        <w:left w:color="9cc2e5" w:space="0" w:sz="4" w:themeColor="accent5" w:themeTint="000099" w:val="single"/>
        <w:bottom w:color="9cc2e5" w:space="0" w:sz="4" w:themeColor="accent5" w:themeTint="000099" w:val="single"/>
        <w:right w:color="9cc2e5" w:space="0" w:sz="4" w:themeColor="accent5" w:themeTint="000099" w:val="single"/>
        <w:insideH w:color="9cc2e5" w:space="0" w:sz="4" w:themeColor="accent5" w:themeTint="000099" w:val="single"/>
        <w:insideV w:color="9cc2e5" w:space="0" w:sz="4" w:themeColor="accent5" w:themeTint="000099" w:val="single"/>
      </w:tblBorders>
    </w:tblPr>
    <w:tblStylePr w:type="firstRow">
      <w:rPr>
        <w:b w:val="1"/>
        <w:bCs w:val="1"/>
      </w:rPr>
      <w:tblPr/>
      <w:tcPr>
        <w:tcBorders>
          <w:top w:space="0" w:sz="0" w:val="nil"/>
          <w:left w:space="0" w:sz="0" w:val="nil"/>
          <w:right w:space="0" w:sz="0" w:val="nil"/>
          <w:insideH w:space="0" w:sz="0" w:val="nil"/>
          <w:insideV w:space="0" w:sz="0" w:val="nil"/>
        </w:tcBorders>
        <w:shd w:color="auto" w:fill="ffffff" w:themeFill="background1"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themeFill="background1"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themeFill="background1"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themeFill="background1" w:val="clear"/>
      </w:tcPr>
    </w:tblStylePr>
    <w:tblStylePr w:type="band1Vert">
      <w:tblPr/>
      <w:tcPr>
        <w:shd w:color="auto" w:fill="deeaf6" w:themeFill="accent5" w:themeFillTint="000033" w:val="clear"/>
      </w:tcPr>
    </w:tblStylePr>
    <w:tblStylePr w:type="band1Horz">
      <w:tblPr/>
      <w:tcPr>
        <w:shd w:color="auto" w:fill="deeaf6" w:themeFill="accent5" w:themeFillTint="000033" w:val="clear"/>
      </w:tcPr>
    </w:tblStylePr>
    <w:tblStylePr w:type="neCell">
      <w:tblPr/>
      <w:tcPr>
        <w:tcBorders>
          <w:bottom w:color="9cc2e5" w:space="0" w:sz="4" w:themeColor="accent5" w:themeTint="000099" w:val="single"/>
        </w:tcBorders>
      </w:tcPr>
    </w:tblStylePr>
    <w:tblStylePr w:type="nwCell">
      <w:tblPr/>
      <w:tcPr>
        <w:tcBorders>
          <w:bottom w:color="9cc2e5" w:space="0" w:sz="4" w:themeColor="accent5" w:themeTint="000099" w:val="single"/>
        </w:tcBorders>
      </w:tcPr>
    </w:tblStylePr>
    <w:tblStylePr w:type="seCell">
      <w:tblPr/>
      <w:tcPr>
        <w:tcBorders>
          <w:top w:color="9cc2e5" w:space="0" w:sz="4" w:themeColor="accent5" w:themeTint="000099" w:val="single"/>
        </w:tcBorders>
      </w:tcPr>
    </w:tblStylePr>
    <w:tblStylePr w:type="swCell">
      <w:tblPr/>
      <w:tcPr>
        <w:tcBorders>
          <w:top w:color="9cc2e5" w:space="0" w:sz="4" w:themeColor="accent5" w:themeTint="000099" w:val="single"/>
        </w:tcBorders>
      </w:tcPr>
    </w:tblStylePr>
  </w:style>
  <w:style w:type="paragraph" w:styleId="Textonotapie">
    <w:name w:val="footnote text"/>
    <w:basedOn w:val="Normal"/>
    <w:link w:val="TextonotapieCar"/>
    <w:uiPriority w:val="99"/>
    <w:semiHidden w:val="1"/>
    <w:unhideWhenUsed w:val="1"/>
    <w:rsid w:val="000F0AAD"/>
    <w:pPr>
      <w:spacing w:after="0" w:line="240" w:lineRule="auto"/>
    </w:pPr>
  </w:style>
  <w:style w:type="character" w:styleId="TextonotapieCar" w:customStyle="1">
    <w:name w:val="Texto nota pie Car"/>
    <w:basedOn w:val="Fuentedeprrafopredeter"/>
    <w:link w:val="Textonotapie"/>
    <w:uiPriority w:val="99"/>
    <w:semiHidden w:val="1"/>
    <w:rsid w:val="000F0AAD"/>
  </w:style>
  <w:style w:type="character" w:styleId="Refdenotaalpie">
    <w:name w:val="footnote reference"/>
    <w:basedOn w:val="Fuentedeprrafopredeter"/>
    <w:uiPriority w:val="99"/>
    <w:semiHidden w:val="1"/>
    <w:unhideWhenUsed w:val="1"/>
    <w:rsid w:val="000F0AAD"/>
    <w:rPr>
      <w:vertAlign w:val="superscript"/>
    </w:rPr>
  </w:style>
  <w:style w:type="table" w:styleId="Tabladelista3-nfasis5">
    <w:name w:val="List Table 3 Accent 5"/>
    <w:basedOn w:val="Tablanormal"/>
    <w:uiPriority w:val="48"/>
    <w:rsid w:val="009D1CE2"/>
    <w:pPr>
      <w:spacing w:after="0" w:line="240" w:lineRule="auto"/>
      <w:jc w:val="left"/>
    </w:pPr>
    <w:rPr>
      <w:rFonts w:asciiTheme="minorHAnsi" w:hAnsiTheme="minorHAnsi"/>
      <w:sz w:val="21"/>
      <w:szCs w:val="21"/>
    </w:rPr>
    <w:tblPr>
      <w:tblStyleRowBandSize w:val="1"/>
      <w:tblStyleColBandSize w:val="1"/>
      <w:tblBorders>
        <w:top w:color="5b9bd5" w:space="0" w:sz="4" w:themeColor="accent5" w:val="single"/>
        <w:left w:color="5b9bd5" w:space="0" w:sz="4" w:themeColor="accent5" w:val="single"/>
        <w:bottom w:color="5b9bd5" w:space="0" w:sz="4" w:themeColor="accent5" w:val="single"/>
        <w:right w:color="5b9bd5" w:space="0" w:sz="4" w:themeColor="accent5" w:val="single"/>
      </w:tblBorders>
    </w:tblPr>
    <w:tblStylePr w:type="firstRow">
      <w:rPr>
        <w:b w:val="1"/>
        <w:bCs w:val="1"/>
        <w:color w:val="ffffff" w:themeColor="background1"/>
      </w:rPr>
      <w:tblPr/>
      <w:tcPr>
        <w:shd w:color="auto" w:fill="5b9bd5" w:themeFill="accent5" w:val="clear"/>
      </w:tcPr>
    </w:tblStylePr>
    <w:tblStylePr w:type="lastRow">
      <w:rPr>
        <w:b w:val="1"/>
        <w:bCs w:val="1"/>
      </w:rPr>
      <w:tblPr/>
      <w:tcPr>
        <w:tcBorders>
          <w:top w:color="5b9bd5" w:space="0" w:sz="4" w:themeColor="accent5"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5b9bd5" w:space="0" w:sz="4" w:themeColor="accent5" w:val="single"/>
          <w:right w:color="5b9bd5" w:space="0" w:sz="4" w:themeColor="accent5" w:val="single"/>
        </w:tcBorders>
      </w:tcPr>
    </w:tblStylePr>
    <w:tblStylePr w:type="band1Horz">
      <w:tblPr/>
      <w:tcPr>
        <w:tcBorders>
          <w:top w:color="5b9bd5" w:space="0" w:sz="4" w:themeColor="accent5" w:val="single"/>
          <w:bottom w:color="5b9bd5" w:space="0" w:sz="4" w:themeColor="accent5"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5b9bd5" w:space="0" w:sz="4" w:themeColor="accent5" w:val="double"/>
          <w:left w:space="0" w:sz="0" w:val="nil"/>
        </w:tcBorders>
      </w:tcPr>
    </w:tblStylePr>
    <w:tblStylePr w:type="swCell">
      <w:tblPr/>
      <w:tcPr>
        <w:tcBorders>
          <w:top w:color="5b9bd5" w:space="0" w:sz="4" w:themeColor="accent5" w:val="double"/>
          <w:right w:space="0" w:sz="0" w:val="nil"/>
        </w:tcBorders>
      </w:tcPr>
    </w:tblStylePr>
  </w:style>
  <w:style w:type="table" w:styleId="Tabladelista3-nfasis51" w:customStyle="1">
    <w:name w:val="Tabla de lista 3 - Énfasis 51"/>
    <w:basedOn w:val="Tablanormal"/>
    <w:next w:val="Tabladelista3-nfasis5"/>
    <w:uiPriority w:val="48"/>
    <w:rsid w:val="001624CA"/>
    <w:pPr>
      <w:spacing w:after="0" w:line="240" w:lineRule="auto"/>
      <w:jc w:val="left"/>
    </w:pPr>
    <w:rPr>
      <w:rFonts w:ascii="Calibri" w:hAnsi="Calibri"/>
      <w:sz w:val="21"/>
      <w:szCs w:val="21"/>
    </w:rPr>
    <w:tblPr>
      <w:tblStyleRowBandSize w:val="1"/>
      <w:tblStyleColBandSize w:val="1"/>
      <w:tblBorders>
        <w:top w:color="5b9bd5" w:space="0" w:sz="4" w:val="single"/>
        <w:left w:color="5b9bd5" w:space="0" w:sz="4" w:val="single"/>
        <w:bottom w:color="5b9bd5" w:space="0" w:sz="4" w:val="single"/>
        <w:right w:color="5b9bd5" w:space="0" w:sz="4" w:val="single"/>
      </w:tblBorders>
    </w:tblPr>
    <w:tblStylePr w:type="firstRow">
      <w:rPr>
        <w:b w:val="1"/>
        <w:bCs w:val="1"/>
        <w:color w:val="ffffff"/>
      </w:rPr>
      <w:tblPr/>
      <w:tcPr>
        <w:shd w:color="auto" w:fill="5b9bd5" w:val="clear"/>
      </w:tcPr>
    </w:tblStylePr>
    <w:tblStylePr w:type="lastRow">
      <w:rPr>
        <w:b w:val="1"/>
        <w:bCs w:val="1"/>
      </w:rPr>
      <w:tblPr/>
      <w:tcPr>
        <w:tcBorders>
          <w:top w:color="5b9bd5" w:space="0" w:sz="4" w:val="double"/>
        </w:tcBorders>
        <w:shd w:color="auto" w:fill="ffffff" w:val="clear"/>
      </w:tcPr>
    </w:tblStylePr>
    <w:tblStylePr w:type="firstCol">
      <w:rPr>
        <w:b w:val="1"/>
        <w:bCs w:val="1"/>
      </w:rPr>
      <w:tblPr/>
      <w:tcPr>
        <w:tcBorders>
          <w:right w:space="0" w:sz="0" w:val="nil"/>
        </w:tcBorders>
        <w:shd w:color="auto" w:fill="ffffff" w:val="clear"/>
      </w:tcPr>
    </w:tblStylePr>
    <w:tblStylePr w:type="lastCol">
      <w:rPr>
        <w:b w:val="1"/>
        <w:bCs w:val="1"/>
      </w:rPr>
      <w:tblPr/>
      <w:tcPr>
        <w:tcBorders>
          <w:left w:space="0" w:sz="0" w:val="nil"/>
        </w:tcBorders>
        <w:shd w:color="auto" w:fill="ffffff" w:val="clear"/>
      </w:tcPr>
    </w:tblStylePr>
    <w:tblStylePr w:type="band1Vert">
      <w:tblPr/>
      <w:tcPr>
        <w:tcBorders>
          <w:left w:color="5b9bd5" w:space="0" w:sz="4" w:val="single"/>
          <w:right w:color="5b9bd5" w:space="0" w:sz="4" w:val="single"/>
        </w:tcBorders>
      </w:tcPr>
    </w:tblStylePr>
    <w:tblStylePr w:type="band1Horz">
      <w:tblPr/>
      <w:tcPr>
        <w:tcBorders>
          <w:top w:color="5b9bd5" w:space="0" w:sz="4" w:val="single"/>
          <w:bottom w:color="5b9bd5" w:space="0" w:sz="4"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5b9bd5" w:space="0" w:sz="4" w:val="double"/>
          <w:left w:space="0" w:sz="0" w:val="nil"/>
        </w:tcBorders>
      </w:tcPr>
    </w:tblStylePr>
    <w:tblStylePr w:type="swCell">
      <w:tblPr/>
      <w:tcPr>
        <w:tcBorders>
          <w:top w:color="5b9bd5" w:space="0" w:sz="4" w:val="double"/>
          <w:right w:space="0" w:sz="0" w:val="nil"/>
        </w:tcBorders>
      </w:tcPr>
    </w:tblStylePr>
  </w:style>
  <w:style w:type="paragraph" w:styleId="Tabladeilustraciones">
    <w:name w:val="table of figures"/>
    <w:basedOn w:val="Normal"/>
    <w:next w:val="Normal"/>
    <w:uiPriority w:val="99"/>
    <w:unhideWhenUsed w:val="1"/>
    <w:rsid w:val="006F154B"/>
    <w:pPr>
      <w:spacing w:after="0"/>
    </w:pPr>
  </w:style>
  <w:style w:type="character" w:styleId="Hipervnculo">
    <w:name w:val="Hyperlink"/>
    <w:basedOn w:val="Fuentedeprrafopredeter"/>
    <w:uiPriority w:val="99"/>
    <w:unhideWhenUsed w:val="1"/>
    <w:rsid w:val="006F154B"/>
    <w:rPr>
      <w:color w:val="0563c1" w:themeColor="hyperlink"/>
      <w:u w:val="single"/>
    </w:rPr>
  </w:style>
  <w:style w:type="paragraph" w:styleId="TDC1">
    <w:name w:val="toc 1"/>
    <w:basedOn w:val="Normal"/>
    <w:next w:val="Normal"/>
    <w:autoRedefine w:val="1"/>
    <w:uiPriority w:val="39"/>
    <w:unhideWhenUsed w:val="1"/>
    <w:rsid w:val="008E50FE"/>
    <w:pPr>
      <w:spacing w:after="100"/>
    </w:pPr>
  </w:style>
  <w:style w:type="paragraph" w:styleId="TDC2">
    <w:name w:val="toc 2"/>
    <w:basedOn w:val="Normal"/>
    <w:next w:val="Normal"/>
    <w:autoRedefine w:val="1"/>
    <w:uiPriority w:val="39"/>
    <w:unhideWhenUsed w:val="1"/>
    <w:rsid w:val="008E50FE"/>
    <w:pPr>
      <w:spacing w:after="100"/>
      <w:ind w:left="200"/>
    </w:pPr>
  </w:style>
  <w:style w:type="paragraph" w:styleId="TDC3">
    <w:name w:val="toc 3"/>
    <w:basedOn w:val="Normal"/>
    <w:next w:val="Normal"/>
    <w:autoRedefine w:val="1"/>
    <w:uiPriority w:val="39"/>
    <w:unhideWhenUsed w:val="1"/>
    <w:rsid w:val="008E50FE"/>
    <w:pPr>
      <w:spacing w:after="100"/>
      <w:ind w:left="400"/>
    </w:pPr>
  </w:style>
  <w:style w:type="paragraph" w:styleId="TDC4">
    <w:name w:val="toc 4"/>
    <w:basedOn w:val="Normal"/>
    <w:next w:val="Normal"/>
    <w:autoRedefine w:val="1"/>
    <w:uiPriority w:val="39"/>
    <w:unhideWhenUsed w:val="1"/>
    <w:rsid w:val="008E50FE"/>
    <w:pPr>
      <w:spacing w:after="100"/>
      <w:ind w:left="600"/>
    </w:pPr>
  </w:style>
  <w:style w:type="paragraph" w:styleId="TDC5">
    <w:name w:val="toc 5"/>
    <w:basedOn w:val="Normal"/>
    <w:next w:val="Normal"/>
    <w:autoRedefine w:val="1"/>
    <w:uiPriority w:val="39"/>
    <w:unhideWhenUsed w:val="1"/>
    <w:rsid w:val="0044318F"/>
    <w:pPr>
      <w:tabs>
        <w:tab w:val="right" w:leader="dot" w:pos="9395"/>
      </w:tabs>
      <w:spacing w:after="100"/>
      <w:ind w:left="800"/>
    </w:pPr>
    <w:rPr>
      <w:noProof w:val="1"/>
    </w:rPr>
  </w:style>
  <w:style w:type="paragraph" w:styleId="TDC6">
    <w:name w:val="toc 6"/>
    <w:basedOn w:val="Normal"/>
    <w:next w:val="Normal"/>
    <w:autoRedefine w:val="1"/>
    <w:uiPriority w:val="39"/>
    <w:unhideWhenUsed w:val="1"/>
    <w:rsid w:val="008E50FE"/>
    <w:pPr>
      <w:spacing w:after="100"/>
      <w:ind w:left="1000"/>
    </w:pPr>
  </w:style>
  <w:style w:type="paragraph" w:styleId="Sangradetextonormal">
    <w:name w:val="Body Text Indent"/>
    <w:basedOn w:val="Normal"/>
    <w:link w:val="SangradetextonormalCar"/>
    <w:uiPriority w:val="99"/>
    <w:unhideWhenUsed w:val="1"/>
    <w:rsid w:val="00037A7D"/>
    <w:pPr>
      <w:ind w:left="142"/>
    </w:pPr>
  </w:style>
  <w:style w:type="character" w:styleId="SangradetextonormalCar" w:customStyle="1">
    <w:name w:val="Sangría de texto normal Car"/>
    <w:basedOn w:val="Fuentedeprrafopredeter"/>
    <w:link w:val="Sangradetextonormal"/>
    <w:uiPriority w:val="99"/>
    <w:rsid w:val="00037A7D"/>
  </w:style>
  <w:style w:type="paragraph" w:styleId="Sangra2detindependiente">
    <w:name w:val="Body Text Indent 2"/>
    <w:basedOn w:val="Normal"/>
    <w:link w:val="Sangra2detindependienteCar"/>
    <w:uiPriority w:val="99"/>
    <w:unhideWhenUsed w:val="1"/>
    <w:rsid w:val="008F35B6"/>
    <w:pPr>
      <w:ind w:left="851"/>
    </w:pPr>
  </w:style>
  <w:style w:type="character" w:styleId="Sangra2detindependienteCar" w:customStyle="1">
    <w:name w:val="Sangría 2 de t. independiente Car"/>
    <w:basedOn w:val="Fuentedeprrafopredeter"/>
    <w:link w:val="Sangra2detindependiente"/>
    <w:uiPriority w:val="99"/>
    <w:rsid w:val="008F35B6"/>
  </w:style>
  <w:style w:type="paragraph" w:styleId="Sangra3detindependiente">
    <w:name w:val="Body Text Indent 3"/>
    <w:basedOn w:val="Normal"/>
    <w:link w:val="Sangra3detindependienteCar"/>
    <w:uiPriority w:val="99"/>
    <w:unhideWhenUsed w:val="1"/>
    <w:rsid w:val="006644B9"/>
    <w:pPr>
      <w:ind w:left="709"/>
    </w:pPr>
  </w:style>
  <w:style w:type="character" w:styleId="Sangra3detindependienteCar" w:customStyle="1">
    <w:name w:val="Sangría 3 de t. independiente Car"/>
    <w:basedOn w:val="Fuentedeprrafopredeter"/>
    <w:link w:val="Sangra3detindependiente"/>
    <w:uiPriority w:val="99"/>
    <w:rsid w:val="006644B9"/>
  </w:style>
  <w:style w:type="paragraph" w:styleId="NormalWeb">
    <w:name w:val="Normal (Web)"/>
    <w:basedOn w:val="Normal"/>
    <w:uiPriority w:val="99"/>
    <w:semiHidden w:val="1"/>
    <w:unhideWhenUsed w:val="1"/>
    <w:rsid w:val="00824404"/>
    <w:pPr>
      <w:spacing w:after="100" w:afterAutospacing="1" w:before="100" w:beforeAutospacing="1" w:line="240" w:lineRule="auto"/>
      <w:jc w:val="left"/>
    </w:pPr>
    <w:rPr>
      <w:rFonts w:ascii="Times New Roman" w:cs="Times New Roman" w:eastAsia="Times New Roman" w:hAnsi="Times New Roman"/>
      <w:sz w:val="24"/>
      <w:szCs w:val="24"/>
      <w:lang w:eastAsia="es-CL"/>
    </w:rPr>
  </w:style>
  <w:style w:type="paragraph" w:styleId="TDC7">
    <w:name w:val="toc 7"/>
    <w:basedOn w:val="Normal"/>
    <w:next w:val="Normal"/>
    <w:autoRedefine w:val="1"/>
    <w:uiPriority w:val="39"/>
    <w:unhideWhenUsed w:val="1"/>
    <w:rsid w:val="00F50F12"/>
    <w:pPr>
      <w:spacing w:after="100" w:line="259" w:lineRule="auto"/>
      <w:ind w:left="1320"/>
      <w:jc w:val="left"/>
    </w:pPr>
    <w:rPr>
      <w:rFonts w:asciiTheme="minorHAnsi" w:hAnsiTheme="minorHAnsi"/>
      <w:sz w:val="22"/>
      <w:szCs w:val="22"/>
      <w:lang w:eastAsia="es-CL"/>
    </w:rPr>
  </w:style>
  <w:style w:type="paragraph" w:styleId="TDC8">
    <w:name w:val="toc 8"/>
    <w:basedOn w:val="Normal"/>
    <w:next w:val="Normal"/>
    <w:autoRedefine w:val="1"/>
    <w:uiPriority w:val="39"/>
    <w:unhideWhenUsed w:val="1"/>
    <w:rsid w:val="00F50F12"/>
    <w:pPr>
      <w:spacing w:after="100" w:line="259" w:lineRule="auto"/>
      <w:ind w:left="1540"/>
      <w:jc w:val="left"/>
    </w:pPr>
    <w:rPr>
      <w:rFonts w:asciiTheme="minorHAnsi" w:hAnsiTheme="minorHAnsi"/>
      <w:sz w:val="22"/>
      <w:szCs w:val="22"/>
      <w:lang w:eastAsia="es-CL"/>
    </w:rPr>
  </w:style>
  <w:style w:type="paragraph" w:styleId="TDC9">
    <w:name w:val="toc 9"/>
    <w:basedOn w:val="Normal"/>
    <w:next w:val="Normal"/>
    <w:autoRedefine w:val="1"/>
    <w:uiPriority w:val="39"/>
    <w:unhideWhenUsed w:val="1"/>
    <w:rsid w:val="00F50F12"/>
    <w:pPr>
      <w:spacing w:after="100" w:line="259" w:lineRule="auto"/>
      <w:ind w:left="1760"/>
      <w:jc w:val="left"/>
    </w:pPr>
    <w:rPr>
      <w:rFonts w:asciiTheme="minorHAnsi" w:hAnsiTheme="minorHAnsi"/>
      <w:sz w:val="22"/>
      <w:szCs w:val="22"/>
      <w:lang w:eastAsia="es-CL"/>
    </w:rPr>
  </w:style>
  <w:style w:type="character" w:styleId="Mencinsinresolver">
    <w:name w:val="Unresolved Mention"/>
    <w:basedOn w:val="Fuentedeprrafopredeter"/>
    <w:uiPriority w:val="99"/>
    <w:semiHidden w:val="1"/>
    <w:unhideWhenUsed w:val="1"/>
    <w:rsid w:val="00F50F12"/>
    <w:rPr>
      <w:color w:val="605e5c"/>
      <w:shd w:color="auto" w:fill="e1dfdd" w:val="clear"/>
    </w:rPr>
  </w:style>
  <w:style w:type="paragraph" w:styleId="Textocomentario">
    <w:name w:val="annotation text"/>
    <w:basedOn w:val="Normal"/>
    <w:link w:val="TextocomentarioCar"/>
    <w:uiPriority w:val="99"/>
    <w:semiHidden w:val="1"/>
    <w:unhideWhenUsed w:val="1"/>
    <w:pPr>
      <w:spacing w:line="240" w:lineRule="auto"/>
    </w:pPr>
  </w:style>
  <w:style w:type="character" w:styleId="TextocomentarioCar" w:customStyle="1">
    <w:name w:val="Texto comentario Car"/>
    <w:basedOn w:val="Fuentedeprrafopredeter"/>
    <w:link w:val="Textocomentario"/>
    <w:uiPriority w:val="99"/>
    <w:semiHidden w:val="1"/>
  </w:style>
  <w:style w:type="character" w:styleId="Refdecomentario">
    <w:name w:val="annotation reference"/>
    <w:basedOn w:val="Fuentedeprrafopredeter"/>
    <w:uiPriority w:val="99"/>
    <w:semiHidden w:val="1"/>
    <w:unhideWhenUsed w:val="1"/>
    <w:rPr>
      <w:sz w:val="16"/>
      <w:szCs w:val="16"/>
    </w:rPr>
  </w:style>
  <w:style w:type="paragraph" w:styleId="Asuntodelcomentario">
    <w:name w:val="annotation subject"/>
    <w:basedOn w:val="Textocomentario"/>
    <w:next w:val="Textocomentario"/>
    <w:link w:val="AsuntodelcomentarioCar"/>
    <w:uiPriority w:val="99"/>
    <w:semiHidden w:val="1"/>
    <w:unhideWhenUsed w:val="1"/>
    <w:rsid w:val="00E73254"/>
    <w:rPr>
      <w:b w:val="1"/>
      <w:bCs w:val="1"/>
    </w:rPr>
  </w:style>
  <w:style w:type="character" w:styleId="AsuntodelcomentarioCar" w:customStyle="1">
    <w:name w:val="Asunto del comentario Car"/>
    <w:basedOn w:val="TextocomentarioCar"/>
    <w:link w:val="Asuntodelcomentario"/>
    <w:uiPriority w:val="99"/>
    <w:semiHidden w:val="1"/>
    <w:rsid w:val="00E73254"/>
    <w:rPr>
      <w:b w:val="1"/>
      <w:bCs w:val="1"/>
    </w:rPr>
  </w:style>
  <w:style w:type="paragraph" w:styleId="Bibliografa">
    <w:name w:val="Bibliography"/>
    <w:basedOn w:val="Normal"/>
    <w:next w:val="Normal"/>
    <w:uiPriority w:val="37"/>
    <w:unhideWhenUsed w:val="1"/>
    <w:rsid w:val="00ED4A95"/>
  </w:style>
  <w:style w:type="paragraph" w:styleId="Subtitle">
    <w:name w:val="Subtitle"/>
    <w:basedOn w:val="Normal"/>
    <w:next w:val="Normal"/>
    <w:pPr>
      <w:spacing w:after="240" w:line="240" w:lineRule="auto"/>
    </w:pPr>
    <w:rPr>
      <w:color w:val="404040"/>
      <w:sz w:val="30"/>
      <w:szCs w:val="30"/>
    </w:rPr>
  </w:style>
  <w:style w:type="table" w:styleId="Table1">
    <w:basedOn w:val="TableNormal"/>
    <w:pPr>
      <w:spacing w:after="0" w:line="240" w:lineRule="auto"/>
      <w:jc w:val="left"/>
    </w:pPr>
    <w:rPr>
      <w:rFonts w:ascii="Arial" w:cs="Arial" w:eastAsia="Arial" w:hAnsi="Arial"/>
      <w:sz w:val="21"/>
      <w:szCs w:val="21"/>
    </w:rPr>
    <w:tblPr>
      <w:tblStyleRowBandSize w:val="1"/>
      <w:tblStyleColBandSize w:val="1"/>
      <w:tblCellMar>
        <w:top w:w="0.0" w:type="dxa"/>
        <w:left w:w="108.0" w:type="dxa"/>
        <w:bottom w:w="0.0" w:type="dxa"/>
        <w:right w:w="108.0" w:type="dxa"/>
      </w:tblCellMar>
    </w:tblPr>
    <w:tblStylePr w:type="band1Horz">
      <w:tcPr>
        <w:shd w:fill="deebf6" w:val="clear"/>
      </w:tcPr>
    </w:tblStylePr>
    <w:tblStylePr w:type="band1Vert">
      <w:tcPr>
        <w:shd w:fill="deebf6" w:val="clear"/>
      </w:tcPr>
    </w:tblStylePr>
    <w:tblStylePr w:type="firstCol">
      <w:pPr>
        <w:jc w:val="right"/>
      </w:pPr>
      <w:rPr>
        <w:i w:val="1"/>
        <w:iCs w:val="1"/>
      </w:rPr>
      <w:tcPr>
        <w:tcBorders>
          <w:top w:color="000000" w:space="0" w:sz="0" w:val="nil"/>
          <w:left w:color="000000" w:space="0" w:sz="0" w:val="nil"/>
          <w:bottom w:color="000000" w:space="0" w:sz="0" w:val="nil"/>
          <w:insideH w:color="000000" w:space="0" w:sz="0" w:val="nil"/>
          <w:insideV w:color="000000" w:space="0" w:sz="0" w:val="nil"/>
        </w:tcBorders>
        <w:shd w:fill="ffffff" w:val="clear"/>
      </w:tcPr>
    </w:tblStylePr>
    <w:tblStylePr w:type="firstRow">
      <w:rPr>
        <w:b w:val="1"/>
        <w:bCs w:val="1"/>
      </w:rPr>
      <w:tcPr>
        <w:tcBorders>
          <w:top w:color="000000" w:space="0" w:sz="0" w:val="nil"/>
          <w:left w:color="000000" w:space="0" w:sz="0" w:val="nil"/>
          <w:right w:color="000000" w:space="0" w:sz="0" w:val="nil"/>
          <w:insideH w:color="000000" w:space="0" w:sz="0" w:val="nil"/>
          <w:insideV w:color="000000" w:space="0" w:sz="0" w:val="nil"/>
        </w:tcBorders>
        <w:shd w:fill="ffffff" w:val="clear"/>
      </w:tcPr>
    </w:tblStylePr>
    <w:tblStylePr w:type="lastCol">
      <w:rPr>
        <w:i w:val="1"/>
        <w:iCs w:val="1"/>
      </w:rPr>
      <w:tcPr>
        <w:tcBorders>
          <w:top w:color="000000" w:space="0" w:sz="0" w:val="nil"/>
          <w:bottom w:color="000000" w:space="0" w:sz="0" w:val="nil"/>
          <w:right w:color="000000" w:space="0" w:sz="0" w:val="nil"/>
          <w:insideH w:color="000000" w:space="0" w:sz="0" w:val="nil"/>
          <w:insideV w:color="000000" w:space="0" w:sz="0" w:val="nil"/>
        </w:tcBorders>
        <w:shd w:fill="ffffff" w:val="clear"/>
      </w:tcPr>
    </w:tblStylePr>
    <w:tblStylePr w:type="lastRow">
      <w:rPr>
        <w:b w:val="1"/>
        <w:bCs w:val="1"/>
      </w:rPr>
      <w:tcPr>
        <w:tcBorders>
          <w:left w:color="000000" w:space="0" w:sz="0" w:val="nil"/>
          <w:bottom w:color="000000" w:space="0" w:sz="0" w:val="nil"/>
          <w:right w:color="000000" w:space="0" w:sz="0" w:val="nil"/>
          <w:insideH w:color="000000" w:space="0" w:sz="0" w:val="nil"/>
          <w:insideV w:color="000000" w:space="0" w:sz="0" w:val="nil"/>
        </w:tcBorders>
        <w:shd w:fill="ffffff" w:val="clear"/>
      </w:tcPr>
    </w:tblStylePr>
    <w:tblStylePr w:type="neCell">
      <w:tcPr>
        <w:tcBorders>
          <w:bottom w:color="9cc3e5" w:space="0" w:sz="4" w:val="single"/>
        </w:tcBorders>
      </w:tcPr>
    </w:tblStylePr>
    <w:tblStylePr w:type="nwCell">
      <w:tcPr>
        <w:tcBorders>
          <w:bottom w:color="9cc3e5" w:space="0" w:sz="4" w:val="single"/>
        </w:tcBorders>
      </w:tcPr>
    </w:tblStylePr>
    <w:tblStylePr w:type="seCell">
      <w:tcPr>
        <w:tcBorders>
          <w:top w:color="9cc3e5" w:space="0" w:sz="4" w:val="single"/>
        </w:tcBorders>
      </w:tcPr>
    </w:tblStylePr>
    <w:tblStylePr w:type="swCell">
      <w:tcPr>
        <w:tcBorders>
          <w:top w:color="9cc3e5" w:space="0" w:sz="4" w:val="single"/>
        </w:tcBorders>
      </w:tcPr>
    </w:tblStyle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2.xml"/><Relationship Id="rId13" Type="http://schemas.openxmlformats.org/officeDocument/2006/relationships/header" Target="header4.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4"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1ORC7sfppqbaJa37pylGU4V0Pw==">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2024-06-06T16:00:00Z</dcterms:created>
  <dc:creator>HETTEL MICHEL VASQUEZ TORRES</dc:creator>
</cp:coreProperties>
</file>