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Penetration Test Report</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tlv6lkbgl71m" w:id="0"/>
      <w:bookmarkEnd w:id="0"/>
      <w:r w:rsidDel="00000000" w:rsidR="00000000" w:rsidRPr="00000000">
        <w:rPr>
          <w:rtl w:val="0"/>
        </w:rPr>
        <w:t xml:space="preserve">Rekall</w:t>
      </w:r>
      <w:r w:rsidDel="00000000" w:rsidR="00000000" w:rsidRPr="00000000">
        <w:rPr>
          <w:rtl w:val="0"/>
        </w:rPr>
        <w:t xml:space="preserve"> Corporation</w:t>
      </w:r>
    </w:p>
    <w:p w:rsidR="00000000" w:rsidDel="00000000" w:rsidP="00000000" w:rsidRDefault="00000000" w:rsidRPr="00000000" w14:paraId="0000000F">
      <w:pPr>
        <w:pStyle w:val="Title"/>
        <w:rPr>
          <w:rFonts w:ascii="Calibri" w:cs="Calibri" w:eastAsia="Calibri" w:hAnsi="Calibri"/>
          <w:color w:val="0b7f94"/>
          <w:sz w:val="44"/>
          <w:szCs w:val="44"/>
        </w:rPr>
      </w:pPr>
      <w:bookmarkStart w:colFirst="0" w:colLast="0" w:name="_nodspwb1cqjp" w:id="1"/>
      <w:bookmarkEnd w:id="1"/>
      <w:r w:rsidDel="00000000" w:rsidR="00000000" w:rsidRPr="00000000">
        <w:rPr>
          <w:rtl w:val="0"/>
        </w:rPr>
        <w:t xml:space="preserve">Penetration Test Report</w:t>
      </w: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c8398"/>
          <w:sz w:val="44"/>
          <w:szCs w:val="44"/>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4c8398"/>
          <w:sz w:val="44"/>
          <w:szCs w:val="4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6"/>
          <w:szCs w:val="26"/>
          <w:highlight w:val="yellow"/>
        </w:rPr>
      </w:pPr>
      <w:r w:rsidDel="00000000" w:rsidR="00000000" w:rsidRPr="00000000">
        <w:rPr>
          <w:rFonts w:ascii="Calibri" w:cs="Calibri" w:eastAsia="Calibri" w:hAnsi="Calibri"/>
          <w:b w:val="1"/>
          <w:sz w:val="26"/>
          <w:szCs w:val="26"/>
          <w:highlight w:val="yellow"/>
          <w:u w:val="single"/>
          <w:rtl w:val="0"/>
        </w:rPr>
        <w:t xml:space="preserve">Student Note</w:t>
      </w:r>
      <w:r w:rsidDel="00000000" w:rsidR="00000000" w:rsidRPr="00000000">
        <w:rPr>
          <w:rFonts w:ascii="Calibri" w:cs="Calibri" w:eastAsia="Calibri" w:hAnsi="Calibri"/>
          <w:b w:val="1"/>
          <w:sz w:val="26"/>
          <w:szCs w:val="26"/>
          <w:highlight w:val="yellow"/>
          <w:rtl w:val="0"/>
        </w:rPr>
        <w:t xml:space="preserve">: Complete all sections highlighted in yellow.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jc w:val="center"/>
        <w:rPr/>
      </w:pPr>
      <w:bookmarkStart w:colFirst="0" w:colLast="0" w:name="_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jc w:val="center"/>
        <w:rPr>
          <w:b w:val="0"/>
          <w:color w:val="002060"/>
          <w:sz w:val="36"/>
          <w:szCs w:val="36"/>
        </w:rPr>
      </w:pPr>
      <w:bookmarkStart w:colFirst="0" w:colLast="0" w:name="_q44pijayqthm" w:id="3"/>
      <w:bookmarkEnd w:id="3"/>
      <w:r w:rsidDel="00000000" w:rsidR="00000000" w:rsidRPr="00000000">
        <w:rPr>
          <w:rtl w:val="0"/>
        </w:rPr>
        <w:t xml:space="preserve">Confidentiality Statement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document contains confidential and privileged information from Rekall Inc. (henceforth known as Rekall). The information contained in this document is confidential and may constitute inside or non-public information under international, federal, or state laws. Unauthorized forwarding, printing, copying, distribution, or use of such information is strictly prohibited and may be unlawful. If you are not the intended recipient, be aware that any disclosure, copying, or distribution of this document or its parts is prohibited.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vertAlign w:val="baseline"/>
        </w:rPr>
      </w:pPr>
      <w:r w:rsidDel="00000000" w:rsidR="00000000" w:rsidRPr="00000000">
        <w:br w:type="page"/>
      </w:r>
      <w:r w:rsidDel="00000000" w:rsidR="00000000" w:rsidRPr="00000000">
        <w:rPr>
          <w:vertAlign w:val="baseline"/>
          <w:rtl w:val="0"/>
        </w:rPr>
        <w:t xml:space="preserve">Table of Contents</w:t>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Confidentiality Statement</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Contact Information</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Document History</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Assessment Objective</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Penetration Testing Methodology</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Reconnaissance</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of Vulnerabilities and Services</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Vulnerability Exploitation</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Reporting</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w:t>
            </w:r>
          </w:hyperlink>
          <w:hyperlink w:anchor="_44sinio">
            <w:r w:rsidDel="00000000" w:rsidR="00000000" w:rsidRPr="00000000">
              <w:rPr>
                <w:rtl w:val="0"/>
              </w:rPr>
              <w:t xml:space="preserve">ive</w:t>
            </w:r>
          </w:hyperlink>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Summary of Findings</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Grading Methodology</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Strengths</w:t>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Weaknesses</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Executive Summary Narrative</w:t>
              <w:tab/>
            </w:r>
          </w:hyperlink>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u w:val="none"/>
              <w:shd w:fill="auto" w:val="clear"/>
              <w:vertAlign w:val="baseline"/>
            </w:rPr>
          </w:pPr>
          <w:hyperlink w:anchor="_2xcytpi">
            <w:r w:rsidDel="00000000" w:rsidR="00000000" w:rsidRPr="00000000">
              <w:rPr>
                <w:i w:val="0"/>
                <w:smallCaps w:val="0"/>
                <w:strike w:val="0"/>
                <w:color w:val="000000"/>
                <w:u w:val="none"/>
                <w:shd w:fill="auto" w:val="clear"/>
                <w:vertAlign w:val="baseline"/>
                <w:rtl w:val="0"/>
              </w:rPr>
              <w:t xml:space="preserve">Summary Vulnerability Overview</w:t>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Vulnerability Findings</w:t>
          </w:r>
          <w:hyperlink w:anchor="_1ci93xb">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1fob9te"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jc w:val="center"/>
        <w:rPr/>
      </w:pPr>
      <w:bookmarkStart w:colFirst="0" w:colLast="0" w:name="_oj1z2ita1tzd" w:id="5"/>
      <w:bookmarkEnd w:id="5"/>
      <w:r w:rsidDel="00000000" w:rsidR="00000000" w:rsidRPr="00000000">
        <w:rPr>
          <w:rtl w:val="0"/>
        </w:rPr>
        <w:t xml:space="preserve">Contact Information</w:t>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tbl>
      <w:tblPr>
        <w:tblStyle w:val="Table2"/>
        <w:tblW w:w="9297.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53"/>
        <w:gridCol w:w="6444"/>
        <w:tblGridChange w:id="0">
          <w:tblGrid>
            <w:gridCol w:w="2853"/>
            <w:gridCol w:w="6444"/>
          </w:tblGrid>
        </w:tblGridChange>
      </w:tblGrid>
      <w:tr>
        <w:trPr>
          <w:cantSplit w:val="0"/>
          <w:trHeight w:val="451" w:hRule="atLeast"/>
          <w:tblHeader w:val="0"/>
        </w:trPr>
        <w:tc>
          <w:tcPr>
            <w:shd w:fill="17365d" w:val="clear"/>
            <w:vAlign w:val="center"/>
          </w:tcPr>
          <w:p w:rsidR="00000000" w:rsidDel="00000000" w:rsidP="00000000" w:rsidRDefault="00000000" w:rsidRPr="00000000" w14:paraId="0000003D">
            <w:pPr>
              <w:rPr>
                <w:b w:val="1"/>
                <w:color w:val="ffffff"/>
              </w:rPr>
            </w:pPr>
            <w:r w:rsidDel="00000000" w:rsidR="00000000" w:rsidRPr="00000000">
              <w:rPr>
                <w:b w:val="1"/>
                <w:color w:val="ffffff"/>
                <w:rtl w:val="0"/>
              </w:rPr>
              <w:t xml:space="preserve">Company Name</w:t>
            </w:r>
          </w:p>
        </w:tc>
        <w:tc>
          <w:tcPr>
            <w:shd w:fill="ffff00" w:val="clear"/>
            <w:vAlign w:val="center"/>
          </w:tcPr>
          <w:p w:rsidR="00000000" w:rsidDel="00000000" w:rsidP="00000000" w:rsidRDefault="00000000" w:rsidRPr="00000000" w14:paraId="0000003E">
            <w:pPr>
              <w:rPr>
                <w:highlight w:val="yellow"/>
              </w:rPr>
            </w:pPr>
            <w:r w:rsidDel="00000000" w:rsidR="00000000" w:rsidRPr="00000000">
              <w:rPr>
                <w:rtl w:val="0"/>
              </w:rPr>
            </w:r>
          </w:p>
        </w:tc>
      </w:tr>
      <w:tr>
        <w:trPr>
          <w:cantSplit w:val="0"/>
          <w:trHeight w:val="451" w:hRule="atLeast"/>
          <w:tblHeader w:val="0"/>
        </w:trPr>
        <w:tc>
          <w:tcPr>
            <w:shd w:fill="17365d" w:val="clear"/>
            <w:vAlign w:val="cente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Contact Name</w:t>
            </w:r>
          </w:p>
        </w:tc>
        <w:tc>
          <w:tcPr>
            <w:shd w:fill="ffff00" w:val="clear"/>
            <w:vAlign w:val="center"/>
          </w:tcPr>
          <w:p w:rsidR="00000000" w:rsidDel="00000000" w:rsidP="00000000" w:rsidRDefault="00000000" w:rsidRPr="00000000" w14:paraId="00000040">
            <w:pPr>
              <w:rPr>
                <w:highlight w:val="yellow"/>
              </w:rPr>
            </w:pPr>
            <w:r w:rsidDel="00000000" w:rsidR="00000000" w:rsidRPr="00000000">
              <w:rPr>
                <w:rtl w:val="0"/>
              </w:rPr>
            </w:r>
          </w:p>
        </w:tc>
      </w:tr>
      <w:tr>
        <w:trPr>
          <w:cantSplit w:val="0"/>
          <w:trHeight w:val="451" w:hRule="atLeast"/>
          <w:tblHeader w:val="0"/>
        </w:trPr>
        <w:tc>
          <w:tcPr>
            <w:shd w:fill="17365d" w:val="clear"/>
            <w:vAlign w:val="center"/>
          </w:tcPr>
          <w:p w:rsidR="00000000" w:rsidDel="00000000" w:rsidP="00000000" w:rsidRDefault="00000000" w:rsidRPr="00000000" w14:paraId="00000041">
            <w:pPr>
              <w:rPr>
                <w:b w:val="1"/>
                <w:color w:val="ffffff"/>
              </w:rPr>
            </w:pPr>
            <w:r w:rsidDel="00000000" w:rsidR="00000000" w:rsidRPr="00000000">
              <w:rPr>
                <w:b w:val="1"/>
                <w:color w:val="ffffff"/>
                <w:rtl w:val="0"/>
              </w:rPr>
              <w:t xml:space="preserve">Contact Title</w:t>
            </w:r>
          </w:p>
        </w:tc>
        <w:tc>
          <w:tcPr>
            <w:shd w:fill="ffff00" w:val="clear"/>
            <w:vAlign w:val="center"/>
          </w:tcPr>
          <w:p w:rsidR="00000000" w:rsidDel="00000000" w:rsidP="00000000" w:rsidRDefault="00000000" w:rsidRPr="00000000" w14:paraId="00000042">
            <w:pPr>
              <w:rPr>
                <w:highlight w:val="yellow"/>
              </w:rPr>
            </w:pPr>
            <w:r w:rsidDel="00000000" w:rsidR="00000000" w:rsidRPr="00000000">
              <w:rPr>
                <w:rtl w:val="0"/>
              </w:rPr>
            </w:r>
          </w:p>
        </w:tc>
      </w:tr>
    </w:tbl>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2"/>
        <w:rPr/>
      </w:pPr>
      <w:bookmarkStart w:colFirst="0" w:colLast="0" w:name="_3znysh7" w:id="6"/>
      <w:bookmarkEnd w:id="6"/>
      <w:r w:rsidDel="00000000" w:rsidR="00000000" w:rsidRPr="00000000">
        <w:rPr>
          <w:rtl w:val="0"/>
        </w:rPr>
      </w:r>
    </w:p>
    <w:p w:rsidR="00000000" w:rsidDel="00000000" w:rsidP="00000000" w:rsidRDefault="00000000" w:rsidRPr="00000000" w14:paraId="00000046">
      <w:pPr>
        <w:pStyle w:val="Heading2"/>
        <w:jc w:val="center"/>
        <w:rPr/>
      </w:pPr>
      <w:bookmarkStart w:colFirst="0" w:colLast="0" w:name="_otyf6rjzay1l" w:id="7"/>
      <w:bookmarkEnd w:id="7"/>
      <w:r w:rsidDel="00000000" w:rsidR="00000000" w:rsidRPr="00000000">
        <w:rPr>
          <w:rtl w:val="0"/>
        </w:rPr>
        <w:t xml:space="preserve">Document History</w:t>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tl w:val="0"/>
        </w:rPr>
      </w:r>
    </w:p>
    <w:tbl>
      <w:tblPr>
        <w:tblStyle w:val="Table3"/>
        <w:tblW w:w="9090.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2"/>
        <w:gridCol w:w="2273"/>
        <w:gridCol w:w="2272"/>
        <w:gridCol w:w="2273"/>
        <w:tblGridChange w:id="0">
          <w:tblGrid>
            <w:gridCol w:w="2272"/>
            <w:gridCol w:w="2273"/>
            <w:gridCol w:w="2272"/>
            <w:gridCol w:w="2273"/>
          </w:tblGrid>
        </w:tblGridChange>
      </w:tblGrid>
      <w:tr>
        <w:trPr>
          <w:cantSplit w:val="0"/>
          <w:trHeight w:val="360" w:hRule="atLeast"/>
          <w:tblHeader w:val="0"/>
        </w:trPr>
        <w:tc>
          <w:tcPr>
            <w:shd w:fill="17365d" w:val="clear"/>
            <w:vAlign w:val="center"/>
          </w:tcPr>
          <w:p w:rsidR="00000000" w:rsidDel="00000000" w:rsidP="00000000" w:rsidRDefault="00000000" w:rsidRPr="00000000" w14:paraId="00000048">
            <w:pPr>
              <w:rPr>
                <w:b w:val="1"/>
                <w:color w:val="ffffff"/>
              </w:rPr>
            </w:pPr>
            <w:r w:rsidDel="00000000" w:rsidR="00000000" w:rsidRPr="00000000">
              <w:rPr>
                <w:b w:val="1"/>
                <w:color w:val="ffffff"/>
                <w:rtl w:val="0"/>
              </w:rPr>
              <w:t xml:space="preserve">Version</w:t>
            </w:r>
          </w:p>
        </w:tc>
        <w:tc>
          <w:tcPr>
            <w:shd w:fill="17365d" w:val="clear"/>
            <w:vAlign w:val="center"/>
          </w:tcPr>
          <w:p w:rsidR="00000000" w:rsidDel="00000000" w:rsidP="00000000" w:rsidRDefault="00000000" w:rsidRPr="00000000" w14:paraId="00000049">
            <w:pPr>
              <w:rPr>
                <w:b w:val="1"/>
                <w:color w:val="ffffff"/>
              </w:rPr>
            </w:pPr>
            <w:r w:rsidDel="00000000" w:rsidR="00000000" w:rsidRPr="00000000">
              <w:rPr>
                <w:b w:val="1"/>
                <w:color w:val="ffffff"/>
                <w:rtl w:val="0"/>
              </w:rPr>
              <w:t xml:space="preserve">Date</w:t>
            </w:r>
          </w:p>
        </w:tc>
        <w:tc>
          <w:tcPr>
            <w:shd w:fill="17365d" w:val="clear"/>
            <w:vAlign w:val="center"/>
          </w:tcPr>
          <w:p w:rsidR="00000000" w:rsidDel="00000000" w:rsidP="00000000" w:rsidRDefault="00000000" w:rsidRPr="00000000" w14:paraId="0000004A">
            <w:pPr>
              <w:rPr>
                <w:b w:val="1"/>
                <w:color w:val="ffffff"/>
              </w:rPr>
            </w:pPr>
            <w:r w:rsidDel="00000000" w:rsidR="00000000" w:rsidRPr="00000000">
              <w:rPr>
                <w:b w:val="1"/>
                <w:color w:val="ffffff"/>
                <w:rtl w:val="0"/>
              </w:rPr>
              <w:t xml:space="preserve">Author(s)</w:t>
            </w:r>
          </w:p>
        </w:tc>
        <w:tc>
          <w:tcPr>
            <w:shd w:fill="17365d" w:val="clear"/>
            <w:vAlign w:val="center"/>
          </w:tcPr>
          <w:p w:rsidR="00000000" w:rsidDel="00000000" w:rsidP="00000000" w:rsidRDefault="00000000" w:rsidRPr="00000000" w14:paraId="0000004B">
            <w:pPr>
              <w:rPr>
                <w:b w:val="1"/>
                <w:color w:val="ffffff"/>
              </w:rPr>
            </w:pPr>
            <w:r w:rsidDel="00000000" w:rsidR="00000000" w:rsidRPr="00000000">
              <w:rPr>
                <w:b w:val="1"/>
                <w:color w:val="ffffff"/>
                <w:rtl w:val="0"/>
              </w:rPr>
              <w:t xml:space="preserve">Comments</w:t>
            </w:r>
          </w:p>
        </w:tc>
      </w:tr>
      <w:tr>
        <w:trPr>
          <w:cantSplit w:val="0"/>
          <w:trHeight w:val="360" w:hRule="atLeast"/>
          <w:tblHeader w:val="0"/>
        </w:trPr>
        <w:tc>
          <w:tcPr>
            <w:shd w:fill="ffff00" w:val="clear"/>
            <w:vAlign w:val="center"/>
          </w:tcPr>
          <w:p w:rsidR="00000000" w:rsidDel="00000000" w:rsidP="00000000" w:rsidRDefault="00000000" w:rsidRPr="00000000" w14:paraId="0000004C">
            <w:pPr>
              <w:rPr/>
            </w:pPr>
            <w:r w:rsidDel="00000000" w:rsidR="00000000" w:rsidRPr="00000000">
              <w:rPr>
                <w:rtl w:val="0"/>
              </w:rPr>
              <w:t xml:space="preserve">001</w:t>
            </w:r>
          </w:p>
        </w:tc>
        <w:tc>
          <w:tcPr>
            <w:shd w:fill="ffff00" w:val="clear"/>
            <w:vAlign w:val="center"/>
          </w:tcPr>
          <w:p w:rsidR="00000000" w:rsidDel="00000000" w:rsidP="00000000" w:rsidRDefault="00000000" w:rsidRPr="00000000" w14:paraId="0000004D">
            <w:pPr>
              <w:rPr>
                <w:highlight w:val="yellow"/>
              </w:rPr>
            </w:pPr>
            <w:r w:rsidDel="00000000" w:rsidR="00000000" w:rsidRPr="00000000">
              <w:rPr>
                <w:rtl w:val="0"/>
              </w:rPr>
            </w:r>
          </w:p>
        </w:tc>
        <w:tc>
          <w:tcPr>
            <w:shd w:fill="ffff00" w:val="clear"/>
            <w:vAlign w:val="center"/>
          </w:tcPr>
          <w:p w:rsidR="00000000" w:rsidDel="00000000" w:rsidP="00000000" w:rsidRDefault="00000000" w:rsidRPr="00000000" w14:paraId="0000004E">
            <w:pPr>
              <w:rPr/>
            </w:pPr>
            <w:r w:rsidDel="00000000" w:rsidR="00000000" w:rsidRPr="00000000">
              <w:rPr>
                <w:rtl w:val="0"/>
              </w:rPr>
            </w:r>
          </w:p>
        </w:tc>
        <w:tc>
          <w:tcPr>
            <w:shd w:fill="ffff00" w:val="clear"/>
            <w:vAlign w:val="center"/>
          </w:tcPr>
          <w:p w:rsidR="00000000" w:rsidDel="00000000" w:rsidP="00000000" w:rsidRDefault="00000000" w:rsidRPr="00000000" w14:paraId="0000004F">
            <w:pPr>
              <w:rPr/>
            </w:pPr>
            <w:r w:rsidDel="00000000" w:rsidR="00000000" w:rsidRPr="00000000">
              <w:rPr>
                <w:rtl w:val="0"/>
              </w:rPr>
            </w:r>
          </w:p>
        </w:tc>
      </w:tr>
    </w:tbl>
    <w:p w:rsidR="00000000" w:rsidDel="00000000" w:rsidP="00000000" w:rsidRDefault="00000000" w:rsidRPr="00000000" w14:paraId="0000005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jc w:val="center"/>
        <w:rPr/>
      </w:pPr>
      <w:bookmarkStart w:colFirst="0" w:colLast="0" w:name="_2et92p0" w:id="8"/>
      <w:bookmarkEnd w:id="8"/>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jc w:val="center"/>
        <w:rPr/>
      </w:pPr>
      <w:bookmarkStart w:colFirst="0" w:colLast="0" w:name="_nb9r73bykkqu" w:id="9"/>
      <w:bookmarkEnd w:id="9"/>
      <w:r w:rsidDel="00000000" w:rsidR="00000000" w:rsidRPr="00000000">
        <w:rPr>
          <w:rtl w:val="0"/>
        </w:rPr>
        <w:t xml:space="preserve">Introduction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bookmarkStart w:colFirst="0" w:colLast="0" w:name="_tyjcwt" w:id="10"/>
      <w:bookmarkEnd w:id="10"/>
      <w:r w:rsidDel="00000000" w:rsidR="00000000" w:rsidRPr="00000000">
        <w:rPr>
          <w:rtl w:val="0"/>
        </w:rPr>
        <w:t xml:space="preserve">In accordance with Rekall policies, our organization conducts external and internal penetration tests of its networks and systems throughout the year. The purpose of this engagement was to assess the networks’ and systems’ security and identify potential security flaws by utilizing industry-accepted testing methodology and best practices.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For the testing, we focused on the following: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Attempting to determine what system-level vulnerabilities could be discovered and exploited with no prior knowledge of the environment or notification to administrators.</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Attempting to exploit vulnerabilities found and access confidential information that may be stored on systems.</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Documenting and reporting on all findings.</w:t>
      </w:r>
    </w:p>
    <w:p w:rsidR="00000000" w:rsidDel="00000000" w:rsidP="00000000" w:rsidRDefault="00000000" w:rsidRPr="00000000" w14:paraId="0000005F">
      <w:pPr>
        <w:ind w:firstLine="3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All tests took into consideration the actual business processes implemented by the systems and their potential threats; therefore, the results of this assessment reflect a realistic picture of the actual exposure levels to online hackers. This document contains the results of that assessment.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3dy6vkm" w:id="11"/>
      <w:bookmarkEnd w:id="11"/>
      <w:r w:rsidDel="00000000" w:rsidR="00000000" w:rsidRPr="00000000">
        <w:rPr>
          <w:rtl w:val="0"/>
        </w:rPr>
        <w:t xml:space="preserve">Assessment Objective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bookmarkStart w:colFirst="0" w:colLast="0" w:name="_1t3h5sf" w:id="12"/>
      <w:bookmarkEnd w:id="12"/>
      <w:r w:rsidDel="00000000" w:rsidR="00000000" w:rsidRPr="00000000">
        <w:rPr>
          <w:rtl w:val="0"/>
        </w:rPr>
        <w:t xml:space="preserve">The primary goal of this assessment was to provide an analysis of security flaws present in Rekall’s web applications, networks, and systems. This assessment was conducted to identify exploitable vulnerabilities and provide actionable recommendations on how to remediate the vulnerabilities to provide a greater level of security for the environment.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used our proven vulnerability testing methodology to assess all relevant web applications, networks, and systems in scope.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Rekall has outlined the following objectives: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color w:val="b5b5b5"/>
          <w:sz w:val="18"/>
          <w:szCs w:val="18"/>
        </w:rPr>
      </w:pPr>
      <w:r w:rsidDel="00000000" w:rsidR="00000000" w:rsidRPr="00000000">
        <w:rPr>
          <w:color w:val="b5b5b5"/>
          <w:sz w:val="18"/>
          <w:szCs w:val="18"/>
          <w:rtl w:val="0"/>
        </w:rPr>
        <w:t xml:space="preserve">Table 1: Defined Objectives</w:t>
      </w:r>
    </w:p>
    <w:p w:rsidR="00000000" w:rsidDel="00000000" w:rsidP="00000000" w:rsidRDefault="00000000" w:rsidRPr="00000000" w14:paraId="0000006B">
      <w:pPr>
        <w:jc w:val="center"/>
        <w:rPr>
          <w:color w:val="b5b5b5"/>
          <w:sz w:val="18"/>
          <w:szCs w:val="18"/>
        </w:rPr>
      </w:pP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4" w:hRule="atLeast"/>
          <w:tblHeader w:val="0"/>
        </w:trPr>
        <w:tc>
          <w:tcPr>
            <w:shd w:fill="bdd4de" w:val="clear"/>
          </w:tcPr>
          <w:p w:rsidR="00000000" w:rsidDel="00000000" w:rsidP="00000000" w:rsidRDefault="00000000" w:rsidRPr="00000000" w14:paraId="0000006C">
            <w:pPr>
              <w:jc w:val="center"/>
              <w:rPr>
                <w:b w:val="1"/>
              </w:rPr>
            </w:pPr>
            <w:r w:rsidDel="00000000" w:rsidR="00000000" w:rsidRPr="00000000">
              <w:rPr>
                <w:b w:val="1"/>
                <w:sz w:val="24"/>
                <w:szCs w:val="24"/>
                <w:rtl w:val="0"/>
              </w:rPr>
              <w:t xml:space="preserve">Objective</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6D">
            <w:pPr>
              <w:rPr/>
            </w:pPr>
            <w:r w:rsidDel="00000000" w:rsidR="00000000" w:rsidRPr="00000000">
              <w:rPr>
                <w:rtl w:val="0"/>
              </w:rPr>
              <w:t xml:space="preserve">Find and exfiltrate any sensitive information within the domain.</w:t>
            </w:r>
          </w:p>
        </w:tc>
      </w:tr>
      <w:tr>
        <w:trPr>
          <w:cantSplit w:val="0"/>
          <w:trHeight w:val="341" w:hRule="atLeast"/>
          <w:tblHeader w:val="0"/>
        </w:trPr>
        <w:tc>
          <w:tcPr/>
          <w:p w:rsidR="00000000" w:rsidDel="00000000" w:rsidP="00000000" w:rsidRDefault="00000000" w:rsidRPr="00000000" w14:paraId="0000006E">
            <w:pPr>
              <w:rPr/>
            </w:pPr>
            <w:r w:rsidDel="00000000" w:rsidR="00000000" w:rsidRPr="00000000">
              <w:rPr>
                <w:rtl w:val="0"/>
              </w:rPr>
              <w:t xml:space="preserve">Escalate privileges.</w:t>
            </w:r>
          </w:p>
        </w:tc>
      </w:tr>
      <w:tr>
        <w:trPr>
          <w:cantSplit w:val="0"/>
          <w:trHeight w:val="350" w:hRule="atLeast"/>
          <w:tblHeader w:val="0"/>
        </w:trPr>
        <w:tc>
          <w:tcPr/>
          <w:p w:rsidR="00000000" w:rsidDel="00000000" w:rsidP="00000000" w:rsidRDefault="00000000" w:rsidRPr="00000000" w14:paraId="0000006F">
            <w:pPr>
              <w:rPr/>
            </w:pPr>
            <w:r w:rsidDel="00000000" w:rsidR="00000000" w:rsidRPr="00000000">
              <w:rPr>
                <w:rtl w:val="0"/>
              </w:rPr>
              <w:t xml:space="preserve">Compromise several machines.</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pStyle w:val="Heading1"/>
        <w:rPr/>
      </w:pPr>
      <w:bookmarkStart w:colFirst="0" w:colLast="0" w:name="_2s8eyo1" w:id="13"/>
      <w:bookmarkEnd w:id="13"/>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jc w:val="center"/>
        <w:rPr/>
      </w:pPr>
      <w:bookmarkStart w:colFirst="0" w:colLast="0" w:name="_tgl1cd57dphe" w:id="14"/>
      <w:bookmarkEnd w:id="14"/>
      <w:r w:rsidDel="00000000" w:rsidR="00000000" w:rsidRPr="00000000">
        <w:rPr>
          <w:rtl w:val="0"/>
        </w:rPr>
        <w:t xml:space="preserve">Penetration Testing Methodology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17dp8vu" w:id="15"/>
      <w:bookmarkEnd w:id="15"/>
      <w:r w:rsidDel="00000000" w:rsidR="00000000" w:rsidRPr="00000000">
        <w:rPr>
          <w:rtl w:val="0"/>
        </w:rPr>
        <w:t xml:space="preserve">Reconnaissance</w:t>
      </w:r>
    </w:p>
    <w:p w:rsidR="00000000" w:rsidDel="00000000" w:rsidP="00000000" w:rsidRDefault="00000000" w:rsidRPr="00000000" w14:paraId="00000077">
      <w:pPr>
        <w:pStyle w:val="Heading3"/>
        <w:rPr/>
      </w:pPr>
      <w:bookmarkStart w:colFirst="0" w:colLast="0" w:name="_3lzx45vd2jl6" w:id="16"/>
      <w:bookmarkEnd w:id="16"/>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We begin assessments by checking for any passive (open source) data that may assist the assessors with their tasks. If internal, the assessment team will perform active recon using tools such as Nmap and Bloodhound.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3rdcrjn" w:id="17"/>
      <w:bookmarkEnd w:id="17"/>
      <w:r w:rsidDel="00000000" w:rsidR="00000000" w:rsidRPr="00000000">
        <w:rPr>
          <w:rtl w:val="0"/>
        </w:rPr>
        <w:t xml:space="preserve">Identification of Vulnerabilities and Services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use custom, private, and public tools such as Metasploit, hashcat, and Nmap to gain perspective of the network security from a hacker’s point of view. These methods provide Rekall with an understanding of the risks that threaten its information, and also the strengths and weaknesses of the current controls protecting those systems. The results were achieved by mapping the network architecture, identifying hosts and services, enumerating network and system-level vulnerabilities, attempting to discover unexpected hosts within the environment, and eliminating false positives that might have arisen from scanning.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26in1rg" w:id="18"/>
      <w:bookmarkEnd w:id="18"/>
      <w:r w:rsidDel="00000000" w:rsidR="00000000" w:rsidRPr="00000000">
        <w:rPr>
          <w:rtl w:val="0"/>
        </w:rPr>
        <w:t xml:space="preserve">Vulnerability Exploitation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Our normal process is to both manually test each identified vulnerability and use automated tools to exploit these issues. Exploitation of a vulnerability is defined as any action we perform that gives us unauthorized access to the system or the sensitive data.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lnxbz9" w:id="19"/>
      <w:bookmarkEnd w:id="19"/>
      <w:r w:rsidDel="00000000" w:rsidR="00000000" w:rsidRPr="00000000">
        <w:rPr>
          <w:rtl w:val="0"/>
        </w:rPr>
        <w:t xml:space="preserve">Reporting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Once exploitation is completed and the assessors have completed their objectives, or have done everything possible within the allotted time, the assessment team writes the report, which is the final deliverable to the customer.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jc w:val="center"/>
        <w:rPr/>
      </w:pPr>
      <w:bookmarkStart w:colFirst="0" w:colLast="0" w:name="_35nkun2" w:id="20"/>
      <w:bookmarkEnd w:id="20"/>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jc w:val="center"/>
        <w:rPr/>
      </w:pPr>
      <w:bookmarkStart w:colFirst="0" w:colLast="0" w:name="_zf3a4holuf89" w:id="21"/>
      <w:bookmarkEnd w:id="21"/>
      <w:r w:rsidDel="00000000" w:rsidR="00000000" w:rsidRPr="00000000">
        <w:rPr>
          <w:rtl w:val="0"/>
        </w:rPr>
        <w:t xml:space="preserve">Scope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Prior to any assessment activities, Rekall and the assessment team will identify targeted systems with a defined range or list of network IP addresses. The assessment team will work directly with the Rekall POC to determine which network ranges are in-scope for the scheduled assessment.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 is Rekall’s responsibility to ensure that IP addresses identified as in-scope are actually controlled by Rekall and are hosted in Rekall-owned facilities (i.e., are not hosted by an external organization). In-scope and excluded IP addresses and ranges are listed below.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jc w:val="center"/>
        <w:rPr/>
      </w:pPr>
      <w:bookmarkStart w:colFirst="0" w:colLast="0" w:name="_44sinio" w:id="22"/>
      <w:bookmarkEnd w:id="22"/>
      <w:r w:rsidDel="00000000" w:rsidR="00000000" w:rsidRPr="00000000">
        <w:rPr>
          <w:rtl w:val="0"/>
        </w:rPr>
      </w:r>
    </w:p>
    <w:p w:rsidR="00000000" w:rsidDel="00000000" w:rsidP="00000000" w:rsidRDefault="00000000" w:rsidRPr="00000000" w14:paraId="0000008E">
      <w:pPr>
        <w:pStyle w:val="Heading1"/>
        <w:jc w:val="center"/>
        <w:rPr/>
      </w:pPr>
      <w:bookmarkStart w:colFirst="0" w:colLast="0" w:name="_ifrwezlz00sj" w:id="23"/>
      <w:bookmarkEnd w:id="23"/>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jc w:val="center"/>
        <w:rPr/>
      </w:pPr>
      <w:bookmarkStart w:colFirst="0" w:colLast="0" w:name="_x5kpi12umwq3" w:id="24"/>
      <w:bookmarkEnd w:id="24"/>
      <w:r w:rsidDel="00000000" w:rsidR="00000000" w:rsidRPr="00000000">
        <w:rPr>
          <w:rtl w:val="0"/>
        </w:rPr>
        <w:t xml:space="preserve">Executive Summary of Findings</w:t>
      </w:r>
    </w:p>
    <w:p w:rsidR="00000000" w:rsidDel="00000000" w:rsidP="00000000" w:rsidRDefault="00000000" w:rsidRPr="00000000" w14:paraId="00000090">
      <w:pPr>
        <w:pStyle w:val="Heading2"/>
        <w:rPr/>
      </w:pPr>
      <w:bookmarkStart w:colFirst="0" w:colLast="0" w:name="_2jxsxqh" w:id="25"/>
      <w:bookmarkEnd w:id="25"/>
      <w:r w:rsidDel="00000000" w:rsidR="00000000" w:rsidRPr="00000000">
        <w:rPr>
          <w:rtl w:val="0"/>
        </w:rPr>
      </w:r>
    </w:p>
    <w:p w:rsidR="00000000" w:rsidDel="00000000" w:rsidP="00000000" w:rsidRDefault="00000000" w:rsidRPr="00000000" w14:paraId="00000091">
      <w:pPr>
        <w:pStyle w:val="Heading3"/>
        <w:rPr/>
      </w:pPr>
      <w:bookmarkStart w:colFirst="0" w:colLast="0" w:name="_z337ya" w:id="26"/>
      <w:bookmarkEnd w:id="26"/>
      <w:r w:rsidDel="00000000" w:rsidR="00000000" w:rsidRPr="00000000">
        <w:rPr>
          <w:rtl w:val="0"/>
        </w:rPr>
        <w:t xml:space="preserve">Grading Methodology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t xml:space="preserve">Each finding was classified according to its severity, reflecting the risk each such vulnerability may pose to the business processes implemented by the application, based on the following criteria:</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color w:val="ff0000"/>
          <w:rtl w:val="0"/>
        </w:rPr>
        <w:t xml:space="preserve">Critical</w:t>
      </w:r>
      <w:r w:rsidDel="00000000" w:rsidR="00000000" w:rsidRPr="00000000">
        <w:rPr>
          <w:rtl w:val="0"/>
        </w:rPr>
        <w:t xml:space="preserve">:</w:t>
        <w:tab/>
        <w:t xml:space="preserve"> Immediate threat to key business processes.</w:t>
      </w:r>
    </w:p>
    <w:p w:rsidR="00000000" w:rsidDel="00000000" w:rsidP="00000000" w:rsidRDefault="00000000" w:rsidRPr="00000000" w14:paraId="00000096">
      <w:pPr>
        <w:rPr/>
      </w:pPr>
      <w:r w:rsidDel="00000000" w:rsidR="00000000" w:rsidRPr="00000000">
        <w:rPr>
          <w:b w:val="1"/>
          <w:color w:val="ff9900"/>
          <w:rtl w:val="0"/>
        </w:rPr>
        <w:t xml:space="preserve">High</w:t>
      </w:r>
      <w:r w:rsidDel="00000000" w:rsidR="00000000" w:rsidRPr="00000000">
        <w:rPr>
          <w:rtl w:val="0"/>
        </w:rPr>
        <w:t xml:space="preserve">:</w:t>
        <w:tab/>
        <w:tab/>
        <w:t xml:space="preserve"> Indirect threat to key business processes/threat to secondary business processes.</w:t>
      </w:r>
    </w:p>
    <w:p w:rsidR="00000000" w:rsidDel="00000000" w:rsidP="00000000" w:rsidRDefault="00000000" w:rsidRPr="00000000" w14:paraId="00000097">
      <w:pPr>
        <w:rPr/>
      </w:pPr>
      <w:r w:rsidDel="00000000" w:rsidR="00000000" w:rsidRPr="00000000">
        <w:rPr>
          <w:b w:val="1"/>
          <w:color w:val="0000ff"/>
          <w:rtl w:val="0"/>
        </w:rPr>
        <w:t xml:space="preserve">Medium</w:t>
      </w:r>
      <w:r w:rsidDel="00000000" w:rsidR="00000000" w:rsidRPr="00000000">
        <w:rPr>
          <w:rtl w:val="0"/>
        </w:rPr>
        <w:t xml:space="preserve">:</w:t>
        <w:tab/>
        <w:t xml:space="preserve"> Indirect or partial threat to business processes. </w:t>
      </w:r>
    </w:p>
    <w:p w:rsidR="00000000" w:rsidDel="00000000" w:rsidP="00000000" w:rsidRDefault="00000000" w:rsidRPr="00000000" w14:paraId="00000098">
      <w:pPr>
        <w:rPr/>
      </w:pPr>
      <w:r w:rsidDel="00000000" w:rsidR="00000000" w:rsidRPr="00000000">
        <w:rPr>
          <w:b w:val="1"/>
          <w:color w:val="008000"/>
          <w:rtl w:val="0"/>
        </w:rPr>
        <w:t xml:space="preserve">Low</w:t>
      </w:r>
      <w:r w:rsidDel="00000000" w:rsidR="00000000" w:rsidRPr="00000000">
        <w:rPr>
          <w:rtl w:val="0"/>
        </w:rPr>
        <w:t xml:space="preserve">:</w:t>
        <w:tab/>
        <w:tab/>
        <w:t xml:space="preserve"> No direct threat exists; vulnerability may be leveraged with other vulnerabilities.</w:t>
      </w:r>
    </w:p>
    <w:p w:rsidR="00000000" w:rsidDel="00000000" w:rsidP="00000000" w:rsidRDefault="00000000" w:rsidRPr="00000000" w14:paraId="00000099">
      <w:pPr>
        <w:rPr/>
      </w:pPr>
      <w:r w:rsidDel="00000000" w:rsidR="00000000" w:rsidRPr="00000000">
        <w:rPr>
          <w:color w:val="b5b5b5"/>
          <w:rtl w:val="0"/>
        </w:rPr>
        <w:t xml:space="preserve">Informational</w:t>
      </w:r>
      <w:r w:rsidDel="00000000" w:rsidR="00000000" w:rsidRPr="00000000">
        <w:rPr>
          <w:rtl w:val="0"/>
        </w:rPr>
        <w:t xml:space="preserve">:    No threat; however, it is data that may be used in a future attack.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 the following grid shows, each threat is assessed in terms of both its potential impact on the business and the likelihood of exploitation: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0" distT="0" distL="0" distR="0">
            <wp:extent cx="5943600" cy="3545840"/>
            <wp:effectExtent b="0" l="0" r="0" t="0"/>
            <wp:docPr descr="Chart&#10;&#10;Description automatically generated with medium confidence" id="2" name="image1.png"/>
            <a:graphic>
              <a:graphicData uri="http://schemas.openxmlformats.org/drawingml/2006/picture">
                <pic:pic>
                  <pic:nvPicPr>
                    <pic:cNvPr descr="Chart&#10;&#10;Description automatically generated with medium confidence" id="0" name="image1.png"/>
                    <pic:cNvPicPr preferRelativeResize="0"/>
                  </pic:nvPicPr>
                  <pic:blipFill>
                    <a:blip r:embed="rId7"/>
                    <a:srcRect b="0" l="0" r="0" t="0"/>
                    <a:stretch>
                      <a:fillRect/>
                    </a:stretch>
                  </pic:blipFill>
                  <pic:spPr>
                    <a:xfrm>
                      <a:off x="0" y="0"/>
                      <a:ext cx="5943600"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q7qmjox23jro" w:id="27"/>
      <w:bookmarkEnd w:id="27"/>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3"/>
        <w:rPr/>
      </w:pPr>
      <w:bookmarkStart w:colFirst="0" w:colLast="0" w:name="_nntf0x9u7qng" w:id="28"/>
      <w:bookmarkEnd w:id="28"/>
      <w:r w:rsidDel="00000000" w:rsidR="00000000" w:rsidRPr="00000000">
        <w:rPr>
          <w:rtl w:val="0"/>
        </w:rPr>
        <w:t xml:space="preserve">Summary of Strengths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While the assessment team was successful in finding several vulnerabilities, the team also recognized several strengths within Rekall’s environment. These positives highlight the effective countermeasures and defenses that successfully prevented, detected, or denied an attack technique or tactic from occurring.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highlight w:val="yellow"/>
          <w:rtl w:val="0"/>
        </w:rPr>
        <w:t xml:space="preserve">High-level summary of strengths here</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u w:val="no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1y810tw" w:id="29"/>
      <w:bookmarkEnd w:id="29"/>
      <w:r w:rsidDel="00000000" w:rsidR="00000000" w:rsidRPr="00000000">
        <w:rPr>
          <w:rtl w:val="0"/>
        </w:rPr>
        <w:t xml:space="preserve">Summary of Weaknesses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We successfully found several critical vulnerabilities that should be immediately addressed in order to prevent an adversary from compromising the network. These findings are not specific to a software version but are more general and systemic vulnerabilities.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3"/>
        </w:numPr>
        <w:ind w:left="720" w:hanging="360"/>
        <w:rPr>
          <w:highlight w:val="yellow"/>
        </w:rPr>
      </w:pPr>
      <w:r w:rsidDel="00000000" w:rsidR="00000000" w:rsidRPr="00000000">
        <w:rPr>
          <w:highlight w:val="yellow"/>
          <w:rtl w:val="0"/>
        </w:rPr>
        <w:t xml:space="preserve">High-level summary of weaknesses here</w:t>
      </w:r>
    </w:p>
    <w:p w:rsidR="00000000" w:rsidDel="00000000" w:rsidP="00000000" w:rsidRDefault="00000000" w:rsidRPr="00000000" w14:paraId="000000AD">
      <w:pPr>
        <w:numPr>
          <w:ilvl w:val="0"/>
          <w:numId w:val="3"/>
        </w:numPr>
        <w:ind w:left="720" w:hanging="360"/>
        <w:rPr>
          <w:highlight w:val="yellow"/>
          <w:u w:val="no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jc w:val="center"/>
        <w:rPr/>
      </w:pPr>
      <w:r w:rsidDel="00000000" w:rsidR="00000000" w:rsidRPr="00000000">
        <w:rPr>
          <w:rtl w:val="0"/>
        </w:rPr>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jc w:val="center"/>
        <w:rPr/>
      </w:pPr>
      <w:bookmarkStart w:colFirst="0" w:colLast="0" w:name="_53qin3q0b0zf" w:id="30"/>
      <w:bookmarkEnd w:id="30"/>
      <w:r w:rsidDel="00000000" w:rsidR="00000000" w:rsidRPr="00000000">
        <w:rPr>
          <w:rtl w:val="0"/>
        </w:rPr>
        <w:t xml:space="preserve">Executive Summary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highlight w:val="yellow"/>
        </w:rPr>
      </w:pPr>
      <w:r w:rsidDel="00000000" w:rsidR="00000000" w:rsidRPr="00000000">
        <w:rPr>
          <w:highlight w:val="yellow"/>
          <w:rtl w:val="0"/>
        </w:rPr>
        <w:t xml:space="preserve">[Provide a narrative summary of your steps and findings, including screenshots. It’s fine to mention specifics (e.g., used Metasploit to exploit a vulnerable version of DistCC), but do not get too technical in these specifics. This should be an A–Z summary of your assessment.]</w:t>
      </w:r>
    </w:p>
    <w:p w:rsidR="00000000" w:rsidDel="00000000" w:rsidP="00000000" w:rsidRDefault="00000000" w:rsidRPr="00000000" w14:paraId="000000B5">
      <w:pPr>
        <w:pStyle w:val="Heading2"/>
        <w:jc w:val="center"/>
        <w:rPr/>
      </w:pPr>
      <w:bookmarkStart w:colFirst="0" w:colLast="0" w:name="_pdwbwg1bqb1d" w:id="31"/>
      <w:bookmarkEnd w:id="31"/>
      <w:r w:rsidDel="00000000" w:rsidR="00000000" w:rsidRPr="00000000">
        <w:rPr>
          <w:rtl w:val="0"/>
        </w:rPr>
      </w:r>
    </w:p>
    <w:p w:rsidR="00000000" w:rsidDel="00000000" w:rsidP="00000000" w:rsidRDefault="00000000" w:rsidRPr="00000000" w14:paraId="000000B6">
      <w:pPr>
        <w:pStyle w:val="Heading2"/>
        <w:jc w:val="center"/>
        <w:rPr/>
      </w:pPr>
      <w:bookmarkStart w:colFirst="0" w:colLast="0" w:name="_tesz7376u80q" w:id="32"/>
      <w:bookmarkEnd w:id="32"/>
      <w:r w:rsidDel="00000000" w:rsidR="00000000" w:rsidRPr="00000000">
        <w:rPr>
          <w:rtl w:val="0"/>
        </w:rPr>
      </w:r>
    </w:p>
    <w:p w:rsidR="00000000" w:rsidDel="00000000" w:rsidP="00000000" w:rsidRDefault="00000000" w:rsidRPr="00000000" w14:paraId="000000B7">
      <w:pPr>
        <w:pStyle w:val="Heading2"/>
        <w:jc w:val="center"/>
        <w:rPr/>
      </w:pPr>
      <w:bookmarkStart w:colFirst="0" w:colLast="0" w:name="_w7twrzgr83pk" w:id="33"/>
      <w:bookmarkEnd w:id="33"/>
      <w:r w:rsidDel="00000000" w:rsidR="00000000" w:rsidRPr="00000000">
        <w:rPr>
          <w:rtl w:val="0"/>
        </w:rPr>
      </w:r>
    </w:p>
    <w:p w:rsidR="00000000" w:rsidDel="00000000" w:rsidP="00000000" w:rsidRDefault="00000000" w:rsidRPr="00000000" w14:paraId="000000B8">
      <w:pPr>
        <w:pStyle w:val="Heading2"/>
        <w:jc w:val="center"/>
        <w:rPr/>
      </w:pPr>
      <w:bookmarkStart w:colFirst="0" w:colLast="0" w:name="_cfhhjz91pgo" w:id="34"/>
      <w:bookmarkEnd w:id="34"/>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jc w:val="center"/>
        <w:rPr/>
      </w:pPr>
      <w:bookmarkStart w:colFirst="0" w:colLast="0" w:name="_tr5kilpcz7z8" w:id="35"/>
      <w:bookmarkEnd w:id="35"/>
      <w:r w:rsidDel="00000000" w:rsidR="00000000" w:rsidRPr="00000000">
        <w:rPr>
          <w:rtl w:val="0"/>
        </w:rPr>
        <w:t xml:space="preserve">Summary</w:t>
      </w:r>
      <w:r w:rsidDel="00000000" w:rsidR="00000000" w:rsidRPr="00000000">
        <w:rPr>
          <w:rtl w:val="0"/>
        </w:rPr>
        <w:t xml:space="preserve"> Vulnerability Overview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5"/>
        <w:tblW w:w="8857.0" w:type="dxa"/>
        <w:jc w:val="left"/>
        <w:tblInd w:w="-6.999999999999993"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409"/>
        <w:gridCol w:w="1448"/>
        <w:tblGridChange w:id="0">
          <w:tblGrid>
            <w:gridCol w:w="7409"/>
            <w:gridCol w:w="1448"/>
          </w:tblGrid>
        </w:tblGridChange>
      </w:tblGrid>
      <w:tr>
        <w:trPr>
          <w:cantSplit w:val="0"/>
          <w:trHeight w:val="294" w:hRule="atLeast"/>
          <w:tblHeader w:val="0"/>
        </w:trPr>
        <w:tc>
          <w:tcPr>
            <w:shd w:fill="003366" w:val="clear"/>
            <w:vAlign w:val="center"/>
          </w:tcPr>
          <w:p w:rsidR="00000000" w:rsidDel="00000000" w:rsidP="00000000" w:rsidRDefault="00000000" w:rsidRPr="00000000" w14:paraId="000000BC">
            <w:pPr>
              <w:jc w:val="center"/>
              <w:rPr>
                <w:b w:val="1"/>
                <w:color w:val="ffffff"/>
              </w:rPr>
            </w:pPr>
            <w:r w:rsidDel="00000000" w:rsidR="00000000" w:rsidRPr="00000000">
              <w:rPr>
                <w:b w:val="1"/>
                <w:color w:val="ffffff"/>
                <w:rtl w:val="0"/>
              </w:rPr>
              <w:t xml:space="preserve">Vulnerability</w:t>
            </w:r>
          </w:p>
        </w:tc>
        <w:tc>
          <w:tcPr>
            <w:shd w:fill="003366" w:val="clear"/>
            <w:vAlign w:val="center"/>
          </w:tcPr>
          <w:p w:rsidR="00000000" w:rsidDel="00000000" w:rsidP="00000000" w:rsidRDefault="00000000" w:rsidRPr="00000000" w14:paraId="000000BD">
            <w:pPr>
              <w:jc w:val="center"/>
              <w:rPr>
                <w:b w:val="1"/>
                <w:color w:val="ffffff"/>
              </w:rPr>
            </w:pPr>
            <w:r w:rsidDel="00000000" w:rsidR="00000000" w:rsidRPr="00000000">
              <w:rPr>
                <w:b w:val="1"/>
                <w:color w:val="ffffff"/>
                <w:rtl w:val="0"/>
              </w:rPr>
              <w:t xml:space="preserve">Severity</w:t>
            </w:r>
          </w:p>
        </w:tc>
      </w:tr>
      <w:tr>
        <w:trPr>
          <w:cantSplit w:val="0"/>
          <w:trHeight w:val="360" w:hRule="atLeast"/>
          <w:tblHeader w:val="0"/>
        </w:trPr>
        <w:tc>
          <w:tcPr>
            <w:shd w:fill="ffff00" w:val="clear"/>
            <w:vAlign w:val="center"/>
          </w:tcPr>
          <w:p w:rsidR="00000000" w:rsidDel="00000000" w:rsidP="00000000" w:rsidRDefault="00000000" w:rsidRPr="00000000" w14:paraId="000000BE">
            <w:pPr>
              <w:rPr/>
            </w:pPr>
            <w:r w:rsidDel="00000000" w:rsidR="00000000" w:rsidRPr="00000000">
              <w:rPr>
                <w:rtl w:val="0"/>
              </w:rPr>
            </w:r>
          </w:p>
        </w:tc>
        <w:tc>
          <w:tcPr>
            <w:shd w:fill="ffff00" w:val="clear"/>
            <w:vAlign w:val="center"/>
          </w:tcPr>
          <w:p w:rsidR="00000000" w:rsidDel="00000000" w:rsidP="00000000" w:rsidRDefault="00000000" w:rsidRPr="00000000" w14:paraId="000000BF">
            <w:pPr>
              <w:jc w:val="center"/>
              <w:rPr>
                <w:b w:val="1"/>
                <w:color w:val="ff0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0">
            <w:pPr>
              <w:rPr/>
            </w:pPr>
            <w:r w:rsidDel="00000000" w:rsidR="00000000" w:rsidRPr="00000000">
              <w:rPr>
                <w:rtl w:val="0"/>
              </w:rPr>
            </w:r>
          </w:p>
        </w:tc>
        <w:tc>
          <w:tcPr>
            <w:shd w:fill="ffff00" w:val="clear"/>
            <w:vAlign w:val="center"/>
          </w:tcPr>
          <w:p w:rsidR="00000000" w:rsidDel="00000000" w:rsidP="00000000" w:rsidRDefault="00000000" w:rsidRPr="00000000" w14:paraId="000000C1">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2">
            <w:pPr>
              <w:rPr/>
            </w:pPr>
            <w:r w:rsidDel="00000000" w:rsidR="00000000" w:rsidRPr="00000000">
              <w:rPr>
                <w:rtl w:val="0"/>
              </w:rPr>
            </w:r>
          </w:p>
        </w:tc>
        <w:tc>
          <w:tcPr>
            <w:shd w:fill="ffff00" w:val="clear"/>
            <w:vAlign w:val="center"/>
          </w:tcPr>
          <w:p w:rsidR="00000000" w:rsidDel="00000000" w:rsidP="00000000" w:rsidRDefault="00000000" w:rsidRPr="00000000" w14:paraId="000000C3">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4">
            <w:pPr>
              <w:rPr/>
            </w:pPr>
            <w:r w:rsidDel="00000000" w:rsidR="00000000" w:rsidRPr="00000000">
              <w:rPr>
                <w:rtl w:val="0"/>
              </w:rPr>
            </w:r>
          </w:p>
        </w:tc>
        <w:tc>
          <w:tcPr>
            <w:shd w:fill="ffff00" w:val="clear"/>
            <w:vAlign w:val="center"/>
          </w:tcPr>
          <w:p w:rsidR="00000000" w:rsidDel="00000000" w:rsidP="00000000" w:rsidRDefault="00000000" w:rsidRPr="00000000" w14:paraId="000000C5">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6">
            <w:pPr>
              <w:rPr/>
            </w:pPr>
            <w:r w:rsidDel="00000000" w:rsidR="00000000" w:rsidRPr="00000000">
              <w:rPr>
                <w:rtl w:val="0"/>
              </w:rPr>
            </w:r>
          </w:p>
        </w:tc>
        <w:tc>
          <w:tcPr>
            <w:shd w:fill="ffff00" w:val="clear"/>
            <w:vAlign w:val="center"/>
          </w:tcPr>
          <w:p w:rsidR="00000000" w:rsidDel="00000000" w:rsidP="00000000" w:rsidRDefault="00000000" w:rsidRPr="00000000" w14:paraId="000000C7">
            <w:pPr>
              <w:jc w:val="center"/>
              <w:rPr>
                <w:b w:val="1"/>
                <w:color w:val="ff0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8">
            <w:pPr>
              <w:rPr/>
            </w:pPr>
            <w:r w:rsidDel="00000000" w:rsidR="00000000" w:rsidRPr="00000000">
              <w:rPr>
                <w:rtl w:val="0"/>
              </w:rPr>
            </w:r>
          </w:p>
        </w:tc>
        <w:tc>
          <w:tcPr>
            <w:shd w:fill="ffff00" w:val="clear"/>
            <w:vAlign w:val="center"/>
          </w:tcPr>
          <w:p w:rsidR="00000000" w:rsidDel="00000000" w:rsidP="00000000" w:rsidRDefault="00000000" w:rsidRPr="00000000" w14:paraId="000000C9">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A">
            <w:pPr>
              <w:rPr/>
            </w:pPr>
            <w:r w:rsidDel="00000000" w:rsidR="00000000" w:rsidRPr="00000000">
              <w:rPr>
                <w:rtl w:val="0"/>
              </w:rPr>
            </w:r>
          </w:p>
        </w:tc>
        <w:tc>
          <w:tcPr>
            <w:shd w:fill="ffff00" w:val="clear"/>
            <w:vAlign w:val="center"/>
          </w:tcPr>
          <w:p w:rsidR="00000000" w:rsidDel="00000000" w:rsidP="00000000" w:rsidRDefault="00000000" w:rsidRPr="00000000" w14:paraId="000000CB">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C">
            <w:pPr>
              <w:rPr/>
            </w:pPr>
            <w:r w:rsidDel="00000000" w:rsidR="00000000" w:rsidRPr="00000000">
              <w:rPr>
                <w:rtl w:val="0"/>
              </w:rPr>
            </w:r>
          </w:p>
        </w:tc>
        <w:tc>
          <w:tcPr>
            <w:shd w:fill="ffff00" w:val="clear"/>
            <w:vAlign w:val="center"/>
          </w:tcPr>
          <w:p w:rsidR="00000000" w:rsidDel="00000000" w:rsidP="00000000" w:rsidRDefault="00000000" w:rsidRPr="00000000" w14:paraId="000000CD">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E">
            <w:pPr>
              <w:rPr/>
            </w:pPr>
            <w:r w:rsidDel="00000000" w:rsidR="00000000" w:rsidRPr="00000000">
              <w:rPr>
                <w:rtl w:val="0"/>
              </w:rPr>
            </w:r>
          </w:p>
        </w:tc>
        <w:tc>
          <w:tcPr>
            <w:shd w:fill="ffff00" w:val="clear"/>
            <w:vAlign w:val="center"/>
          </w:tcPr>
          <w:p w:rsidR="00000000" w:rsidDel="00000000" w:rsidP="00000000" w:rsidRDefault="00000000" w:rsidRPr="00000000" w14:paraId="000000CF">
            <w:pPr>
              <w:jc w:val="center"/>
              <w:rPr>
                <w:b w:val="1"/>
                <w:color w:val="ff0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0">
            <w:pPr>
              <w:rPr/>
            </w:pPr>
            <w:r w:rsidDel="00000000" w:rsidR="00000000" w:rsidRPr="00000000">
              <w:rPr>
                <w:rtl w:val="0"/>
              </w:rPr>
            </w:r>
          </w:p>
        </w:tc>
        <w:tc>
          <w:tcPr>
            <w:shd w:fill="ffff00" w:val="clear"/>
            <w:vAlign w:val="center"/>
          </w:tcPr>
          <w:p w:rsidR="00000000" w:rsidDel="00000000" w:rsidP="00000000" w:rsidRDefault="00000000" w:rsidRPr="00000000" w14:paraId="000000D1">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2">
            <w:pPr>
              <w:rPr/>
            </w:pPr>
            <w:r w:rsidDel="00000000" w:rsidR="00000000" w:rsidRPr="00000000">
              <w:rPr>
                <w:rtl w:val="0"/>
              </w:rPr>
            </w:r>
          </w:p>
        </w:tc>
        <w:tc>
          <w:tcPr>
            <w:shd w:fill="ffff00" w:val="clear"/>
            <w:vAlign w:val="center"/>
          </w:tcPr>
          <w:p w:rsidR="00000000" w:rsidDel="00000000" w:rsidP="00000000" w:rsidRDefault="00000000" w:rsidRPr="00000000" w14:paraId="000000D3">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4">
            <w:pPr>
              <w:rPr/>
            </w:pPr>
            <w:r w:rsidDel="00000000" w:rsidR="00000000" w:rsidRPr="00000000">
              <w:rPr>
                <w:rtl w:val="0"/>
              </w:rPr>
            </w:r>
          </w:p>
        </w:tc>
        <w:tc>
          <w:tcPr>
            <w:shd w:fill="ffff00" w:val="clear"/>
            <w:vAlign w:val="center"/>
          </w:tcPr>
          <w:p w:rsidR="00000000" w:rsidDel="00000000" w:rsidP="00000000" w:rsidRDefault="00000000" w:rsidRPr="00000000" w14:paraId="000000D5">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6">
            <w:pPr>
              <w:rPr/>
            </w:pPr>
            <w:r w:rsidDel="00000000" w:rsidR="00000000" w:rsidRPr="00000000">
              <w:rPr>
                <w:rtl w:val="0"/>
              </w:rPr>
            </w:r>
          </w:p>
        </w:tc>
        <w:tc>
          <w:tcPr>
            <w:shd w:fill="ffff00" w:val="clear"/>
            <w:vAlign w:val="center"/>
          </w:tcPr>
          <w:p w:rsidR="00000000" w:rsidDel="00000000" w:rsidP="00000000" w:rsidRDefault="00000000" w:rsidRPr="00000000" w14:paraId="000000D7">
            <w:pPr>
              <w:jc w:val="center"/>
              <w:rPr>
                <w:b w:val="1"/>
                <w:color w:val="ff0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8">
            <w:pPr>
              <w:rPr/>
            </w:pPr>
            <w:r w:rsidDel="00000000" w:rsidR="00000000" w:rsidRPr="00000000">
              <w:rPr>
                <w:rtl w:val="0"/>
              </w:rPr>
            </w:r>
          </w:p>
        </w:tc>
        <w:tc>
          <w:tcPr>
            <w:shd w:fill="ffff00" w:val="clear"/>
            <w:vAlign w:val="center"/>
          </w:tcPr>
          <w:p w:rsidR="00000000" w:rsidDel="00000000" w:rsidP="00000000" w:rsidRDefault="00000000" w:rsidRPr="00000000" w14:paraId="000000D9">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A">
            <w:pPr>
              <w:rPr/>
            </w:pPr>
            <w:r w:rsidDel="00000000" w:rsidR="00000000" w:rsidRPr="00000000">
              <w:rPr>
                <w:rtl w:val="0"/>
              </w:rPr>
            </w:r>
          </w:p>
        </w:tc>
        <w:tc>
          <w:tcPr>
            <w:shd w:fill="ffff00" w:val="clear"/>
            <w:vAlign w:val="center"/>
          </w:tcPr>
          <w:p w:rsidR="00000000" w:rsidDel="00000000" w:rsidP="00000000" w:rsidRDefault="00000000" w:rsidRPr="00000000" w14:paraId="000000DB">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C">
            <w:pPr>
              <w:rPr/>
            </w:pPr>
            <w:r w:rsidDel="00000000" w:rsidR="00000000" w:rsidRPr="00000000">
              <w:rPr>
                <w:rtl w:val="0"/>
              </w:rPr>
            </w:r>
          </w:p>
        </w:tc>
        <w:tc>
          <w:tcPr>
            <w:shd w:fill="ffff00" w:val="clear"/>
            <w:vAlign w:val="center"/>
          </w:tcPr>
          <w:p w:rsidR="00000000" w:rsidDel="00000000" w:rsidP="00000000" w:rsidRDefault="00000000" w:rsidRPr="00000000" w14:paraId="000000DD">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E">
            <w:pPr>
              <w:rPr/>
            </w:pPr>
            <w:r w:rsidDel="00000000" w:rsidR="00000000" w:rsidRPr="00000000">
              <w:rPr>
                <w:rtl w:val="0"/>
              </w:rPr>
            </w:r>
          </w:p>
        </w:tc>
        <w:tc>
          <w:tcPr>
            <w:shd w:fill="ffff00" w:val="clear"/>
            <w:vAlign w:val="center"/>
          </w:tcPr>
          <w:p w:rsidR="00000000" w:rsidDel="00000000" w:rsidP="00000000" w:rsidRDefault="00000000" w:rsidRPr="00000000" w14:paraId="000000DF">
            <w:pPr>
              <w:jc w:val="center"/>
              <w:rPr>
                <w:b w:val="1"/>
                <w:color w:val="ff0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0">
            <w:pPr>
              <w:rPr/>
            </w:pPr>
            <w:r w:rsidDel="00000000" w:rsidR="00000000" w:rsidRPr="00000000">
              <w:rPr>
                <w:rtl w:val="0"/>
              </w:rPr>
            </w:r>
          </w:p>
        </w:tc>
        <w:tc>
          <w:tcPr>
            <w:shd w:fill="ffff00" w:val="clear"/>
            <w:vAlign w:val="center"/>
          </w:tcPr>
          <w:p w:rsidR="00000000" w:rsidDel="00000000" w:rsidP="00000000" w:rsidRDefault="00000000" w:rsidRPr="00000000" w14:paraId="000000E1">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2">
            <w:pPr>
              <w:rPr/>
            </w:pPr>
            <w:r w:rsidDel="00000000" w:rsidR="00000000" w:rsidRPr="00000000">
              <w:rPr>
                <w:rtl w:val="0"/>
              </w:rPr>
            </w:r>
          </w:p>
        </w:tc>
        <w:tc>
          <w:tcPr>
            <w:shd w:fill="ffff00" w:val="clear"/>
            <w:vAlign w:val="center"/>
          </w:tcPr>
          <w:p w:rsidR="00000000" w:rsidDel="00000000" w:rsidP="00000000" w:rsidRDefault="00000000" w:rsidRPr="00000000" w14:paraId="000000E3">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4">
            <w:pPr>
              <w:rPr/>
            </w:pPr>
            <w:r w:rsidDel="00000000" w:rsidR="00000000" w:rsidRPr="00000000">
              <w:rPr>
                <w:rtl w:val="0"/>
              </w:rPr>
            </w:r>
          </w:p>
        </w:tc>
        <w:tc>
          <w:tcPr>
            <w:shd w:fill="ffff00" w:val="clear"/>
            <w:vAlign w:val="center"/>
          </w:tcPr>
          <w:p w:rsidR="00000000" w:rsidDel="00000000" w:rsidP="00000000" w:rsidRDefault="00000000" w:rsidRPr="00000000" w14:paraId="000000E5">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6">
            <w:pPr>
              <w:rPr/>
            </w:pPr>
            <w:r w:rsidDel="00000000" w:rsidR="00000000" w:rsidRPr="00000000">
              <w:rPr>
                <w:rtl w:val="0"/>
              </w:rPr>
            </w:r>
          </w:p>
        </w:tc>
        <w:tc>
          <w:tcPr>
            <w:shd w:fill="ffff00" w:val="clear"/>
            <w:vAlign w:val="center"/>
          </w:tcPr>
          <w:p w:rsidR="00000000" w:rsidDel="00000000" w:rsidP="00000000" w:rsidRDefault="00000000" w:rsidRPr="00000000" w14:paraId="000000E7">
            <w:pPr>
              <w:jc w:val="center"/>
              <w:rPr>
                <w:b w:val="1"/>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following summary tables represent an overview of the assessment findings for this penetration test:</w:t>
      </w:r>
    </w:p>
    <w:p w:rsidR="00000000" w:rsidDel="00000000" w:rsidP="00000000" w:rsidRDefault="00000000" w:rsidRPr="00000000" w14:paraId="000000EB">
      <w:pPr>
        <w:jc w:val="center"/>
        <w:rPr/>
      </w:pPr>
      <w:r w:rsidDel="00000000" w:rsidR="00000000" w:rsidRPr="00000000">
        <w:rPr>
          <w:rtl w:val="0"/>
        </w:rPr>
      </w:r>
    </w:p>
    <w:tbl>
      <w:tblPr>
        <w:tblStyle w:val="Table6"/>
        <w:tblW w:w="6826.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13"/>
        <w:gridCol w:w="3413"/>
        <w:tblGridChange w:id="0">
          <w:tblGrid>
            <w:gridCol w:w="3413"/>
            <w:gridCol w:w="3413"/>
          </w:tblGrid>
        </w:tblGridChange>
      </w:tblGrid>
      <w:tr>
        <w:trPr>
          <w:cantSplit w:val="0"/>
          <w:trHeight w:val="353" w:hRule="atLeast"/>
          <w:tblHeader w:val="0"/>
        </w:trPr>
        <w:tc>
          <w:tcPr>
            <w:shd w:fill="003366" w:val="clear"/>
            <w:vAlign w:val="center"/>
          </w:tcPr>
          <w:p w:rsidR="00000000" w:rsidDel="00000000" w:rsidP="00000000" w:rsidRDefault="00000000" w:rsidRPr="00000000" w14:paraId="000000EC">
            <w:pPr>
              <w:jc w:val="center"/>
              <w:rPr>
                <w:b w:val="1"/>
                <w:color w:val="ffffff"/>
              </w:rPr>
            </w:pPr>
            <w:r w:rsidDel="00000000" w:rsidR="00000000" w:rsidRPr="00000000">
              <w:rPr>
                <w:b w:val="1"/>
                <w:color w:val="ffffff"/>
                <w:rtl w:val="0"/>
              </w:rPr>
              <w:t xml:space="preserve">Scan Type</w:t>
            </w:r>
          </w:p>
        </w:tc>
        <w:tc>
          <w:tcPr>
            <w:shd w:fill="003366" w:val="clear"/>
            <w:vAlign w:val="center"/>
          </w:tcPr>
          <w:p w:rsidR="00000000" w:rsidDel="00000000" w:rsidP="00000000" w:rsidRDefault="00000000" w:rsidRPr="00000000" w14:paraId="000000ED">
            <w:pPr>
              <w:jc w:val="center"/>
              <w:rPr>
                <w:b w:val="1"/>
                <w:color w:val="ffffff"/>
              </w:rPr>
            </w:pPr>
            <w:r w:rsidDel="00000000" w:rsidR="00000000" w:rsidRPr="00000000">
              <w:rPr>
                <w:b w:val="1"/>
                <w:color w:val="ffffff"/>
                <w:rtl w:val="0"/>
              </w:rPr>
              <w:t xml:space="preserve">Total</w:t>
            </w:r>
          </w:p>
        </w:tc>
      </w:tr>
      <w:tr>
        <w:trPr>
          <w:cantSplit w:val="0"/>
          <w:trHeight w:val="532" w:hRule="atLeast"/>
          <w:tblHeader w:val="0"/>
        </w:trPr>
        <w:tc>
          <w:tcPr>
            <w:shd w:fill="auto" w:val="clear"/>
            <w:vAlign w:val="center"/>
          </w:tcPr>
          <w:p w:rsidR="00000000" w:rsidDel="00000000" w:rsidP="00000000" w:rsidRDefault="00000000" w:rsidRPr="00000000" w14:paraId="000000EE">
            <w:pPr>
              <w:jc w:val="center"/>
              <w:rPr/>
            </w:pPr>
            <w:r w:rsidDel="00000000" w:rsidR="00000000" w:rsidRPr="00000000">
              <w:rPr>
                <w:rtl w:val="0"/>
              </w:rPr>
              <w:t xml:space="preserve">Hosts</w:t>
            </w:r>
          </w:p>
        </w:tc>
        <w:tc>
          <w:tcPr>
            <w:shd w:fill="ffff00" w:val="clear"/>
            <w:vAlign w:val="center"/>
          </w:tcPr>
          <w:p w:rsidR="00000000" w:rsidDel="00000000" w:rsidP="00000000" w:rsidRDefault="00000000" w:rsidRPr="00000000" w14:paraId="000000EF">
            <w:pPr>
              <w:jc w:val="center"/>
              <w:rPr/>
            </w:pPr>
            <w:r w:rsidDel="00000000" w:rsidR="00000000" w:rsidRPr="00000000">
              <w:rPr>
                <w:rtl w:val="0"/>
              </w:rPr>
            </w:r>
          </w:p>
        </w:tc>
      </w:tr>
      <w:tr>
        <w:trPr>
          <w:cantSplit w:val="0"/>
          <w:trHeight w:val="532" w:hRule="atLeast"/>
          <w:tblHeader w:val="0"/>
        </w:trPr>
        <w:tc>
          <w:tcPr>
            <w:shd w:fill="auto" w:val="clear"/>
            <w:vAlign w:val="center"/>
          </w:tcPr>
          <w:p w:rsidR="00000000" w:rsidDel="00000000" w:rsidP="00000000" w:rsidRDefault="00000000" w:rsidRPr="00000000" w14:paraId="000000F0">
            <w:pPr>
              <w:jc w:val="center"/>
              <w:rPr/>
            </w:pPr>
            <w:r w:rsidDel="00000000" w:rsidR="00000000" w:rsidRPr="00000000">
              <w:rPr>
                <w:rtl w:val="0"/>
              </w:rPr>
              <w:t xml:space="preserve">Ports</w:t>
            </w:r>
          </w:p>
        </w:tc>
        <w:tc>
          <w:tcPr>
            <w:shd w:fill="ffff00" w:val="clear"/>
            <w:vAlign w:val="center"/>
          </w:tcPr>
          <w:p w:rsidR="00000000" w:rsidDel="00000000" w:rsidP="00000000" w:rsidRDefault="00000000" w:rsidRPr="00000000" w14:paraId="000000F1">
            <w:pPr>
              <w:jc w:val="center"/>
              <w:rPr/>
            </w:pPr>
            <w:r w:rsidDel="00000000" w:rsidR="00000000" w:rsidRPr="00000000">
              <w:rPr>
                <w:rtl w:val="0"/>
              </w:rPr>
            </w:r>
          </w:p>
        </w:tc>
      </w:tr>
    </w:tbl>
    <w:p w:rsidR="00000000" w:rsidDel="00000000" w:rsidP="00000000" w:rsidRDefault="00000000" w:rsidRPr="00000000" w14:paraId="000000F2">
      <w:pPr>
        <w:jc w:val="center"/>
        <w:rPr/>
      </w:pPr>
      <w:r w:rsidDel="00000000" w:rsidR="00000000" w:rsidRPr="00000000">
        <w:rPr>
          <w:rtl w:val="0"/>
        </w:rPr>
      </w:r>
    </w:p>
    <w:tbl>
      <w:tblPr>
        <w:tblStyle w:val="Table7"/>
        <w:tblW w:w="6840.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273" w:hRule="atLeast"/>
          <w:tblHeader w:val="0"/>
        </w:trPr>
        <w:tc>
          <w:tcPr>
            <w:shd w:fill="003366" w:val="clear"/>
            <w:vAlign w:val="center"/>
          </w:tcPr>
          <w:p w:rsidR="00000000" w:rsidDel="00000000" w:rsidP="00000000" w:rsidRDefault="00000000" w:rsidRPr="00000000" w14:paraId="000000F3">
            <w:pPr>
              <w:jc w:val="center"/>
              <w:rPr>
                <w:b w:val="1"/>
                <w:color w:val="ffffff"/>
              </w:rPr>
            </w:pPr>
            <w:r w:rsidDel="00000000" w:rsidR="00000000" w:rsidRPr="00000000">
              <w:rPr>
                <w:b w:val="1"/>
                <w:color w:val="ffffff"/>
                <w:rtl w:val="0"/>
              </w:rPr>
              <w:t xml:space="preserve">Exploitation Risk</w:t>
            </w:r>
          </w:p>
        </w:tc>
        <w:tc>
          <w:tcPr>
            <w:shd w:fill="003366" w:val="clear"/>
            <w:vAlign w:val="center"/>
          </w:tcPr>
          <w:p w:rsidR="00000000" w:rsidDel="00000000" w:rsidP="00000000" w:rsidRDefault="00000000" w:rsidRPr="00000000" w14:paraId="000000F4">
            <w:pPr>
              <w:jc w:val="center"/>
              <w:rPr>
                <w:b w:val="1"/>
                <w:color w:val="ffffff"/>
              </w:rPr>
            </w:pPr>
            <w:r w:rsidDel="00000000" w:rsidR="00000000" w:rsidRPr="00000000">
              <w:rPr>
                <w:b w:val="1"/>
                <w:color w:val="ffffff"/>
                <w:rtl w:val="0"/>
              </w:rPr>
              <w:t xml:space="preserve">Total</w:t>
            </w:r>
          </w:p>
        </w:tc>
      </w:tr>
      <w:tr>
        <w:trPr>
          <w:cantSplit w:val="0"/>
          <w:trHeight w:val="360" w:hRule="atLeast"/>
          <w:tblHeader w:val="0"/>
        </w:trPr>
        <w:tc>
          <w:tcPr>
            <w:shd w:fill="auto" w:val="clear"/>
            <w:vAlign w:val="center"/>
          </w:tcPr>
          <w:p w:rsidR="00000000" w:rsidDel="00000000" w:rsidP="00000000" w:rsidRDefault="00000000" w:rsidRPr="00000000" w14:paraId="000000F5">
            <w:pPr>
              <w:jc w:val="center"/>
              <w:rPr>
                <w:b w:val="1"/>
                <w:color w:val="ff9900"/>
              </w:rPr>
            </w:pPr>
            <w:r w:rsidDel="00000000" w:rsidR="00000000" w:rsidRPr="00000000">
              <w:rPr>
                <w:b w:val="1"/>
                <w:color w:val="ff0000"/>
                <w:rtl w:val="0"/>
              </w:rPr>
              <w:t xml:space="preserve">Critical</w:t>
            </w:r>
            <w:r w:rsidDel="00000000" w:rsidR="00000000" w:rsidRPr="00000000">
              <w:rPr>
                <w:rtl w:val="0"/>
              </w:rPr>
            </w:r>
          </w:p>
        </w:tc>
        <w:tc>
          <w:tcPr>
            <w:shd w:fill="ffff00" w:val="clear"/>
            <w:vAlign w:val="center"/>
          </w:tcPr>
          <w:p w:rsidR="00000000" w:rsidDel="00000000" w:rsidP="00000000" w:rsidRDefault="00000000" w:rsidRPr="00000000" w14:paraId="000000F6">
            <w:pPr>
              <w:jc w:val="center"/>
              <w:rPr/>
            </w:pPr>
            <w:r w:rsidDel="00000000" w:rsidR="00000000" w:rsidRPr="00000000">
              <w:rPr>
                <w:rtl w:val="0"/>
              </w:rPr>
              <w:t xml:space="preserve">0</w:t>
            </w:r>
          </w:p>
        </w:tc>
      </w:tr>
      <w:tr>
        <w:trPr>
          <w:cantSplit w:val="0"/>
          <w:trHeight w:val="360" w:hRule="atLeast"/>
          <w:tblHeader w:val="0"/>
        </w:trPr>
        <w:tc>
          <w:tcPr>
            <w:shd w:fill="auto" w:val="clear"/>
            <w:vAlign w:val="center"/>
          </w:tcPr>
          <w:p w:rsidR="00000000" w:rsidDel="00000000" w:rsidP="00000000" w:rsidRDefault="00000000" w:rsidRPr="00000000" w14:paraId="000000F7">
            <w:pPr>
              <w:jc w:val="center"/>
              <w:rPr>
                <w:b w:val="1"/>
                <w:color w:val="ff9900"/>
              </w:rPr>
            </w:pPr>
            <w:r w:rsidDel="00000000" w:rsidR="00000000" w:rsidRPr="00000000">
              <w:rPr>
                <w:b w:val="1"/>
                <w:color w:val="ff9900"/>
                <w:rtl w:val="0"/>
              </w:rPr>
              <w:t xml:space="preserve">High</w:t>
            </w:r>
          </w:p>
        </w:tc>
        <w:tc>
          <w:tcPr>
            <w:shd w:fill="ffff00" w:val="clear"/>
            <w:vAlign w:val="center"/>
          </w:tcPr>
          <w:p w:rsidR="00000000" w:rsidDel="00000000" w:rsidP="00000000" w:rsidRDefault="00000000" w:rsidRPr="00000000" w14:paraId="000000F8">
            <w:pPr>
              <w:jc w:val="center"/>
              <w:rPr/>
            </w:pPr>
            <w:r w:rsidDel="00000000" w:rsidR="00000000" w:rsidRPr="00000000">
              <w:rPr>
                <w:rtl w:val="0"/>
              </w:rPr>
              <w:t xml:space="preserve">0</w:t>
            </w:r>
          </w:p>
        </w:tc>
      </w:tr>
      <w:tr>
        <w:trPr>
          <w:cantSplit w:val="0"/>
          <w:trHeight w:val="390" w:hRule="atLeast"/>
          <w:tblHeader w:val="0"/>
        </w:trPr>
        <w:tc>
          <w:tcPr>
            <w:shd w:fill="auto" w:val="clear"/>
            <w:vAlign w:val="center"/>
          </w:tcPr>
          <w:p w:rsidR="00000000" w:rsidDel="00000000" w:rsidP="00000000" w:rsidRDefault="00000000" w:rsidRPr="00000000" w14:paraId="000000F9">
            <w:pPr>
              <w:jc w:val="center"/>
              <w:rPr>
                <w:b w:val="1"/>
                <w:color w:val="ff9900"/>
              </w:rPr>
            </w:pPr>
            <w:r w:rsidDel="00000000" w:rsidR="00000000" w:rsidRPr="00000000">
              <w:rPr>
                <w:b w:val="1"/>
                <w:color w:val="0000ff"/>
                <w:rtl w:val="0"/>
              </w:rPr>
              <w:t xml:space="preserve">Medium</w:t>
            </w:r>
            <w:r w:rsidDel="00000000" w:rsidR="00000000" w:rsidRPr="00000000">
              <w:rPr>
                <w:rtl w:val="0"/>
              </w:rPr>
            </w:r>
          </w:p>
        </w:tc>
        <w:tc>
          <w:tcPr>
            <w:shd w:fill="ffff00" w:val="clear"/>
            <w:vAlign w:val="center"/>
          </w:tcPr>
          <w:p w:rsidR="00000000" w:rsidDel="00000000" w:rsidP="00000000" w:rsidRDefault="00000000" w:rsidRPr="00000000" w14:paraId="000000FA">
            <w:pPr>
              <w:jc w:val="center"/>
              <w:rPr/>
            </w:pPr>
            <w:r w:rsidDel="00000000" w:rsidR="00000000" w:rsidRPr="00000000">
              <w:rPr>
                <w:rtl w:val="0"/>
              </w:rPr>
              <w:t xml:space="preserve">0</w:t>
            </w:r>
          </w:p>
        </w:tc>
      </w:tr>
      <w:tr>
        <w:trPr>
          <w:cantSplit w:val="0"/>
          <w:trHeight w:val="360" w:hRule="atLeast"/>
          <w:tblHeader w:val="0"/>
        </w:trPr>
        <w:tc>
          <w:tcPr>
            <w:shd w:fill="auto" w:val="clear"/>
            <w:vAlign w:val="center"/>
          </w:tcPr>
          <w:p w:rsidR="00000000" w:rsidDel="00000000" w:rsidP="00000000" w:rsidRDefault="00000000" w:rsidRPr="00000000" w14:paraId="000000FB">
            <w:pPr>
              <w:jc w:val="center"/>
              <w:rPr>
                <w:b w:val="1"/>
                <w:color w:val="ff9900"/>
              </w:rPr>
            </w:pPr>
            <w:r w:rsidDel="00000000" w:rsidR="00000000" w:rsidRPr="00000000">
              <w:rPr>
                <w:b w:val="1"/>
                <w:color w:val="008000"/>
                <w:rtl w:val="0"/>
              </w:rPr>
              <w:t xml:space="preserve">Low</w:t>
            </w:r>
            <w:r w:rsidDel="00000000" w:rsidR="00000000" w:rsidRPr="00000000">
              <w:rPr>
                <w:rtl w:val="0"/>
              </w:rPr>
            </w:r>
          </w:p>
        </w:tc>
        <w:tc>
          <w:tcPr>
            <w:shd w:fill="ffff00" w:val="clear"/>
            <w:vAlign w:val="center"/>
          </w:tcPr>
          <w:p w:rsidR="00000000" w:rsidDel="00000000" w:rsidP="00000000" w:rsidRDefault="00000000" w:rsidRPr="00000000" w14:paraId="000000FC">
            <w:pPr>
              <w:jc w:val="center"/>
              <w:rPr/>
            </w:pPr>
            <w:r w:rsidDel="00000000" w:rsidR="00000000" w:rsidRPr="00000000">
              <w:rPr>
                <w:rtl w:val="0"/>
              </w:rPr>
              <w:t xml:space="preserve">0</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left"/>
        <w:rPr>
          <w:b w:val="1"/>
          <w:color w:val="0070c0"/>
          <w:sz w:val="36"/>
          <w:szCs w:val="36"/>
        </w:rPr>
      </w:pPr>
      <w:r w:rsidDel="00000000" w:rsidR="00000000" w:rsidRPr="00000000">
        <w:rPr>
          <w:rtl w:val="0"/>
        </w:rPr>
      </w:r>
    </w:p>
    <w:p w:rsidR="00000000" w:rsidDel="00000000" w:rsidP="00000000" w:rsidRDefault="00000000" w:rsidRPr="00000000" w14:paraId="000000FF">
      <w:pPr>
        <w:pStyle w:val="Heading2"/>
        <w:jc w:val="center"/>
        <w:rPr/>
      </w:pPr>
      <w:bookmarkStart w:colFirst="0" w:colLast="0" w:name="_ft98cc3eh3ql" w:id="36"/>
      <w:bookmarkEnd w:id="36"/>
      <w:r w:rsidDel="00000000" w:rsidR="00000000" w:rsidRPr="00000000">
        <w:rPr>
          <w:rtl w:val="0"/>
        </w:rPr>
        <w:t xml:space="preserve">Vulnerability Findings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Vulnerability 1</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05">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7">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9">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B">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D">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F">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11">
            <w:pPr>
              <w:jc w:val="center"/>
              <w:rPr/>
            </w:pPr>
            <w:r w:rsidDel="00000000" w:rsidR="00000000" w:rsidRPr="00000000">
              <w:rPr>
                <w:b w:val="1"/>
                <w:rtl w:val="0"/>
              </w:rPr>
              <w:t xml:space="preserve">Remediation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color w:val="ffffff"/>
              </w:rPr>
            </w:pPr>
            <w:r w:rsidDel="00000000" w:rsidR="00000000" w:rsidRPr="00000000">
              <w:rPr>
                <w:b w:val="1"/>
                <w:color w:val="ffffff"/>
                <w:rtl w:val="0"/>
              </w:rPr>
              <w:t xml:space="preserve">Vulnerability 2</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17">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19">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1B">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1D">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1F">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1">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3">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color w:val="ffffff"/>
              </w:rPr>
            </w:pPr>
            <w:r w:rsidDel="00000000" w:rsidR="00000000" w:rsidRPr="00000000">
              <w:rPr>
                <w:b w:val="1"/>
                <w:color w:val="ffffff"/>
                <w:rtl w:val="0"/>
              </w:rPr>
              <w:t xml:space="preserve">Vulnerability 3</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29">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B">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D">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F">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1">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3">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5">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b w:val="1"/>
                <w:color w:val="ffffff"/>
              </w:rPr>
            </w:pPr>
            <w:r w:rsidDel="00000000" w:rsidR="00000000" w:rsidRPr="00000000">
              <w:rPr>
                <w:b w:val="1"/>
                <w:color w:val="ffffff"/>
                <w:rtl w:val="0"/>
              </w:rPr>
              <w:t xml:space="preserve">Vulnerability 4</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3B">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D">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F">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1">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3">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5">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7">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b w:val="1"/>
                <w:color w:val="ffffff"/>
              </w:rPr>
            </w:pPr>
            <w:r w:rsidDel="00000000" w:rsidR="00000000" w:rsidRPr="00000000">
              <w:rPr>
                <w:b w:val="1"/>
                <w:color w:val="ffffff"/>
                <w:rtl w:val="0"/>
              </w:rPr>
              <w:t xml:space="preserve">Vulnerability 5</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4D">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F">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51">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53">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55">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57">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59">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color w:val="ffffff"/>
              </w:rPr>
            </w:pPr>
            <w:r w:rsidDel="00000000" w:rsidR="00000000" w:rsidRPr="00000000">
              <w:rPr>
                <w:b w:val="1"/>
                <w:color w:val="ffffff"/>
                <w:rtl w:val="0"/>
              </w:rPr>
              <w:t xml:space="preserve">Vulnerability 6</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5F">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1">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3">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5">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7">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9">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B">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color w:val="ffffff"/>
              </w:rPr>
            </w:pPr>
            <w:r w:rsidDel="00000000" w:rsidR="00000000" w:rsidRPr="00000000">
              <w:rPr>
                <w:b w:val="1"/>
                <w:color w:val="ffffff"/>
                <w:rtl w:val="0"/>
              </w:rPr>
              <w:t xml:space="preserve">Vulnerability 7</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71">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3">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5">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7">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9">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B">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D">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highlight w:val="yellow"/>
        </w:rPr>
      </w:pPr>
      <w:r w:rsidDel="00000000" w:rsidR="00000000" w:rsidRPr="00000000">
        <w:rPr>
          <w:highlight w:val="yellow"/>
          <w:rtl w:val="0"/>
        </w:rPr>
        <w:t xml:space="preserve">Add any additional vulnerabilities below.</w:t>
      </w:r>
    </w:p>
    <w:sectPr>
      <w:headerReference r:id="rId8" w:type="default"/>
      <w:footerReference r:id="rId9" w:type="default"/>
      <w:footerReference r:id="rId10" w:type="first"/>
      <w:footerReference r:id="rId11" w:type="even"/>
      <w:pgSz w:h="15840" w:w="12240" w:orient="portrait"/>
      <w:pgMar w:bottom="720" w:top="72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Light">
    <w:embedRegular w:fontKey="{00000000-0000-0000-0000-000000000000}" r:id="rId5" w:subsetted="0"/>
    <w:embedBold w:fontKey="{00000000-0000-0000-0000-000000000000}" r:id="rId6" w:subsetted="0"/>
  </w:font>
  <w:font w:name="Libre Franklin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widowControl w:val="0"/>
      <w:spacing w:after="160" w:lineRule="auto"/>
      <w:rPr>
        <w:rFonts w:ascii="Libre Franklin Medium" w:cs="Libre Franklin Medium" w:eastAsia="Libre Franklin Medium" w:hAnsi="Libre Franklin Medium"/>
        <w:color w:val="ffffff"/>
        <w:sz w:val="20"/>
        <w:szCs w:val="20"/>
      </w:rPr>
    </w:pPr>
    <w:r w:rsidDel="00000000" w:rsidR="00000000" w:rsidRPr="00000000">
      <w:rPr>
        <w:rFonts w:ascii="Roboto" w:cs="Roboto" w:eastAsia="Roboto" w:hAnsi="Roboto"/>
        <w:sz w:val="12"/>
        <w:szCs w:val="12"/>
        <w:rtl w:val="0"/>
      </w:rPr>
      <w:t xml:space="preserve">  © 2022 Trilogy Education Services, a 2U, Inc. brand. All Rights Reserved.</w:t>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widowControl w:val="0"/>
      <w:spacing w:after="160" w:lineRule="auto"/>
      <w:rPr>
        <w:color w:val="222368"/>
        <w:sz w:val="32"/>
        <w:szCs w:val="32"/>
      </w:rPr>
    </w:pPr>
    <w:r w:rsidDel="00000000" w:rsidR="00000000" w:rsidRPr="00000000">
      <w:rPr>
        <w:rFonts w:ascii="Roboto" w:cs="Roboto" w:eastAsia="Roboto" w:hAnsi="Roboto"/>
        <w:sz w:val="12"/>
        <w:szCs w:val="12"/>
        <w:rtl w:val="0"/>
      </w:rPr>
      <w:t xml:space="preserve">  © 2022 Trilogy Education Services, a 2U, Inc. brand. All Rights Reserved.</w:t>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color w:val="7f7f7f"/>
        <w:sz w:val="20"/>
        <w:szCs w:val="20"/>
        <w:rtl w:val="0"/>
      </w:rPr>
      <w:t xml:space="preserve">Rekall Corp</w:t>
    </w: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ab/>
      <w:tab/>
      <w:t xml:space="preserve">Penetration Test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002060"/>
      <w:sz w:val="40"/>
      <w:szCs w:val="40"/>
    </w:rPr>
  </w:style>
  <w:style w:type="paragraph" w:styleId="Heading2">
    <w:name w:val="heading 2"/>
    <w:basedOn w:val="Normal"/>
    <w:next w:val="Normal"/>
    <w:pPr>
      <w:keepNext w:val="1"/>
      <w:keepLines w:val="1"/>
    </w:pPr>
    <w:rPr>
      <w:color w:val="002060"/>
      <w:sz w:val="36"/>
      <w:szCs w:val="36"/>
    </w:rPr>
  </w:style>
  <w:style w:type="paragraph" w:styleId="Heading3">
    <w:name w:val="heading 3"/>
    <w:basedOn w:val="Normal"/>
    <w:next w:val="Normal"/>
    <w:pPr>
      <w:keepNext w:val="1"/>
      <w:keepLines w:val="1"/>
    </w:pPr>
    <w:rPr>
      <w:b w:val="1"/>
      <w:color w:val="0b7f94"/>
      <w:sz w:val="30"/>
      <w:szCs w:val="30"/>
    </w:rPr>
  </w:style>
  <w:style w:type="paragraph" w:styleId="Heading4">
    <w:name w:val="heading 4"/>
    <w:basedOn w:val="Normal"/>
    <w:next w:val="Normal"/>
    <w:pPr>
      <w:keepNext w:val="1"/>
      <w:keepLines w:val="1"/>
      <w:spacing w:before="40" w:lineRule="auto"/>
    </w:pPr>
    <w:rPr>
      <w:rFonts w:ascii="Arial" w:cs="Arial" w:eastAsia="Arial" w:hAnsi="Arial"/>
      <w:b w:val="1"/>
      <w:color w:val="2e308b"/>
      <w:sz w:val="36"/>
      <w:szCs w:val="36"/>
    </w:rPr>
  </w:style>
  <w:style w:type="paragraph" w:styleId="Heading5">
    <w:name w:val="heading 5"/>
    <w:basedOn w:val="Normal"/>
    <w:next w:val="Normal"/>
    <w:pPr>
      <w:keepNext w:val="1"/>
      <w:keepLines w:val="1"/>
      <w:spacing w:after="240" w:lineRule="auto"/>
    </w:pPr>
    <w:rPr>
      <w:rFonts w:ascii="Arial" w:cs="Arial" w:eastAsia="Arial" w:hAnsi="Arial"/>
      <w:b w:val="1"/>
      <w:color w:val="2e308b"/>
      <w:sz w:val="72"/>
      <w:szCs w:val="7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color w:val="0b7f9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NotoSansSymbols-regular.ttf"/><Relationship Id="rId10" Type="http://schemas.openxmlformats.org/officeDocument/2006/relationships/font" Target="fonts/LibreFranklinMedium-boldItalic.ttf"/><Relationship Id="rId12" Type="http://schemas.openxmlformats.org/officeDocument/2006/relationships/font" Target="fonts/NotoSansSymbols-bold.ttf"/><Relationship Id="rId9" Type="http://schemas.openxmlformats.org/officeDocument/2006/relationships/font" Target="fonts/LibreFranklinMedium-italic.ttf"/><Relationship Id="rId5" Type="http://schemas.openxmlformats.org/officeDocument/2006/relationships/font" Target="fonts/OswaldLight-regular.ttf"/><Relationship Id="rId6" Type="http://schemas.openxmlformats.org/officeDocument/2006/relationships/font" Target="fonts/OswaldLight-bold.ttf"/><Relationship Id="rId7" Type="http://schemas.openxmlformats.org/officeDocument/2006/relationships/font" Target="fonts/LibreFranklinMedium-regular.ttf"/><Relationship Id="rId8" Type="http://schemas.openxmlformats.org/officeDocument/2006/relationships/font" Target="fonts/LibreFranklin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