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80cv7yh8xem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 2: M-Pesa Transactions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c4oy6kpv6h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learn to: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and clean messy financial data.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missing or incorrect values.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Visualize transaction trends.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 insights like average spending, peak transaction days, and fraud hints.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u6j77vvckx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You’ve been hired by a fintech startup in Nairobi.</w:t>
        <w:br w:type="textWrapping"/>
        <w:t xml:space="preserve">They collected transaction data from their app that integrates with M-Pesa and want you to analyze it.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CSV file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73763"/>
          <w:rtl w:val="0"/>
        </w:rPr>
        <w:t xml:space="preserve">mpesa_transactions.csv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looks like this:</w:t>
      </w:r>
    </w:p>
    <w:tbl>
      <w:tblPr>
        <w:tblStyle w:val="Table1"/>
        <w:tblW w:w="10860.0" w:type="dxa"/>
        <w:jc w:val="left"/>
        <w:tblInd w:w="-11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800"/>
        <w:gridCol w:w="1110"/>
        <w:gridCol w:w="1320"/>
        <w:gridCol w:w="1365"/>
        <w:gridCol w:w="2070"/>
        <w:gridCol w:w="1590"/>
        <w:tblGridChange w:id="0">
          <w:tblGrid>
            <w:gridCol w:w="1605"/>
            <w:gridCol w:w="1800"/>
            <w:gridCol w:w="1110"/>
            <w:gridCol w:w="1320"/>
            <w:gridCol w:w="1365"/>
            <w:gridCol w:w="2070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Transaction_Type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09:23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Send 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10:12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Pay Bill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Buy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Withdraw 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13:17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Send 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73763"/>
          <w:sz w:val="26"/>
          <w:szCs w:val="26"/>
        </w:rPr>
      </w:pPr>
      <w:bookmarkStart w:colFirst="0" w:colLast="0" w:name="_z8jul8qjr3w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1: Create the Script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73763"/>
          <w:sz w:val="26"/>
          <w:szCs w:val="26"/>
          <w:rtl w:val="0"/>
        </w:rPr>
        <w:t xml:space="preserve">analyze_mpesa.py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import pandas as pd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import seaborn as sns</w:t>
      </w:r>
    </w:p>
    <w:p w:rsidR="00000000" w:rsidDel="00000000" w:rsidP="00000000" w:rsidRDefault="00000000" w:rsidRPr="00000000" w14:paraId="0000003A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os</w:t>
      </w:r>
    </w:p>
    <w:p w:rsidR="00000000" w:rsidDel="00000000" w:rsidP="00000000" w:rsidRDefault="00000000" w:rsidRPr="00000000" w14:paraId="0000003B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Step 1: Load the dataset</w:t>
      </w:r>
    </w:p>
    <w:p w:rsidR="00000000" w:rsidDel="00000000" w:rsidP="00000000" w:rsidRDefault="00000000" w:rsidRPr="00000000" w14:paraId="0000003D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3E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file_path = os.path.join(base_dir, "../data/mpesa_transactions.csv")</w:t>
      </w:r>
    </w:p>
    <w:p w:rsidR="00000000" w:rsidDel="00000000" w:rsidP="00000000" w:rsidRDefault="00000000" w:rsidRPr="00000000" w14:paraId="0000003F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df = pd.read_csv(file_path)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Step 2: Quick preview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print("Preview of data:")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print(df.head(), "\n")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Step 3: Check data types and missing values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print("Info:")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print(df.info(), "\n")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print("Missing values per column:")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print(df.isnull().sum(), "\n")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Step 4: Clean data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Fill missing amounts with 0 (if any)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df["Amount"].fillna(0, inplace=True)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Convert Date column to datetime format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Step 5: Basic insights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total_amount = df["Amount"].sum()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avg_amount = df["Amount"].mean()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successful = len(df[df["Status"] == "Success"])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failed = len(df[df["Status"] == "Failed"])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print(f"Total Transaction Volume: KES {total_amount}")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print(f"Average Transaction Amount: KES {avg_amount:.2f}")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print(f"Successful Transactions: {successful}")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print(f"Failed Transactions: {failed}\n")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Step 6: Group by transaction type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type_summary = df.groupby("Transaction_Type")["Amount"].sum().sort_values(ascending=False)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print("Total Amount by Transaction Type:")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print(type_summary, "\n")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Step 7: Visualize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plt.figure(figsize=(8, 5))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sns.barplot(x=type_summary.index, y=type_summary.values)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plt.title("M-Pesa Transaction Totals by Type")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plt.xlabel("Transaction Type")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plt.ylabel("Total Amount (KES)")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plt.xticks(rotation=30)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plt.show()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# Step 8: Trend over time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daily_trend = df.groupby("Date")["Amount"].sum()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plt.figure(figsize=(8, 5))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sns.lineplot(x=daily_trend.index, y=daily_trend.values, marker="o")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plt.title("Daily M-Pesa Transaction Trends")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plt.xlabel("Date")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plt.ylabel("Total Amount (KES)")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plt.show()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9xsy3a5y9q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2: Run and Reflect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the script: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python analyze_mpesa.py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should see: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summaries of totals and averages.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bar chart comparing transaction types.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before="0" w:beforeAutospacing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line chart showing dai</w:t>
      </w:r>
      <w:r w:rsidDel="00000000" w:rsidR="00000000" w:rsidRPr="00000000">
        <w:rPr>
          <w:rtl w:val="0"/>
        </w:rPr>
        <w:t xml:space="preserve">ly trends.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vfyz3z5nb7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Step 3: Discussion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day had the highest transaction volume — and why?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“Pay Bill” transactions usually higher than “Buy Goods”?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might cause failed transactions — low balance? server issues?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could Safaricom or banks use this data to improve user experience?</w:t>
        <w:br w:type="textWrapping"/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xnmg1mzaqu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Todo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column (like Nairobi, Nakuru, Eldoret).</w:t>
        <w:br w:type="textWrapping"/>
        <w:t xml:space="preserve"> Then analyze which city sends the most money.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“Fraudulent” column (True/False) randomly and analyze the patterns.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filtering out failed transactions to compute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true revenue.</w:t>
        <w:br w:type="textWrapping"/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40" w:before="24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