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81519"/>
                <w:sz w:val="44"/>
                <w:szCs w:val="44"/>
              </w:rPr>
              <w:t xml:space="preserve">LOUDMOUTH</w:t>
            </w: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  ·  Your Karaoke Voice Coach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AudioShake Partner Kit — Document 5 of 5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Partnership Ask and Technical Brief  ·  March 2026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Bdr>
          <w:left w:val="single" w:color="CCCCCC" w:sz="8" w:space="8"/>
        </w:pBdr>
        <w:spacing w:before="0" w:after="60"/>
        <w:ind w:left="20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CONFIDENTIAL — Proprietary information belonging to LOUDMOUTH / John Schrup. Recipient agrees to maintain confidentiality and not use this information for competitive purposes without prior written consent.</w:t>
      </w:r>
    </w:p>
    <w:p>
      <w:pPr>
        <w:pBdr>
          <w:bottom w:val="single" w:color="C81519" w:sz="6" w:space="1"/>
        </w:pBdr>
        <w:spacing w:before="100" w:after="10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The Partnership Ask</w:t>
      </w:r>
    </w:p>
    <w:p>
      <w:pPr>
        <w:spacing w:before="50" w:after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LOUDMOUTH is not looking for API access at commodity rates. It is proposing a founding technology partnership — one where AudioShake is invested in the outcome, is named as the technology inside the product, and where the commercial structure rewards both parties as volume scales.</w:t>
      </w:r>
    </w:p>
    <w:p>
      <w:pPr>
        <w:pBdr>
          <w:left w:val="single" w:color="C81519" w:sz="1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i/>
          <w:iCs/>
          <w:color w:val="C81519"/>
          <w:sz w:val="24"/>
          <w:szCs w:val="24"/>
        </w:rPr>
        <w:t xml:space="preserve">"AudioShake is the reason LOUDMOUTH works. Without clean stem separation, the Vocal Assist Slider fails and the product does not exist. That is a founding technology partner — not a vendor."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C81519"/>
                <w:sz w:val="22"/>
                <w:szCs w:val="22"/>
              </w:rPr>
              <w:t xml:space="preserve">What LOUDMOUTH Needs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1519"/>
                <w:sz w:val="22"/>
                <w:szCs w:val="22"/>
              </w:rPr>
              <w:t xml:space="preserve">Partnership pricing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Per song, not per minute. LOUDMOUTH is building a product with predictable economics, not running ad-hoc processing jobs.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1519"/>
                <w:sz w:val="22"/>
                <w:szCs w:val="22"/>
              </w:rPr>
              <w:t xml:space="preserve">Volume-based tiers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Pricing that decreases as volume scales up. As LOUDMOUTH grows, AudioShake grows. The growth should reward both partners proportionally.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1519"/>
                <w:sz w:val="22"/>
                <w:szCs w:val="22"/>
              </w:rPr>
              <w:t xml:space="preserve">Target rate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$0.25 per song at scale, covering both stems in a single processing event cached permanently.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1519"/>
                <w:sz w:val="22"/>
                <w:szCs w:val="22"/>
              </w:rPr>
              <w:t xml:space="preserve">SDK access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On-device iOS and Android SDK for the Bring Your Own Music flow. Zero server storage. Zero licensing exposure.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81519"/>
                <w:sz w:val="22"/>
                <w:szCs w:val="22"/>
              </w:rPr>
              <w:t xml:space="preserve">Co-marketing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AudioShake named as the technology powering LOUDMOUTH. The story of real stems versus session singers is worth telling to both companies' audiences.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color w:val="22A85A"/>
                <w:sz w:val="22"/>
                <w:szCs w:val="22"/>
              </w:rPr>
              <w:t xml:space="preserve">What AudioShake Gains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2A85A"/>
                <w:sz w:val="22"/>
                <w:szCs w:val="22"/>
              </w:rPr>
              <w:t xml:space="preserve">First mover in consumer voice coaching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No competitor has built this. AudioShake owns the karaoke voice coaching category before anyone else can.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2A85A"/>
                <w:sz w:val="22"/>
                <w:szCs w:val="22"/>
              </w:rPr>
              <w:t xml:space="preserve">Three-product launch volume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Karaoke, Voice training, and Language learning all generate stems simultaneously at launch. Not one product growing slowly — three products from day 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2A85A"/>
                <w:sz w:val="22"/>
                <w:szCs w:val="22"/>
              </w:rPr>
              <w:t xml:space="preserve">Predictable recurring revenue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Every subscriber processes new songs as they practice. Volume compounds as users bring their own music and expand their catalog.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2A85A"/>
                <w:sz w:val="22"/>
                <w:szCs w:val="22"/>
              </w:rPr>
              <w:t xml:space="preserve">The defining case study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Axl Rose scored 6.7 on his own song. A user scored 7.6. That is AudioShake making that possible. That story belongs equally to both companies.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2A85A"/>
                <w:sz w:val="22"/>
                <w:szCs w:val="22"/>
              </w:rPr>
              <w:t xml:space="preserve">A long-term technology partner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  — LOUDMOUTH is built to scale to 250,000 subscribers. At that scale AudioShake earns $50,000–$100,000 per month from a single partnership. That is a profit center, not a vendor line item.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81519"/>
          <w:sz w:val="26"/>
          <w:szCs w:val="26"/>
        </w:rPr>
        <w:t xml:space="preserve">Volume-Based Pricing — A Mutual Growth Structure</w:t>
      </w:r>
    </w:p>
    <w:p>
      <w:pPr>
        <w:spacing w:before="50" w:after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LOUDMOUTH is not asking for a flat rate. It is proposing a tiered structure where per-song pricing decreases as monthly volume increases. The math is simple: lower rates at scale are more than offset by the volume growth that drives them. Both parties benefit as the product grows.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EDE8"/>
                <w:sz w:val="18"/>
                <w:szCs w:val="18"/>
              </w:rPr>
              <w:t xml:space="preserve">Monthly Song Volume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EDE8"/>
                <w:sz w:val="18"/>
                <w:szCs w:val="18"/>
              </w:rPr>
              <w:t xml:space="preserve">Proposed Rate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EDE8"/>
                <w:sz w:val="18"/>
                <w:szCs w:val="18"/>
              </w:rPr>
              <w:t xml:space="preserve">Monthly Cost to LOUDMOUTH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EDE8"/>
                <w:sz w:val="18"/>
                <w:szCs w:val="18"/>
              </w:rPr>
              <w:t xml:space="preserve">Approx. Subscribers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0–2,000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To be agreed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To be agreed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Soft launch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2,000–10,000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$0.30 target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$600–3,000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A85A"/>
                <w:sz w:val="19"/>
                <w:szCs w:val="19"/>
              </w:rPr>
              <w:t xml:space="preserve">~1K–5K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10,000–50,000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A85A"/>
                <w:sz w:val="19"/>
                <w:szCs w:val="19"/>
              </w:rPr>
              <w:t xml:space="preserve">$0.25 target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$2,500–12,500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A85A"/>
                <w:sz w:val="19"/>
                <w:szCs w:val="19"/>
              </w:rPr>
              <w:t xml:space="preserve">~5K–25K</w:t>
            </w:r>
          </w:p>
        </w:tc>
      </w:tr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50,000+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A85A"/>
                <w:sz w:val="19"/>
                <w:szCs w:val="19"/>
              </w:rPr>
              <w:t xml:space="preserve">$0.20 target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$10,000+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A85A"/>
                <w:sz w:val="19"/>
                <w:szCs w:val="19"/>
              </w:rPr>
              <w:t xml:space="preserve">25K+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Bdr>
          <w:left w:val="single" w:color="C81519" w:sz="16" w:space="8"/>
        </w:pBdr>
        <w:spacing w:before="60" w:after="6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At 50,000 monthly songs, a $0.20 rate generates $10,000/month for AudioShake. At $0.25, it generates $12,500. The per-song difference is small. The relationship quality difference is significant. LOUDMOUTH is proposing to be AudioShake's most visible consumer partnership. The rate should reflect that.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81519"/>
          <w:sz w:val="26"/>
          <w:szCs w:val="26"/>
        </w:rPr>
        <w:t xml:space="preserve">Why Now</w:t>
      </w:r>
    </w:p>
    <w:p>
      <w:pPr>
        <w:spacing w:before="50" w:after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LOUDMOUTH is the first consumer vocal training app to use real recordings at this scale with this level of product sophistication. The competitive window is open. Every month without a confirmed AudioShake partnership is a month the Bring Your Own Music feature cannot go live. The app is designed. The team is in place. The API works. The only remaining variable is the commercial agreement.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Bdr>
          <w:bottom w:val="single" w:color="C81519" w:sz="6" w:space="1"/>
        </w:pBdr>
        <w:spacing w:before="100" w:after="10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81519"/>
          <w:sz w:val="26"/>
          <w:szCs w:val="26"/>
        </w:rPr>
        <w:t xml:space="preserve">Technical Integration — Confirmed Working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EDE8"/>
                <w:sz w:val="18"/>
                <w:szCs w:val="18"/>
              </w:rPr>
              <w:t xml:space="preserve">Layer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EDE8"/>
                <w:sz w:val="18"/>
                <w:szCs w:val="18"/>
              </w:rPr>
              <w:t xml:space="preserve">Technology and Status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Stem Separation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AudioShake API (server-side) and AudioShake SDK (on-device iOS and Android). Both confirmed working today. HTTP 200 on upload. 20 seconds processing for a full commercial track.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Models Used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vocals_lead — AudioShake's own documentation describes this model as 'Excellent for karaoke.' Instrumental — full backing track with no vocals. Both at 1 credit per minute, standard quality.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Processing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One song equals one processing event. Stems cached permanently on-device. Never reprocessed. Bring Your Own Music: AudioShake SDK runs on-device, no server storage, no licensing exposure.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FastAPI and Python. Moving to cloud infrastructure for launch. Supabase for all user data, session history, and score tracking.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Lyric Sync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OpenAI Whisper for transcription and word-by-word timestamp alignment. Powers the timing guide and smart lyric display.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AI Coaching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Claude API (Anthropic). Three-tier architecture: session coach, progress analyst, lesson planner.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App Design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Complete. All screens designed. Full UI/UX design system built. Interactive prototypes across all core flows. See enclosed app screen exhibit.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Bdr>
          <w:left w:val="single" w:color="22A85A" w:sz="16" w:space="8"/>
        </w:pBdr>
        <w:spacing w:before="0" w:after="60"/>
        <w:ind w:left="360"/>
      </w:pPr>
      <w:r>
        <w:rPr>
          <w:rFonts w:ascii="Arial" w:cs="Arial" w:eastAsia="Arial" w:hAnsi="Arial"/>
          <w:b/>
          <w:bCs/>
          <w:color w:val="22A85A"/>
          <w:sz w:val="20"/>
          <w:szCs w:val="20"/>
        </w:rPr>
        <w:t xml:space="preserve">Live API Test Today: Welcome to the Jungle (Guns N' Roses) — 4.4MB MP3. Upload HTTP 200. Processing: 20 seconds. Output: vocals_lead.mp3 (6.6MB) and instrumental.mp3 (6.6MB). Both stems downloaded, played, and confirmed clean. Integration is production-ready.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81519"/>
          <w:sz w:val="26"/>
          <w:szCs w:val="26"/>
        </w:rPr>
        <w:t xml:space="preserve">App Screens — Enclosed Exhibit</w:t>
      </w:r>
    </w:p>
    <w:p>
      <w:pPr>
        <w:spacing w:before="50" w:after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Three key screens from the completed app design are enclosed as a separate file (loudmouth-app-screens.html — open in any browser). These are interactive prototypes, not wireframes. The screens show the product exactly as it will appear on iOS and Android.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81519"/>
          <w:sz w:val="22"/>
          <w:szCs w:val="22"/>
        </w:rPr>
        <w:t xml:space="preserve">Beat the Artist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Axl Rose scored 6.7 on his own song. The user scored 7.6. This is what AudioShake makes possible.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81519"/>
          <w:sz w:val="22"/>
          <w:szCs w:val="22"/>
        </w:rPr>
        <w:t xml:space="preserve">Vocal Assist Slider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The AudioShake stems displayed in the live product interface. This is where AudioShake lives in the user experience.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81519"/>
          <w:sz w:val="22"/>
          <w:szCs w:val="22"/>
        </w:rPr>
        <w:t xml:space="preserve">Progress Reveal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— Before-and-after baseline. 3.8 on Day 1. 7.7 at 90 days. The social sharing moment that markets the product to everyone who knows the singer.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Bdr>
          <w:bottom w:val="single" w:color="C81519" w:sz="6" w:space="1"/>
        </w:pBd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LOUDMOUTH  ·  myloudmouth.app  ·  Confidential  ·  March 2026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81519"/>
                <w:sz w:val="17"/>
                <w:szCs w:val="17"/>
              </w:rPr>
              <w:t xml:space="preserve">10 minutes a day. Your favorite song. They'll notice before you do.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80"/>
      <w:outlineLvl w:val="0"/>
    </w:pPr>
    <w:rPr>
      <w:rFonts w:ascii="Arial" w:cs="Arial" w:eastAsia="Arial" w:hAnsi="Arial"/>
      <w:b/>
      <w:bCs/>
      <w:color w:val="111111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2026-04-01T00:38:29.369Z</dcterms:created>
  <dcterms:modified xsi:type="dcterms:W3CDTF">2026-04-01T00:38:29.370Z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