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Benchmark Questions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Use with the corresponding anonymized PCAP file only. Reference answers are intentionally omitted.</w:t>
      </w:r>
    </w:p>
    <w:p/>
    <w:p>
      <w:pPr>
        <w:spacing w:after="120" w:line="259" w:lineRule="auto"/>
      </w:pPr>
      <w:r>
        <w:rPr>
          <w:rFonts w:ascii="Times New Roman" w:hAnsi="Times New Roman"/>
          <w:sz w:val="22"/>
        </w:rPr>
        <w:t>Question 1: Which attack type occurs most frequently in the IoT traffic logs?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2: What critical threats are identified in the anomaly detection report?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3: What is the recommended mitigation strategy for SQL Injection attacks?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4: What is the risk associated with a DDoS_HTTP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5: How many total anomalous traffic samples were analyzed, and what percentage of the total traffic do they represent?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6: What is the IP address associated with malicious activity in the threat intelligence report, and what are its associated open ports?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7: What is the behavioral signature of a Man-in-the-Middle (MITM)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8: Which DNS queries were observed in the DDoS_HTTP traffic?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9: What is the recommendation for dealing with a DDoS_UDP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10: What does the threat intelligence summary state about the IP address 26.15.12.1?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11: How many unique IP pairs were observed during the SQL Injection activity?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12: How many total flows were detected in the IoT traffic?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13: What is the breakdown of flows by protocol?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14: Which IP address is the top talker, and how many flows is it associated with?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15: What is the MAC address and vendor of the source and destination for Flow ID TCP_0?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16: What is the duration and number of packets for Flow ID TCP_0?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17: What is the protocol and port information for Flow ID UDP_0?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18: What is the TCP Flag Pattern for Flow ID TCP_1?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19: What is the IP version for Flow ID TCP_0?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20: What is the average TTL for Flow ID TCP_0?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21: What is the total number of bytes exchanged for Flow ID TCP_13?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22: What is the connection state for the TCP traffic to port 4321 on host 192.168.0.170?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23: Which protocol and service is associated with the connection between 192.168.0.128 and 224.0.0.251 on port 5353?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24: What is the query and query type for the DNS request originating from 192.168.0.128?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25: What is the history of the TCP connection attempts from 192.168.0.128 to 192.168.0.170 on port 4321?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26: What is the IP protocol number for the ICMP connections?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27: What is the duration of the TCP connection with UID 'Cp91d82qvMkTqXqg48'?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28: How many packets were sent by the originator and responder for a rejected TCP connection?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29: What is the destination IP address and port for the first UDP DNS flow listed?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30: What is the query class name for the DNS query?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31: What is the origin and response IP addresses for the ICMP traffic that has a destination of ff02::1?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32: What is the MAC vendor of the source device for the top talker's communication?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33: What is the destination IP address of the rejected TCP connection on port 4321?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34: What is the total number of bytes sent by the originator and responder in Flow ID TCP_0?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35: What is the recommended action for administrators regarding backdoor attacks?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36: What is the origin and response IP addresses for the ICMP traffic with a destination of ff02::1?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37: What is the port activity for the top talker's traffic?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38: What is the duration of the TCP connection with UID 'CiAzT131FLtCIy6Cy1'?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39: Which TCP flow is associated with the SYN -&gt; RST, ACK TCP flag pattern?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40: What is the full DNS query name and query type for the traffic between 192.168.0.128 and 224.0.0.251 on port 5353?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41: What is the source IP address for the DDoS_HTTP activity?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