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77D33495" w14:textId="77777777" w:rsidR="00EC0A0B" w:rsidRDefault="00EC0A0B" w:rsidP="00097F62">
      <w:pPr>
        <w:spacing w:after="0" w:line="480" w:lineRule="auto"/>
        <w:jc w:val="center"/>
        <w:rPr>
          <w:rFonts w:ascii="Times New Roman" w:hAnsi="Times New Roman" w:cs="Times New Roman"/>
          <w:sz w:val="24"/>
          <w:szCs w:val="24"/>
        </w:rPr>
      </w:pPr>
    </w:p>
    <w:p w14:paraId="2CF4FA52" w14:textId="77777777" w:rsidR="00D308C8" w:rsidRPr="00D308C8" w:rsidRDefault="00D308C8" w:rsidP="00D308C8">
      <w:pPr>
        <w:spacing w:after="0" w:line="480" w:lineRule="auto"/>
        <w:jc w:val="center"/>
        <w:rPr>
          <w:rFonts w:ascii="Times New Roman" w:eastAsiaTheme="majorEastAsia" w:hAnsi="Times New Roman" w:cs="Times New Roman"/>
          <w:b/>
          <w:bCs/>
          <w:spacing w:val="-10"/>
          <w:kern w:val="28"/>
          <w:sz w:val="24"/>
          <w:szCs w:val="24"/>
        </w:rPr>
      </w:pPr>
      <w:r w:rsidRPr="00D308C8">
        <w:rPr>
          <w:rFonts w:ascii="Times New Roman" w:eastAsiaTheme="majorEastAsia" w:hAnsi="Times New Roman" w:cs="Times New Roman"/>
          <w:b/>
          <w:bCs/>
          <w:spacing w:val="-10"/>
          <w:kern w:val="28"/>
          <w:sz w:val="24"/>
          <w:szCs w:val="24"/>
        </w:rPr>
        <w:t>Understanding the Declaration of Independence</w:t>
      </w:r>
    </w:p>
    <w:p w14:paraId="17A83BA4" w14:textId="77777777" w:rsidR="001B7F0F" w:rsidRDefault="001B7F0F" w:rsidP="00097F62">
      <w:pPr>
        <w:spacing w:after="0" w:line="480" w:lineRule="auto"/>
        <w:jc w:val="center"/>
        <w:rPr>
          <w:rFonts w:ascii="Times New Roman" w:hAnsi="Times New Roman" w:cs="Times New Roman"/>
          <w:sz w:val="24"/>
          <w:szCs w:val="24"/>
        </w:rPr>
      </w:pPr>
    </w:p>
    <w:p w14:paraId="549553F5" w14:textId="77777777" w:rsidR="00297A83" w:rsidRPr="00E41D3A" w:rsidRDefault="00297A83" w:rsidP="00097F62">
      <w:pPr>
        <w:spacing w:after="0" w:line="480" w:lineRule="auto"/>
        <w:jc w:val="center"/>
        <w:rPr>
          <w:rFonts w:ascii="Times New Roman" w:hAnsi="Times New Roman" w:cs="Times New Roman"/>
          <w:sz w:val="24"/>
          <w:szCs w:val="24"/>
        </w:rPr>
      </w:pPr>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4D7AC080" w:rsidR="00EC0A0B" w:rsidRDefault="00A02D07"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w:t>
      </w:r>
      <w:r w:rsidR="005213B3">
        <w:rPr>
          <w:rFonts w:ascii="Times New Roman" w:hAnsi="Times New Roman" w:cs="Times New Roman"/>
          <w:sz w:val="24"/>
          <w:szCs w:val="24"/>
        </w:rPr>
        <w:t>eptember 26</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3C80CE0E" w14:textId="77777777" w:rsidR="00BB01AB" w:rsidRDefault="00BB01AB" w:rsidP="00097F62">
      <w:pPr>
        <w:spacing w:after="0" w:line="480" w:lineRule="auto"/>
        <w:jc w:val="center"/>
        <w:rPr>
          <w:rFonts w:ascii="Times New Roman" w:hAnsi="Times New Roman" w:cs="Times New Roman"/>
          <w:sz w:val="24"/>
          <w:szCs w:val="24"/>
        </w:rPr>
      </w:pPr>
    </w:p>
    <w:p w14:paraId="745D0B46" w14:textId="77777777" w:rsidR="00BB01AB" w:rsidRDefault="00BB01AB" w:rsidP="00097F62">
      <w:pPr>
        <w:spacing w:after="0" w:line="480" w:lineRule="auto"/>
        <w:jc w:val="center"/>
        <w:rPr>
          <w:rFonts w:ascii="Times New Roman" w:hAnsi="Times New Roman" w:cs="Times New Roman"/>
          <w:sz w:val="24"/>
          <w:szCs w:val="24"/>
        </w:rPr>
      </w:pPr>
    </w:p>
    <w:p w14:paraId="4CF1F4B4" w14:textId="77777777" w:rsidR="00C05B23" w:rsidRDefault="00C05B23" w:rsidP="00097F62">
      <w:pPr>
        <w:spacing w:after="0" w:line="480" w:lineRule="auto"/>
        <w:jc w:val="center"/>
        <w:rPr>
          <w:rFonts w:ascii="Times New Roman" w:hAnsi="Times New Roman" w:cs="Times New Roman"/>
          <w:sz w:val="24"/>
          <w:szCs w:val="24"/>
        </w:rPr>
      </w:pPr>
    </w:p>
    <w:p w14:paraId="78B40756" w14:textId="77777777" w:rsidR="00C05B23" w:rsidRDefault="00C05B23" w:rsidP="00097F62">
      <w:pPr>
        <w:spacing w:after="0" w:line="480" w:lineRule="auto"/>
        <w:jc w:val="center"/>
        <w:rPr>
          <w:rFonts w:ascii="Times New Roman" w:hAnsi="Times New Roman" w:cs="Times New Roman"/>
          <w:sz w:val="24"/>
          <w:szCs w:val="24"/>
        </w:rPr>
      </w:pPr>
    </w:p>
    <w:p w14:paraId="19C500F5" w14:textId="77777777" w:rsidR="00BB01AB" w:rsidRDefault="00BB01AB" w:rsidP="00097F62">
      <w:pPr>
        <w:spacing w:after="0" w:line="480" w:lineRule="auto"/>
        <w:jc w:val="center"/>
        <w:rPr>
          <w:rFonts w:ascii="Times New Roman" w:hAnsi="Times New Roman" w:cs="Times New Roman"/>
          <w:sz w:val="24"/>
          <w:szCs w:val="24"/>
        </w:rPr>
      </w:pPr>
    </w:p>
    <w:p w14:paraId="55738CEB" w14:textId="6F0900B7" w:rsidR="00C05B23"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00C05B23">
        <w:rPr>
          <w:rFonts w:ascii="Times New Roman" w:hAnsi="Times New Roman" w:cs="Times New Roman"/>
          <w:sz w:val="24"/>
          <w:szCs w:val="24"/>
        </w:rPr>
        <w:t xml:space="preserve">to revise wording and grammar. All </w:t>
      </w:r>
      <w:r w:rsidR="00B6258D">
        <w:rPr>
          <w:rFonts w:ascii="Times New Roman" w:hAnsi="Times New Roman" w:cs="Times New Roman"/>
          <w:sz w:val="24"/>
          <w:szCs w:val="24"/>
        </w:rPr>
        <w:t>materials provided b</w:t>
      </w:r>
      <w:r w:rsidR="00C05B23">
        <w:rPr>
          <w:rFonts w:ascii="Times New Roman" w:hAnsi="Times New Roman" w:cs="Times New Roman"/>
          <w:sz w:val="24"/>
          <w:szCs w:val="24"/>
        </w:rPr>
        <w:t>y AI were reviewed for accuracy.</w:t>
      </w:r>
    </w:p>
    <w:p w14:paraId="56BB8FAE" w14:textId="3A44E6D8" w:rsidR="001B7F0F" w:rsidRDefault="00D308C8" w:rsidP="00D308C8">
      <w:pPr>
        <w:spacing w:after="0" w:line="480" w:lineRule="auto"/>
        <w:jc w:val="center"/>
        <w:rPr>
          <w:rFonts w:ascii="Times New Roman" w:hAnsi="Times New Roman" w:cs="Times New Roman"/>
          <w:b/>
          <w:bCs/>
          <w:sz w:val="24"/>
          <w:szCs w:val="24"/>
        </w:rPr>
      </w:pPr>
      <w:r w:rsidRPr="00D308C8">
        <w:rPr>
          <w:rFonts w:ascii="Times New Roman" w:hAnsi="Times New Roman" w:cs="Times New Roman"/>
          <w:b/>
          <w:bCs/>
          <w:sz w:val="24"/>
          <w:szCs w:val="24"/>
        </w:rPr>
        <w:lastRenderedPageBreak/>
        <w:t>Understanding the Declaration of Independence</w:t>
      </w:r>
    </w:p>
    <w:p w14:paraId="3C1B4F1B" w14:textId="77777777" w:rsidR="00D308C8" w:rsidRDefault="00D308C8" w:rsidP="00D308C8">
      <w:pPr>
        <w:spacing w:after="0" w:line="480" w:lineRule="auto"/>
        <w:jc w:val="center"/>
        <w:rPr>
          <w:rFonts w:ascii="Times New Roman" w:hAnsi="Times New Roman" w:cs="Times New Roman"/>
          <w:b/>
          <w:bCs/>
          <w:sz w:val="24"/>
          <w:szCs w:val="24"/>
        </w:rPr>
      </w:pPr>
    </w:p>
    <w:p w14:paraId="43A42D36"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1. Self-Evident Truths</w:t>
      </w:r>
    </w:p>
    <w:p w14:paraId="0C67369B" w14:textId="548504C4" w:rsidR="00D308C8" w:rsidRDefault="00C05B23" w:rsidP="00D308C8">
      <w:pPr>
        <w:spacing w:after="0"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To me, </w:t>
      </w:r>
      <w:r w:rsidR="00531C91">
        <w:rPr>
          <w:rFonts w:ascii="Times New Roman" w:eastAsia="Times New Roman" w:hAnsi="Times New Roman" w:cs="Times New Roman"/>
          <w:kern w:val="0"/>
          <w:sz w:val="24"/>
          <w:szCs w:val="24"/>
          <w14:ligatures w14:val="none"/>
        </w:rPr>
        <w:t xml:space="preserve">self-evident </w:t>
      </w:r>
      <w:r w:rsidR="00D308C8" w:rsidRPr="00D308C8">
        <w:rPr>
          <w:rFonts w:ascii="Times New Roman" w:eastAsia="Times New Roman" w:hAnsi="Times New Roman" w:cs="Times New Roman"/>
          <w:kern w:val="0"/>
          <w:sz w:val="24"/>
          <w:szCs w:val="24"/>
          <w14:ligatures w14:val="none"/>
        </w:rPr>
        <w:t xml:space="preserve">truths </w:t>
      </w:r>
      <w:r>
        <w:rPr>
          <w:rFonts w:ascii="Times New Roman" w:eastAsia="Times New Roman" w:hAnsi="Times New Roman" w:cs="Times New Roman"/>
          <w:kern w:val="0"/>
          <w:sz w:val="24"/>
          <w:szCs w:val="24"/>
          <w14:ligatures w14:val="none"/>
        </w:rPr>
        <w:t xml:space="preserve">refer </w:t>
      </w:r>
      <w:r w:rsidR="00531C91">
        <w:rPr>
          <w:rFonts w:ascii="Times New Roman" w:eastAsia="Times New Roman" w:hAnsi="Times New Roman" w:cs="Times New Roman"/>
          <w:kern w:val="0"/>
          <w:sz w:val="24"/>
          <w:szCs w:val="24"/>
          <w14:ligatures w14:val="none"/>
        </w:rPr>
        <w:t xml:space="preserve">to </w:t>
      </w:r>
      <w:r w:rsidR="007F68BF">
        <w:rPr>
          <w:rFonts w:ascii="Times New Roman" w:eastAsia="Times New Roman" w:hAnsi="Times New Roman" w:cs="Times New Roman"/>
          <w:kern w:val="0"/>
          <w:sz w:val="24"/>
          <w:szCs w:val="24"/>
          <w14:ligatures w14:val="none"/>
        </w:rPr>
        <w:t>ideas</w:t>
      </w:r>
      <w:r w:rsidR="00531C91">
        <w:rPr>
          <w:rFonts w:ascii="Times New Roman" w:eastAsia="Times New Roman" w:hAnsi="Times New Roman" w:cs="Times New Roman"/>
          <w:kern w:val="0"/>
          <w:sz w:val="24"/>
          <w:szCs w:val="24"/>
          <w14:ligatures w14:val="none"/>
        </w:rPr>
        <w:t xml:space="preserve"> that</w:t>
      </w:r>
      <w:r>
        <w:rPr>
          <w:rFonts w:ascii="Times New Roman" w:eastAsia="Times New Roman" w:hAnsi="Times New Roman" w:cs="Times New Roman"/>
          <w:kern w:val="0"/>
          <w:sz w:val="24"/>
          <w:szCs w:val="24"/>
          <w14:ligatures w14:val="none"/>
        </w:rPr>
        <w:t xml:space="preserve"> </w:t>
      </w:r>
      <w:r w:rsidR="00D308C8" w:rsidRPr="00D308C8">
        <w:rPr>
          <w:rFonts w:ascii="Times New Roman" w:eastAsia="Times New Roman" w:hAnsi="Times New Roman" w:cs="Times New Roman"/>
          <w:kern w:val="0"/>
          <w:sz w:val="24"/>
          <w:szCs w:val="24"/>
          <w14:ligatures w14:val="none"/>
        </w:rPr>
        <w:t>can be recognized through careful thought and reason without depending on a ruler’s approval. The authors present them as basic principles for understanding human rights and political authority. By placing them at the beginning, they establish the foundation for explaining the purpose of government and evaluating whether British rule was justified.</w:t>
      </w:r>
    </w:p>
    <w:p w14:paraId="4FE5C09E"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p>
    <w:p w14:paraId="6EA67E72"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2. Human Equality</w:t>
      </w:r>
    </w:p>
    <w:p w14:paraId="044DC6B7" w14:textId="77777777" w:rsid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Every person has the same basic worth, reg</w:t>
      </w:r>
      <w:bookmarkStart w:id="0" w:name="_GoBack"/>
      <w:bookmarkEnd w:id="0"/>
      <w:r w:rsidRPr="00D308C8">
        <w:rPr>
          <w:rFonts w:ascii="Times New Roman" w:eastAsia="Times New Roman" w:hAnsi="Times New Roman" w:cs="Times New Roman"/>
          <w:kern w:val="0"/>
          <w:sz w:val="24"/>
          <w:szCs w:val="24"/>
          <w14:ligatures w14:val="none"/>
        </w:rPr>
        <w:t>ardless of differences in wealth, background, or ability. These differences do not make anyone naturally superior or give someone an automatic right to rule others. Equality does not mean that everyone has identical circumstances or achievements. Although the founders did not consistently practice this principle, it provides a standard for recognizing injustice and working toward fairer treatment.</w:t>
      </w:r>
    </w:p>
    <w:p w14:paraId="37E92D3B"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p>
    <w:p w14:paraId="36CD1227"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3. Unalienable Rights</w:t>
      </w:r>
    </w:p>
    <w:p w14:paraId="743E3A6E" w14:textId="77777777" w:rsid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I understand these rights as belonging to people because they are human, rather than as privileges they must earn. The authors identify a Creator as their source, placing them beyond the authority of any ruler. This reasoning means that government cannot rightfully grant or withdraw fundamental freedoms at its convenience. Even when authorities violate these rights, people retain their claim to having them respected.</w:t>
      </w:r>
    </w:p>
    <w:p w14:paraId="7B8BA941"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p>
    <w:p w14:paraId="12548D1E"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lastRenderedPageBreak/>
        <w:t>4. Life, Liberty, and the Pursuit of Happiness</w:t>
      </w:r>
    </w:p>
    <w:p w14:paraId="50B674D0" w14:textId="77777777" w:rsid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Life means that every person deserves protection from violence and unjust harm. Liberty involves the freedom to make meaningful choices about beliefs, relationships, and the direction of one’s life without oppressive control. The pursuit of happiness means having the opportunity to seek fulfillment through education, work, family, or other personal goals. It does not guarantee success or prevent disappointment, since effort and choices cannot control every outcome. Exercising these freedoms also requires respecting others’ ability to live safely and pursue their own goals.</w:t>
      </w:r>
    </w:p>
    <w:p w14:paraId="6DAB563D"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p>
    <w:p w14:paraId="02AC4341"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 xml:space="preserve">5. Governments are Instituted </w:t>
      </w:r>
      <w:proofErr w:type="gramStart"/>
      <w:r w:rsidRPr="00D308C8">
        <w:rPr>
          <w:rFonts w:ascii="Times New Roman" w:eastAsia="Times New Roman" w:hAnsi="Times New Roman" w:cs="Times New Roman"/>
          <w:b/>
          <w:bCs/>
          <w:kern w:val="0"/>
          <w:sz w:val="24"/>
          <w:szCs w:val="24"/>
          <w14:ligatures w14:val="none"/>
        </w:rPr>
        <w:t>Among</w:t>
      </w:r>
      <w:proofErr w:type="gramEnd"/>
      <w:r w:rsidRPr="00D308C8">
        <w:rPr>
          <w:rFonts w:ascii="Times New Roman" w:eastAsia="Times New Roman" w:hAnsi="Times New Roman" w:cs="Times New Roman"/>
          <w:b/>
          <w:bCs/>
          <w:kern w:val="0"/>
          <w:sz w:val="24"/>
          <w:szCs w:val="24"/>
          <w14:ligatures w14:val="none"/>
        </w:rPr>
        <w:t xml:space="preserve"> Men</w:t>
      </w:r>
    </w:p>
    <w:p w14:paraId="259CD979" w14:textId="77777777" w:rsidR="00D308C8" w:rsidRDefault="00D308C8" w:rsidP="00974763">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People establish governments to protect their rights through a shared system of laws and public institutions. Courts, for example, provide an organized way to resolve disputes and address harm without requiring individuals to defend their interests entirely on their own. However, officials can also misuse their positions. Government therefore needs limits on its authority so that those responsible for protecting freedom do not become a source of oppression.</w:t>
      </w:r>
    </w:p>
    <w:p w14:paraId="1A9F55CD"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p>
    <w:p w14:paraId="0D4FCE08"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6. Consent of the Governed</w:t>
      </w:r>
    </w:p>
    <w:p w14:paraId="62359077" w14:textId="77777777" w:rsidR="00236323"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Consent means that government’s rightful authority comes from the people who live under it. People must have meaningful opportunities to choose representatives, influence public decisions, and express disagreement. This does not require that every person approve every policy, but it does require participation that can affect how power is exercised. Excluding groups from that process weakens the claim that government acts with the people’s permission. Leaders must also remain accountable to those they represent.</w:t>
      </w:r>
    </w:p>
    <w:p w14:paraId="1D4D6787" w14:textId="77777777" w:rsidR="00236323" w:rsidRDefault="00236323" w:rsidP="00D308C8">
      <w:pPr>
        <w:spacing w:after="0" w:line="480" w:lineRule="auto"/>
        <w:rPr>
          <w:rFonts w:ascii="Times New Roman" w:eastAsia="Times New Roman" w:hAnsi="Times New Roman" w:cs="Times New Roman"/>
          <w:kern w:val="0"/>
          <w:sz w:val="24"/>
          <w:szCs w:val="24"/>
          <w14:ligatures w14:val="none"/>
        </w:rPr>
      </w:pPr>
    </w:p>
    <w:p w14:paraId="0E1F4364" w14:textId="3BF4116D"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b/>
          <w:bCs/>
          <w:kern w:val="0"/>
          <w:sz w:val="24"/>
          <w:szCs w:val="24"/>
          <w14:ligatures w14:val="none"/>
        </w:rPr>
        <w:t>7. Changing or Replacing Government</w:t>
      </w:r>
    </w:p>
    <w:p w14:paraId="60691484" w14:textId="77777777" w:rsidR="00D308C8" w:rsidRPr="00D308C8" w:rsidRDefault="00D308C8" w:rsidP="00D308C8">
      <w:pPr>
        <w:spacing w:after="0" w:line="480" w:lineRule="auto"/>
        <w:rPr>
          <w:rFonts w:ascii="Times New Roman" w:eastAsia="Times New Roman" w:hAnsi="Times New Roman" w:cs="Times New Roman"/>
          <w:kern w:val="0"/>
          <w:sz w:val="24"/>
          <w:szCs w:val="24"/>
          <w14:ligatures w14:val="none"/>
        </w:rPr>
      </w:pPr>
      <w:r w:rsidRPr="00D308C8">
        <w:rPr>
          <w:rFonts w:ascii="Times New Roman" w:eastAsia="Times New Roman" w:hAnsi="Times New Roman" w:cs="Times New Roman"/>
          <w:kern w:val="0"/>
          <w:sz w:val="24"/>
          <w:szCs w:val="24"/>
          <w14:ligatures w14:val="none"/>
        </w:rPr>
        <w:t>When government repeatedly violates the rights it exists to protect, people have the right to change it. I believe efforts to correct these abuses through reform should come first, with abolition considered only as a last resort when less drastic measures cannot resolve serious harm. This responsibility extends beyond removing an unjust system. People must also consider how a replacement will protect their freedoms and provide greater safety and well-being.</w:t>
      </w:r>
    </w:p>
    <w:p w14:paraId="7483EB10" w14:textId="77777777" w:rsidR="001B7F0F" w:rsidRDefault="001B7F0F" w:rsidP="00D308C8">
      <w:pPr>
        <w:spacing w:after="0" w:line="480" w:lineRule="auto"/>
        <w:rPr>
          <w:rFonts w:ascii="Times New Roman" w:hAnsi="Times New Roman" w:cs="Times New Roman"/>
          <w:b/>
          <w:bCs/>
          <w:sz w:val="24"/>
          <w:szCs w:val="24"/>
        </w:rPr>
      </w:pPr>
    </w:p>
    <w:p w14:paraId="03DDB163" w14:textId="77777777" w:rsidR="001B7F0F" w:rsidRDefault="001B7F0F" w:rsidP="00D308C8">
      <w:pPr>
        <w:spacing w:after="0" w:line="480" w:lineRule="auto"/>
        <w:rPr>
          <w:rFonts w:ascii="Times New Roman" w:hAnsi="Times New Roman" w:cs="Times New Roman"/>
          <w:b/>
          <w:bCs/>
          <w:sz w:val="24"/>
          <w:szCs w:val="24"/>
        </w:rPr>
      </w:pPr>
    </w:p>
    <w:p w14:paraId="6AEADE15" w14:textId="77777777" w:rsidR="001B7F0F" w:rsidRDefault="001B7F0F" w:rsidP="001B7F0F">
      <w:pPr>
        <w:spacing w:after="0" w:line="480" w:lineRule="auto"/>
        <w:ind w:firstLine="720"/>
        <w:rPr>
          <w:rFonts w:ascii="Times New Roman" w:hAnsi="Times New Roman" w:cs="Times New Roman"/>
          <w:b/>
          <w:bCs/>
          <w:sz w:val="24"/>
          <w:szCs w:val="24"/>
        </w:rPr>
      </w:pPr>
    </w:p>
    <w:p w14:paraId="4F56B188" w14:textId="77777777" w:rsidR="001B7F0F" w:rsidRDefault="001B7F0F" w:rsidP="001B7F0F">
      <w:pPr>
        <w:spacing w:after="0" w:line="480" w:lineRule="auto"/>
        <w:ind w:firstLine="720"/>
        <w:rPr>
          <w:rFonts w:ascii="Times New Roman" w:hAnsi="Times New Roman" w:cs="Times New Roman"/>
          <w:b/>
          <w:bCs/>
          <w:sz w:val="24"/>
          <w:szCs w:val="24"/>
        </w:rPr>
      </w:pPr>
    </w:p>
    <w:p w14:paraId="4BE58972" w14:textId="77777777" w:rsidR="001B7F0F" w:rsidRDefault="001B7F0F" w:rsidP="001B7F0F">
      <w:pPr>
        <w:spacing w:after="0" w:line="480" w:lineRule="auto"/>
        <w:ind w:firstLine="720"/>
        <w:rPr>
          <w:rFonts w:ascii="Times New Roman" w:hAnsi="Times New Roman" w:cs="Times New Roman"/>
          <w:b/>
          <w:bCs/>
          <w:sz w:val="24"/>
          <w:szCs w:val="24"/>
        </w:rPr>
      </w:pPr>
    </w:p>
    <w:p w14:paraId="3FD6A87D" w14:textId="77777777" w:rsidR="001B7F0F" w:rsidRDefault="001B7F0F" w:rsidP="001B7F0F">
      <w:pPr>
        <w:spacing w:after="0" w:line="480" w:lineRule="auto"/>
        <w:ind w:firstLine="720"/>
        <w:rPr>
          <w:rFonts w:ascii="Times New Roman" w:hAnsi="Times New Roman" w:cs="Times New Roman"/>
          <w:b/>
          <w:bCs/>
          <w:sz w:val="24"/>
          <w:szCs w:val="24"/>
        </w:rPr>
      </w:pPr>
    </w:p>
    <w:p w14:paraId="290AA797" w14:textId="77777777" w:rsidR="001B7F0F" w:rsidRDefault="001B7F0F" w:rsidP="001B7F0F">
      <w:pPr>
        <w:spacing w:after="0" w:line="480" w:lineRule="auto"/>
        <w:ind w:firstLine="720"/>
        <w:rPr>
          <w:rFonts w:ascii="Times New Roman" w:hAnsi="Times New Roman" w:cs="Times New Roman"/>
          <w:b/>
          <w:bCs/>
          <w:sz w:val="24"/>
          <w:szCs w:val="24"/>
        </w:rPr>
      </w:pPr>
    </w:p>
    <w:p w14:paraId="18CC2014" w14:textId="77777777" w:rsidR="001B7F0F" w:rsidRDefault="001B7F0F" w:rsidP="001B7F0F">
      <w:pPr>
        <w:spacing w:after="0" w:line="480" w:lineRule="auto"/>
        <w:ind w:firstLine="720"/>
        <w:rPr>
          <w:rFonts w:ascii="Times New Roman" w:hAnsi="Times New Roman" w:cs="Times New Roman"/>
          <w:b/>
          <w:bCs/>
          <w:sz w:val="24"/>
          <w:szCs w:val="24"/>
        </w:rPr>
      </w:pPr>
    </w:p>
    <w:p w14:paraId="69F75908" w14:textId="77777777" w:rsidR="001B7F0F" w:rsidRDefault="001B7F0F" w:rsidP="001B7F0F">
      <w:pPr>
        <w:spacing w:after="0" w:line="480" w:lineRule="auto"/>
        <w:ind w:firstLine="720"/>
        <w:rPr>
          <w:rFonts w:ascii="Times New Roman" w:hAnsi="Times New Roman" w:cs="Times New Roman"/>
          <w:b/>
          <w:bCs/>
          <w:sz w:val="24"/>
          <w:szCs w:val="24"/>
        </w:rPr>
      </w:pPr>
    </w:p>
    <w:p w14:paraId="590FF8CF" w14:textId="77777777" w:rsidR="001B7F0F" w:rsidRDefault="001B7F0F" w:rsidP="006D070A">
      <w:pPr>
        <w:spacing w:after="0" w:line="480" w:lineRule="auto"/>
        <w:rPr>
          <w:rFonts w:ascii="Times New Roman" w:hAnsi="Times New Roman" w:cs="Times New Roman"/>
          <w:b/>
          <w:bCs/>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C93046" w14:textId="77777777" w:rsidR="00E03A67" w:rsidRDefault="00E03A67" w:rsidP="00EC0A0B">
      <w:pPr>
        <w:spacing w:after="0" w:line="240" w:lineRule="auto"/>
      </w:pPr>
      <w:r>
        <w:separator/>
      </w:r>
    </w:p>
  </w:endnote>
  <w:endnote w:type="continuationSeparator" w:id="0">
    <w:p w14:paraId="57D92616" w14:textId="77777777" w:rsidR="00E03A67" w:rsidRDefault="00E03A67"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82C73" w14:textId="77777777" w:rsidR="00E03A67" w:rsidRDefault="00E03A67" w:rsidP="00EC0A0B">
      <w:pPr>
        <w:spacing w:after="0" w:line="240" w:lineRule="auto"/>
      </w:pPr>
      <w:r>
        <w:separator/>
      </w:r>
    </w:p>
  </w:footnote>
  <w:footnote w:type="continuationSeparator" w:id="0">
    <w:p w14:paraId="502BF9D6" w14:textId="77777777" w:rsidR="00E03A67" w:rsidRDefault="00E03A67"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7F68BF">
      <w:rPr>
        <w:rFonts w:ascii="Times New Roman" w:hAnsi="Times New Roman" w:cs="Times New Roman"/>
        <w:noProof/>
        <w:sz w:val="24"/>
        <w:szCs w:val="24"/>
      </w:rPr>
      <w:t>2</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508C5"/>
    <w:rsid w:val="00155F6F"/>
    <w:rsid w:val="00185C82"/>
    <w:rsid w:val="001B7F0F"/>
    <w:rsid w:val="00236323"/>
    <w:rsid w:val="00262EE4"/>
    <w:rsid w:val="00293115"/>
    <w:rsid w:val="00297A83"/>
    <w:rsid w:val="002E0127"/>
    <w:rsid w:val="00346343"/>
    <w:rsid w:val="003618D9"/>
    <w:rsid w:val="003B290C"/>
    <w:rsid w:val="00405566"/>
    <w:rsid w:val="00415890"/>
    <w:rsid w:val="00445757"/>
    <w:rsid w:val="004A39D8"/>
    <w:rsid w:val="004B3FF4"/>
    <w:rsid w:val="00505E48"/>
    <w:rsid w:val="00511F44"/>
    <w:rsid w:val="005213B3"/>
    <w:rsid w:val="00531C91"/>
    <w:rsid w:val="00597D32"/>
    <w:rsid w:val="005B3664"/>
    <w:rsid w:val="00694756"/>
    <w:rsid w:val="006A04EA"/>
    <w:rsid w:val="006C414A"/>
    <w:rsid w:val="006D070A"/>
    <w:rsid w:val="006D10FA"/>
    <w:rsid w:val="006E5F74"/>
    <w:rsid w:val="006F1841"/>
    <w:rsid w:val="00761C34"/>
    <w:rsid w:val="007668CE"/>
    <w:rsid w:val="007A5CBC"/>
    <w:rsid w:val="007E5A64"/>
    <w:rsid w:val="007F68BF"/>
    <w:rsid w:val="008401D5"/>
    <w:rsid w:val="00852E86"/>
    <w:rsid w:val="008A4269"/>
    <w:rsid w:val="00956491"/>
    <w:rsid w:val="00974763"/>
    <w:rsid w:val="00A02D07"/>
    <w:rsid w:val="00B6258D"/>
    <w:rsid w:val="00BB01AB"/>
    <w:rsid w:val="00BE64F3"/>
    <w:rsid w:val="00C05B23"/>
    <w:rsid w:val="00C10630"/>
    <w:rsid w:val="00C2724C"/>
    <w:rsid w:val="00C565C8"/>
    <w:rsid w:val="00CA5F4A"/>
    <w:rsid w:val="00CA76DD"/>
    <w:rsid w:val="00CD5967"/>
    <w:rsid w:val="00D308C8"/>
    <w:rsid w:val="00D3412D"/>
    <w:rsid w:val="00D67435"/>
    <w:rsid w:val="00D745E4"/>
    <w:rsid w:val="00D80CD7"/>
    <w:rsid w:val="00E03A67"/>
    <w:rsid w:val="00E41D3A"/>
    <w:rsid w:val="00E70436"/>
    <w:rsid w:val="00E94CA7"/>
    <w:rsid w:val="00EC0A0B"/>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49849593">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819078581">
      <w:bodyDiv w:val="1"/>
      <w:marLeft w:val="0"/>
      <w:marRight w:val="0"/>
      <w:marTop w:val="0"/>
      <w:marBottom w:val="0"/>
      <w:divBdr>
        <w:top w:val="none" w:sz="0" w:space="0" w:color="auto"/>
        <w:left w:val="none" w:sz="0" w:space="0" w:color="auto"/>
        <w:bottom w:val="none" w:sz="0" w:space="0" w:color="auto"/>
        <w:right w:val="none" w:sz="0" w:space="0" w:color="auto"/>
      </w:divBdr>
    </w:div>
    <w:div w:id="1359503735">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 w:id="205935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11</cp:revision>
  <dcterms:created xsi:type="dcterms:W3CDTF">2026-09-27T02:15:00Z</dcterms:created>
  <dcterms:modified xsi:type="dcterms:W3CDTF">2026-09-27T03:37:00Z</dcterms:modified>
</cp:coreProperties>
</file>