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097F62">
      <w:pPr>
        <w:spacing w:after="0" w:line="480" w:lineRule="auto"/>
        <w:jc w:val="center"/>
        <w:rPr>
          <w:rFonts w:ascii="Times New Roman" w:hAnsi="Times New Roman" w:cs="Times New Roman"/>
          <w:sz w:val="24"/>
          <w:szCs w:val="24"/>
        </w:rPr>
      </w:pPr>
    </w:p>
    <w:p w14:paraId="781192C6" w14:textId="77777777" w:rsidR="00EC0A0B" w:rsidRDefault="00EC0A0B" w:rsidP="00097F62">
      <w:pPr>
        <w:spacing w:after="0" w:line="480" w:lineRule="auto"/>
        <w:jc w:val="center"/>
        <w:rPr>
          <w:rFonts w:ascii="Times New Roman" w:hAnsi="Times New Roman" w:cs="Times New Roman"/>
          <w:sz w:val="24"/>
          <w:szCs w:val="24"/>
        </w:rPr>
      </w:pPr>
    </w:p>
    <w:p w14:paraId="6D9E41B9" w14:textId="77777777" w:rsidR="00184824" w:rsidRDefault="00184824" w:rsidP="00184824">
      <w:pPr>
        <w:spacing w:after="0" w:line="480" w:lineRule="auto"/>
        <w:rPr>
          <w:rFonts w:ascii="Times New Roman" w:hAnsi="Times New Roman" w:cs="Times New Roman"/>
          <w:sz w:val="24"/>
          <w:szCs w:val="24"/>
        </w:rPr>
      </w:pPr>
    </w:p>
    <w:p w14:paraId="17A83BA4" w14:textId="5186075B" w:rsidR="001B7F0F" w:rsidRDefault="00184824" w:rsidP="00097F62">
      <w:pPr>
        <w:spacing w:after="0" w:line="480" w:lineRule="auto"/>
        <w:jc w:val="center"/>
        <w:rPr>
          <w:rFonts w:ascii="Times New Roman" w:hAnsi="Times New Roman" w:cs="Times New Roman"/>
          <w:sz w:val="24"/>
          <w:szCs w:val="24"/>
        </w:rPr>
      </w:pPr>
      <w:r w:rsidRPr="00184824">
        <w:rPr>
          <w:rFonts w:ascii="Times New Roman" w:eastAsiaTheme="majorEastAsia" w:hAnsi="Times New Roman" w:cs="Times New Roman"/>
          <w:b/>
          <w:bCs/>
          <w:spacing w:val="-10"/>
          <w:kern w:val="28"/>
          <w:sz w:val="24"/>
          <w:szCs w:val="24"/>
        </w:rPr>
        <w:t>Individual Freedom and Community Responsibility</w:t>
      </w:r>
    </w:p>
    <w:p w14:paraId="549553F5" w14:textId="77777777" w:rsidR="00297A83" w:rsidRDefault="00297A83" w:rsidP="00097F62">
      <w:pPr>
        <w:spacing w:after="0" w:line="480" w:lineRule="auto"/>
        <w:jc w:val="center"/>
        <w:rPr>
          <w:rFonts w:ascii="Times New Roman" w:hAnsi="Times New Roman" w:cs="Times New Roman"/>
          <w:sz w:val="24"/>
          <w:szCs w:val="24"/>
        </w:rPr>
      </w:pPr>
    </w:p>
    <w:p w14:paraId="205EBDA6" w14:textId="77777777" w:rsidR="00184824" w:rsidRPr="00E41D3A" w:rsidRDefault="00184824" w:rsidP="00097F62">
      <w:pPr>
        <w:spacing w:after="0" w:line="480" w:lineRule="auto"/>
        <w:jc w:val="center"/>
        <w:rPr>
          <w:rFonts w:ascii="Times New Roman" w:hAnsi="Times New Roman" w:cs="Times New Roman"/>
          <w:sz w:val="24"/>
          <w:szCs w:val="24"/>
        </w:rPr>
      </w:pPr>
    </w:p>
    <w:p w14:paraId="0CD91578" w14:textId="5069EE58"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Wade </w:t>
      </w:r>
      <w:r w:rsidR="006F1841">
        <w:rPr>
          <w:rFonts w:ascii="Times New Roman" w:hAnsi="Times New Roman" w:cs="Times New Roman"/>
          <w:sz w:val="24"/>
          <w:szCs w:val="24"/>
        </w:rPr>
        <w:t xml:space="preserve">M. </w:t>
      </w:r>
      <w:r>
        <w:rPr>
          <w:rFonts w:ascii="Times New Roman" w:hAnsi="Times New Roman" w:cs="Times New Roman"/>
          <w:sz w:val="24"/>
          <w:szCs w:val="24"/>
        </w:rPr>
        <w:t>Eckert</w:t>
      </w:r>
    </w:p>
    <w:p w14:paraId="3ABB849B" w14:textId="4E41F27B"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097F62">
      <w:pPr>
        <w:spacing w:after="0"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097F62">
      <w:pPr>
        <w:spacing w:after="0"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51DEE243" w:rsidR="00EC0A0B" w:rsidRDefault="00B04A98"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October 1</w:t>
      </w:r>
      <w:r w:rsidR="00450055">
        <w:rPr>
          <w:rFonts w:ascii="Times New Roman" w:hAnsi="Times New Roman" w:cs="Times New Roman"/>
          <w:sz w:val="24"/>
          <w:szCs w:val="24"/>
        </w:rPr>
        <w:t>6</w:t>
      </w:r>
      <w:r w:rsidR="00C565C8">
        <w:rPr>
          <w:rFonts w:ascii="Times New Roman" w:hAnsi="Times New Roman" w:cs="Times New Roman"/>
          <w:sz w:val="24"/>
          <w:szCs w:val="24"/>
        </w:rPr>
        <w:t>, 2026</w:t>
      </w:r>
    </w:p>
    <w:p w14:paraId="3B9F1994" w14:textId="77777777" w:rsidR="00EC0A0B" w:rsidRDefault="00EC0A0B" w:rsidP="00097F62">
      <w:pPr>
        <w:spacing w:after="0" w:line="480" w:lineRule="auto"/>
        <w:jc w:val="center"/>
        <w:rPr>
          <w:rFonts w:ascii="Times New Roman" w:hAnsi="Times New Roman" w:cs="Times New Roman"/>
          <w:sz w:val="24"/>
          <w:szCs w:val="24"/>
        </w:rPr>
      </w:pPr>
    </w:p>
    <w:p w14:paraId="1319BC95" w14:textId="77777777" w:rsidR="00EC0A0B" w:rsidRDefault="00EC0A0B" w:rsidP="00097F62">
      <w:pPr>
        <w:spacing w:after="0" w:line="480" w:lineRule="auto"/>
        <w:jc w:val="center"/>
        <w:rPr>
          <w:rFonts w:ascii="Times New Roman" w:hAnsi="Times New Roman" w:cs="Times New Roman"/>
          <w:sz w:val="24"/>
          <w:szCs w:val="24"/>
        </w:rPr>
      </w:pPr>
    </w:p>
    <w:p w14:paraId="6F24393E" w14:textId="77777777" w:rsidR="00EC0A0B" w:rsidRDefault="00EC0A0B" w:rsidP="00097F62">
      <w:pPr>
        <w:spacing w:after="0" w:line="480" w:lineRule="auto"/>
        <w:jc w:val="center"/>
        <w:rPr>
          <w:rFonts w:ascii="Times New Roman" w:hAnsi="Times New Roman" w:cs="Times New Roman"/>
          <w:sz w:val="24"/>
          <w:szCs w:val="24"/>
        </w:rPr>
      </w:pPr>
    </w:p>
    <w:p w14:paraId="767B31E1" w14:textId="77777777" w:rsidR="00EC0A0B" w:rsidRDefault="00EC0A0B" w:rsidP="00097F62">
      <w:pPr>
        <w:spacing w:after="0" w:line="480" w:lineRule="auto"/>
        <w:jc w:val="center"/>
        <w:rPr>
          <w:rFonts w:ascii="Times New Roman" w:hAnsi="Times New Roman" w:cs="Times New Roman"/>
          <w:sz w:val="24"/>
          <w:szCs w:val="24"/>
        </w:rPr>
      </w:pPr>
    </w:p>
    <w:p w14:paraId="346C5EE2" w14:textId="77777777" w:rsidR="00BB01AB" w:rsidRDefault="00BB01AB" w:rsidP="00097F62">
      <w:pPr>
        <w:spacing w:after="0" w:line="480" w:lineRule="auto"/>
        <w:jc w:val="center"/>
        <w:rPr>
          <w:rFonts w:ascii="Times New Roman" w:hAnsi="Times New Roman" w:cs="Times New Roman"/>
          <w:sz w:val="24"/>
          <w:szCs w:val="24"/>
        </w:rPr>
      </w:pPr>
    </w:p>
    <w:p w14:paraId="098658CF" w14:textId="77777777" w:rsidR="00184824" w:rsidRDefault="00184824" w:rsidP="00097F62">
      <w:pPr>
        <w:spacing w:after="0" w:line="480" w:lineRule="auto"/>
        <w:jc w:val="center"/>
        <w:rPr>
          <w:rFonts w:ascii="Times New Roman" w:hAnsi="Times New Roman" w:cs="Times New Roman"/>
          <w:sz w:val="24"/>
          <w:szCs w:val="24"/>
        </w:rPr>
      </w:pPr>
    </w:p>
    <w:p w14:paraId="5E972566" w14:textId="77777777" w:rsidR="00184824" w:rsidRDefault="00184824" w:rsidP="00097F62">
      <w:pPr>
        <w:spacing w:after="0" w:line="480" w:lineRule="auto"/>
        <w:jc w:val="center"/>
        <w:rPr>
          <w:rFonts w:ascii="Times New Roman" w:hAnsi="Times New Roman" w:cs="Times New Roman"/>
          <w:sz w:val="24"/>
          <w:szCs w:val="24"/>
        </w:rPr>
      </w:pPr>
    </w:p>
    <w:p w14:paraId="6B4C4DCA" w14:textId="77777777" w:rsidR="00184824" w:rsidRDefault="00184824" w:rsidP="00097F62">
      <w:pPr>
        <w:spacing w:after="0" w:line="480" w:lineRule="auto"/>
        <w:jc w:val="center"/>
        <w:rPr>
          <w:rFonts w:ascii="Times New Roman" w:hAnsi="Times New Roman" w:cs="Times New Roman"/>
          <w:sz w:val="24"/>
          <w:szCs w:val="24"/>
        </w:rPr>
      </w:pPr>
    </w:p>
    <w:p w14:paraId="10DAF934" w14:textId="77777777" w:rsidR="00BB7DC2" w:rsidRDefault="00BB7DC2" w:rsidP="00097F62">
      <w:pPr>
        <w:spacing w:after="0" w:line="480" w:lineRule="auto"/>
        <w:jc w:val="center"/>
        <w:rPr>
          <w:rFonts w:ascii="Times New Roman" w:hAnsi="Times New Roman" w:cs="Times New Roman"/>
          <w:sz w:val="24"/>
          <w:szCs w:val="24"/>
        </w:rPr>
      </w:pPr>
    </w:p>
    <w:p w14:paraId="0EC40405" w14:textId="0567BC2F" w:rsidR="00BB7DC2" w:rsidRDefault="00415890" w:rsidP="00097F62">
      <w:pPr>
        <w:spacing w:after="0" w:line="480" w:lineRule="auto"/>
        <w:rPr>
          <w:rFonts w:ascii="Times New Roman" w:hAnsi="Times New Roman" w:cs="Times New Roman"/>
          <w:sz w:val="24"/>
          <w:szCs w:val="24"/>
        </w:rPr>
      </w:pPr>
      <w:r w:rsidRPr="006E5F74">
        <w:rPr>
          <w:rFonts w:ascii="Times New Roman" w:hAnsi="Times New Roman" w:cs="Times New Roman"/>
          <w:b/>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r w:rsidR="00E94CA7">
        <w:rPr>
          <w:rFonts w:ascii="Times New Roman" w:hAnsi="Times New Roman" w:cs="Times New Roman"/>
          <w:sz w:val="24"/>
          <w:szCs w:val="24"/>
        </w:rPr>
        <w:t>2026)</w:t>
      </w:r>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Pr="00415890">
        <w:rPr>
          <w:rFonts w:ascii="Times New Roman" w:hAnsi="Times New Roman" w:cs="Times New Roman"/>
          <w:sz w:val="24"/>
          <w:szCs w:val="24"/>
        </w:rPr>
        <w:t xml:space="preserve">to help </w:t>
      </w:r>
      <w:r w:rsidR="00A701DB">
        <w:rPr>
          <w:rFonts w:ascii="Times New Roman" w:hAnsi="Times New Roman" w:cs="Times New Roman"/>
          <w:sz w:val="24"/>
          <w:szCs w:val="24"/>
        </w:rPr>
        <w:t xml:space="preserve">brainstorm </w:t>
      </w:r>
      <w:r w:rsidR="00BB7DC2">
        <w:rPr>
          <w:rFonts w:ascii="Times New Roman" w:hAnsi="Times New Roman" w:cs="Times New Roman"/>
          <w:sz w:val="24"/>
          <w:szCs w:val="24"/>
        </w:rPr>
        <w:t>ideas</w:t>
      </w:r>
      <w:r w:rsidRPr="00415890">
        <w:rPr>
          <w:rFonts w:ascii="Times New Roman" w:hAnsi="Times New Roman" w:cs="Times New Roman"/>
          <w:sz w:val="24"/>
          <w:szCs w:val="24"/>
        </w:rPr>
        <w:t xml:space="preserve">, </w:t>
      </w:r>
      <w:r w:rsidR="00A701DB">
        <w:rPr>
          <w:rFonts w:ascii="Times New Roman" w:hAnsi="Times New Roman" w:cs="Times New Roman"/>
          <w:sz w:val="24"/>
          <w:szCs w:val="24"/>
        </w:rPr>
        <w:t>revise wording</w:t>
      </w:r>
      <w:r w:rsidR="00BB7DC2">
        <w:rPr>
          <w:rFonts w:ascii="Times New Roman" w:hAnsi="Times New Roman" w:cs="Times New Roman"/>
          <w:sz w:val="24"/>
          <w:szCs w:val="24"/>
        </w:rPr>
        <w:t>,</w:t>
      </w:r>
      <w:r w:rsidR="00A701DB">
        <w:rPr>
          <w:rFonts w:ascii="Times New Roman" w:hAnsi="Times New Roman" w:cs="Times New Roman"/>
          <w:sz w:val="24"/>
          <w:szCs w:val="24"/>
        </w:rPr>
        <w:t xml:space="preserve"> and </w:t>
      </w:r>
      <w:r w:rsidR="00BB7DC2">
        <w:rPr>
          <w:rFonts w:ascii="Times New Roman" w:hAnsi="Times New Roman" w:cs="Times New Roman"/>
          <w:sz w:val="24"/>
          <w:szCs w:val="24"/>
        </w:rPr>
        <w:t xml:space="preserve">check </w:t>
      </w:r>
      <w:r w:rsidR="00A701DB">
        <w:rPr>
          <w:rFonts w:ascii="Times New Roman" w:hAnsi="Times New Roman" w:cs="Times New Roman"/>
          <w:sz w:val="24"/>
          <w:szCs w:val="24"/>
        </w:rPr>
        <w:t>grammar</w:t>
      </w:r>
      <w:r w:rsidRPr="00415890">
        <w:rPr>
          <w:rFonts w:ascii="Times New Roman" w:hAnsi="Times New Roman" w:cs="Times New Roman"/>
          <w:sz w:val="24"/>
          <w:szCs w:val="24"/>
        </w:rPr>
        <w:t xml:space="preserve">. I </w:t>
      </w:r>
      <w:r w:rsidR="00BB7DC2">
        <w:rPr>
          <w:rFonts w:ascii="Times New Roman" w:hAnsi="Times New Roman" w:cs="Times New Roman"/>
          <w:sz w:val="24"/>
          <w:szCs w:val="24"/>
        </w:rPr>
        <w:t>expanded</w:t>
      </w:r>
      <w:r w:rsidR="00BE64F3">
        <w:rPr>
          <w:rFonts w:ascii="Times New Roman" w:hAnsi="Times New Roman" w:cs="Times New Roman"/>
          <w:sz w:val="24"/>
          <w:szCs w:val="24"/>
        </w:rPr>
        <w:t xml:space="preserve"> all ideas</w:t>
      </w:r>
      <w:r w:rsidR="00B6258D">
        <w:rPr>
          <w:rFonts w:ascii="Times New Roman" w:hAnsi="Times New Roman" w:cs="Times New Roman"/>
          <w:sz w:val="24"/>
          <w:szCs w:val="24"/>
        </w:rPr>
        <w:t xml:space="preserve"> and</w:t>
      </w:r>
      <w:r w:rsidR="00BE64F3">
        <w:rPr>
          <w:rFonts w:ascii="Times New Roman" w:hAnsi="Times New Roman" w:cs="Times New Roman"/>
          <w:sz w:val="24"/>
          <w:szCs w:val="24"/>
        </w:rPr>
        <w:t xml:space="preserve"> incorporated source materials</w:t>
      </w:r>
      <w:r w:rsidR="00B6258D">
        <w:rPr>
          <w:rFonts w:ascii="Times New Roman" w:hAnsi="Times New Roman" w:cs="Times New Roman"/>
          <w:sz w:val="24"/>
          <w:szCs w:val="24"/>
        </w:rPr>
        <w:t xml:space="preserve"> for the content of the paper. All ideas and materials provided by AI were reviewed for accuracy.</w:t>
      </w:r>
      <w:bookmarkStart w:id="0" w:name="_GoBack"/>
      <w:bookmarkEnd w:id="0"/>
    </w:p>
    <w:p w14:paraId="038B8913" w14:textId="1A1743C9" w:rsidR="003618D9" w:rsidRDefault="00184824" w:rsidP="00184824">
      <w:pPr>
        <w:spacing w:after="0" w:line="480" w:lineRule="auto"/>
        <w:jc w:val="center"/>
        <w:rPr>
          <w:rFonts w:ascii="Times New Roman" w:hAnsi="Times New Roman" w:cs="Times New Roman"/>
          <w:b/>
          <w:bCs/>
          <w:sz w:val="24"/>
          <w:szCs w:val="24"/>
        </w:rPr>
      </w:pPr>
      <w:r w:rsidRPr="00184824">
        <w:rPr>
          <w:rFonts w:ascii="Times New Roman" w:hAnsi="Times New Roman" w:cs="Times New Roman"/>
          <w:b/>
          <w:bCs/>
          <w:sz w:val="24"/>
          <w:szCs w:val="24"/>
        </w:rPr>
        <w:lastRenderedPageBreak/>
        <w:t>Individual Freedom and Community Responsibility</w:t>
      </w:r>
    </w:p>
    <w:p w14:paraId="0DB1A0DC" w14:textId="0E8832F3" w:rsidR="00184824" w:rsidRPr="00184824" w:rsidRDefault="00184824" w:rsidP="00184824">
      <w:pPr>
        <w:spacing w:after="0" w:line="480" w:lineRule="auto"/>
        <w:ind w:firstLine="720"/>
        <w:rPr>
          <w:rFonts w:ascii="Times New Roman" w:hAnsi="Times New Roman" w:cs="Times New Roman"/>
          <w:bCs/>
          <w:sz w:val="24"/>
          <w:szCs w:val="24"/>
        </w:rPr>
      </w:pPr>
      <w:r w:rsidRPr="00184824">
        <w:rPr>
          <w:rFonts w:ascii="Times New Roman" w:hAnsi="Times New Roman" w:cs="Times New Roman"/>
          <w:bCs/>
          <w:sz w:val="24"/>
          <w:szCs w:val="24"/>
        </w:rPr>
        <w:t>Belonging to a community should not mean giving up the freedom to disagree with it. That tension raises an important question about whose interests should take priority when personal freedom conflicts with collective expectations. Individualism and communitarianism offer different answers</w:t>
      </w:r>
      <w:r>
        <w:rPr>
          <w:rFonts w:ascii="Times New Roman" w:hAnsi="Times New Roman" w:cs="Times New Roman"/>
          <w:bCs/>
          <w:sz w:val="24"/>
          <w:szCs w:val="24"/>
        </w:rPr>
        <w:t xml:space="preserve"> to this question</w:t>
      </w:r>
      <w:r w:rsidRPr="00184824">
        <w:rPr>
          <w:rFonts w:ascii="Times New Roman" w:hAnsi="Times New Roman" w:cs="Times New Roman"/>
          <w:bCs/>
          <w:sz w:val="24"/>
          <w:szCs w:val="24"/>
        </w:rPr>
        <w:t>. I identify most closely with individualism because it protects personal autonomy and gives people room to pursue different goals, express disagreement, and challenge accepted beliefs. However, these freedoms depend on social responsibility and a government that protects everyone equally while remaining accountable for its own actions.</w:t>
      </w:r>
    </w:p>
    <w:p w14:paraId="7274CCD2" w14:textId="77777777" w:rsidR="00184824" w:rsidRPr="00184824" w:rsidRDefault="00184824" w:rsidP="00184824">
      <w:pPr>
        <w:spacing w:after="0" w:line="480" w:lineRule="auto"/>
        <w:ind w:firstLine="720"/>
        <w:rPr>
          <w:rFonts w:ascii="Times New Roman" w:hAnsi="Times New Roman" w:cs="Times New Roman"/>
          <w:bCs/>
          <w:sz w:val="24"/>
          <w:szCs w:val="24"/>
        </w:rPr>
      </w:pPr>
      <w:r w:rsidRPr="00184824">
        <w:rPr>
          <w:rFonts w:ascii="Times New Roman" w:hAnsi="Times New Roman" w:cs="Times New Roman"/>
          <w:bCs/>
          <w:sz w:val="24"/>
          <w:szCs w:val="24"/>
        </w:rPr>
        <w:t>Individualism emphasizes personal independence and the freedom to choose one’s own goals. Carroll and Sanchez (2022) connect this perspective to creativity and equal rights regardless of group identity. People’s role is to direct their lives and contribute through their own abilities and choices. Their responsibility is to respect others’ equal freedoms, which limits how they may exercise their own rights.</w:t>
      </w:r>
    </w:p>
    <w:p w14:paraId="05E27746" w14:textId="42542ED5" w:rsidR="00184824" w:rsidRPr="00184824" w:rsidRDefault="00184824" w:rsidP="00184824">
      <w:pPr>
        <w:spacing w:after="0" w:line="480" w:lineRule="auto"/>
        <w:ind w:firstLine="720"/>
        <w:rPr>
          <w:rFonts w:ascii="Times New Roman" w:hAnsi="Times New Roman" w:cs="Times New Roman"/>
          <w:bCs/>
          <w:sz w:val="24"/>
          <w:szCs w:val="24"/>
        </w:rPr>
      </w:pPr>
      <w:r w:rsidRPr="00184824">
        <w:rPr>
          <w:rFonts w:ascii="Times New Roman" w:hAnsi="Times New Roman" w:cs="Times New Roman"/>
          <w:bCs/>
          <w:sz w:val="24"/>
          <w:szCs w:val="24"/>
        </w:rPr>
        <w:t>Communitarianism</w:t>
      </w:r>
      <w:r w:rsidR="00BB7DC2">
        <w:rPr>
          <w:rFonts w:ascii="Times New Roman" w:hAnsi="Times New Roman" w:cs="Times New Roman"/>
          <w:bCs/>
          <w:sz w:val="24"/>
          <w:szCs w:val="24"/>
        </w:rPr>
        <w:t>, however,</w:t>
      </w:r>
      <w:r w:rsidRPr="00184824">
        <w:rPr>
          <w:rFonts w:ascii="Times New Roman" w:hAnsi="Times New Roman" w:cs="Times New Roman"/>
          <w:bCs/>
          <w:sz w:val="24"/>
          <w:szCs w:val="24"/>
        </w:rPr>
        <w:t xml:space="preserve"> emphasizes people’s membership in communities that shape their values and obligations. Longley (2020) explains that communitarianism stresses contributions to the common good. Members are expected to sustain relationships and consider shared needs when making decisions. Rights receive different weight across its approaches: authoritarian communitarianism allows collective interests to override personal freedoms, while responsive communitarianism seeks to balance autonomy with social responsibility.</w:t>
      </w:r>
    </w:p>
    <w:p w14:paraId="5C0669F5" w14:textId="77777777" w:rsidR="00184824" w:rsidRPr="00184824" w:rsidRDefault="00184824" w:rsidP="00184824">
      <w:pPr>
        <w:spacing w:after="0" w:line="480" w:lineRule="auto"/>
        <w:ind w:firstLine="720"/>
        <w:rPr>
          <w:rFonts w:ascii="Times New Roman" w:hAnsi="Times New Roman" w:cs="Times New Roman"/>
          <w:bCs/>
          <w:sz w:val="24"/>
          <w:szCs w:val="24"/>
        </w:rPr>
      </w:pPr>
      <w:r w:rsidRPr="00184824">
        <w:rPr>
          <w:rFonts w:ascii="Times New Roman" w:hAnsi="Times New Roman" w:cs="Times New Roman"/>
          <w:bCs/>
          <w:sz w:val="24"/>
          <w:szCs w:val="24"/>
        </w:rPr>
        <w:t xml:space="preserve">I prefer individualism because people should have room to pursue different interests, express unpopular opinions, and question practices their community accepts. These opportunities allow individuals to contribute in ways others might not anticipate. My concern about </w:t>
      </w:r>
      <w:r w:rsidRPr="00184824">
        <w:rPr>
          <w:rFonts w:ascii="Times New Roman" w:hAnsi="Times New Roman" w:cs="Times New Roman"/>
          <w:bCs/>
          <w:sz w:val="24"/>
          <w:szCs w:val="24"/>
        </w:rPr>
        <w:lastRenderedPageBreak/>
        <w:t>communitarianism is that leaders or dominant groups may use the common good to justify demands that silence disagreement. Community membership should not require people to adopt the same beliefs or way of life. Still, emphasizing self-reliance too heavily can overlook unequal opportunities and the support people receive from others. Personal independence does not remove our responsibility to consider how our actions affect those around us.</w:t>
      </w:r>
    </w:p>
    <w:p w14:paraId="7D1BB850" w14:textId="77777777" w:rsidR="00184824" w:rsidRPr="00184824" w:rsidRDefault="00184824" w:rsidP="00184824">
      <w:pPr>
        <w:spacing w:after="0" w:line="480" w:lineRule="auto"/>
        <w:ind w:firstLine="720"/>
        <w:rPr>
          <w:rFonts w:ascii="Times New Roman" w:hAnsi="Times New Roman" w:cs="Times New Roman"/>
          <w:bCs/>
          <w:sz w:val="24"/>
          <w:szCs w:val="24"/>
        </w:rPr>
      </w:pPr>
      <w:r w:rsidRPr="00184824">
        <w:rPr>
          <w:rFonts w:ascii="Times New Roman" w:hAnsi="Times New Roman" w:cs="Times New Roman"/>
          <w:bCs/>
          <w:sz w:val="24"/>
          <w:szCs w:val="24"/>
        </w:rPr>
        <w:t xml:space="preserve">Responsive communitarianism addresses some of these concerns. </w:t>
      </w:r>
      <w:proofErr w:type="spellStart"/>
      <w:r w:rsidRPr="00184824">
        <w:rPr>
          <w:rFonts w:ascii="Times New Roman" w:hAnsi="Times New Roman" w:cs="Times New Roman"/>
          <w:bCs/>
          <w:sz w:val="24"/>
          <w:szCs w:val="24"/>
        </w:rPr>
        <w:t>Etzioni</w:t>
      </w:r>
      <w:proofErr w:type="spellEnd"/>
      <w:r w:rsidRPr="00184824">
        <w:rPr>
          <w:rFonts w:ascii="Times New Roman" w:hAnsi="Times New Roman" w:cs="Times New Roman"/>
          <w:bCs/>
          <w:sz w:val="24"/>
          <w:szCs w:val="24"/>
        </w:rPr>
        <w:t xml:space="preserve"> (2002) argues that social bonds can become either too weak or so restrictive that they limit individuality and creativity. He therefore supports relationships alongside strong protections for autonomy. His discussion also recognizes that agreement within a community cannot establish whether its values are morally acceptable (</w:t>
      </w:r>
      <w:proofErr w:type="spellStart"/>
      <w:r w:rsidRPr="00184824">
        <w:rPr>
          <w:rFonts w:ascii="Times New Roman" w:hAnsi="Times New Roman" w:cs="Times New Roman"/>
          <w:bCs/>
          <w:sz w:val="24"/>
          <w:szCs w:val="24"/>
        </w:rPr>
        <w:t>Etzioni</w:t>
      </w:r>
      <w:proofErr w:type="spellEnd"/>
      <w:r w:rsidRPr="00184824">
        <w:rPr>
          <w:rFonts w:ascii="Times New Roman" w:hAnsi="Times New Roman" w:cs="Times New Roman"/>
          <w:bCs/>
          <w:sz w:val="24"/>
          <w:szCs w:val="24"/>
        </w:rPr>
        <w:t>, 2002, pp. 93–94). I find this approach valuable because it encourages cooperation without assuming conformity is always desirable. However, I would give greater weight to individual choice when social expectations pressure someone to surrender a basic freedom.</w:t>
      </w:r>
    </w:p>
    <w:p w14:paraId="2B7ACCE0" w14:textId="7966B531" w:rsidR="00184824" w:rsidRPr="00184824" w:rsidRDefault="00184824" w:rsidP="00184824">
      <w:pPr>
        <w:spacing w:after="0" w:line="480" w:lineRule="auto"/>
        <w:ind w:firstLine="720"/>
        <w:rPr>
          <w:rFonts w:ascii="Times New Roman" w:hAnsi="Times New Roman" w:cs="Times New Roman"/>
          <w:bCs/>
          <w:sz w:val="24"/>
          <w:szCs w:val="24"/>
        </w:rPr>
      </w:pPr>
      <w:r w:rsidRPr="00184824">
        <w:rPr>
          <w:rFonts w:ascii="Times New Roman" w:hAnsi="Times New Roman" w:cs="Times New Roman"/>
          <w:bCs/>
          <w:sz w:val="24"/>
          <w:szCs w:val="24"/>
        </w:rPr>
        <w:t>My cultural perspective reflects</w:t>
      </w:r>
      <w:r w:rsidR="00BB7DC2">
        <w:rPr>
          <w:rFonts w:ascii="Times New Roman" w:hAnsi="Times New Roman" w:cs="Times New Roman"/>
          <w:bCs/>
          <w:sz w:val="24"/>
          <w:szCs w:val="24"/>
        </w:rPr>
        <w:t xml:space="preserve"> identification</w:t>
      </w:r>
      <w:r w:rsidRPr="00184824">
        <w:rPr>
          <w:rFonts w:ascii="Times New Roman" w:hAnsi="Times New Roman" w:cs="Times New Roman"/>
          <w:bCs/>
          <w:sz w:val="24"/>
          <w:szCs w:val="24"/>
        </w:rPr>
        <w:t xml:space="preserve"> with </w:t>
      </w:r>
      <w:r w:rsidR="00BB7DC2">
        <w:rPr>
          <w:rFonts w:ascii="Times New Roman" w:hAnsi="Times New Roman" w:cs="Times New Roman"/>
          <w:bCs/>
          <w:sz w:val="24"/>
          <w:szCs w:val="24"/>
        </w:rPr>
        <w:t xml:space="preserve">the </w:t>
      </w:r>
      <w:r w:rsidRPr="00184824">
        <w:rPr>
          <w:rFonts w:ascii="Times New Roman" w:hAnsi="Times New Roman" w:cs="Times New Roman"/>
          <w:bCs/>
          <w:sz w:val="24"/>
          <w:szCs w:val="24"/>
        </w:rPr>
        <w:t>American ideals of independence, self-expression, and equal treatment. These commitments lead me to support government as a means of recognizing and protecting rights through law. I believe basic moral rights exist independently of official recognition, but legal protections give people a way to seek justice when those rights are violated. Public institutions should apply laws fairly, remain accountable, and allow people to challenge decisions. Access to that process should extend to those with limited influence or resources. For example, a resident opposing a popular local policy should be able to present concerns and receive a fair hearing. Neighbors also deserve consideration, but their support for the policy should not determine whether the resident can speak. Government should protect open discussion and allow citizens to pursue changes peacefully.</w:t>
      </w:r>
    </w:p>
    <w:p w14:paraId="211271F0" w14:textId="36D569E9" w:rsidR="00184824" w:rsidRPr="00184824" w:rsidRDefault="00BB7DC2" w:rsidP="0018482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lastRenderedPageBreak/>
        <w:t>Overall, m</w:t>
      </w:r>
      <w:r w:rsidR="00184824" w:rsidRPr="00184824">
        <w:rPr>
          <w:rFonts w:ascii="Times New Roman" w:hAnsi="Times New Roman" w:cs="Times New Roman"/>
          <w:bCs/>
          <w:sz w:val="24"/>
          <w:szCs w:val="24"/>
        </w:rPr>
        <w:t>y preference for individualism rests on protecting people’s ability to choose and disagree. Community relationships remain important, particularly when they help people exercise those freedoms. The balance I support requires citizens to consider others while preserving protections against unfair demands from both public authorities and the communities to which they belong.</w:t>
      </w:r>
    </w:p>
    <w:p w14:paraId="590FF8CF" w14:textId="77777777" w:rsidR="001B7F0F" w:rsidRDefault="001B7F0F" w:rsidP="006D070A">
      <w:pPr>
        <w:spacing w:after="0" w:line="480" w:lineRule="auto"/>
        <w:rPr>
          <w:rFonts w:ascii="Times New Roman" w:hAnsi="Times New Roman" w:cs="Times New Roman"/>
          <w:b/>
          <w:bCs/>
          <w:sz w:val="24"/>
          <w:szCs w:val="24"/>
        </w:rPr>
      </w:pPr>
    </w:p>
    <w:p w14:paraId="1F207183" w14:textId="77777777" w:rsidR="00F033E6" w:rsidRDefault="00F033E6" w:rsidP="006D070A">
      <w:pPr>
        <w:spacing w:after="0" w:line="480" w:lineRule="auto"/>
        <w:rPr>
          <w:rFonts w:ascii="Times New Roman" w:hAnsi="Times New Roman" w:cs="Times New Roman"/>
          <w:b/>
          <w:bCs/>
          <w:sz w:val="24"/>
          <w:szCs w:val="24"/>
        </w:rPr>
      </w:pPr>
    </w:p>
    <w:p w14:paraId="185B4E3D" w14:textId="77777777" w:rsidR="006D070A" w:rsidRDefault="006D070A" w:rsidP="006D070A">
      <w:pPr>
        <w:spacing w:after="0" w:line="480" w:lineRule="auto"/>
        <w:rPr>
          <w:rFonts w:ascii="Times New Roman" w:hAnsi="Times New Roman" w:cs="Times New Roman"/>
          <w:b/>
          <w:bCs/>
          <w:sz w:val="24"/>
          <w:szCs w:val="24"/>
        </w:rPr>
      </w:pPr>
    </w:p>
    <w:p w14:paraId="344CE105" w14:textId="77777777" w:rsidR="00BB7DC2" w:rsidRDefault="00BB7DC2" w:rsidP="006D070A">
      <w:pPr>
        <w:spacing w:after="0" w:line="480" w:lineRule="auto"/>
        <w:rPr>
          <w:rFonts w:ascii="Times New Roman" w:hAnsi="Times New Roman" w:cs="Times New Roman"/>
          <w:b/>
          <w:bCs/>
          <w:sz w:val="24"/>
          <w:szCs w:val="24"/>
        </w:rPr>
      </w:pPr>
    </w:p>
    <w:p w14:paraId="04613A56" w14:textId="77777777" w:rsidR="00BB7DC2" w:rsidRDefault="00BB7DC2" w:rsidP="006D070A">
      <w:pPr>
        <w:spacing w:after="0" w:line="480" w:lineRule="auto"/>
        <w:rPr>
          <w:rFonts w:ascii="Times New Roman" w:hAnsi="Times New Roman" w:cs="Times New Roman"/>
          <w:b/>
          <w:bCs/>
          <w:sz w:val="24"/>
          <w:szCs w:val="24"/>
        </w:rPr>
      </w:pPr>
    </w:p>
    <w:p w14:paraId="2107AD97" w14:textId="77777777" w:rsidR="00BB7DC2" w:rsidRDefault="00BB7DC2" w:rsidP="006D070A">
      <w:pPr>
        <w:spacing w:after="0" w:line="480" w:lineRule="auto"/>
        <w:rPr>
          <w:rFonts w:ascii="Times New Roman" w:hAnsi="Times New Roman" w:cs="Times New Roman"/>
          <w:b/>
          <w:bCs/>
          <w:sz w:val="24"/>
          <w:szCs w:val="24"/>
        </w:rPr>
      </w:pPr>
    </w:p>
    <w:p w14:paraId="3E9B441C" w14:textId="77777777" w:rsidR="00BB7DC2" w:rsidRDefault="00BB7DC2" w:rsidP="006D070A">
      <w:pPr>
        <w:spacing w:after="0" w:line="480" w:lineRule="auto"/>
        <w:rPr>
          <w:rFonts w:ascii="Times New Roman" w:hAnsi="Times New Roman" w:cs="Times New Roman"/>
          <w:b/>
          <w:bCs/>
          <w:sz w:val="24"/>
          <w:szCs w:val="24"/>
        </w:rPr>
      </w:pPr>
    </w:p>
    <w:p w14:paraId="6590C03C" w14:textId="77777777" w:rsidR="00BB7DC2" w:rsidRDefault="00BB7DC2" w:rsidP="006D070A">
      <w:pPr>
        <w:spacing w:after="0" w:line="480" w:lineRule="auto"/>
        <w:rPr>
          <w:rFonts w:ascii="Times New Roman" w:hAnsi="Times New Roman" w:cs="Times New Roman"/>
          <w:b/>
          <w:bCs/>
          <w:sz w:val="24"/>
          <w:szCs w:val="24"/>
        </w:rPr>
      </w:pPr>
    </w:p>
    <w:p w14:paraId="7D2BA45F" w14:textId="77777777" w:rsidR="00BB7DC2" w:rsidRDefault="00BB7DC2" w:rsidP="006D070A">
      <w:pPr>
        <w:spacing w:after="0" w:line="480" w:lineRule="auto"/>
        <w:rPr>
          <w:rFonts w:ascii="Times New Roman" w:hAnsi="Times New Roman" w:cs="Times New Roman"/>
          <w:b/>
          <w:bCs/>
          <w:sz w:val="24"/>
          <w:szCs w:val="24"/>
        </w:rPr>
      </w:pPr>
    </w:p>
    <w:p w14:paraId="0E4DC3E8" w14:textId="77777777" w:rsidR="00BB7DC2" w:rsidRDefault="00BB7DC2" w:rsidP="006D070A">
      <w:pPr>
        <w:spacing w:after="0" w:line="480" w:lineRule="auto"/>
        <w:rPr>
          <w:rFonts w:ascii="Times New Roman" w:hAnsi="Times New Roman" w:cs="Times New Roman"/>
          <w:b/>
          <w:bCs/>
          <w:sz w:val="24"/>
          <w:szCs w:val="24"/>
        </w:rPr>
      </w:pPr>
    </w:p>
    <w:p w14:paraId="58614444" w14:textId="77777777" w:rsidR="00BB7DC2" w:rsidRDefault="00BB7DC2" w:rsidP="006D070A">
      <w:pPr>
        <w:spacing w:after="0" w:line="480" w:lineRule="auto"/>
        <w:rPr>
          <w:rFonts w:ascii="Times New Roman" w:hAnsi="Times New Roman" w:cs="Times New Roman"/>
          <w:b/>
          <w:bCs/>
          <w:sz w:val="24"/>
          <w:szCs w:val="24"/>
        </w:rPr>
      </w:pPr>
    </w:p>
    <w:p w14:paraId="2684CC42" w14:textId="77777777" w:rsidR="00BB7DC2" w:rsidRDefault="00BB7DC2" w:rsidP="006D070A">
      <w:pPr>
        <w:spacing w:after="0" w:line="480" w:lineRule="auto"/>
        <w:rPr>
          <w:rFonts w:ascii="Times New Roman" w:hAnsi="Times New Roman" w:cs="Times New Roman"/>
          <w:b/>
          <w:bCs/>
          <w:sz w:val="24"/>
          <w:szCs w:val="24"/>
        </w:rPr>
      </w:pPr>
    </w:p>
    <w:p w14:paraId="4F9CB480" w14:textId="77777777" w:rsidR="00BB7DC2" w:rsidRDefault="00BB7DC2" w:rsidP="006D070A">
      <w:pPr>
        <w:spacing w:after="0" w:line="480" w:lineRule="auto"/>
        <w:rPr>
          <w:rFonts w:ascii="Times New Roman" w:hAnsi="Times New Roman" w:cs="Times New Roman"/>
          <w:b/>
          <w:bCs/>
          <w:sz w:val="24"/>
          <w:szCs w:val="24"/>
        </w:rPr>
      </w:pPr>
    </w:p>
    <w:p w14:paraId="49C57900" w14:textId="77777777" w:rsidR="00BB7DC2" w:rsidRDefault="00BB7DC2" w:rsidP="006D070A">
      <w:pPr>
        <w:spacing w:after="0" w:line="480" w:lineRule="auto"/>
        <w:rPr>
          <w:rFonts w:ascii="Times New Roman" w:hAnsi="Times New Roman" w:cs="Times New Roman"/>
          <w:b/>
          <w:bCs/>
          <w:sz w:val="24"/>
          <w:szCs w:val="24"/>
        </w:rPr>
      </w:pPr>
    </w:p>
    <w:p w14:paraId="37BFE16C" w14:textId="77777777" w:rsidR="00BB7DC2" w:rsidRDefault="00BB7DC2" w:rsidP="006D070A">
      <w:pPr>
        <w:spacing w:after="0" w:line="480" w:lineRule="auto"/>
        <w:rPr>
          <w:rFonts w:ascii="Times New Roman" w:hAnsi="Times New Roman" w:cs="Times New Roman"/>
          <w:b/>
          <w:bCs/>
          <w:sz w:val="24"/>
          <w:szCs w:val="24"/>
        </w:rPr>
      </w:pPr>
    </w:p>
    <w:p w14:paraId="5737BFB4" w14:textId="77777777" w:rsidR="00BB7DC2" w:rsidRDefault="00BB7DC2" w:rsidP="006D070A">
      <w:pPr>
        <w:spacing w:after="0" w:line="480" w:lineRule="auto"/>
        <w:rPr>
          <w:rFonts w:ascii="Times New Roman" w:hAnsi="Times New Roman" w:cs="Times New Roman"/>
          <w:b/>
          <w:bCs/>
          <w:sz w:val="24"/>
          <w:szCs w:val="24"/>
        </w:rPr>
      </w:pPr>
    </w:p>
    <w:p w14:paraId="10C24392" w14:textId="77777777" w:rsidR="00BB7DC2" w:rsidRDefault="00BB7DC2" w:rsidP="006D070A">
      <w:pPr>
        <w:spacing w:after="0" w:line="480" w:lineRule="auto"/>
        <w:rPr>
          <w:rFonts w:ascii="Times New Roman" w:hAnsi="Times New Roman" w:cs="Times New Roman"/>
          <w:b/>
          <w:bCs/>
          <w:sz w:val="24"/>
          <w:szCs w:val="24"/>
        </w:rPr>
      </w:pPr>
    </w:p>
    <w:p w14:paraId="07A6F017" w14:textId="77777777" w:rsidR="00BB7DC2" w:rsidRDefault="00BB7DC2" w:rsidP="006D070A">
      <w:pPr>
        <w:spacing w:after="0" w:line="480" w:lineRule="auto"/>
        <w:rPr>
          <w:rFonts w:ascii="Times New Roman" w:hAnsi="Times New Roman" w:cs="Times New Roman"/>
          <w:b/>
          <w:bCs/>
          <w:sz w:val="24"/>
          <w:szCs w:val="24"/>
        </w:rPr>
      </w:pPr>
    </w:p>
    <w:p w14:paraId="51259C7F" w14:textId="7A4E71EA" w:rsidR="00FE0331" w:rsidRDefault="00597D32" w:rsidP="004F4C99">
      <w:pPr>
        <w:spacing w:after="0" w:line="480" w:lineRule="auto"/>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5B66BA34" w14:textId="69B0CFF5" w:rsid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r w:rsidRPr="00BB7DC2">
        <w:rPr>
          <w:rFonts w:ascii="Times New Roman" w:eastAsia="Times New Roman" w:hAnsi="Times New Roman" w:cs="Times New Roman"/>
          <w:kern w:val="0"/>
          <w:sz w:val="24"/>
          <w:szCs w:val="24"/>
          <w14:ligatures w14:val="none"/>
        </w:rPr>
        <w:t xml:space="preserve">Carroll, P., &amp; Sanchez, D. (2022, July 2). </w:t>
      </w:r>
      <w:r w:rsidRPr="00BB7DC2">
        <w:rPr>
          <w:rFonts w:ascii="Times New Roman" w:eastAsia="Times New Roman" w:hAnsi="Times New Roman" w:cs="Times New Roman"/>
          <w:i/>
          <w:iCs/>
          <w:kern w:val="0"/>
          <w:sz w:val="24"/>
          <w:szCs w:val="24"/>
          <w14:ligatures w14:val="none"/>
        </w:rPr>
        <w:t>Individualism: A deeply American philosophy.</w:t>
      </w:r>
      <w:r w:rsidRPr="00BB7DC2">
        <w:rPr>
          <w:rFonts w:ascii="Times New Roman" w:eastAsia="Times New Roman" w:hAnsi="Times New Roman" w:cs="Times New Roman"/>
          <w:kern w:val="0"/>
          <w:sz w:val="24"/>
          <w:szCs w:val="24"/>
          <w14:ligatures w14:val="none"/>
        </w:rPr>
        <w:t xml:space="preserve"> </w:t>
      </w:r>
      <w:proofErr w:type="gramStart"/>
      <w:r w:rsidRPr="00BB7DC2">
        <w:rPr>
          <w:rFonts w:ascii="Times New Roman" w:eastAsia="Times New Roman" w:hAnsi="Times New Roman" w:cs="Times New Roman"/>
          <w:kern w:val="0"/>
          <w:sz w:val="24"/>
          <w:szCs w:val="24"/>
          <w14:ligatures w14:val="none"/>
        </w:rPr>
        <w:t>Foundation for Economic Education.</w:t>
      </w:r>
      <w:proofErr w:type="gramEnd"/>
      <w:r w:rsidRPr="00BB7DC2">
        <w:rPr>
          <w:rFonts w:ascii="Times New Roman" w:eastAsia="Times New Roman" w:hAnsi="Times New Roman" w:cs="Times New Roman"/>
          <w:kern w:val="0"/>
          <w:sz w:val="24"/>
          <w:szCs w:val="24"/>
          <w14:ligatures w14:val="none"/>
        </w:rPr>
        <w:t xml:space="preserve"> </w:t>
      </w:r>
      <w:hyperlink r:id="rId7" w:history="1">
        <w:r w:rsidRPr="00714841">
          <w:rPr>
            <w:rStyle w:val="Hyperlink"/>
            <w:rFonts w:ascii="Times New Roman" w:eastAsia="Times New Roman" w:hAnsi="Times New Roman" w:cs="Times New Roman"/>
            <w:kern w:val="0"/>
            <w:sz w:val="24"/>
            <w:szCs w:val="24"/>
            <w14:ligatures w14:val="none"/>
          </w:rPr>
          <w:t>https://fee.org/resources/individualism-a-deeply-american-philosophy/</w:t>
        </w:r>
      </w:hyperlink>
    </w:p>
    <w:p w14:paraId="0F024D83" w14:textId="1B2999F6" w:rsid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proofErr w:type="spellStart"/>
      <w:r w:rsidRPr="00BB7DC2">
        <w:rPr>
          <w:rFonts w:ascii="Times New Roman" w:eastAsia="Times New Roman" w:hAnsi="Times New Roman" w:cs="Times New Roman"/>
          <w:kern w:val="0"/>
          <w:sz w:val="24"/>
          <w:szCs w:val="24"/>
          <w14:ligatures w14:val="none"/>
        </w:rPr>
        <w:t>Etzioni</w:t>
      </w:r>
      <w:proofErr w:type="spellEnd"/>
      <w:r w:rsidRPr="00BB7DC2">
        <w:rPr>
          <w:rFonts w:ascii="Times New Roman" w:eastAsia="Times New Roman" w:hAnsi="Times New Roman" w:cs="Times New Roman"/>
          <w:kern w:val="0"/>
          <w:sz w:val="24"/>
          <w:szCs w:val="24"/>
          <w14:ligatures w14:val="none"/>
        </w:rPr>
        <w:t xml:space="preserve">, A. (2002). </w:t>
      </w:r>
      <w:proofErr w:type="gramStart"/>
      <w:r w:rsidRPr="00BB7DC2">
        <w:rPr>
          <w:rFonts w:ascii="Times New Roman" w:eastAsia="Times New Roman" w:hAnsi="Times New Roman" w:cs="Times New Roman"/>
          <w:kern w:val="0"/>
          <w:sz w:val="24"/>
          <w:szCs w:val="24"/>
          <w14:ligatures w14:val="none"/>
        </w:rPr>
        <w:t>The good society.</w:t>
      </w:r>
      <w:proofErr w:type="gramEnd"/>
      <w:r w:rsidRPr="00BB7DC2">
        <w:rPr>
          <w:rFonts w:ascii="Times New Roman" w:eastAsia="Times New Roman" w:hAnsi="Times New Roman" w:cs="Times New Roman"/>
          <w:kern w:val="0"/>
          <w:sz w:val="24"/>
          <w:szCs w:val="24"/>
          <w14:ligatures w14:val="none"/>
        </w:rPr>
        <w:t xml:space="preserve"> </w:t>
      </w:r>
      <w:r w:rsidRPr="00BB7DC2">
        <w:rPr>
          <w:rFonts w:ascii="Times New Roman" w:eastAsia="Times New Roman" w:hAnsi="Times New Roman" w:cs="Times New Roman"/>
          <w:i/>
          <w:iCs/>
          <w:kern w:val="0"/>
          <w:sz w:val="24"/>
          <w:szCs w:val="24"/>
          <w14:ligatures w14:val="none"/>
        </w:rPr>
        <w:t>Seattle Journal for Social Justice, 1</w:t>
      </w:r>
      <w:r w:rsidRPr="00BB7DC2">
        <w:rPr>
          <w:rFonts w:ascii="Times New Roman" w:eastAsia="Times New Roman" w:hAnsi="Times New Roman" w:cs="Times New Roman"/>
          <w:kern w:val="0"/>
          <w:sz w:val="24"/>
          <w:szCs w:val="24"/>
          <w14:ligatures w14:val="none"/>
        </w:rPr>
        <w:t xml:space="preserve">(1), 83–96. </w:t>
      </w:r>
      <w:hyperlink r:id="rId8" w:history="1">
        <w:r w:rsidRPr="00714841">
          <w:rPr>
            <w:rStyle w:val="Hyperlink"/>
            <w:rFonts w:ascii="Times New Roman" w:eastAsia="Times New Roman" w:hAnsi="Times New Roman" w:cs="Times New Roman"/>
            <w:kern w:val="0"/>
            <w:sz w:val="24"/>
            <w:szCs w:val="24"/>
            <w14:ligatures w14:val="none"/>
          </w:rPr>
          <w:t>https://digitalcommons.law.seattleu.edu/sjsj/vol1/iss1/7</w:t>
        </w:r>
      </w:hyperlink>
    </w:p>
    <w:p w14:paraId="371FB85F" w14:textId="053D7E51" w:rsid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r w:rsidRPr="00BB7DC2">
        <w:rPr>
          <w:rFonts w:ascii="Times New Roman" w:eastAsia="Times New Roman" w:hAnsi="Times New Roman" w:cs="Times New Roman"/>
          <w:kern w:val="0"/>
          <w:sz w:val="24"/>
          <w:szCs w:val="24"/>
          <w14:ligatures w14:val="none"/>
        </w:rPr>
        <w:t xml:space="preserve">Longley, R. (2020, June 29). </w:t>
      </w:r>
      <w:r w:rsidRPr="00BB7DC2">
        <w:rPr>
          <w:rFonts w:ascii="Times New Roman" w:eastAsia="Times New Roman" w:hAnsi="Times New Roman" w:cs="Times New Roman"/>
          <w:i/>
          <w:iCs/>
          <w:kern w:val="0"/>
          <w:sz w:val="24"/>
          <w:szCs w:val="24"/>
          <w14:ligatures w14:val="none"/>
        </w:rPr>
        <w:t xml:space="preserve">What is communitarianism? </w:t>
      </w:r>
      <w:proofErr w:type="gramStart"/>
      <w:r w:rsidRPr="00BB7DC2">
        <w:rPr>
          <w:rFonts w:ascii="Times New Roman" w:eastAsia="Times New Roman" w:hAnsi="Times New Roman" w:cs="Times New Roman"/>
          <w:i/>
          <w:iCs/>
          <w:kern w:val="0"/>
          <w:sz w:val="24"/>
          <w:szCs w:val="24"/>
          <w14:ligatures w14:val="none"/>
        </w:rPr>
        <w:t>Definition and main theorists.</w:t>
      </w:r>
      <w:proofErr w:type="gramEnd"/>
      <w:r w:rsidRPr="00BB7DC2">
        <w:rPr>
          <w:rFonts w:ascii="Times New Roman" w:eastAsia="Times New Roman" w:hAnsi="Times New Roman" w:cs="Times New Roman"/>
          <w:kern w:val="0"/>
          <w:sz w:val="24"/>
          <w:szCs w:val="24"/>
          <w14:ligatures w14:val="none"/>
        </w:rPr>
        <w:t xml:space="preserve"> </w:t>
      </w:r>
      <w:proofErr w:type="spellStart"/>
      <w:proofErr w:type="gramStart"/>
      <w:r w:rsidRPr="00BB7DC2">
        <w:rPr>
          <w:rFonts w:ascii="Times New Roman" w:eastAsia="Times New Roman" w:hAnsi="Times New Roman" w:cs="Times New Roman"/>
          <w:kern w:val="0"/>
          <w:sz w:val="24"/>
          <w:szCs w:val="24"/>
          <w14:ligatures w14:val="none"/>
        </w:rPr>
        <w:t>ThoughtCo</w:t>
      </w:r>
      <w:proofErr w:type="spellEnd"/>
      <w:r w:rsidRPr="00BB7DC2">
        <w:rPr>
          <w:rFonts w:ascii="Times New Roman" w:eastAsia="Times New Roman" w:hAnsi="Times New Roman" w:cs="Times New Roman"/>
          <w:kern w:val="0"/>
          <w:sz w:val="24"/>
          <w:szCs w:val="24"/>
          <w14:ligatures w14:val="none"/>
        </w:rPr>
        <w:t>.</w:t>
      </w:r>
      <w:proofErr w:type="gramEnd"/>
      <w:r w:rsidRPr="00BB7DC2">
        <w:rPr>
          <w:rFonts w:ascii="Times New Roman" w:eastAsia="Times New Roman" w:hAnsi="Times New Roman" w:cs="Times New Roman"/>
          <w:kern w:val="0"/>
          <w:sz w:val="24"/>
          <w:szCs w:val="24"/>
          <w14:ligatures w14:val="none"/>
        </w:rPr>
        <w:t xml:space="preserve"> </w:t>
      </w:r>
      <w:hyperlink r:id="rId9" w:history="1">
        <w:r w:rsidRPr="00714841">
          <w:rPr>
            <w:rStyle w:val="Hyperlink"/>
            <w:rFonts w:ascii="Times New Roman" w:eastAsia="Times New Roman" w:hAnsi="Times New Roman" w:cs="Times New Roman"/>
            <w:kern w:val="0"/>
            <w:sz w:val="24"/>
            <w:szCs w:val="24"/>
            <w14:ligatures w14:val="none"/>
          </w:rPr>
          <w:t>https://www.thoughtco.com/communitarianism-definition-and-theories-5070063</w:t>
        </w:r>
      </w:hyperlink>
    </w:p>
    <w:p w14:paraId="311C5376" w14:textId="6C3D4E5B" w:rsid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proofErr w:type="spellStart"/>
      <w:proofErr w:type="gramStart"/>
      <w:r w:rsidRPr="00BB7DC2">
        <w:rPr>
          <w:rFonts w:ascii="Times New Roman" w:eastAsia="Times New Roman" w:hAnsi="Times New Roman" w:cs="Times New Roman"/>
          <w:kern w:val="0"/>
          <w:sz w:val="24"/>
          <w:szCs w:val="24"/>
          <w14:ligatures w14:val="none"/>
        </w:rPr>
        <w:t>OpenAI</w:t>
      </w:r>
      <w:proofErr w:type="spellEnd"/>
      <w:r w:rsidRPr="00BB7DC2">
        <w:rPr>
          <w:rFonts w:ascii="Times New Roman" w:eastAsia="Times New Roman" w:hAnsi="Times New Roman" w:cs="Times New Roman"/>
          <w:kern w:val="0"/>
          <w:sz w:val="24"/>
          <w:szCs w:val="24"/>
          <w14:ligatures w14:val="none"/>
        </w:rPr>
        <w:t>.</w:t>
      </w:r>
      <w:proofErr w:type="gramEnd"/>
      <w:r w:rsidRPr="00BB7DC2">
        <w:rPr>
          <w:rFonts w:ascii="Times New Roman" w:eastAsia="Times New Roman" w:hAnsi="Times New Roman" w:cs="Times New Roman"/>
          <w:kern w:val="0"/>
          <w:sz w:val="24"/>
          <w:szCs w:val="24"/>
          <w14:ligatures w14:val="none"/>
        </w:rPr>
        <w:t xml:space="preserve"> </w:t>
      </w:r>
      <w:proofErr w:type="gramStart"/>
      <w:r w:rsidRPr="00BB7DC2">
        <w:rPr>
          <w:rFonts w:ascii="Times New Roman" w:eastAsia="Times New Roman" w:hAnsi="Times New Roman" w:cs="Times New Roman"/>
          <w:kern w:val="0"/>
          <w:sz w:val="24"/>
          <w:szCs w:val="24"/>
          <w14:ligatures w14:val="none"/>
        </w:rPr>
        <w:t xml:space="preserve">(2026). </w:t>
      </w:r>
      <w:proofErr w:type="spellStart"/>
      <w:r w:rsidRPr="00BB7DC2">
        <w:rPr>
          <w:rFonts w:ascii="Times New Roman" w:eastAsia="Times New Roman" w:hAnsi="Times New Roman" w:cs="Times New Roman"/>
          <w:i/>
          <w:iCs/>
          <w:kern w:val="0"/>
          <w:sz w:val="24"/>
          <w:szCs w:val="24"/>
          <w14:ligatures w14:val="none"/>
        </w:rPr>
        <w:t>ChatGPT</w:t>
      </w:r>
      <w:proofErr w:type="spellEnd"/>
      <w:r w:rsidRPr="00BB7DC2">
        <w:rPr>
          <w:rFonts w:ascii="Times New Roman" w:eastAsia="Times New Roman" w:hAnsi="Times New Roman" w:cs="Times New Roman"/>
          <w:kern w:val="0"/>
          <w:sz w:val="24"/>
          <w:szCs w:val="24"/>
          <w14:ligatures w14:val="none"/>
        </w:rPr>
        <w:t xml:space="preserve"> [Large language model].</w:t>
      </w:r>
      <w:proofErr w:type="gramEnd"/>
      <w:r w:rsidRPr="00BB7DC2">
        <w:rPr>
          <w:rFonts w:ascii="Times New Roman" w:eastAsia="Times New Roman" w:hAnsi="Times New Roman" w:cs="Times New Roman"/>
          <w:kern w:val="0"/>
          <w:sz w:val="24"/>
          <w:szCs w:val="24"/>
          <w14:ligatures w14:val="none"/>
        </w:rPr>
        <w:t xml:space="preserve"> </w:t>
      </w:r>
      <w:hyperlink r:id="rId10" w:history="1">
        <w:r w:rsidRPr="00714841">
          <w:rPr>
            <w:rStyle w:val="Hyperlink"/>
            <w:rFonts w:ascii="Times New Roman" w:eastAsia="Times New Roman" w:hAnsi="Times New Roman" w:cs="Times New Roman"/>
            <w:kern w:val="0"/>
            <w:sz w:val="24"/>
            <w:szCs w:val="24"/>
            <w14:ligatures w14:val="none"/>
          </w:rPr>
          <w:t>https://chatgpt.com/</w:t>
        </w:r>
      </w:hyperlink>
    </w:p>
    <w:p w14:paraId="0CCB7C45" w14:textId="77777777" w:rsid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p>
    <w:p w14:paraId="2604234C" w14:textId="77777777" w:rsidR="00BB7DC2" w:rsidRPr="00BB7DC2" w:rsidRDefault="00BB7DC2" w:rsidP="00BB7DC2">
      <w:pPr>
        <w:spacing w:after="0" w:line="480" w:lineRule="auto"/>
        <w:ind w:left="719" w:hanging="719"/>
        <w:rPr>
          <w:rFonts w:ascii="Times New Roman" w:eastAsia="Times New Roman" w:hAnsi="Times New Roman" w:cs="Times New Roman"/>
          <w:kern w:val="0"/>
          <w:sz w:val="24"/>
          <w:szCs w:val="24"/>
          <w14:ligatures w14:val="none"/>
        </w:rPr>
      </w:pPr>
    </w:p>
    <w:p w14:paraId="75781596" w14:textId="79C6D1AC" w:rsidR="00F033E6" w:rsidRPr="00F033E6" w:rsidRDefault="00F033E6" w:rsidP="004F4C99">
      <w:pPr>
        <w:spacing w:after="0" w:line="480" w:lineRule="auto"/>
        <w:ind w:left="719" w:hanging="719"/>
        <w:rPr>
          <w:rFonts w:ascii="Times New Roman" w:eastAsia="Times New Roman" w:hAnsi="Times New Roman" w:cs="Times New Roman"/>
          <w:kern w:val="0"/>
          <w:sz w:val="24"/>
          <w:szCs w:val="24"/>
          <w14:ligatures w14:val="none"/>
        </w:rPr>
      </w:pPr>
    </w:p>
    <w:p w14:paraId="5F4F59FF" w14:textId="77777777" w:rsidR="006D10FA" w:rsidRDefault="006D10FA" w:rsidP="001B7F0F">
      <w:pPr>
        <w:spacing w:after="0" w:line="480" w:lineRule="auto"/>
        <w:ind w:firstLine="720"/>
        <w:rPr>
          <w:rFonts w:ascii="Times New Roman" w:hAnsi="Times New Roman" w:cs="Times New Roman"/>
          <w:sz w:val="24"/>
          <w:szCs w:val="24"/>
        </w:rPr>
      </w:pPr>
    </w:p>
    <w:p w14:paraId="318A69FC" w14:textId="33C509B2" w:rsidR="00EC0A0B" w:rsidRPr="006D10FA" w:rsidRDefault="00EC0A0B" w:rsidP="001B7F0F">
      <w:pPr>
        <w:spacing w:after="0" w:line="480" w:lineRule="auto"/>
        <w:ind w:firstLine="720"/>
        <w:rPr>
          <w:rFonts w:ascii="Times New Roman" w:hAnsi="Times New Roman" w:cs="Times New Roman"/>
          <w:b/>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30DEE6" w14:textId="77777777" w:rsidR="00122E0C" w:rsidRDefault="00122E0C" w:rsidP="00EC0A0B">
      <w:pPr>
        <w:spacing w:after="0" w:line="240" w:lineRule="auto"/>
      </w:pPr>
      <w:r>
        <w:separator/>
      </w:r>
    </w:p>
  </w:endnote>
  <w:endnote w:type="continuationSeparator" w:id="0">
    <w:p w14:paraId="4285191F" w14:textId="77777777" w:rsidR="00122E0C" w:rsidRDefault="00122E0C"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50B37" w14:textId="77777777" w:rsidR="00122E0C" w:rsidRDefault="00122E0C" w:rsidP="00EC0A0B">
      <w:pPr>
        <w:spacing w:after="0" w:line="240" w:lineRule="auto"/>
      </w:pPr>
      <w:r>
        <w:separator/>
      </w:r>
    </w:p>
  </w:footnote>
  <w:footnote w:type="continuationSeparator" w:id="0">
    <w:p w14:paraId="21A27167" w14:textId="77777777" w:rsidR="00122E0C" w:rsidRDefault="00122E0C"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BB7DC2">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097F62"/>
    <w:rsid w:val="00122E0C"/>
    <w:rsid w:val="001508C5"/>
    <w:rsid w:val="00155F6F"/>
    <w:rsid w:val="00184824"/>
    <w:rsid w:val="00185C82"/>
    <w:rsid w:val="001B7F0F"/>
    <w:rsid w:val="00262EE4"/>
    <w:rsid w:val="00293115"/>
    <w:rsid w:val="00297A83"/>
    <w:rsid w:val="002E0127"/>
    <w:rsid w:val="00346343"/>
    <w:rsid w:val="003618D9"/>
    <w:rsid w:val="0037596E"/>
    <w:rsid w:val="003B290C"/>
    <w:rsid w:val="00405566"/>
    <w:rsid w:val="00415890"/>
    <w:rsid w:val="00445757"/>
    <w:rsid w:val="00450055"/>
    <w:rsid w:val="004A39D8"/>
    <w:rsid w:val="004B3FF4"/>
    <w:rsid w:val="004F4C99"/>
    <w:rsid w:val="00505E48"/>
    <w:rsid w:val="00511F44"/>
    <w:rsid w:val="00597D32"/>
    <w:rsid w:val="005B3664"/>
    <w:rsid w:val="00694756"/>
    <w:rsid w:val="006A04EA"/>
    <w:rsid w:val="006C414A"/>
    <w:rsid w:val="006D070A"/>
    <w:rsid w:val="006D10FA"/>
    <w:rsid w:val="006E5F74"/>
    <w:rsid w:val="006F1841"/>
    <w:rsid w:val="00761C34"/>
    <w:rsid w:val="007668CE"/>
    <w:rsid w:val="007A5CBC"/>
    <w:rsid w:val="007E5A64"/>
    <w:rsid w:val="008401D5"/>
    <w:rsid w:val="00852E86"/>
    <w:rsid w:val="008A4269"/>
    <w:rsid w:val="00956491"/>
    <w:rsid w:val="009F2207"/>
    <w:rsid w:val="00A02D07"/>
    <w:rsid w:val="00A701DB"/>
    <w:rsid w:val="00B04A98"/>
    <w:rsid w:val="00B6258D"/>
    <w:rsid w:val="00BB01AB"/>
    <w:rsid w:val="00BB7DC2"/>
    <w:rsid w:val="00BE64F3"/>
    <w:rsid w:val="00C10630"/>
    <w:rsid w:val="00C2724C"/>
    <w:rsid w:val="00C565C8"/>
    <w:rsid w:val="00CA5F4A"/>
    <w:rsid w:val="00CA76DD"/>
    <w:rsid w:val="00CD5967"/>
    <w:rsid w:val="00D3412D"/>
    <w:rsid w:val="00D67435"/>
    <w:rsid w:val="00D745E4"/>
    <w:rsid w:val="00D80CD7"/>
    <w:rsid w:val="00E41D3A"/>
    <w:rsid w:val="00E70436"/>
    <w:rsid w:val="00E94CA7"/>
    <w:rsid w:val="00EC0A0B"/>
    <w:rsid w:val="00F033E6"/>
    <w:rsid w:val="00F825C7"/>
    <w:rsid w:val="00FD31FC"/>
    <w:rsid w:val="00FD4EC4"/>
    <w:rsid w:val="00FE0331"/>
    <w:rsid w:val="00FE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8229879">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0383378">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57451115">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546724185">
      <w:bodyDiv w:val="1"/>
      <w:marLeft w:val="0"/>
      <w:marRight w:val="0"/>
      <w:marTop w:val="0"/>
      <w:marBottom w:val="0"/>
      <w:divBdr>
        <w:top w:val="none" w:sz="0" w:space="0" w:color="auto"/>
        <w:left w:val="none" w:sz="0" w:space="0" w:color="auto"/>
        <w:bottom w:val="none" w:sz="0" w:space="0" w:color="auto"/>
        <w:right w:val="none" w:sz="0" w:space="0" w:color="auto"/>
      </w:divBdr>
    </w:div>
    <w:div w:id="805706732">
      <w:bodyDiv w:val="1"/>
      <w:marLeft w:val="0"/>
      <w:marRight w:val="0"/>
      <w:marTop w:val="0"/>
      <w:marBottom w:val="0"/>
      <w:divBdr>
        <w:top w:val="none" w:sz="0" w:space="0" w:color="auto"/>
        <w:left w:val="none" w:sz="0" w:space="0" w:color="auto"/>
        <w:bottom w:val="none" w:sz="0" w:space="0" w:color="auto"/>
        <w:right w:val="none" w:sz="0" w:space="0" w:color="auto"/>
      </w:divBdr>
    </w:div>
    <w:div w:id="1003818560">
      <w:bodyDiv w:val="1"/>
      <w:marLeft w:val="0"/>
      <w:marRight w:val="0"/>
      <w:marTop w:val="0"/>
      <w:marBottom w:val="0"/>
      <w:divBdr>
        <w:top w:val="none" w:sz="0" w:space="0" w:color="auto"/>
        <w:left w:val="none" w:sz="0" w:space="0" w:color="auto"/>
        <w:bottom w:val="none" w:sz="0" w:space="0" w:color="auto"/>
        <w:right w:val="none" w:sz="0" w:space="0" w:color="auto"/>
      </w:divBdr>
    </w:div>
    <w:div w:id="1165822069">
      <w:bodyDiv w:val="1"/>
      <w:marLeft w:val="0"/>
      <w:marRight w:val="0"/>
      <w:marTop w:val="0"/>
      <w:marBottom w:val="0"/>
      <w:divBdr>
        <w:top w:val="none" w:sz="0" w:space="0" w:color="auto"/>
        <w:left w:val="none" w:sz="0" w:space="0" w:color="auto"/>
        <w:bottom w:val="none" w:sz="0" w:space="0" w:color="auto"/>
        <w:right w:val="none" w:sz="0" w:space="0" w:color="auto"/>
      </w:divBdr>
    </w:div>
    <w:div w:id="1392651513">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467432296">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law.seattleu.edu/sjsj/vol1/iss1/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ee.org/resources/individualism-a-deeply-american-philosophy/"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hyperlink" Target="https://www.thoughtco.com/communitarianism-definition-and-theories-5070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4</cp:revision>
  <dcterms:created xsi:type="dcterms:W3CDTF">2026-10-17T04:27:00Z</dcterms:created>
  <dcterms:modified xsi:type="dcterms:W3CDTF">2026-10-17T05:42:00Z</dcterms:modified>
</cp:coreProperties>
</file>