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097F62">
      <w:pPr>
        <w:spacing w:after="0" w:line="480" w:lineRule="auto"/>
        <w:jc w:val="center"/>
        <w:rPr>
          <w:rFonts w:ascii="Times New Roman" w:hAnsi="Times New Roman" w:cs="Times New Roman"/>
          <w:sz w:val="24"/>
          <w:szCs w:val="24"/>
        </w:rPr>
      </w:pPr>
    </w:p>
    <w:p w14:paraId="781192C6" w14:textId="77777777" w:rsidR="00EC0A0B" w:rsidRDefault="00EC0A0B" w:rsidP="00097F62">
      <w:pPr>
        <w:spacing w:after="0" w:line="480" w:lineRule="auto"/>
        <w:jc w:val="center"/>
        <w:rPr>
          <w:rFonts w:ascii="Times New Roman" w:hAnsi="Times New Roman" w:cs="Times New Roman"/>
          <w:sz w:val="24"/>
          <w:szCs w:val="24"/>
        </w:rPr>
      </w:pPr>
    </w:p>
    <w:p w14:paraId="6D9E41B9" w14:textId="77777777" w:rsidR="00184824" w:rsidRDefault="00184824" w:rsidP="00184824">
      <w:pPr>
        <w:spacing w:after="0" w:line="480" w:lineRule="auto"/>
        <w:rPr>
          <w:rFonts w:ascii="Times New Roman" w:hAnsi="Times New Roman" w:cs="Times New Roman"/>
          <w:sz w:val="24"/>
          <w:szCs w:val="24"/>
        </w:rPr>
      </w:pPr>
    </w:p>
    <w:p w14:paraId="3A371F3A" w14:textId="77777777" w:rsidR="00C97D2E" w:rsidRDefault="00C97D2E" w:rsidP="00C97D2E">
      <w:pPr>
        <w:spacing w:after="0" w:line="480" w:lineRule="auto"/>
        <w:jc w:val="center"/>
        <w:rPr>
          <w:rFonts w:ascii="Times New Roman" w:hAnsi="Times New Roman" w:cs="Times New Roman"/>
          <w:b/>
          <w:bCs/>
          <w:sz w:val="24"/>
          <w:szCs w:val="24"/>
        </w:rPr>
      </w:pPr>
      <w:r w:rsidRPr="00C97D2E">
        <w:rPr>
          <w:rFonts w:ascii="Times New Roman" w:hAnsi="Times New Roman" w:cs="Times New Roman"/>
          <w:b/>
          <w:bCs/>
          <w:sz w:val="24"/>
          <w:szCs w:val="24"/>
        </w:rPr>
        <w:t>Expert Knowledge and Limits on Government Power</w:t>
      </w:r>
    </w:p>
    <w:p w14:paraId="549553F5" w14:textId="77777777" w:rsidR="00297A83" w:rsidRDefault="00297A83" w:rsidP="00097F62">
      <w:pPr>
        <w:spacing w:after="0" w:line="480" w:lineRule="auto"/>
        <w:jc w:val="center"/>
        <w:rPr>
          <w:rFonts w:ascii="Times New Roman" w:hAnsi="Times New Roman" w:cs="Times New Roman"/>
          <w:sz w:val="24"/>
          <w:szCs w:val="24"/>
        </w:rPr>
      </w:pPr>
    </w:p>
    <w:p w14:paraId="205EBDA6" w14:textId="77777777" w:rsidR="00184824" w:rsidRPr="00E41D3A" w:rsidRDefault="00184824" w:rsidP="00097F62">
      <w:pPr>
        <w:spacing w:after="0" w:line="480" w:lineRule="auto"/>
        <w:jc w:val="center"/>
        <w:rPr>
          <w:rFonts w:ascii="Times New Roman" w:hAnsi="Times New Roman" w:cs="Times New Roman"/>
          <w:sz w:val="24"/>
          <w:szCs w:val="24"/>
        </w:rPr>
      </w:pPr>
    </w:p>
    <w:p w14:paraId="0CD91578" w14:textId="5069EE58"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Wade </w:t>
      </w:r>
      <w:r w:rsidR="006F1841">
        <w:rPr>
          <w:rFonts w:ascii="Times New Roman" w:hAnsi="Times New Roman" w:cs="Times New Roman"/>
          <w:sz w:val="24"/>
          <w:szCs w:val="24"/>
        </w:rPr>
        <w:t xml:space="preserve">M. </w:t>
      </w:r>
      <w:r>
        <w:rPr>
          <w:rFonts w:ascii="Times New Roman" w:hAnsi="Times New Roman" w:cs="Times New Roman"/>
          <w:sz w:val="24"/>
          <w:szCs w:val="24"/>
        </w:rPr>
        <w:t>Eckert</w:t>
      </w:r>
    </w:p>
    <w:p w14:paraId="3ABB849B" w14:textId="4E41F27B"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097F62">
      <w:pPr>
        <w:spacing w:after="0"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097F62">
      <w:pPr>
        <w:spacing w:after="0"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49A1F515" w:rsidR="00EC0A0B" w:rsidRDefault="00726A4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October 24</w:t>
      </w:r>
      <w:r w:rsidR="00C565C8">
        <w:rPr>
          <w:rFonts w:ascii="Times New Roman" w:hAnsi="Times New Roman" w:cs="Times New Roman"/>
          <w:sz w:val="24"/>
          <w:szCs w:val="24"/>
        </w:rPr>
        <w:t>, 2026</w:t>
      </w:r>
    </w:p>
    <w:p w14:paraId="3B9F1994" w14:textId="77777777" w:rsidR="00EC0A0B" w:rsidRDefault="00EC0A0B" w:rsidP="00097F62">
      <w:pPr>
        <w:spacing w:after="0" w:line="480" w:lineRule="auto"/>
        <w:jc w:val="center"/>
        <w:rPr>
          <w:rFonts w:ascii="Times New Roman" w:hAnsi="Times New Roman" w:cs="Times New Roman"/>
          <w:sz w:val="24"/>
          <w:szCs w:val="24"/>
        </w:rPr>
      </w:pPr>
    </w:p>
    <w:p w14:paraId="1319BC95" w14:textId="77777777" w:rsidR="00EC0A0B" w:rsidRDefault="00EC0A0B" w:rsidP="00097F62">
      <w:pPr>
        <w:spacing w:after="0" w:line="480" w:lineRule="auto"/>
        <w:jc w:val="center"/>
        <w:rPr>
          <w:rFonts w:ascii="Times New Roman" w:hAnsi="Times New Roman" w:cs="Times New Roman"/>
          <w:sz w:val="24"/>
          <w:szCs w:val="24"/>
        </w:rPr>
      </w:pPr>
    </w:p>
    <w:p w14:paraId="6F24393E" w14:textId="77777777" w:rsidR="00EC0A0B" w:rsidRDefault="00EC0A0B" w:rsidP="00097F62">
      <w:pPr>
        <w:spacing w:after="0" w:line="480" w:lineRule="auto"/>
        <w:jc w:val="center"/>
        <w:rPr>
          <w:rFonts w:ascii="Times New Roman" w:hAnsi="Times New Roman" w:cs="Times New Roman"/>
          <w:sz w:val="24"/>
          <w:szCs w:val="24"/>
        </w:rPr>
      </w:pPr>
    </w:p>
    <w:p w14:paraId="767B31E1" w14:textId="77777777" w:rsidR="00EC0A0B" w:rsidRDefault="00EC0A0B" w:rsidP="00097F62">
      <w:pPr>
        <w:spacing w:after="0" w:line="480" w:lineRule="auto"/>
        <w:jc w:val="center"/>
        <w:rPr>
          <w:rFonts w:ascii="Times New Roman" w:hAnsi="Times New Roman" w:cs="Times New Roman"/>
          <w:sz w:val="24"/>
          <w:szCs w:val="24"/>
        </w:rPr>
      </w:pPr>
    </w:p>
    <w:p w14:paraId="346C5EE2" w14:textId="77777777" w:rsidR="00BB01AB" w:rsidRDefault="00BB01AB" w:rsidP="00097F62">
      <w:pPr>
        <w:spacing w:after="0" w:line="480" w:lineRule="auto"/>
        <w:jc w:val="center"/>
        <w:rPr>
          <w:rFonts w:ascii="Times New Roman" w:hAnsi="Times New Roman" w:cs="Times New Roman"/>
          <w:sz w:val="24"/>
          <w:szCs w:val="24"/>
        </w:rPr>
      </w:pPr>
    </w:p>
    <w:p w14:paraId="098658CF" w14:textId="77777777" w:rsidR="00184824" w:rsidRDefault="00184824" w:rsidP="00097F62">
      <w:pPr>
        <w:spacing w:after="0" w:line="480" w:lineRule="auto"/>
        <w:jc w:val="center"/>
        <w:rPr>
          <w:rFonts w:ascii="Times New Roman" w:hAnsi="Times New Roman" w:cs="Times New Roman"/>
          <w:sz w:val="24"/>
          <w:szCs w:val="24"/>
        </w:rPr>
      </w:pPr>
    </w:p>
    <w:p w14:paraId="5E972566" w14:textId="77777777" w:rsidR="00184824" w:rsidRDefault="00184824" w:rsidP="00097F62">
      <w:pPr>
        <w:spacing w:after="0" w:line="480" w:lineRule="auto"/>
        <w:jc w:val="center"/>
        <w:rPr>
          <w:rFonts w:ascii="Times New Roman" w:hAnsi="Times New Roman" w:cs="Times New Roman"/>
          <w:sz w:val="24"/>
          <w:szCs w:val="24"/>
        </w:rPr>
      </w:pPr>
    </w:p>
    <w:p w14:paraId="6B4C4DCA" w14:textId="77777777" w:rsidR="00184824" w:rsidRDefault="00184824" w:rsidP="00097F62">
      <w:pPr>
        <w:spacing w:after="0" w:line="480" w:lineRule="auto"/>
        <w:jc w:val="center"/>
        <w:rPr>
          <w:rFonts w:ascii="Times New Roman" w:hAnsi="Times New Roman" w:cs="Times New Roman"/>
          <w:sz w:val="24"/>
          <w:szCs w:val="24"/>
        </w:rPr>
      </w:pPr>
    </w:p>
    <w:p w14:paraId="10DAF934" w14:textId="77777777" w:rsidR="00BB7DC2" w:rsidRDefault="00BB7DC2" w:rsidP="00097F62">
      <w:pPr>
        <w:spacing w:after="0" w:line="480" w:lineRule="auto"/>
        <w:jc w:val="center"/>
        <w:rPr>
          <w:rFonts w:ascii="Times New Roman" w:hAnsi="Times New Roman" w:cs="Times New Roman"/>
          <w:sz w:val="24"/>
          <w:szCs w:val="24"/>
        </w:rPr>
      </w:pPr>
    </w:p>
    <w:p w14:paraId="0EC40405" w14:textId="0567BC2F" w:rsidR="00BB7DC2" w:rsidRDefault="00415890" w:rsidP="00097F62">
      <w:pPr>
        <w:spacing w:after="0" w:line="480" w:lineRule="auto"/>
        <w:rPr>
          <w:rFonts w:ascii="Times New Roman" w:hAnsi="Times New Roman" w:cs="Times New Roman"/>
          <w:sz w:val="24"/>
          <w:szCs w:val="24"/>
        </w:rPr>
      </w:pPr>
      <w:r w:rsidRPr="006E5F74">
        <w:rPr>
          <w:rFonts w:ascii="Times New Roman" w:hAnsi="Times New Roman" w:cs="Times New Roman"/>
          <w:b/>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r w:rsidR="00E94CA7">
        <w:rPr>
          <w:rFonts w:ascii="Times New Roman" w:hAnsi="Times New Roman" w:cs="Times New Roman"/>
          <w:sz w:val="24"/>
          <w:szCs w:val="24"/>
        </w:rPr>
        <w:t>2026)</w:t>
      </w:r>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Pr="00415890">
        <w:rPr>
          <w:rFonts w:ascii="Times New Roman" w:hAnsi="Times New Roman" w:cs="Times New Roman"/>
          <w:sz w:val="24"/>
          <w:szCs w:val="24"/>
        </w:rPr>
        <w:t xml:space="preserve">to help </w:t>
      </w:r>
      <w:r w:rsidR="00A701DB">
        <w:rPr>
          <w:rFonts w:ascii="Times New Roman" w:hAnsi="Times New Roman" w:cs="Times New Roman"/>
          <w:sz w:val="24"/>
          <w:szCs w:val="24"/>
        </w:rPr>
        <w:t xml:space="preserve">brainstorm </w:t>
      </w:r>
      <w:r w:rsidR="00BB7DC2">
        <w:rPr>
          <w:rFonts w:ascii="Times New Roman" w:hAnsi="Times New Roman" w:cs="Times New Roman"/>
          <w:sz w:val="24"/>
          <w:szCs w:val="24"/>
        </w:rPr>
        <w:t>ideas</w:t>
      </w:r>
      <w:r w:rsidRPr="00415890">
        <w:rPr>
          <w:rFonts w:ascii="Times New Roman" w:hAnsi="Times New Roman" w:cs="Times New Roman"/>
          <w:sz w:val="24"/>
          <w:szCs w:val="24"/>
        </w:rPr>
        <w:t xml:space="preserve">, </w:t>
      </w:r>
      <w:r w:rsidR="00A701DB">
        <w:rPr>
          <w:rFonts w:ascii="Times New Roman" w:hAnsi="Times New Roman" w:cs="Times New Roman"/>
          <w:sz w:val="24"/>
          <w:szCs w:val="24"/>
        </w:rPr>
        <w:t>revise wording</w:t>
      </w:r>
      <w:r w:rsidR="00BB7DC2">
        <w:rPr>
          <w:rFonts w:ascii="Times New Roman" w:hAnsi="Times New Roman" w:cs="Times New Roman"/>
          <w:sz w:val="24"/>
          <w:szCs w:val="24"/>
        </w:rPr>
        <w:t>,</w:t>
      </w:r>
      <w:r w:rsidR="00A701DB">
        <w:rPr>
          <w:rFonts w:ascii="Times New Roman" w:hAnsi="Times New Roman" w:cs="Times New Roman"/>
          <w:sz w:val="24"/>
          <w:szCs w:val="24"/>
        </w:rPr>
        <w:t xml:space="preserve"> and </w:t>
      </w:r>
      <w:r w:rsidR="00BB7DC2">
        <w:rPr>
          <w:rFonts w:ascii="Times New Roman" w:hAnsi="Times New Roman" w:cs="Times New Roman"/>
          <w:sz w:val="24"/>
          <w:szCs w:val="24"/>
        </w:rPr>
        <w:t xml:space="preserve">check </w:t>
      </w:r>
      <w:r w:rsidR="00A701DB">
        <w:rPr>
          <w:rFonts w:ascii="Times New Roman" w:hAnsi="Times New Roman" w:cs="Times New Roman"/>
          <w:sz w:val="24"/>
          <w:szCs w:val="24"/>
        </w:rPr>
        <w:t>grammar</w:t>
      </w:r>
      <w:r w:rsidRPr="00415890">
        <w:rPr>
          <w:rFonts w:ascii="Times New Roman" w:hAnsi="Times New Roman" w:cs="Times New Roman"/>
          <w:sz w:val="24"/>
          <w:szCs w:val="24"/>
        </w:rPr>
        <w:t xml:space="preserve">. I </w:t>
      </w:r>
      <w:r w:rsidR="00BB7DC2">
        <w:rPr>
          <w:rFonts w:ascii="Times New Roman" w:hAnsi="Times New Roman" w:cs="Times New Roman"/>
          <w:sz w:val="24"/>
          <w:szCs w:val="24"/>
        </w:rPr>
        <w:t>expanded</w:t>
      </w:r>
      <w:r w:rsidR="00BE64F3">
        <w:rPr>
          <w:rFonts w:ascii="Times New Roman" w:hAnsi="Times New Roman" w:cs="Times New Roman"/>
          <w:sz w:val="24"/>
          <w:szCs w:val="24"/>
        </w:rPr>
        <w:t xml:space="preserve"> all ideas</w:t>
      </w:r>
      <w:r w:rsidR="00B6258D">
        <w:rPr>
          <w:rFonts w:ascii="Times New Roman" w:hAnsi="Times New Roman" w:cs="Times New Roman"/>
          <w:sz w:val="24"/>
          <w:szCs w:val="24"/>
        </w:rPr>
        <w:t xml:space="preserve"> and</w:t>
      </w:r>
      <w:r w:rsidR="00BE64F3">
        <w:rPr>
          <w:rFonts w:ascii="Times New Roman" w:hAnsi="Times New Roman" w:cs="Times New Roman"/>
          <w:sz w:val="24"/>
          <w:szCs w:val="24"/>
        </w:rPr>
        <w:t xml:space="preserve"> incorporated source materials</w:t>
      </w:r>
      <w:r w:rsidR="00B6258D">
        <w:rPr>
          <w:rFonts w:ascii="Times New Roman" w:hAnsi="Times New Roman" w:cs="Times New Roman"/>
          <w:sz w:val="24"/>
          <w:szCs w:val="24"/>
        </w:rPr>
        <w:t xml:space="preserve"> for the content of the paper. All ideas and materials provided by AI were reviewed for accuracy.</w:t>
      </w:r>
    </w:p>
    <w:p w14:paraId="34429B27" w14:textId="77777777" w:rsidR="00C97D2E" w:rsidRDefault="00C97D2E" w:rsidP="00C97D2E">
      <w:pPr>
        <w:spacing w:after="0" w:line="480" w:lineRule="auto"/>
        <w:jc w:val="center"/>
        <w:rPr>
          <w:rFonts w:ascii="Times New Roman" w:hAnsi="Times New Roman" w:cs="Times New Roman"/>
          <w:b/>
          <w:bCs/>
          <w:sz w:val="24"/>
          <w:szCs w:val="24"/>
        </w:rPr>
      </w:pPr>
      <w:r w:rsidRPr="00C97D2E">
        <w:rPr>
          <w:rFonts w:ascii="Times New Roman" w:hAnsi="Times New Roman" w:cs="Times New Roman"/>
          <w:b/>
          <w:bCs/>
          <w:sz w:val="24"/>
          <w:szCs w:val="24"/>
        </w:rPr>
        <w:lastRenderedPageBreak/>
        <w:t>Expert Knowledge and Limits on Government Power</w:t>
      </w:r>
    </w:p>
    <w:p w14:paraId="6428ABF8" w14:textId="7F1121CE"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Making decisions for an entire country requires more knowledge than any one lawmaker can reasonably possess.</w:t>
      </w:r>
      <w:r>
        <w:rPr>
          <w:rFonts w:ascii="Times New Roman" w:hAnsi="Times New Roman" w:cs="Times New Roman"/>
          <w:bCs/>
          <w:sz w:val="24"/>
          <w:szCs w:val="24"/>
        </w:rPr>
        <w:t xml:space="preserve"> </w:t>
      </w:r>
      <w:r w:rsidRPr="00C97D2E">
        <w:rPr>
          <w:rFonts w:ascii="Times New Roman" w:hAnsi="Times New Roman" w:cs="Times New Roman"/>
          <w:bCs/>
          <w:sz w:val="24"/>
          <w:szCs w:val="24"/>
        </w:rPr>
        <w:t>Congress must address business practices, financial markets, public services, and technologies that require different kinds of expertise. Expert help is</w:t>
      </w:r>
      <w:r>
        <w:rPr>
          <w:rFonts w:ascii="Times New Roman" w:hAnsi="Times New Roman" w:cs="Times New Roman"/>
          <w:bCs/>
          <w:sz w:val="24"/>
          <w:szCs w:val="24"/>
        </w:rPr>
        <w:t xml:space="preserve"> </w:t>
      </w:r>
      <w:r w:rsidRPr="00C97D2E">
        <w:rPr>
          <w:rFonts w:ascii="Times New Roman" w:hAnsi="Times New Roman" w:cs="Times New Roman"/>
          <w:bCs/>
          <w:sz w:val="24"/>
          <w:szCs w:val="24"/>
        </w:rPr>
        <w:t xml:space="preserve">necessary, but greater authority also creates opportunities for abuse. Pestritto (2007) argues that giving government </w:t>
      </w:r>
      <w:r>
        <w:rPr>
          <w:rFonts w:ascii="Times New Roman" w:hAnsi="Times New Roman" w:cs="Times New Roman"/>
          <w:bCs/>
          <w:sz w:val="24"/>
          <w:szCs w:val="24"/>
        </w:rPr>
        <w:t>agencies</w:t>
      </w:r>
      <w:r w:rsidRPr="00C97D2E">
        <w:rPr>
          <w:rFonts w:ascii="Times New Roman" w:hAnsi="Times New Roman" w:cs="Times New Roman"/>
          <w:bCs/>
          <w:sz w:val="24"/>
          <w:szCs w:val="24"/>
        </w:rPr>
        <w:t xml:space="preserve"> greater control conflicts with the founders’ efforts to prevent abuses of power. Although Wilson is right that modern government needs to adapt and use specialized knowledge, that knowledge does not remove the need for constitutional checks, fair treatment, and congressional responsibility for the authority given to</w:t>
      </w:r>
      <w:r>
        <w:rPr>
          <w:rFonts w:ascii="Times New Roman" w:hAnsi="Times New Roman" w:cs="Times New Roman"/>
          <w:bCs/>
          <w:sz w:val="24"/>
          <w:szCs w:val="24"/>
        </w:rPr>
        <w:t xml:space="preserve"> these</w:t>
      </w:r>
      <w:r w:rsidRPr="00C97D2E">
        <w:rPr>
          <w:rFonts w:ascii="Times New Roman" w:hAnsi="Times New Roman" w:cs="Times New Roman"/>
          <w:bCs/>
          <w:sz w:val="24"/>
          <w:szCs w:val="24"/>
        </w:rPr>
        <w:t xml:space="preserve"> agencies.</w:t>
      </w:r>
    </w:p>
    <w:p w14:paraId="075A2FD3" w14:textId="77777777"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Pestritto’s (2007) criticism centers on agencies exercising powers that the founders intended to keep divided. In his account, agencies can develop rules, enforce them, and decide disputes about their enforcement. The assigned Federalist summary explains why this combination raises concerns: Madison believed concentrating power could threaten liberty, even when officials claimed to serve the public. Federalist 51 therefore describes checks that give each branch reasons and means to resist another’s overreach (Madison, 1788, as cited in Bellevue University, 2024). This supports Pestritto’s concern because professional knowledge does not eliminate self-interest. Officials who understand a subject still need limits on what they can require of others.</w:t>
      </w:r>
    </w:p>
    <w:p w14:paraId="29E96641" w14:textId="77777777"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 xml:space="preserve">Wilson’s comments show why he favored greater freedom for administrators. He argued that administration could not always wait for legislation and needed room to act without specific authorization (as cited in Pestritto, 2007). This creates tension with the Declaration’s statement that government receives its just powers from the people’s consent. Its grievances also condemn the king’s use of officials to harass the colonists (Declaration of Independence, 1776). These </w:t>
      </w:r>
      <w:r w:rsidRPr="00C97D2E">
        <w:rPr>
          <w:rFonts w:ascii="Times New Roman" w:hAnsi="Times New Roman" w:cs="Times New Roman"/>
          <w:bCs/>
          <w:sz w:val="24"/>
          <w:szCs w:val="24"/>
        </w:rPr>
        <w:lastRenderedPageBreak/>
        <w:t>complaints show why the authority officials exercise matters to individual freedom. I believe expert advice can help representatives make informed decisions, but expertise alone cannot justify allowing officials to decide the limits of their own power.</w:t>
      </w:r>
    </w:p>
    <w:p w14:paraId="7A0492B8" w14:textId="77777777"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 xml:space="preserve">The Constitution gives concerns about unchecked power a practical structure. Wilson described government as a living organism whose parts must cooperate, criticizing a system that sets them against one another (as cited in Pestritto, 2007). However, Articles I, II, and III place legislative, executive, and judicial authority in separate branches (U.S. Const. arts. </w:t>
      </w:r>
      <w:proofErr w:type="gramStart"/>
      <w:r w:rsidRPr="00C97D2E">
        <w:rPr>
          <w:rFonts w:ascii="Times New Roman" w:hAnsi="Times New Roman" w:cs="Times New Roman"/>
          <w:bCs/>
          <w:sz w:val="24"/>
          <w:szCs w:val="24"/>
        </w:rPr>
        <w:t>I–III).</w:t>
      </w:r>
      <w:proofErr w:type="gramEnd"/>
      <w:r w:rsidRPr="00C97D2E">
        <w:rPr>
          <w:rFonts w:ascii="Times New Roman" w:hAnsi="Times New Roman" w:cs="Times New Roman"/>
          <w:bCs/>
          <w:sz w:val="24"/>
          <w:szCs w:val="24"/>
        </w:rPr>
        <w:t xml:space="preserve"> Cooperation becomes a problem when it prevents those branches from challenging each other. I agree with Wilson that government must adapt, but I disagree that the need for effective action makes these restraints unnecessary. Protecting rights sometimes requires slowing a decision so its consequences can be examined.</w:t>
      </w:r>
    </w:p>
    <w:p w14:paraId="1C7D8525" w14:textId="193613CA"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That distinction explains my support for expert help alon</w:t>
      </w:r>
      <w:r w:rsidR="00E565D4">
        <w:rPr>
          <w:rFonts w:ascii="Times New Roman" w:hAnsi="Times New Roman" w:cs="Times New Roman"/>
          <w:bCs/>
          <w:sz w:val="24"/>
          <w:szCs w:val="24"/>
        </w:rPr>
        <w:t>gside congressional oversight. Today, a</w:t>
      </w:r>
      <w:r w:rsidRPr="00C97D2E">
        <w:rPr>
          <w:rFonts w:ascii="Times New Roman" w:hAnsi="Times New Roman" w:cs="Times New Roman"/>
          <w:bCs/>
          <w:sz w:val="24"/>
          <w:szCs w:val="24"/>
        </w:rPr>
        <w:t>rtificial intelligence illustrates the kinds of questions lawmakers must consider: how to regulate its uses, whether particular uses should be taxed, and how to respond to possible job losses. Similar questions about technical knowledge and public consequences arise in finance and other industries. Specialists can explain how systems work, while elected representatives remain responsible for deciding public goals and the authority needed to pursue them. Congress should set clear limits, require explanations of agency decisions, and address harmful results. Giving an agency authority should create an ongoing duty to oversee its use.</w:t>
      </w:r>
    </w:p>
    <w:p w14:paraId="1669B04A" w14:textId="77777777"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 xml:space="preserve">Oversight must also examine how officials treat people when applying rules. King (1963) explains that requiring a parade permit can be reasonable, yet become unjust when officials use that requirement to preserve segregation and prevent peaceful protest. His example shows that an established rule can still be enforced in a way that violates rights. This strengthens my argument </w:t>
      </w:r>
      <w:r w:rsidRPr="00C97D2E">
        <w:rPr>
          <w:rFonts w:ascii="Times New Roman" w:hAnsi="Times New Roman" w:cs="Times New Roman"/>
          <w:bCs/>
          <w:sz w:val="24"/>
          <w:szCs w:val="24"/>
        </w:rPr>
        <w:lastRenderedPageBreak/>
        <w:t>for safeguards by showing that dividing authority is only part of the task. People must also have meaningful opportunities to challenge unfair treatment. My concern about agency power therefore rests on fairness as well as responsibility: public officials should have to explain and answer for decisions affecting others.</w:t>
      </w:r>
    </w:p>
    <w:p w14:paraId="6F9CC42C" w14:textId="77777777" w:rsidR="00C97D2E" w:rsidRPr="00C97D2E" w:rsidRDefault="00C97D2E" w:rsidP="00C97D2E">
      <w:pPr>
        <w:spacing w:after="0" w:line="480" w:lineRule="auto"/>
        <w:ind w:firstLine="720"/>
        <w:rPr>
          <w:rFonts w:ascii="Times New Roman" w:hAnsi="Times New Roman" w:cs="Times New Roman"/>
          <w:bCs/>
          <w:sz w:val="24"/>
          <w:szCs w:val="24"/>
        </w:rPr>
      </w:pPr>
      <w:r w:rsidRPr="00C97D2E">
        <w:rPr>
          <w:rFonts w:ascii="Times New Roman" w:hAnsi="Times New Roman" w:cs="Times New Roman"/>
          <w:bCs/>
          <w:sz w:val="24"/>
          <w:szCs w:val="24"/>
        </w:rPr>
        <w:t>Government needs expert knowledge to address complex problems, and Wilson is right that its methods must adapt as society changes. However, Pestritto’s criticism and Madison’s reasoning show why greater knowledge cannot replace limits on power. King’s example also reminds us to judge government by how its rules affect people in practice. I support agencies that help lawmakers make informed decisions, provided Congress remains responsible for the authority it grants. Clear limits, ongoing oversight, and meaningful ways to challenge unfair treatment allow government to respond to new problems while preserving the rights it exists to protect.</w:t>
      </w:r>
    </w:p>
    <w:p w14:paraId="1F207183" w14:textId="77777777" w:rsidR="00F033E6" w:rsidRDefault="00F033E6" w:rsidP="006D070A">
      <w:pPr>
        <w:spacing w:after="0" w:line="480" w:lineRule="auto"/>
        <w:rPr>
          <w:rFonts w:ascii="Times New Roman" w:hAnsi="Times New Roman" w:cs="Times New Roman"/>
          <w:b/>
          <w:bCs/>
          <w:sz w:val="24"/>
          <w:szCs w:val="24"/>
        </w:rPr>
      </w:pPr>
    </w:p>
    <w:p w14:paraId="185B4E3D" w14:textId="77777777" w:rsidR="006D070A" w:rsidRDefault="006D070A" w:rsidP="006D070A">
      <w:pPr>
        <w:spacing w:after="0" w:line="480" w:lineRule="auto"/>
        <w:rPr>
          <w:rFonts w:ascii="Times New Roman" w:hAnsi="Times New Roman" w:cs="Times New Roman"/>
          <w:b/>
          <w:bCs/>
          <w:sz w:val="24"/>
          <w:szCs w:val="24"/>
        </w:rPr>
      </w:pPr>
    </w:p>
    <w:p w14:paraId="344CE105" w14:textId="77777777" w:rsidR="00BB7DC2" w:rsidRDefault="00BB7DC2" w:rsidP="006D070A">
      <w:pPr>
        <w:spacing w:after="0" w:line="480" w:lineRule="auto"/>
        <w:rPr>
          <w:rFonts w:ascii="Times New Roman" w:hAnsi="Times New Roman" w:cs="Times New Roman"/>
          <w:b/>
          <w:bCs/>
          <w:sz w:val="24"/>
          <w:szCs w:val="24"/>
        </w:rPr>
      </w:pPr>
    </w:p>
    <w:p w14:paraId="04613A56" w14:textId="77777777" w:rsidR="00BB7DC2" w:rsidRDefault="00BB7DC2" w:rsidP="006D070A">
      <w:pPr>
        <w:spacing w:after="0" w:line="480" w:lineRule="auto"/>
        <w:rPr>
          <w:rFonts w:ascii="Times New Roman" w:hAnsi="Times New Roman" w:cs="Times New Roman"/>
          <w:b/>
          <w:bCs/>
          <w:sz w:val="24"/>
          <w:szCs w:val="24"/>
        </w:rPr>
      </w:pPr>
    </w:p>
    <w:p w14:paraId="2107AD97" w14:textId="77777777" w:rsidR="00BB7DC2" w:rsidRDefault="00BB7DC2" w:rsidP="006D070A">
      <w:pPr>
        <w:spacing w:after="0" w:line="480" w:lineRule="auto"/>
        <w:rPr>
          <w:rFonts w:ascii="Times New Roman" w:hAnsi="Times New Roman" w:cs="Times New Roman"/>
          <w:b/>
          <w:bCs/>
          <w:sz w:val="24"/>
          <w:szCs w:val="24"/>
        </w:rPr>
      </w:pPr>
    </w:p>
    <w:p w14:paraId="3E9B441C" w14:textId="77777777" w:rsidR="00BB7DC2" w:rsidRDefault="00BB7DC2" w:rsidP="006D070A">
      <w:pPr>
        <w:spacing w:after="0" w:line="480" w:lineRule="auto"/>
        <w:rPr>
          <w:rFonts w:ascii="Times New Roman" w:hAnsi="Times New Roman" w:cs="Times New Roman"/>
          <w:b/>
          <w:bCs/>
          <w:sz w:val="24"/>
          <w:szCs w:val="24"/>
        </w:rPr>
      </w:pPr>
    </w:p>
    <w:p w14:paraId="6590C03C" w14:textId="77777777" w:rsidR="00BB7DC2" w:rsidRDefault="00BB7DC2" w:rsidP="006D070A">
      <w:pPr>
        <w:spacing w:after="0" w:line="480" w:lineRule="auto"/>
        <w:rPr>
          <w:rFonts w:ascii="Times New Roman" w:hAnsi="Times New Roman" w:cs="Times New Roman"/>
          <w:b/>
          <w:bCs/>
          <w:sz w:val="24"/>
          <w:szCs w:val="24"/>
        </w:rPr>
      </w:pPr>
    </w:p>
    <w:p w14:paraId="7D2BA45F" w14:textId="77777777" w:rsidR="00BB7DC2" w:rsidRDefault="00BB7DC2" w:rsidP="006D070A">
      <w:pPr>
        <w:spacing w:after="0" w:line="480" w:lineRule="auto"/>
        <w:rPr>
          <w:rFonts w:ascii="Times New Roman" w:hAnsi="Times New Roman" w:cs="Times New Roman"/>
          <w:b/>
          <w:bCs/>
          <w:sz w:val="24"/>
          <w:szCs w:val="24"/>
        </w:rPr>
      </w:pPr>
    </w:p>
    <w:p w14:paraId="10C24392" w14:textId="77777777" w:rsidR="00BB7DC2" w:rsidRDefault="00BB7DC2" w:rsidP="006D070A">
      <w:pPr>
        <w:spacing w:after="0" w:line="480" w:lineRule="auto"/>
        <w:rPr>
          <w:rFonts w:ascii="Times New Roman" w:hAnsi="Times New Roman" w:cs="Times New Roman"/>
          <w:b/>
          <w:bCs/>
          <w:sz w:val="24"/>
          <w:szCs w:val="24"/>
        </w:rPr>
      </w:pPr>
    </w:p>
    <w:p w14:paraId="4AA1F630" w14:textId="77777777" w:rsidR="00E565D4" w:rsidRDefault="00E565D4" w:rsidP="006D070A">
      <w:pPr>
        <w:spacing w:after="0" w:line="480" w:lineRule="auto"/>
        <w:rPr>
          <w:rFonts w:ascii="Times New Roman" w:hAnsi="Times New Roman" w:cs="Times New Roman"/>
          <w:b/>
          <w:bCs/>
          <w:sz w:val="24"/>
          <w:szCs w:val="24"/>
        </w:rPr>
      </w:pPr>
    </w:p>
    <w:p w14:paraId="07A6F017" w14:textId="77777777" w:rsidR="00BB7DC2" w:rsidRDefault="00BB7DC2" w:rsidP="006D070A">
      <w:pPr>
        <w:spacing w:after="0" w:line="480" w:lineRule="auto"/>
        <w:rPr>
          <w:rFonts w:ascii="Times New Roman" w:hAnsi="Times New Roman" w:cs="Times New Roman"/>
          <w:b/>
          <w:bCs/>
          <w:sz w:val="24"/>
          <w:szCs w:val="24"/>
        </w:rPr>
      </w:pPr>
    </w:p>
    <w:p w14:paraId="51259C7F" w14:textId="7A4E71EA" w:rsidR="00FE0331" w:rsidRDefault="00597D32" w:rsidP="004F4C99">
      <w:pPr>
        <w:spacing w:after="0" w:line="480" w:lineRule="auto"/>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7B2EFF81" w14:textId="550CF6DE" w:rsidR="00E565D4" w:rsidRPr="00E565D4" w:rsidRDefault="00E565D4" w:rsidP="00E565D4">
      <w:pPr>
        <w:spacing w:after="0" w:line="480" w:lineRule="auto"/>
        <w:ind w:left="785" w:hangingChars="327" w:hanging="785"/>
        <w:rPr>
          <w:rFonts w:ascii="Times New Roman" w:eastAsia="Times New Roman" w:hAnsi="Times New Roman" w:cs="Times New Roman"/>
          <w:kern w:val="0"/>
          <w:sz w:val="24"/>
          <w:szCs w:val="24"/>
          <w14:ligatures w14:val="none"/>
        </w:rPr>
      </w:pPr>
      <w:proofErr w:type="gramStart"/>
      <w:r w:rsidRPr="00E565D4">
        <w:rPr>
          <w:rFonts w:ascii="Times New Roman" w:eastAsia="Times New Roman" w:hAnsi="Times New Roman" w:cs="Times New Roman"/>
          <w:kern w:val="0"/>
          <w:sz w:val="24"/>
          <w:szCs w:val="24"/>
          <w14:ligatures w14:val="none"/>
        </w:rPr>
        <w:t>Bellevue University.</w:t>
      </w:r>
      <w:proofErr w:type="gramEnd"/>
      <w:r w:rsidRPr="00E565D4">
        <w:rPr>
          <w:rFonts w:ascii="Times New Roman" w:eastAsia="Times New Roman" w:hAnsi="Times New Roman" w:cs="Times New Roman"/>
          <w:kern w:val="0"/>
          <w:sz w:val="24"/>
          <w:szCs w:val="24"/>
          <w14:ligatures w14:val="none"/>
        </w:rPr>
        <w:t xml:space="preserve"> (2024). </w:t>
      </w:r>
      <w:r w:rsidRPr="00E565D4">
        <w:rPr>
          <w:rFonts w:ascii="Times New Roman" w:eastAsia="Times New Roman" w:hAnsi="Times New Roman" w:cs="Times New Roman"/>
          <w:i/>
          <w:iCs/>
          <w:kern w:val="0"/>
          <w:sz w:val="24"/>
          <w:szCs w:val="24"/>
          <w14:ligatures w14:val="none"/>
        </w:rPr>
        <w:t>Federalist papers 47 and 51: Protecting liberty through the separation of powers</w:t>
      </w:r>
      <w:r w:rsidRPr="00E565D4">
        <w:rPr>
          <w:rFonts w:ascii="Times New Roman" w:eastAsia="Times New Roman" w:hAnsi="Times New Roman" w:cs="Times New Roman"/>
          <w:kern w:val="0"/>
          <w:sz w:val="24"/>
          <w:szCs w:val="24"/>
          <w14:ligatures w14:val="none"/>
        </w:rPr>
        <w:t xml:space="preserve"> [Course handout].</w:t>
      </w:r>
    </w:p>
    <w:p w14:paraId="6D6777FD" w14:textId="64EF8D69" w:rsidR="00E565D4" w:rsidRDefault="00E565D4" w:rsidP="00E565D4">
      <w:pPr>
        <w:spacing w:after="0" w:line="480" w:lineRule="auto"/>
        <w:ind w:left="785" w:hangingChars="327" w:hanging="785"/>
        <w:rPr>
          <w:rFonts w:ascii="Times New Roman" w:eastAsia="Times New Roman" w:hAnsi="Times New Roman" w:cs="Times New Roman"/>
          <w:kern w:val="0"/>
          <w:sz w:val="24"/>
          <w:szCs w:val="24"/>
          <w14:ligatures w14:val="none"/>
        </w:rPr>
      </w:pPr>
      <w:proofErr w:type="gramStart"/>
      <w:r w:rsidRPr="00E565D4">
        <w:rPr>
          <w:rFonts w:ascii="Times New Roman" w:eastAsia="Times New Roman" w:hAnsi="Times New Roman" w:cs="Times New Roman"/>
          <w:i/>
          <w:iCs/>
          <w:kern w:val="0"/>
          <w:sz w:val="24"/>
          <w:szCs w:val="24"/>
          <w14:ligatures w14:val="none"/>
        </w:rPr>
        <w:t>Declaration of Independence</w:t>
      </w:r>
      <w:r w:rsidRPr="00E565D4">
        <w:rPr>
          <w:rFonts w:ascii="Times New Roman" w:eastAsia="Times New Roman" w:hAnsi="Times New Roman" w:cs="Times New Roman"/>
          <w:kern w:val="0"/>
          <w:sz w:val="24"/>
          <w:szCs w:val="24"/>
          <w14:ligatures w14:val="none"/>
        </w:rPr>
        <w:t>.</w:t>
      </w:r>
      <w:proofErr w:type="gramEnd"/>
      <w:r w:rsidRPr="00E565D4">
        <w:rPr>
          <w:rFonts w:ascii="Times New Roman" w:eastAsia="Times New Roman" w:hAnsi="Times New Roman" w:cs="Times New Roman"/>
          <w:kern w:val="0"/>
          <w:sz w:val="24"/>
          <w:szCs w:val="24"/>
          <w14:ligatures w14:val="none"/>
        </w:rPr>
        <w:t xml:space="preserve"> </w:t>
      </w:r>
      <w:proofErr w:type="gramStart"/>
      <w:r w:rsidRPr="00E565D4">
        <w:rPr>
          <w:rFonts w:ascii="Times New Roman" w:eastAsia="Times New Roman" w:hAnsi="Times New Roman" w:cs="Times New Roman"/>
          <w:kern w:val="0"/>
          <w:sz w:val="24"/>
          <w:szCs w:val="24"/>
          <w14:ligatures w14:val="none"/>
        </w:rPr>
        <w:t>(1776). National Archives.</w:t>
      </w:r>
      <w:proofErr w:type="gramEnd"/>
      <w:r w:rsidRPr="00E565D4">
        <w:rPr>
          <w:rFonts w:ascii="Times New Roman" w:eastAsia="Times New Roman" w:hAnsi="Times New Roman" w:cs="Times New Roman"/>
          <w:kern w:val="0"/>
          <w:sz w:val="24"/>
          <w:szCs w:val="24"/>
          <w14:ligatures w14:val="none"/>
        </w:rPr>
        <w:t xml:space="preserve"> </w:t>
      </w:r>
      <w:hyperlink r:id="rId7" w:history="1">
        <w:r w:rsidRPr="00034150">
          <w:rPr>
            <w:rStyle w:val="Hyperlink"/>
            <w:rFonts w:ascii="Times New Roman" w:eastAsia="Times New Roman" w:hAnsi="Times New Roman" w:cs="Times New Roman"/>
            <w:kern w:val="0"/>
            <w:sz w:val="24"/>
            <w:szCs w:val="24"/>
            <w14:ligatures w14:val="none"/>
          </w:rPr>
          <w:t>https://www.archives.gov/founding-docs/declaration-transcript</w:t>
        </w:r>
      </w:hyperlink>
    </w:p>
    <w:p w14:paraId="393DFAB3" w14:textId="021AE67C" w:rsidR="00E565D4" w:rsidRDefault="00E565D4" w:rsidP="00E565D4">
      <w:pPr>
        <w:spacing w:after="0" w:line="480" w:lineRule="auto"/>
        <w:ind w:left="785" w:hangingChars="327" w:hanging="785"/>
        <w:rPr>
          <w:rFonts w:ascii="Times New Roman" w:eastAsia="Times New Roman" w:hAnsi="Times New Roman" w:cs="Times New Roman"/>
          <w:kern w:val="0"/>
          <w:sz w:val="24"/>
          <w:szCs w:val="24"/>
          <w14:ligatures w14:val="none"/>
        </w:rPr>
      </w:pPr>
      <w:r w:rsidRPr="00E565D4">
        <w:rPr>
          <w:rFonts w:ascii="Times New Roman" w:eastAsia="Times New Roman" w:hAnsi="Times New Roman" w:cs="Times New Roman"/>
          <w:kern w:val="0"/>
          <w:sz w:val="24"/>
          <w:szCs w:val="24"/>
          <w14:ligatures w14:val="none"/>
        </w:rPr>
        <w:t xml:space="preserve">King, M. L., Jr. (1963, April 16). </w:t>
      </w:r>
      <w:proofErr w:type="gramStart"/>
      <w:r w:rsidRPr="00E565D4">
        <w:rPr>
          <w:rFonts w:ascii="Times New Roman" w:eastAsia="Times New Roman" w:hAnsi="Times New Roman" w:cs="Times New Roman"/>
          <w:i/>
          <w:iCs/>
          <w:kern w:val="0"/>
          <w:sz w:val="24"/>
          <w:szCs w:val="24"/>
          <w14:ligatures w14:val="none"/>
        </w:rPr>
        <w:t>Letter from Birmingham jail</w:t>
      </w:r>
      <w:r w:rsidRPr="00E565D4">
        <w:rPr>
          <w:rFonts w:ascii="Times New Roman" w:eastAsia="Times New Roman" w:hAnsi="Times New Roman" w:cs="Times New Roman"/>
          <w:kern w:val="0"/>
          <w:sz w:val="24"/>
          <w:szCs w:val="24"/>
          <w14:ligatures w14:val="none"/>
        </w:rPr>
        <w:t>.</w:t>
      </w:r>
      <w:proofErr w:type="gramEnd"/>
      <w:r w:rsidRPr="00E565D4">
        <w:rPr>
          <w:rFonts w:ascii="Times New Roman" w:eastAsia="Times New Roman" w:hAnsi="Times New Roman" w:cs="Times New Roman"/>
          <w:kern w:val="0"/>
          <w:sz w:val="24"/>
          <w:szCs w:val="24"/>
          <w14:ligatures w14:val="none"/>
        </w:rPr>
        <w:t xml:space="preserve"> </w:t>
      </w:r>
      <w:proofErr w:type="gramStart"/>
      <w:r w:rsidRPr="00E565D4">
        <w:rPr>
          <w:rFonts w:ascii="Times New Roman" w:eastAsia="Times New Roman" w:hAnsi="Times New Roman" w:cs="Times New Roman"/>
          <w:kern w:val="0"/>
          <w:sz w:val="24"/>
          <w:szCs w:val="24"/>
          <w14:ligatures w14:val="none"/>
        </w:rPr>
        <w:t>Bates College.</w:t>
      </w:r>
      <w:proofErr w:type="gramEnd"/>
      <w:r w:rsidRPr="00E565D4">
        <w:rPr>
          <w:rFonts w:ascii="Times New Roman" w:eastAsia="Times New Roman" w:hAnsi="Times New Roman" w:cs="Times New Roman"/>
          <w:kern w:val="0"/>
          <w:sz w:val="24"/>
          <w:szCs w:val="24"/>
          <w14:ligatures w14:val="none"/>
        </w:rPr>
        <w:t xml:space="preserve"> </w:t>
      </w:r>
      <w:hyperlink r:id="rId8" w:history="1">
        <w:r w:rsidRPr="00034150">
          <w:rPr>
            <w:rStyle w:val="Hyperlink"/>
            <w:rFonts w:ascii="Times New Roman" w:eastAsia="Times New Roman" w:hAnsi="Times New Roman" w:cs="Times New Roman"/>
            <w:kern w:val="0"/>
            <w:sz w:val="24"/>
            <w:szCs w:val="24"/>
            <w14:ligatures w14:val="none"/>
          </w:rPr>
          <w:t>https://abacus.bates.edu/admin/offices/dos/mlk/letter.html</w:t>
        </w:r>
      </w:hyperlink>
    </w:p>
    <w:p w14:paraId="19C787EF" w14:textId="1D88F25A" w:rsidR="00E565D4" w:rsidRDefault="00E565D4" w:rsidP="00E565D4">
      <w:pPr>
        <w:spacing w:after="0" w:line="480" w:lineRule="auto"/>
        <w:ind w:left="785" w:hangingChars="327" w:hanging="785"/>
        <w:rPr>
          <w:rFonts w:ascii="Times New Roman" w:eastAsia="Times New Roman" w:hAnsi="Times New Roman" w:cs="Times New Roman"/>
          <w:kern w:val="0"/>
          <w:sz w:val="24"/>
          <w:szCs w:val="24"/>
          <w14:ligatures w14:val="none"/>
        </w:rPr>
      </w:pPr>
      <w:proofErr w:type="spellStart"/>
      <w:proofErr w:type="gramStart"/>
      <w:r w:rsidRPr="00E565D4">
        <w:rPr>
          <w:rFonts w:ascii="Times New Roman" w:eastAsia="Times New Roman" w:hAnsi="Times New Roman" w:cs="Times New Roman"/>
          <w:kern w:val="0"/>
          <w:sz w:val="24"/>
          <w:szCs w:val="24"/>
          <w14:ligatures w14:val="none"/>
        </w:rPr>
        <w:t>OpenAI</w:t>
      </w:r>
      <w:proofErr w:type="spellEnd"/>
      <w:r w:rsidRPr="00E565D4">
        <w:rPr>
          <w:rFonts w:ascii="Times New Roman" w:eastAsia="Times New Roman" w:hAnsi="Times New Roman" w:cs="Times New Roman"/>
          <w:kern w:val="0"/>
          <w:sz w:val="24"/>
          <w:szCs w:val="24"/>
          <w14:ligatures w14:val="none"/>
        </w:rPr>
        <w:t>.</w:t>
      </w:r>
      <w:proofErr w:type="gramEnd"/>
      <w:r w:rsidRPr="00E565D4">
        <w:rPr>
          <w:rFonts w:ascii="Times New Roman" w:eastAsia="Times New Roman" w:hAnsi="Times New Roman" w:cs="Times New Roman"/>
          <w:kern w:val="0"/>
          <w:sz w:val="24"/>
          <w:szCs w:val="24"/>
          <w14:ligatures w14:val="none"/>
        </w:rPr>
        <w:t xml:space="preserve"> </w:t>
      </w:r>
      <w:proofErr w:type="gramStart"/>
      <w:r w:rsidRPr="00E565D4">
        <w:rPr>
          <w:rFonts w:ascii="Times New Roman" w:eastAsia="Times New Roman" w:hAnsi="Times New Roman" w:cs="Times New Roman"/>
          <w:kern w:val="0"/>
          <w:sz w:val="24"/>
          <w:szCs w:val="24"/>
          <w14:ligatures w14:val="none"/>
        </w:rPr>
        <w:t xml:space="preserve">(2026). </w:t>
      </w:r>
      <w:proofErr w:type="spellStart"/>
      <w:r w:rsidRPr="00E565D4">
        <w:rPr>
          <w:rFonts w:ascii="Times New Roman" w:eastAsia="Times New Roman" w:hAnsi="Times New Roman" w:cs="Times New Roman"/>
          <w:i/>
          <w:iCs/>
          <w:kern w:val="0"/>
          <w:sz w:val="24"/>
          <w:szCs w:val="24"/>
          <w14:ligatures w14:val="none"/>
        </w:rPr>
        <w:t>ChatGPT</w:t>
      </w:r>
      <w:proofErr w:type="spellEnd"/>
      <w:r w:rsidRPr="00E565D4">
        <w:rPr>
          <w:rFonts w:ascii="Times New Roman" w:eastAsia="Times New Roman" w:hAnsi="Times New Roman" w:cs="Times New Roman"/>
          <w:kern w:val="0"/>
          <w:sz w:val="24"/>
          <w:szCs w:val="24"/>
          <w14:ligatures w14:val="none"/>
        </w:rPr>
        <w:t xml:space="preserve"> [Large language model].</w:t>
      </w:r>
      <w:proofErr w:type="gramEnd"/>
      <w:r w:rsidRPr="00E565D4">
        <w:rPr>
          <w:rFonts w:ascii="Times New Roman" w:eastAsia="Times New Roman" w:hAnsi="Times New Roman" w:cs="Times New Roman"/>
          <w:kern w:val="0"/>
          <w:sz w:val="24"/>
          <w:szCs w:val="24"/>
          <w14:ligatures w14:val="none"/>
        </w:rPr>
        <w:t xml:space="preserve"> </w:t>
      </w:r>
      <w:hyperlink r:id="rId9" w:history="1">
        <w:r w:rsidRPr="00034150">
          <w:rPr>
            <w:rStyle w:val="Hyperlink"/>
            <w:rFonts w:ascii="Times New Roman" w:eastAsia="Times New Roman" w:hAnsi="Times New Roman" w:cs="Times New Roman"/>
            <w:kern w:val="0"/>
            <w:sz w:val="24"/>
            <w:szCs w:val="24"/>
            <w14:ligatures w14:val="none"/>
          </w:rPr>
          <w:t>https://chatgpt.com/</w:t>
        </w:r>
      </w:hyperlink>
    </w:p>
    <w:p w14:paraId="16B6ACAD" w14:textId="049B0D32" w:rsidR="00E565D4" w:rsidRDefault="00E565D4" w:rsidP="00E565D4">
      <w:pPr>
        <w:spacing w:after="0" w:line="480" w:lineRule="auto"/>
        <w:ind w:left="785" w:hangingChars="327" w:hanging="785"/>
        <w:rPr>
          <w:rFonts w:ascii="Times New Roman" w:eastAsia="Times New Roman" w:hAnsi="Times New Roman" w:cs="Times New Roman"/>
          <w:kern w:val="0"/>
          <w:sz w:val="24"/>
          <w:szCs w:val="24"/>
          <w14:ligatures w14:val="none"/>
        </w:rPr>
      </w:pPr>
      <w:r w:rsidRPr="00E565D4">
        <w:rPr>
          <w:rFonts w:ascii="Times New Roman" w:eastAsia="Times New Roman" w:hAnsi="Times New Roman" w:cs="Times New Roman"/>
          <w:kern w:val="0"/>
          <w:sz w:val="24"/>
          <w:szCs w:val="24"/>
          <w14:ligatures w14:val="none"/>
        </w:rPr>
        <w:t xml:space="preserve">Pestritto, R. J. (2007, November 20). </w:t>
      </w:r>
      <w:r w:rsidRPr="00E565D4">
        <w:rPr>
          <w:rFonts w:ascii="Times New Roman" w:eastAsia="Times New Roman" w:hAnsi="Times New Roman" w:cs="Times New Roman"/>
          <w:i/>
          <w:iCs/>
          <w:kern w:val="0"/>
          <w:sz w:val="24"/>
          <w:szCs w:val="24"/>
          <w14:ligatures w14:val="none"/>
        </w:rPr>
        <w:t>The birth of the administrative state: Where it came from and what it means for limited government</w:t>
      </w:r>
      <w:r w:rsidRPr="00E565D4">
        <w:rPr>
          <w:rFonts w:ascii="Times New Roman" w:eastAsia="Times New Roman" w:hAnsi="Times New Roman" w:cs="Times New Roman"/>
          <w:kern w:val="0"/>
          <w:sz w:val="24"/>
          <w:szCs w:val="24"/>
          <w14:ligatures w14:val="none"/>
        </w:rPr>
        <w:t xml:space="preserve">. </w:t>
      </w:r>
      <w:proofErr w:type="gramStart"/>
      <w:r w:rsidRPr="00E565D4">
        <w:rPr>
          <w:rFonts w:ascii="Times New Roman" w:eastAsia="Times New Roman" w:hAnsi="Times New Roman" w:cs="Times New Roman"/>
          <w:kern w:val="0"/>
          <w:sz w:val="24"/>
          <w:szCs w:val="24"/>
          <w14:ligatures w14:val="none"/>
        </w:rPr>
        <w:t>The Heritage Foundation.</w:t>
      </w:r>
      <w:proofErr w:type="gramEnd"/>
      <w:r w:rsidRPr="00E565D4">
        <w:rPr>
          <w:rFonts w:ascii="Times New Roman" w:eastAsia="Times New Roman" w:hAnsi="Times New Roman" w:cs="Times New Roman"/>
          <w:kern w:val="0"/>
          <w:sz w:val="24"/>
          <w:szCs w:val="24"/>
          <w14:ligatures w14:val="none"/>
        </w:rPr>
        <w:t xml:space="preserve"> </w:t>
      </w:r>
      <w:hyperlink r:id="rId10" w:history="1">
        <w:r w:rsidRPr="00034150">
          <w:rPr>
            <w:rStyle w:val="Hyperlink"/>
            <w:rFonts w:ascii="Times New Roman" w:eastAsia="Times New Roman" w:hAnsi="Times New Roman" w:cs="Times New Roman"/>
            <w:kern w:val="0"/>
            <w:sz w:val="24"/>
            <w:szCs w:val="24"/>
            <w14:ligatures w14:val="none"/>
          </w:rPr>
          <w:t>https://www.heritage.org/political-process/report/the-birth-the-administrative-state-where-it-came-and-what-it-means-limited</w:t>
        </w:r>
      </w:hyperlink>
    </w:p>
    <w:p w14:paraId="790B1BF2" w14:textId="79423BDA" w:rsidR="00E565D4" w:rsidRDefault="00E565D4" w:rsidP="00E565D4">
      <w:pPr>
        <w:spacing w:after="0" w:line="480" w:lineRule="auto"/>
        <w:ind w:left="785" w:hangingChars="327" w:hanging="785"/>
        <w:rPr>
          <w:rFonts w:ascii="Times New Roman" w:eastAsia="Times New Roman" w:hAnsi="Times New Roman" w:cs="Times New Roman"/>
          <w:kern w:val="0"/>
          <w:sz w:val="24"/>
          <w:szCs w:val="24"/>
          <w14:ligatures w14:val="none"/>
        </w:rPr>
      </w:pPr>
      <w:proofErr w:type="gramStart"/>
      <w:r w:rsidRPr="00E565D4">
        <w:rPr>
          <w:rFonts w:ascii="Times New Roman" w:eastAsia="Times New Roman" w:hAnsi="Times New Roman" w:cs="Times New Roman"/>
          <w:kern w:val="0"/>
          <w:sz w:val="24"/>
          <w:szCs w:val="24"/>
          <w14:ligatures w14:val="none"/>
        </w:rPr>
        <w:t>U.S. Const. arts.</w:t>
      </w:r>
      <w:proofErr w:type="gramEnd"/>
      <w:r w:rsidRPr="00E565D4">
        <w:rPr>
          <w:rFonts w:ascii="Times New Roman" w:eastAsia="Times New Roman" w:hAnsi="Times New Roman" w:cs="Times New Roman"/>
          <w:kern w:val="0"/>
          <w:sz w:val="24"/>
          <w:szCs w:val="24"/>
          <w14:ligatures w14:val="none"/>
        </w:rPr>
        <w:t xml:space="preserve"> </w:t>
      </w:r>
      <w:proofErr w:type="gramStart"/>
      <w:r w:rsidRPr="00E565D4">
        <w:rPr>
          <w:rFonts w:ascii="Times New Roman" w:eastAsia="Times New Roman" w:hAnsi="Times New Roman" w:cs="Times New Roman"/>
          <w:kern w:val="0"/>
          <w:sz w:val="24"/>
          <w:szCs w:val="24"/>
          <w14:ligatures w14:val="none"/>
        </w:rPr>
        <w:t>I–III.</w:t>
      </w:r>
      <w:proofErr w:type="gramEnd"/>
      <w:r w:rsidRPr="00E565D4">
        <w:rPr>
          <w:rFonts w:ascii="Times New Roman" w:eastAsia="Times New Roman" w:hAnsi="Times New Roman" w:cs="Times New Roman"/>
          <w:kern w:val="0"/>
          <w:sz w:val="24"/>
          <w:szCs w:val="24"/>
          <w14:ligatures w14:val="none"/>
        </w:rPr>
        <w:t xml:space="preserve"> </w:t>
      </w:r>
      <w:hyperlink r:id="rId11" w:history="1">
        <w:r w:rsidRPr="00034150">
          <w:rPr>
            <w:rStyle w:val="Hyperlink"/>
            <w:rFonts w:ascii="Times New Roman" w:eastAsia="Times New Roman" w:hAnsi="Times New Roman" w:cs="Times New Roman"/>
            <w:kern w:val="0"/>
            <w:sz w:val="24"/>
            <w:szCs w:val="24"/>
            <w14:ligatures w14:val="none"/>
          </w:rPr>
          <w:t>https://www.archives.gov/founding-docs/constitution-transcript</w:t>
        </w:r>
      </w:hyperlink>
    </w:p>
    <w:p w14:paraId="4B55D80F" w14:textId="77777777" w:rsidR="00E565D4" w:rsidRPr="00E565D4" w:rsidRDefault="00E565D4" w:rsidP="00E565D4">
      <w:pPr>
        <w:spacing w:after="0" w:line="480" w:lineRule="auto"/>
        <w:rPr>
          <w:rFonts w:ascii="Times New Roman" w:eastAsia="Times New Roman" w:hAnsi="Times New Roman" w:cs="Times New Roman"/>
          <w:kern w:val="0"/>
          <w:sz w:val="24"/>
          <w:szCs w:val="24"/>
          <w14:ligatures w14:val="none"/>
        </w:rPr>
      </w:pPr>
    </w:p>
    <w:p w14:paraId="0CCB7C45" w14:textId="77777777" w:rsid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bookmarkStart w:id="0" w:name="_GoBack"/>
      <w:bookmarkEnd w:id="0"/>
    </w:p>
    <w:p w14:paraId="2604234C" w14:textId="77777777" w:rsidR="00BB7DC2" w:rsidRP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p>
    <w:p w14:paraId="75781596" w14:textId="79C6D1AC" w:rsidR="00F033E6" w:rsidRPr="00F033E6" w:rsidRDefault="00F033E6" w:rsidP="004F4C99">
      <w:pPr>
        <w:spacing w:after="0" w:line="480" w:lineRule="auto"/>
        <w:ind w:left="719" w:hanging="719"/>
        <w:rPr>
          <w:rFonts w:ascii="Times New Roman" w:eastAsia="Times New Roman" w:hAnsi="Times New Roman" w:cs="Times New Roman"/>
          <w:kern w:val="0"/>
          <w:sz w:val="24"/>
          <w:szCs w:val="24"/>
          <w14:ligatures w14:val="none"/>
        </w:rPr>
      </w:pPr>
    </w:p>
    <w:p w14:paraId="5F4F59FF" w14:textId="77777777" w:rsidR="006D10FA" w:rsidRDefault="006D10FA" w:rsidP="001B7F0F">
      <w:pPr>
        <w:spacing w:after="0" w:line="480" w:lineRule="auto"/>
        <w:ind w:firstLine="720"/>
        <w:rPr>
          <w:rFonts w:ascii="Times New Roman" w:hAnsi="Times New Roman" w:cs="Times New Roman"/>
          <w:sz w:val="24"/>
          <w:szCs w:val="24"/>
        </w:rPr>
      </w:pPr>
    </w:p>
    <w:p w14:paraId="318A69FC" w14:textId="33C509B2" w:rsidR="00EC0A0B" w:rsidRPr="006D10FA" w:rsidRDefault="00EC0A0B" w:rsidP="001B7F0F">
      <w:pPr>
        <w:spacing w:after="0" w:line="480" w:lineRule="auto"/>
        <w:ind w:firstLine="720"/>
        <w:rPr>
          <w:rFonts w:ascii="Times New Roman" w:hAnsi="Times New Roman" w:cs="Times New Roman"/>
          <w:b/>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B6CF6F" w14:textId="77777777" w:rsidR="0024198A" w:rsidRDefault="0024198A" w:rsidP="00EC0A0B">
      <w:pPr>
        <w:spacing w:after="0" w:line="240" w:lineRule="auto"/>
      </w:pPr>
      <w:r>
        <w:separator/>
      </w:r>
    </w:p>
  </w:endnote>
  <w:endnote w:type="continuationSeparator" w:id="0">
    <w:p w14:paraId="2F2BCDE1" w14:textId="77777777" w:rsidR="0024198A" w:rsidRDefault="0024198A"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35385C" w14:textId="77777777" w:rsidR="0024198A" w:rsidRDefault="0024198A" w:rsidP="00EC0A0B">
      <w:pPr>
        <w:spacing w:after="0" w:line="240" w:lineRule="auto"/>
      </w:pPr>
      <w:r>
        <w:separator/>
      </w:r>
    </w:p>
  </w:footnote>
  <w:footnote w:type="continuationSeparator" w:id="0">
    <w:p w14:paraId="4FD43FF2" w14:textId="77777777" w:rsidR="0024198A" w:rsidRDefault="0024198A"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E565D4">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097F62"/>
    <w:rsid w:val="00122E0C"/>
    <w:rsid w:val="001508C5"/>
    <w:rsid w:val="00155F6F"/>
    <w:rsid w:val="00184824"/>
    <w:rsid w:val="00185C82"/>
    <w:rsid w:val="001B7F0F"/>
    <w:rsid w:val="0024198A"/>
    <w:rsid w:val="00262EE4"/>
    <w:rsid w:val="00293115"/>
    <w:rsid w:val="00297A83"/>
    <w:rsid w:val="002E0127"/>
    <w:rsid w:val="00346343"/>
    <w:rsid w:val="003618D9"/>
    <w:rsid w:val="0037596E"/>
    <w:rsid w:val="003B290C"/>
    <w:rsid w:val="00405566"/>
    <w:rsid w:val="00415890"/>
    <w:rsid w:val="00445757"/>
    <w:rsid w:val="00450055"/>
    <w:rsid w:val="004A39D8"/>
    <w:rsid w:val="004B3FF4"/>
    <w:rsid w:val="004F4C99"/>
    <w:rsid w:val="00505E48"/>
    <w:rsid w:val="00511F44"/>
    <w:rsid w:val="00597D32"/>
    <w:rsid w:val="005B3664"/>
    <w:rsid w:val="00694756"/>
    <w:rsid w:val="006A04EA"/>
    <w:rsid w:val="006C414A"/>
    <w:rsid w:val="006D070A"/>
    <w:rsid w:val="006D10FA"/>
    <w:rsid w:val="006E5F74"/>
    <w:rsid w:val="006F1841"/>
    <w:rsid w:val="00726A4B"/>
    <w:rsid w:val="00761C34"/>
    <w:rsid w:val="007668CE"/>
    <w:rsid w:val="007A5CBC"/>
    <w:rsid w:val="007E5A64"/>
    <w:rsid w:val="008401D5"/>
    <w:rsid w:val="00852E86"/>
    <w:rsid w:val="008A4269"/>
    <w:rsid w:val="00956491"/>
    <w:rsid w:val="009F2207"/>
    <w:rsid w:val="00A02D07"/>
    <w:rsid w:val="00A701DB"/>
    <w:rsid w:val="00B04A98"/>
    <w:rsid w:val="00B6258D"/>
    <w:rsid w:val="00BB01AB"/>
    <w:rsid w:val="00BB7DC2"/>
    <w:rsid w:val="00BE64F3"/>
    <w:rsid w:val="00C10630"/>
    <w:rsid w:val="00C2724C"/>
    <w:rsid w:val="00C565C8"/>
    <w:rsid w:val="00C97D2E"/>
    <w:rsid w:val="00CA5F4A"/>
    <w:rsid w:val="00CA76DD"/>
    <w:rsid w:val="00CD5967"/>
    <w:rsid w:val="00D3412D"/>
    <w:rsid w:val="00D67435"/>
    <w:rsid w:val="00D745E4"/>
    <w:rsid w:val="00D80CD7"/>
    <w:rsid w:val="00E41D3A"/>
    <w:rsid w:val="00E565D4"/>
    <w:rsid w:val="00E70436"/>
    <w:rsid w:val="00E94CA7"/>
    <w:rsid w:val="00EC0A0B"/>
    <w:rsid w:val="00F033E6"/>
    <w:rsid w:val="00F825C7"/>
    <w:rsid w:val="00FD31FC"/>
    <w:rsid w:val="00FD4EC4"/>
    <w:rsid w:val="00FE0331"/>
    <w:rsid w:val="00FE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D2E"/>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D2E"/>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8229879">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0383378">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57451115">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533228972">
      <w:bodyDiv w:val="1"/>
      <w:marLeft w:val="0"/>
      <w:marRight w:val="0"/>
      <w:marTop w:val="0"/>
      <w:marBottom w:val="0"/>
      <w:divBdr>
        <w:top w:val="none" w:sz="0" w:space="0" w:color="auto"/>
        <w:left w:val="none" w:sz="0" w:space="0" w:color="auto"/>
        <w:bottom w:val="none" w:sz="0" w:space="0" w:color="auto"/>
        <w:right w:val="none" w:sz="0" w:space="0" w:color="auto"/>
      </w:divBdr>
    </w:div>
    <w:div w:id="546724185">
      <w:bodyDiv w:val="1"/>
      <w:marLeft w:val="0"/>
      <w:marRight w:val="0"/>
      <w:marTop w:val="0"/>
      <w:marBottom w:val="0"/>
      <w:divBdr>
        <w:top w:val="none" w:sz="0" w:space="0" w:color="auto"/>
        <w:left w:val="none" w:sz="0" w:space="0" w:color="auto"/>
        <w:bottom w:val="none" w:sz="0" w:space="0" w:color="auto"/>
        <w:right w:val="none" w:sz="0" w:space="0" w:color="auto"/>
      </w:divBdr>
    </w:div>
    <w:div w:id="562832915">
      <w:bodyDiv w:val="1"/>
      <w:marLeft w:val="0"/>
      <w:marRight w:val="0"/>
      <w:marTop w:val="0"/>
      <w:marBottom w:val="0"/>
      <w:divBdr>
        <w:top w:val="none" w:sz="0" w:space="0" w:color="auto"/>
        <w:left w:val="none" w:sz="0" w:space="0" w:color="auto"/>
        <w:bottom w:val="none" w:sz="0" w:space="0" w:color="auto"/>
        <w:right w:val="none" w:sz="0" w:space="0" w:color="auto"/>
      </w:divBdr>
    </w:div>
    <w:div w:id="805706732">
      <w:bodyDiv w:val="1"/>
      <w:marLeft w:val="0"/>
      <w:marRight w:val="0"/>
      <w:marTop w:val="0"/>
      <w:marBottom w:val="0"/>
      <w:divBdr>
        <w:top w:val="none" w:sz="0" w:space="0" w:color="auto"/>
        <w:left w:val="none" w:sz="0" w:space="0" w:color="auto"/>
        <w:bottom w:val="none" w:sz="0" w:space="0" w:color="auto"/>
        <w:right w:val="none" w:sz="0" w:space="0" w:color="auto"/>
      </w:divBdr>
    </w:div>
    <w:div w:id="1003818560">
      <w:bodyDiv w:val="1"/>
      <w:marLeft w:val="0"/>
      <w:marRight w:val="0"/>
      <w:marTop w:val="0"/>
      <w:marBottom w:val="0"/>
      <w:divBdr>
        <w:top w:val="none" w:sz="0" w:space="0" w:color="auto"/>
        <w:left w:val="none" w:sz="0" w:space="0" w:color="auto"/>
        <w:bottom w:val="none" w:sz="0" w:space="0" w:color="auto"/>
        <w:right w:val="none" w:sz="0" w:space="0" w:color="auto"/>
      </w:divBdr>
    </w:div>
    <w:div w:id="1165822069">
      <w:bodyDiv w:val="1"/>
      <w:marLeft w:val="0"/>
      <w:marRight w:val="0"/>
      <w:marTop w:val="0"/>
      <w:marBottom w:val="0"/>
      <w:divBdr>
        <w:top w:val="none" w:sz="0" w:space="0" w:color="auto"/>
        <w:left w:val="none" w:sz="0" w:space="0" w:color="auto"/>
        <w:bottom w:val="none" w:sz="0" w:space="0" w:color="auto"/>
        <w:right w:val="none" w:sz="0" w:space="0" w:color="auto"/>
      </w:divBdr>
    </w:div>
    <w:div w:id="1392651513">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467432296">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 w:id="214558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acus.bates.edu/admin/offices/dos/mlk/lett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chives.gov/founding-docs/declaration-transcript" TargetMode="External"/><Relationship Id="rId12"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archives.gov/founding-docs/constitution-transcript" TargetMode="External"/><Relationship Id="rId5" Type="http://schemas.openxmlformats.org/officeDocument/2006/relationships/footnotes" Target="footnotes.xml"/><Relationship Id="rId10" Type="http://schemas.openxmlformats.org/officeDocument/2006/relationships/hyperlink" Target="https://www.heritage.org/political-process/report/the-birth-the-administrative-state-where-it-came-and-what-it-means-limited" TargetMode="External"/><Relationship Id="rId4" Type="http://schemas.openxmlformats.org/officeDocument/2006/relationships/webSettings" Target="webSettings.xml"/><Relationship Id="rId9" Type="http://schemas.openxmlformats.org/officeDocument/2006/relationships/hyperlink" Target="https://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4</cp:revision>
  <dcterms:created xsi:type="dcterms:W3CDTF">2026-10-25T02:35:00Z</dcterms:created>
  <dcterms:modified xsi:type="dcterms:W3CDTF">2026-10-25T03:49:00Z</dcterms:modified>
</cp:coreProperties>
</file>