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6B3A" w:sz="6" w:space="1"/>
        </w:pBdr>
        <w:spacing w:after="60" w:before="100"/>
        <w:jc w:val="center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Terraform Associate - Day 28 Cheat Sheet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State Commands  |  Module Sources  |  IaC Concepts  |  Terraform Cloud</w:t>
      </w:r>
    </w:p>
    <w:p>
      <w:pPr>
        <w:pStyle w:val="Heading1"/>
        <w:pBdr>
          <w:bottom w:val="single" w:color="1A6B3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State Command Reference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5880"/>
      </w:tblGrid>
      <w:tr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Command</w:t>
            </w:r>
          </w:p>
        </w:tc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Reads</w:t>
            </w:r>
          </w:p>
        </w:tc>
        <w:tc>
          <w:tcPr>
            <w:tcW w:type="dxa" w:w="26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Writes</w:t>
            </w:r>
          </w:p>
        </w:tc>
        <w:tc>
          <w:tcPr>
            <w:tcW w:type="dxa" w:w="588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Effect on Real Infrastructure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terraform state 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State file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change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Resource becomes orphaned, still running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terraform destroy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State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Deletes resource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Destroys real infrastructure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terraform refresh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Real infra (read)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State file updated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Config files untouched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terraform apply -refresh-only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Real infra (read)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State file updated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Same as refresh, modern syntax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terraform taint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State file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Marks for replacement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Deprecated; use apply -replace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terraform apply -replace=X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Real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Destroys + recreates resource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Modern replacement for taint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terraform state mv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State file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Renames resource in state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Does not change real infra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terraform import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Real infra (read)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Adds resource to state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Does not modify real infra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terraform output -json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State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None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Reveals sensitive values in JSON 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terraform plan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State + real infra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None (dry run)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Shows what apply would 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Module Source Types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6380"/>
      </w:tblGrid>
      <w:tr>
        <w:tc>
          <w:tcPr>
            <w:tcW w:type="dxa" w:w="20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Type</w:t>
            </w:r>
          </w:p>
        </w:tc>
        <w:tc>
          <w:tcPr>
            <w:tcW w:type="dxa" w:w="35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  <w:tc>
          <w:tcPr>
            <w:tcW w:type="dxa" w:w="18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 arg?</w:t>
            </w:r>
          </w:p>
        </w:tc>
        <w:tc>
          <w:tcPr>
            <w:tcW w:type="dxa" w:w="638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Registry (public)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terraform-aws-modules/vpc/aws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6"/>
                <w:szCs w:val="16"/>
              </w:rPr>
              <w:t xml:space="preserve">Yes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Versioned, signed, cached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Registry (private)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app.terraform.io/org/module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6"/>
                <w:szCs w:val="16"/>
              </w:rPr>
              <w:t xml:space="preserve">Yes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Requires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Local path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./modules/compute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No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version, no caching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GitHub (HTTPS)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github.com/org/repo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No (use ref=)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git::https://github.com/org/repo.git?ref=v1.0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Generic Git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git::https://...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No (use ref=)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Append ?ref=branch/tag/sha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HTTP 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6"/>
                <w:szCs w:val="16"/>
              </w:rPr>
              <w:t xml:space="preserve">https://example.com/mod.zip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No</w:t>
            </w:r>
          </w:p>
        </w:tc>
        <w:tc>
          <w:tcPr>
            <w:tcW w:type="dxa" w:w="6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Downloaded directly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Key IaC Concept Distinctions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40"/>
        <w:gridCol w:w="5640"/>
      </w:tblGrid>
      <w:tr>
        <w:tc>
          <w:tcPr>
            <w:tcW w:type="dxa" w:w="24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Concept</w:t>
            </w:r>
          </w:p>
        </w:tc>
        <w:tc>
          <w:tcPr>
            <w:tcW w:type="dxa" w:w="564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</w:t>
            </w:r>
          </w:p>
        </w:tc>
        <w:tc>
          <w:tcPr>
            <w:tcW w:type="dxa" w:w="564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Terraform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Immutable Infra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Replace resources instead of modifying in place. No drift.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terraform destroy + apply or apply -replace. Main advantage: LESS COMPLEX (not necessarily faster)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Idempotent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Running the same operation multiple times produces same result.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terraform apply is idempotent: if infra matches config, no changes made.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Declarative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You describe the desired end state; the tool figures out how to get there.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HCL config declares desired state. Terraform calculates diff against current 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sensitive = true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Suppresses value in CLI output ONLY. Does NOT encrypt in state.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Value still plaintext in terraform.tfstate. Use encrypted backend for real security.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6B3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Terraform Cloud: Remote State vs Remote Operations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40"/>
        <w:gridCol w:w="5440"/>
      </w:tblGrid>
      <w:tr>
        <w:tc>
          <w:tcPr>
            <w:tcW w:type="dxa" w:w="28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Setting</w:t>
            </w:r>
          </w:p>
        </w:tc>
        <w:tc>
          <w:tcPr>
            <w:tcW w:type="dxa" w:w="544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Remote State Only</w:t>
            </w:r>
          </w:p>
        </w:tc>
        <w:tc>
          <w:tcPr>
            <w:tcW w:type="dxa" w:w="544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Full Remote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execution_mode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local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remote or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Where plan runs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On developer machine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In Terraform Cloud worker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State storage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Terraform Cloud (encrypted)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Terraform Cloud (encrypted)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terraform plan output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Local terminal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Streams from Cloud to terminal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332"/>
                <w:sz w:val="16"/>
                <w:szCs w:val="16"/>
              </w:rPr>
              <w:t xml:space="preserve">Sentinel policies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NOT applied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6"/>
                <w:szCs w:val="16"/>
              </w:rPr>
              <w:t xml:space="preserve">Applied before apply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2026-04-21T18:57:33.545Z</dcterms:created>
  <dcterms:modified xsi:type="dcterms:W3CDTF">2026-04-21T18:57:33.546Z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