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MULTIMODAL GAIT TOKEN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Silhouette frames                         Skeleton sequence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(outer shape)                             (joint motion / structure)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v                                           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Silhouette       |                    | Skeleton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Encoder          |                    | Encoder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(CNN / Part CNN) |                    | (GCN / ST-GCN)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v                                           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Silhouette       |                    | Skeleton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feature maps     |                    | joint features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v                                           v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Convert to       |                    | Convert to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silhouette       |                    | skeleton      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tokens           |                    | tokens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v                                           v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S_head token     |                    | K_head token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S_torso token    |                    | K_torso token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S_leg token      |                    | K_leg token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|----------- self-attention ----------------|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v                                           v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Refined          |                    | Refined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silhouette       |                    | skeleton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tokens           |                    | tokens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|------------------ cross-attention ------------------|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|                                        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|   Silhouette queries --&gt; Skeleton keys/values     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|   Skeleton queries  --&gt; Silhouette keys/values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|-----------------------------------------------------|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v                                           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Cross-informed   |                    | Cross-informed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silhouette       |                    | skeleton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tokens           |                    | tokens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+------------------+                    +------------------+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|                           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+------------------- fuse / aggregate 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 v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+----------------------+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| Final gait embedding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+----------------------+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 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+----------------------+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| Match with gallery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| for recognition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+----------------------+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