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FA8E8" w14:textId="3203A948" w:rsidR="002A0ADC" w:rsidRDefault="002A0ADC" w:rsidP="002A0ADC">
      <w:pPr>
        <w:spacing w:after="0" w:line="480" w:lineRule="auto"/>
        <w:jc w:val="center"/>
        <w:rPr>
          <w:rFonts w:asciiTheme="majorBidi" w:hAnsiTheme="majorBidi" w:cstheme="majorBidi"/>
          <w:sz w:val="24"/>
          <w:szCs w:val="24"/>
        </w:rPr>
      </w:pPr>
      <w:r w:rsidRPr="002A0ADC">
        <w:rPr>
          <w:rFonts w:asciiTheme="majorBidi" w:hAnsiTheme="majorBidi" w:cstheme="majorBidi"/>
          <w:sz w:val="24"/>
          <w:szCs w:val="24"/>
        </w:rPr>
        <w:t>Don’t Leave Security to the End: A Best Practice in Secure Coding</w:t>
      </w:r>
    </w:p>
    <w:p w14:paraId="39B18991" w14:textId="77777777" w:rsidR="002A0ADC" w:rsidRPr="002A0ADC" w:rsidRDefault="002A0ADC" w:rsidP="002A0ADC">
      <w:pPr>
        <w:spacing w:after="0" w:line="480" w:lineRule="auto"/>
        <w:jc w:val="center"/>
        <w:rPr>
          <w:rFonts w:asciiTheme="majorBidi" w:hAnsiTheme="majorBidi" w:cstheme="majorBidi"/>
          <w:sz w:val="24"/>
          <w:szCs w:val="24"/>
        </w:rPr>
      </w:pPr>
    </w:p>
    <w:p w14:paraId="5F04E276" w14:textId="30A1B9A8"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 xml:space="preserve">Security isn’t something that should be </w:t>
      </w:r>
      <w:r w:rsidR="00F97AC0" w:rsidRPr="007310E7">
        <w:rPr>
          <w:rFonts w:asciiTheme="majorBidi" w:hAnsiTheme="majorBidi" w:cstheme="majorBidi"/>
          <w:sz w:val="24"/>
          <w:szCs w:val="24"/>
        </w:rPr>
        <w:t>tackled</w:t>
      </w:r>
      <w:r w:rsidRPr="007310E7">
        <w:rPr>
          <w:rFonts w:asciiTheme="majorBidi" w:hAnsiTheme="majorBidi" w:cstheme="majorBidi"/>
          <w:sz w:val="24"/>
          <w:szCs w:val="24"/>
        </w:rPr>
        <w:t xml:space="preserve"> on at the final stages of development</w:t>
      </w:r>
      <w:r>
        <w:rPr>
          <w:rFonts w:asciiTheme="majorBidi" w:hAnsiTheme="majorBidi" w:cstheme="majorBidi"/>
          <w:sz w:val="24"/>
          <w:szCs w:val="24"/>
        </w:rPr>
        <w:t xml:space="preserve"> </w:t>
      </w:r>
      <w:r w:rsidRPr="007310E7">
        <w:rPr>
          <w:rFonts w:asciiTheme="majorBidi" w:hAnsiTheme="majorBidi" w:cstheme="majorBidi"/>
          <w:sz w:val="24"/>
          <w:szCs w:val="24"/>
        </w:rPr>
        <w:t xml:space="preserve">it needs to be woven into the process from the very beginning. As Josh Ryther (2022) points out in his </w:t>
      </w:r>
      <w:r w:rsidR="00F97AC0" w:rsidRPr="007310E7">
        <w:rPr>
          <w:rFonts w:asciiTheme="majorBidi" w:hAnsiTheme="majorBidi" w:cstheme="majorBidi"/>
          <w:sz w:val="24"/>
          <w:szCs w:val="24"/>
        </w:rPr>
        <w:t>medium</w:t>
      </w:r>
      <w:r w:rsidRPr="007310E7">
        <w:rPr>
          <w:rFonts w:asciiTheme="majorBidi" w:hAnsiTheme="majorBidi" w:cstheme="majorBidi"/>
          <w:sz w:val="24"/>
          <w:szCs w:val="24"/>
        </w:rPr>
        <w:t xml:space="preserve"> article, postponing security considerations until the end can lead to deeply ingrained vulnerabilities that are both expensive and complex to fix. A proactive approach, on the other hand, minimizes security risks, protects sensitive data, and ultimately creates more resilient software.</w:t>
      </w:r>
    </w:p>
    <w:p w14:paraId="5970C2C6" w14:textId="77777777"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Proactive Steps to Strengthen Security</w:t>
      </w:r>
    </w:p>
    <w:p w14:paraId="2F42E7EC" w14:textId="5F6D59DF"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To embed security into the development lifecycle, developers should follow key best practices, including:</w:t>
      </w:r>
      <w:r>
        <w:rPr>
          <w:rFonts w:asciiTheme="majorBidi" w:hAnsiTheme="majorBidi" w:cstheme="majorBidi"/>
          <w:sz w:val="24"/>
          <w:szCs w:val="24"/>
        </w:rPr>
        <w:t xml:space="preserve"> </w:t>
      </w:r>
      <w:r w:rsidRPr="007310E7">
        <w:rPr>
          <w:rFonts w:asciiTheme="majorBidi" w:hAnsiTheme="majorBidi" w:cstheme="majorBidi"/>
          <w:sz w:val="24"/>
          <w:szCs w:val="24"/>
        </w:rPr>
        <w:t xml:space="preserve">Threat </w:t>
      </w:r>
      <w:r w:rsidR="00F97AC0" w:rsidRPr="007310E7">
        <w:rPr>
          <w:rFonts w:asciiTheme="majorBidi" w:hAnsiTheme="majorBidi" w:cstheme="majorBidi"/>
          <w:sz w:val="24"/>
          <w:szCs w:val="24"/>
        </w:rPr>
        <w:t>Modeling Identifying</w:t>
      </w:r>
      <w:r w:rsidRPr="007310E7">
        <w:rPr>
          <w:rFonts w:asciiTheme="majorBidi" w:hAnsiTheme="majorBidi" w:cstheme="majorBidi"/>
          <w:sz w:val="24"/>
          <w:szCs w:val="24"/>
        </w:rPr>
        <w:t xml:space="preserve"> potential security threats early in the design phase allows teams to anticipate and mitigate risks before they become serious issues.</w:t>
      </w:r>
    </w:p>
    <w:p w14:paraId="34C80967" w14:textId="495FCE61"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 xml:space="preserve">Secure Coding Standards </w:t>
      </w:r>
      <w:r>
        <w:rPr>
          <w:rFonts w:asciiTheme="majorBidi" w:hAnsiTheme="majorBidi" w:cstheme="majorBidi"/>
          <w:sz w:val="24"/>
          <w:szCs w:val="24"/>
        </w:rPr>
        <w:t xml:space="preserve">  </w:t>
      </w:r>
      <w:r w:rsidRPr="007310E7">
        <w:rPr>
          <w:rFonts w:asciiTheme="majorBidi" w:hAnsiTheme="majorBidi" w:cstheme="majorBidi"/>
          <w:sz w:val="24"/>
          <w:szCs w:val="24"/>
        </w:rPr>
        <w:t xml:space="preserve"> Adhering to industry</w:t>
      </w:r>
      <w:r>
        <w:rPr>
          <w:rFonts w:asciiTheme="majorBidi" w:hAnsiTheme="majorBidi" w:cstheme="majorBidi"/>
          <w:sz w:val="24"/>
          <w:szCs w:val="24"/>
        </w:rPr>
        <w:t xml:space="preserve"> </w:t>
      </w:r>
      <w:r w:rsidRPr="007310E7">
        <w:rPr>
          <w:rFonts w:asciiTheme="majorBidi" w:hAnsiTheme="majorBidi" w:cstheme="majorBidi"/>
          <w:sz w:val="24"/>
          <w:szCs w:val="24"/>
        </w:rPr>
        <w:t>recognized guidelines from OWASP, CERT, and NIST helps prevent common coding vulnerabilities.</w:t>
      </w:r>
    </w:p>
    <w:p w14:paraId="791D7587" w14:textId="38B56E0B"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 xml:space="preserve">Input Validation and Sanitization </w:t>
      </w:r>
      <w:r>
        <w:rPr>
          <w:rFonts w:asciiTheme="majorBidi" w:hAnsiTheme="majorBidi" w:cstheme="majorBidi"/>
          <w:sz w:val="24"/>
          <w:szCs w:val="24"/>
        </w:rPr>
        <w:t xml:space="preserve">  </w:t>
      </w:r>
      <w:r w:rsidRPr="007310E7">
        <w:rPr>
          <w:rFonts w:asciiTheme="majorBidi" w:hAnsiTheme="majorBidi" w:cstheme="majorBidi"/>
          <w:sz w:val="24"/>
          <w:szCs w:val="24"/>
        </w:rPr>
        <w:t xml:space="preserve"> Properly validating and sanitizing user inputs is essential to preventing attacks like SQL </w:t>
      </w:r>
      <w:r w:rsidRPr="007310E7">
        <w:rPr>
          <w:rFonts w:asciiTheme="majorBidi" w:hAnsiTheme="majorBidi" w:cstheme="majorBidi"/>
          <w:sz w:val="24"/>
          <w:szCs w:val="24"/>
        </w:rPr>
        <w:t>injections</w:t>
      </w:r>
      <w:r w:rsidRPr="007310E7">
        <w:rPr>
          <w:rFonts w:asciiTheme="majorBidi" w:hAnsiTheme="majorBidi" w:cstheme="majorBidi"/>
          <w:sz w:val="24"/>
          <w:szCs w:val="24"/>
        </w:rPr>
        <w:t xml:space="preserve"> and buffer overflows.</w:t>
      </w:r>
    </w:p>
    <w:p w14:paraId="7A32B653" w14:textId="221131BB"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 xml:space="preserve">Secure Dependencies </w:t>
      </w:r>
      <w:r>
        <w:rPr>
          <w:rFonts w:asciiTheme="majorBidi" w:hAnsiTheme="majorBidi" w:cstheme="majorBidi"/>
          <w:sz w:val="24"/>
          <w:szCs w:val="24"/>
        </w:rPr>
        <w:t xml:space="preserve">  </w:t>
      </w:r>
      <w:r w:rsidRPr="007310E7">
        <w:rPr>
          <w:rFonts w:asciiTheme="majorBidi" w:hAnsiTheme="majorBidi" w:cstheme="majorBidi"/>
          <w:sz w:val="24"/>
          <w:szCs w:val="24"/>
        </w:rPr>
        <w:t xml:space="preserve"> Using reputable, </w:t>
      </w:r>
      <w:r w:rsidRPr="007310E7">
        <w:rPr>
          <w:rFonts w:asciiTheme="majorBidi" w:hAnsiTheme="majorBidi" w:cstheme="majorBidi"/>
          <w:sz w:val="24"/>
          <w:szCs w:val="24"/>
        </w:rPr>
        <w:t>well</w:t>
      </w:r>
      <w:r>
        <w:rPr>
          <w:rFonts w:asciiTheme="majorBidi" w:hAnsiTheme="majorBidi" w:cstheme="majorBidi"/>
          <w:sz w:val="24"/>
          <w:szCs w:val="24"/>
        </w:rPr>
        <w:t>-maintained</w:t>
      </w:r>
      <w:r w:rsidRPr="007310E7">
        <w:rPr>
          <w:rFonts w:asciiTheme="majorBidi" w:hAnsiTheme="majorBidi" w:cstheme="majorBidi"/>
          <w:sz w:val="24"/>
          <w:szCs w:val="24"/>
        </w:rPr>
        <w:t xml:space="preserve"> libraries and frameworks reduces the risk of supply chain vulnerabilities.</w:t>
      </w:r>
    </w:p>
    <w:p w14:paraId="068978C7" w14:textId="72F841E7"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 xml:space="preserve">Authentication and Authorization </w:t>
      </w:r>
      <w:r>
        <w:rPr>
          <w:rFonts w:asciiTheme="majorBidi" w:hAnsiTheme="majorBidi" w:cstheme="majorBidi"/>
          <w:sz w:val="24"/>
          <w:szCs w:val="24"/>
        </w:rPr>
        <w:t xml:space="preserve">  </w:t>
      </w:r>
      <w:r w:rsidRPr="007310E7">
        <w:rPr>
          <w:rFonts w:asciiTheme="majorBidi" w:hAnsiTheme="majorBidi" w:cstheme="majorBidi"/>
          <w:sz w:val="24"/>
          <w:szCs w:val="24"/>
        </w:rPr>
        <w:t xml:space="preserve"> Implementing strong authentication measures, such as multi</w:t>
      </w:r>
      <w:r>
        <w:rPr>
          <w:rFonts w:asciiTheme="majorBidi" w:hAnsiTheme="majorBidi" w:cstheme="majorBidi"/>
          <w:sz w:val="24"/>
          <w:szCs w:val="24"/>
        </w:rPr>
        <w:t xml:space="preserve"> </w:t>
      </w:r>
      <w:r w:rsidRPr="007310E7">
        <w:rPr>
          <w:rFonts w:asciiTheme="majorBidi" w:hAnsiTheme="majorBidi" w:cstheme="majorBidi"/>
          <w:sz w:val="24"/>
          <w:szCs w:val="24"/>
        </w:rPr>
        <w:t>factor authentication (MFA) and role</w:t>
      </w:r>
      <w:r>
        <w:rPr>
          <w:rFonts w:asciiTheme="majorBidi" w:hAnsiTheme="majorBidi" w:cstheme="majorBidi"/>
          <w:sz w:val="24"/>
          <w:szCs w:val="24"/>
        </w:rPr>
        <w:t xml:space="preserve"> </w:t>
      </w:r>
      <w:r w:rsidRPr="007310E7">
        <w:rPr>
          <w:rFonts w:asciiTheme="majorBidi" w:hAnsiTheme="majorBidi" w:cstheme="majorBidi"/>
          <w:sz w:val="24"/>
          <w:szCs w:val="24"/>
        </w:rPr>
        <w:t>based access control (RBAC), ensures users have only the necessary permissions.</w:t>
      </w:r>
    </w:p>
    <w:p w14:paraId="62EB300D" w14:textId="685A554C"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Encryption Protecting sensitive data both in transit (using TLS/SSL) and at rest (via AES</w:t>
      </w:r>
      <w:r>
        <w:rPr>
          <w:rFonts w:asciiTheme="majorBidi" w:hAnsiTheme="majorBidi" w:cstheme="majorBidi"/>
          <w:sz w:val="24"/>
          <w:szCs w:val="24"/>
        </w:rPr>
        <w:t xml:space="preserve"> </w:t>
      </w:r>
      <w:r w:rsidRPr="007310E7">
        <w:rPr>
          <w:rFonts w:asciiTheme="majorBidi" w:hAnsiTheme="majorBidi" w:cstheme="majorBidi"/>
          <w:sz w:val="24"/>
          <w:szCs w:val="24"/>
        </w:rPr>
        <w:t>256) enhances overall data security.</w:t>
      </w:r>
    </w:p>
    <w:p w14:paraId="739F40AE" w14:textId="1891A7D2"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lastRenderedPageBreak/>
        <w:t xml:space="preserve">Code Reviews and Static Analysis </w:t>
      </w:r>
      <w:r>
        <w:rPr>
          <w:rFonts w:asciiTheme="majorBidi" w:hAnsiTheme="majorBidi" w:cstheme="majorBidi"/>
          <w:sz w:val="24"/>
          <w:szCs w:val="24"/>
        </w:rPr>
        <w:t xml:space="preserve">  </w:t>
      </w:r>
      <w:r w:rsidRPr="007310E7">
        <w:rPr>
          <w:rFonts w:asciiTheme="majorBidi" w:hAnsiTheme="majorBidi" w:cstheme="majorBidi"/>
          <w:sz w:val="24"/>
          <w:szCs w:val="24"/>
        </w:rPr>
        <w:t xml:space="preserve"> Regular peer reviews and the use of static analysis tools help detect security flaws before deployment.</w:t>
      </w:r>
    </w:p>
    <w:p w14:paraId="3F814ADF" w14:textId="196553E5"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Automated Testing  Security</w:t>
      </w:r>
      <w:r>
        <w:rPr>
          <w:rFonts w:asciiTheme="majorBidi" w:hAnsiTheme="majorBidi" w:cstheme="majorBidi"/>
          <w:sz w:val="24"/>
          <w:szCs w:val="24"/>
        </w:rPr>
        <w:t xml:space="preserve"> </w:t>
      </w:r>
      <w:r w:rsidRPr="007310E7">
        <w:rPr>
          <w:rFonts w:asciiTheme="majorBidi" w:hAnsiTheme="majorBidi" w:cstheme="majorBidi"/>
          <w:sz w:val="24"/>
          <w:szCs w:val="24"/>
        </w:rPr>
        <w:t>focused unit and integration tests help catch vulnerabilities early in the development cycle.</w:t>
      </w:r>
    </w:p>
    <w:p w14:paraId="5E2229FF" w14:textId="781EA241"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 xml:space="preserve">Logging and Monitoring </w:t>
      </w:r>
      <w:r>
        <w:rPr>
          <w:rFonts w:asciiTheme="majorBidi" w:hAnsiTheme="majorBidi" w:cstheme="majorBidi"/>
          <w:sz w:val="24"/>
          <w:szCs w:val="24"/>
        </w:rPr>
        <w:t xml:space="preserve">  </w:t>
      </w:r>
      <w:r w:rsidRPr="007310E7">
        <w:rPr>
          <w:rFonts w:asciiTheme="majorBidi" w:hAnsiTheme="majorBidi" w:cstheme="majorBidi"/>
          <w:sz w:val="24"/>
          <w:szCs w:val="24"/>
        </w:rPr>
        <w:t xml:space="preserve"> Maintaining detailed logs and real</w:t>
      </w:r>
      <w:r>
        <w:rPr>
          <w:rFonts w:asciiTheme="majorBidi" w:hAnsiTheme="majorBidi" w:cstheme="majorBidi"/>
          <w:sz w:val="24"/>
          <w:szCs w:val="24"/>
        </w:rPr>
        <w:t xml:space="preserve"> </w:t>
      </w:r>
      <w:r w:rsidRPr="007310E7">
        <w:rPr>
          <w:rFonts w:asciiTheme="majorBidi" w:hAnsiTheme="majorBidi" w:cstheme="majorBidi"/>
          <w:sz w:val="24"/>
          <w:szCs w:val="24"/>
        </w:rPr>
        <w:t>time monitoring allows for early detection and response to security breaches.</w:t>
      </w:r>
    </w:p>
    <w:p w14:paraId="5FB2056F" w14:textId="1DB9A389"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 xml:space="preserve">Regular Security Updates and Patching </w:t>
      </w:r>
      <w:r>
        <w:rPr>
          <w:rFonts w:asciiTheme="majorBidi" w:hAnsiTheme="majorBidi" w:cstheme="majorBidi"/>
          <w:sz w:val="24"/>
          <w:szCs w:val="24"/>
        </w:rPr>
        <w:t xml:space="preserve">  </w:t>
      </w:r>
      <w:r w:rsidRPr="007310E7">
        <w:rPr>
          <w:rFonts w:asciiTheme="majorBidi" w:hAnsiTheme="majorBidi" w:cstheme="majorBidi"/>
          <w:sz w:val="24"/>
          <w:szCs w:val="24"/>
        </w:rPr>
        <w:t xml:space="preserve"> Keeping software dependencies updated and promptly applying patches mitigates emerging threats.</w:t>
      </w:r>
    </w:p>
    <w:p w14:paraId="4B875F72" w14:textId="77777777"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Applying Security Principles in Project Two</w:t>
      </w:r>
    </w:p>
    <w:p w14:paraId="067B122D" w14:textId="1CCCD630"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One practical way to integrate security into development is by embedding automated security testing within the Continuous Integration/Continuous Deployment (CI/CD) pipeline. In my Project Two presentation, I plan to implement security validation tools in the CI/CD process to ensure that every code change undergoes security checks before deployment.</w:t>
      </w:r>
    </w:p>
    <w:p w14:paraId="35637A06" w14:textId="7E09FF0B" w:rsidR="007310E7" w:rsidRPr="007310E7"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For instance, tools like OWASP ZAP or SonarQube can perform static analysis, identifying vulnerabilities such as SQL injection and cross</w:t>
      </w:r>
      <w:r>
        <w:rPr>
          <w:rFonts w:asciiTheme="majorBidi" w:hAnsiTheme="majorBidi" w:cstheme="majorBidi"/>
          <w:sz w:val="24"/>
          <w:szCs w:val="24"/>
        </w:rPr>
        <w:t xml:space="preserve"> </w:t>
      </w:r>
      <w:r w:rsidRPr="007310E7">
        <w:rPr>
          <w:rFonts w:asciiTheme="majorBidi" w:hAnsiTheme="majorBidi" w:cstheme="majorBidi"/>
          <w:sz w:val="24"/>
          <w:szCs w:val="24"/>
        </w:rPr>
        <w:t>site scripting (XSS) early in the development process. This proactive approach ensures that security is continuously monitored and enforced rather than treated as an afterthought. By making security an integral part of development, teams can create safer, more robust applications from the ground up.</w:t>
      </w:r>
    </w:p>
    <w:p w14:paraId="444D020F" w14:textId="77777777" w:rsidR="007310E7" w:rsidRPr="007310E7" w:rsidRDefault="007310E7" w:rsidP="00BE5EA4">
      <w:pPr>
        <w:spacing w:after="0" w:line="480" w:lineRule="auto"/>
        <w:jc w:val="center"/>
        <w:rPr>
          <w:rFonts w:asciiTheme="majorBidi" w:hAnsiTheme="majorBidi" w:cstheme="majorBidi"/>
          <w:sz w:val="24"/>
          <w:szCs w:val="24"/>
        </w:rPr>
      </w:pPr>
      <w:r w:rsidRPr="007310E7">
        <w:rPr>
          <w:rFonts w:asciiTheme="majorBidi" w:hAnsiTheme="majorBidi" w:cstheme="majorBidi"/>
          <w:sz w:val="24"/>
          <w:szCs w:val="24"/>
        </w:rPr>
        <w:t>References</w:t>
      </w:r>
    </w:p>
    <w:p w14:paraId="73641534" w14:textId="434DA2AD" w:rsidR="007310E7" w:rsidRPr="002A0ADC" w:rsidRDefault="007310E7" w:rsidP="007310E7">
      <w:pPr>
        <w:spacing w:after="0" w:line="480" w:lineRule="auto"/>
        <w:rPr>
          <w:rFonts w:asciiTheme="majorBidi" w:hAnsiTheme="majorBidi" w:cstheme="majorBidi"/>
          <w:sz w:val="24"/>
          <w:szCs w:val="24"/>
        </w:rPr>
      </w:pPr>
      <w:r w:rsidRPr="007310E7">
        <w:rPr>
          <w:rFonts w:asciiTheme="majorBidi" w:hAnsiTheme="majorBidi" w:cstheme="majorBidi"/>
          <w:sz w:val="24"/>
          <w:szCs w:val="24"/>
        </w:rPr>
        <w:t xml:space="preserve">Ryther, J. (2022, February 6). Don’t Leave Security to the End. Medium. Retrieved from </w:t>
      </w:r>
      <w:hyperlink r:id="rId4" w:history="1">
        <w:r w:rsidRPr="00AB0C11">
          <w:rPr>
            <w:rStyle w:val="Hyperlink"/>
            <w:rFonts w:asciiTheme="majorBidi" w:hAnsiTheme="majorBidi" w:cstheme="majorBidi"/>
            <w:sz w:val="24"/>
            <w:szCs w:val="24"/>
          </w:rPr>
          <w:t>https://medium.com/@jryther91/dont</w:t>
        </w:r>
        <w:r>
          <w:rPr>
            <w:rStyle w:val="Hyperlink"/>
            <w:rFonts w:asciiTheme="majorBidi" w:hAnsiTheme="majorBidi" w:cstheme="majorBidi"/>
            <w:sz w:val="24"/>
            <w:szCs w:val="24"/>
          </w:rPr>
          <w:t xml:space="preserve"> </w:t>
        </w:r>
        <w:r w:rsidRPr="00AB0C11">
          <w:rPr>
            <w:rStyle w:val="Hyperlink"/>
            <w:rFonts w:asciiTheme="majorBidi" w:hAnsiTheme="majorBidi" w:cstheme="majorBidi"/>
            <w:sz w:val="24"/>
            <w:szCs w:val="24"/>
          </w:rPr>
          <w:t>leave</w:t>
        </w:r>
        <w:r>
          <w:rPr>
            <w:rStyle w:val="Hyperlink"/>
            <w:rFonts w:asciiTheme="majorBidi" w:hAnsiTheme="majorBidi" w:cstheme="majorBidi"/>
            <w:sz w:val="24"/>
            <w:szCs w:val="24"/>
          </w:rPr>
          <w:t xml:space="preserve"> </w:t>
        </w:r>
        <w:r w:rsidRPr="00AB0C11">
          <w:rPr>
            <w:rStyle w:val="Hyperlink"/>
            <w:rFonts w:asciiTheme="majorBidi" w:hAnsiTheme="majorBidi" w:cstheme="majorBidi"/>
            <w:sz w:val="24"/>
            <w:szCs w:val="24"/>
          </w:rPr>
          <w:t>security</w:t>
        </w:r>
        <w:r>
          <w:rPr>
            <w:rStyle w:val="Hyperlink"/>
            <w:rFonts w:asciiTheme="majorBidi" w:hAnsiTheme="majorBidi" w:cstheme="majorBidi"/>
            <w:sz w:val="24"/>
            <w:szCs w:val="24"/>
          </w:rPr>
          <w:t xml:space="preserve"> </w:t>
        </w:r>
        <w:r w:rsidRPr="00AB0C11">
          <w:rPr>
            <w:rStyle w:val="Hyperlink"/>
            <w:rFonts w:asciiTheme="majorBidi" w:hAnsiTheme="majorBidi" w:cstheme="majorBidi"/>
            <w:sz w:val="24"/>
            <w:szCs w:val="24"/>
          </w:rPr>
          <w:t>to</w:t>
        </w:r>
        <w:r>
          <w:rPr>
            <w:rStyle w:val="Hyperlink"/>
            <w:rFonts w:asciiTheme="majorBidi" w:hAnsiTheme="majorBidi" w:cstheme="majorBidi"/>
            <w:sz w:val="24"/>
            <w:szCs w:val="24"/>
          </w:rPr>
          <w:t xml:space="preserve"> </w:t>
        </w:r>
        <w:r w:rsidRPr="00AB0C11">
          <w:rPr>
            <w:rStyle w:val="Hyperlink"/>
            <w:rFonts w:asciiTheme="majorBidi" w:hAnsiTheme="majorBidi" w:cstheme="majorBidi"/>
            <w:sz w:val="24"/>
            <w:szCs w:val="24"/>
          </w:rPr>
          <w:t>the</w:t>
        </w:r>
        <w:r>
          <w:rPr>
            <w:rStyle w:val="Hyperlink"/>
            <w:rFonts w:asciiTheme="majorBidi" w:hAnsiTheme="majorBidi" w:cstheme="majorBidi"/>
            <w:sz w:val="24"/>
            <w:szCs w:val="24"/>
          </w:rPr>
          <w:t xml:space="preserve"> </w:t>
        </w:r>
        <w:r w:rsidRPr="00AB0C11">
          <w:rPr>
            <w:rStyle w:val="Hyperlink"/>
            <w:rFonts w:asciiTheme="majorBidi" w:hAnsiTheme="majorBidi" w:cstheme="majorBidi"/>
            <w:sz w:val="24"/>
            <w:szCs w:val="24"/>
          </w:rPr>
          <w:t>end</w:t>
        </w:r>
        <w:r>
          <w:rPr>
            <w:rStyle w:val="Hyperlink"/>
            <w:rFonts w:asciiTheme="majorBidi" w:hAnsiTheme="majorBidi" w:cstheme="majorBidi"/>
            <w:sz w:val="24"/>
            <w:szCs w:val="24"/>
          </w:rPr>
          <w:t xml:space="preserve"> </w:t>
        </w:r>
        <w:r w:rsidRPr="00AB0C11">
          <w:rPr>
            <w:rStyle w:val="Hyperlink"/>
            <w:rFonts w:asciiTheme="majorBidi" w:hAnsiTheme="majorBidi" w:cstheme="majorBidi"/>
            <w:sz w:val="24"/>
            <w:szCs w:val="24"/>
          </w:rPr>
          <w:t>ca13b107d4</w:t>
        </w:r>
      </w:hyperlink>
    </w:p>
    <w:sectPr w:rsidR="007310E7" w:rsidRPr="002A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DC"/>
    <w:rsid w:val="002A0ADC"/>
    <w:rsid w:val="002D164A"/>
    <w:rsid w:val="004A7E57"/>
    <w:rsid w:val="00637D32"/>
    <w:rsid w:val="007310E7"/>
    <w:rsid w:val="00925E51"/>
    <w:rsid w:val="00A34820"/>
    <w:rsid w:val="00BE5EA4"/>
    <w:rsid w:val="00D51332"/>
    <w:rsid w:val="00D84777"/>
    <w:rsid w:val="00F97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D163"/>
  <w15:chartTrackingRefBased/>
  <w15:docId w15:val="{F2A4B5C3-D966-41A0-9C21-CB754EF6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ADC"/>
    <w:rPr>
      <w:rFonts w:eastAsiaTheme="majorEastAsia" w:cstheme="majorBidi"/>
      <w:color w:val="272727" w:themeColor="text1" w:themeTint="D8"/>
    </w:rPr>
  </w:style>
  <w:style w:type="paragraph" w:styleId="Title">
    <w:name w:val="Title"/>
    <w:basedOn w:val="Normal"/>
    <w:next w:val="Normal"/>
    <w:link w:val="TitleChar"/>
    <w:uiPriority w:val="10"/>
    <w:qFormat/>
    <w:rsid w:val="002A0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ADC"/>
    <w:pPr>
      <w:spacing w:before="160"/>
      <w:jc w:val="center"/>
    </w:pPr>
    <w:rPr>
      <w:i/>
      <w:iCs/>
      <w:color w:val="404040" w:themeColor="text1" w:themeTint="BF"/>
    </w:rPr>
  </w:style>
  <w:style w:type="character" w:customStyle="1" w:styleId="QuoteChar">
    <w:name w:val="Quote Char"/>
    <w:basedOn w:val="DefaultParagraphFont"/>
    <w:link w:val="Quote"/>
    <w:uiPriority w:val="29"/>
    <w:rsid w:val="002A0ADC"/>
    <w:rPr>
      <w:i/>
      <w:iCs/>
      <w:color w:val="404040" w:themeColor="text1" w:themeTint="BF"/>
    </w:rPr>
  </w:style>
  <w:style w:type="paragraph" w:styleId="ListParagraph">
    <w:name w:val="List Paragraph"/>
    <w:basedOn w:val="Normal"/>
    <w:uiPriority w:val="34"/>
    <w:qFormat/>
    <w:rsid w:val="002A0ADC"/>
    <w:pPr>
      <w:ind w:left="720"/>
      <w:contextualSpacing/>
    </w:pPr>
  </w:style>
  <w:style w:type="character" w:styleId="IntenseEmphasis">
    <w:name w:val="Intense Emphasis"/>
    <w:basedOn w:val="DefaultParagraphFont"/>
    <w:uiPriority w:val="21"/>
    <w:qFormat/>
    <w:rsid w:val="002A0ADC"/>
    <w:rPr>
      <w:i/>
      <w:iCs/>
      <w:color w:val="0F4761" w:themeColor="accent1" w:themeShade="BF"/>
    </w:rPr>
  </w:style>
  <w:style w:type="paragraph" w:styleId="IntenseQuote">
    <w:name w:val="Intense Quote"/>
    <w:basedOn w:val="Normal"/>
    <w:next w:val="Normal"/>
    <w:link w:val="IntenseQuoteChar"/>
    <w:uiPriority w:val="30"/>
    <w:qFormat/>
    <w:rsid w:val="002A0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ADC"/>
    <w:rPr>
      <w:i/>
      <w:iCs/>
      <w:color w:val="0F4761" w:themeColor="accent1" w:themeShade="BF"/>
    </w:rPr>
  </w:style>
  <w:style w:type="character" w:styleId="IntenseReference">
    <w:name w:val="Intense Reference"/>
    <w:basedOn w:val="DefaultParagraphFont"/>
    <w:uiPriority w:val="32"/>
    <w:qFormat/>
    <w:rsid w:val="002A0ADC"/>
    <w:rPr>
      <w:b/>
      <w:bCs/>
      <w:smallCaps/>
      <w:color w:val="0F4761" w:themeColor="accent1" w:themeShade="BF"/>
      <w:spacing w:val="5"/>
    </w:rPr>
  </w:style>
  <w:style w:type="character" w:styleId="Hyperlink">
    <w:name w:val="Hyperlink"/>
    <w:basedOn w:val="DefaultParagraphFont"/>
    <w:uiPriority w:val="99"/>
    <w:unhideWhenUsed/>
    <w:rsid w:val="002A0ADC"/>
    <w:rPr>
      <w:color w:val="467886" w:themeColor="hyperlink"/>
      <w:u w:val="single"/>
    </w:rPr>
  </w:style>
  <w:style w:type="character" w:styleId="UnresolvedMention">
    <w:name w:val="Unresolved Mention"/>
    <w:basedOn w:val="DefaultParagraphFont"/>
    <w:uiPriority w:val="99"/>
    <w:semiHidden/>
    <w:unhideWhenUsed/>
    <w:rsid w:val="002A0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jryther91/dont-leave-security-to-the-end-ca13b107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Waeil Mikhaeil</dc:creator>
  <cp:keywords/>
  <dc:description/>
  <cp:lastModifiedBy>Waeil Mikhaeil</cp:lastModifiedBy>
  <cp:revision>10</cp:revision>
  <dcterms:created xsi:type="dcterms:W3CDTF">2025-02-17T05:53:00Z</dcterms:created>
  <dcterms:modified xsi:type="dcterms:W3CDTF">2025-02-17T06:09:00Z</dcterms:modified>
</cp:coreProperties>
</file>