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Guide Complet : CouchDB &amp; MapReduce</w:t>
      </w:r>
    </w:p>
    <w:p>
      <w:pPr>
        <w:spacing w:after="360"/>
        <w:jc w:val="center"/>
      </w:pPr>
      <w:r>
        <w:rPr>
          <w:i/>
          <w:iCs/>
          <w:color w:val="666666"/>
          <w:sz w:val="26"/>
          <w:szCs w:val="26"/>
        </w:rPr>
        <w:t xml:space="preserve">Base de données NoSQL et traitement distribué des données</w:t>
      </w:r>
    </w:p>
    <w:p>
      <w:pPr>
        <w:pStyle w:val="Heading1"/>
      </w:pPr>
      <w:r>
        <w:t xml:space="preserve">1. Introduction à CouchDB</w:t>
      </w:r>
    </w:p>
    <w:p>
      <w:pPr>
        <w:spacing w:after="200"/>
      </w:pPr>
      <w:r>
        <w:t xml:space="preserve">Apache CouchDB est une base de données NoSQL orientée documents, spécialement conçue pour le stockage et la manipulation de grandes quantités de données de manière distribuée et hautement disponible. CouchDB se distingue par sa simplicité d'utilisation et sa résilience face aux pannes.</w:t>
      </w:r>
    </w:p>
    <w:p>
      <w:pPr>
        <w:pStyle w:val="Heading2"/>
      </w:pPr>
      <w:r>
        <w:t xml:space="preserve">1.1 Caractéristiques principales</w:t>
      </w:r>
    </w:p>
    <w:p>
      <w:pPr>
        <w:pStyle w:val="ListParagraph"/>
        <w:numPr>
          <w:ilvl w:val="0"/>
          <w:numId w:val="2"/>
        </w:numPr>
      </w:pPr>
      <w:r>
        <w:t xml:space="preserve">Architecture sans schéma (schema-less) : flexibilité totale dans la structure des documents</w:t>
      </w:r>
    </w:p>
    <w:p>
      <w:pPr>
        <w:pStyle w:val="ListParagraph"/>
        <w:numPr>
          <w:ilvl w:val="0"/>
          <w:numId w:val="2"/>
        </w:numPr>
      </w:pPr>
      <w:r>
        <w:t xml:space="preserve">Stockage au format JSON : format standard et facilement lisible</w:t>
      </w:r>
    </w:p>
    <w:p>
      <w:pPr>
        <w:pStyle w:val="ListParagraph"/>
        <w:numPr>
          <w:ilvl w:val="0"/>
          <w:numId w:val="2"/>
        </w:numPr>
      </w:pPr>
      <w:r>
        <w:t xml:space="preserve">API RESTful via HTTP : accès simple et universel aux données</w:t>
      </w:r>
    </w:p>
    <w:p>
      <w:pPr>
        <w:pStyle w:val="ListParagraph"/>
        <w:numPr>
          <w:ilvl w:val="0"/>
          <w:numId w:val="2"/>
        </w:numPr>
      </w:pPr>
      <w:r>
        <w:t xml:space="preserve">Réplication multi-maître : synchronisation bidirectionnelle entre instances</w:t>
      </w:r>
    </w:p>
    <w:p>
      <w:pPr>
        <w:pStyle w:val="ListParagraph"/>
        <w:numPr>
          <w:ilvl w:val="0"/>
          <w:numId w:val="2"/>
        </w:numPr>
      </w:pPr>
      <w:r>
        <w:t xml:space="preserve">Gestion des conflits : résolution automatique et manuelle des versions concurrentes</w:t>
      </w:r>
    </w:p>
    <w:p>
      <w:pPr>
        <w:pStyle w:val="ListParagraph"/>
        <w:numPr>
          <w:ilvl w:val="0"/>
          <w:numId w:val="2"/>
        </w:numPr>
      </w:pPr>
      <w:r>
        <w:t xml:space="preserve">Performances optimales : indexation MapReduce pour des requêtes complexes</w:t>
      </w:r>
    </w:p>
    <w:p>
      <w:pPr>
        <w:pStyle w:val="Heading2"/>
      </w:pPr>
      <w:r>
        <w:t xml:space="preserve">1.2 Comparaison avec les bases relationnelles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8" w:val="clear"/>
          </w:tcPr>
          <w:p>
            <w:pPr>
              <w:jc w:val="center"/>
            </w:pPr>
            <w:r>
              <w:rPr>
                <w:b/>
                <w:bCs/>
                <w:color w:val="FFFFFF"/>
                <w:sz w:val="24"/>
                <w:szCs w:val="24"/>
              </w:rPr>
              <w:t xml:space="preserve">Aspect</w:t>
            </w:r>
          </w:p>
        </w:tc>
        <w:tc>
          <w:tcPr>
            <w:tcW w:type="dxa" w:w="3120"/>
            <w:tcBorders>
              <w:top w:val="single" w:color="CCCCCC" w:sz="1"/>
              <w:left w:val="single" w:color="CCCCCC" w:sz="1"/>
              <w:bottom w:val="single" w:color="CCCCCC" w:sz="1"/>
              <w:right w:val="single" w:color="CCCCCC" w:sz="1"/>
            </w:tcBorders>
            <w:shd w:fill="1F4E78" w:val="clear"/>
          </w:tcPr>
          <w:p>
            <w:pPr>
              <w:jc w:val="center"/>
            </w:pPr>
            <w:r>
              <w:rPr>
                <w:b/>
                <w:bCs/>
                <w:color w:val="FFFFFF"/>
                <w:sz w:val="24"/>
                <w:szCs w:val="24"/>
              </w:rPr>
              <w:t xml:space="preserve">CouchDB (NoSQL)</w:t>
            </w:r>
          </w:p>
        </w:tc>
        <w:tc>
          <w:tcPr>
            <w:tcW w:type="dxa" w:w="3120"/>
            <w:tcBorders>
              <w:top w:val="single" w:color="CCCCCC" w:sz="1"/>
              <w:left w:val="single" w:color="CCCCCC" w:sz="1"/>
              <w:bottom w:val="single" w:color="CCCCCC" w:sz="1"/>
              <w:right w:val="single" w:color="CCCCCC" w:sz="1"/>
            </w:tcBorders>
            <w:shd w:fill="1F4E78" w:val="clear"/>
          </w:tcPr>
          <w:p>
            <w:pPr>
              <w:jc w:val="center"/>
            </w:pPr>
            <w:r>
              <w:rPr>
                <w:b/>
                <w:bCs/>
                <w:color w:val="FFFFFF"/>
                <w:sz w:val="24"/>
                <w:szCs w:val="24"/>
              </w:rPr>
              <w:t xml:space="preserve">SQL (Relationnel)</w:t>
            </w:r>
          </w:p>
        </w:tc>
      </w:tr>
      <w:tr>
        <w:tc>
          <w:tcPr>
            <w:tcW w:type="dxa" w:w="3120"/>
            <w:tcBorders>
              <w:top w:val="single" w:color="CCCCCC" w:sz="1"/>
              <w:left w:val="single" w:color="CCCCCC" w:sz="1"/>
              <w:bottom w:val="single" w:color="CCCCCC" w:sz="1"/>
              <w:right w:val="single" w:color="CCCCCC" w:sz="1"/>
            </w:tcBorders>
          </w:tcPr>
          <w:p>
            <w:r>
              <w:rPr>
                <w:b/>
                <w:bCs/>
              </w:rPr>
              <w:t xml:space="preserve">Structure</w:t>
            </w:r>
          </w:p>
        </w:tc>
        <w:tc>
          <w:tcPr>
            <w:tcW w:type="dxa" w:w="3120"/>
            <w:tcBorders>
              <w:top w:val="single" w:color="CCCCCC" w:sz="1"/>
              <w:left w:val="single" w:color="CCCCCC" w:sz="1"/>
              <w:bottom w:val="single" w:color="CCCCCC" w:sz="1"/>
              <w:right w:val="single" w:color="CCCCCC" w:sz="1"/>
            </w:tcBorders>
          </w:tcPr>
          <w:p>
            <w:r>
              <w:t xml:space="preserve">Documents JSON</w:t>
            </w:r>
          </w:p>
        </w:tc>
        <w:tc>
          <w:tcPr>
            <w:tcW w:type="dxa" w:w="3120"/>
            <w:tcBorders>
              <w:top w:val="single" w:color="CCCCCC" w:sz="1"/>
              <w:left w:val="single" w:color="CCCCCC" w:sz="1"/>
              <w:bottom w:val="single" w:color="CCCCCC" w:sz="1"/>
              <w:right w:val="single" w:color="CCCCCC" w:sz="1"/>
            </w:tcBorders>
          </w:tcPr>
          <w:p>
            <w:r>
              <w:t xml:space="preserve">Tables avec lignes et colonnes</w:t>
            </w:r>
          </w:p>
        </w:tc>
      </w:tr>
      <w:tr>
        <w:tc>
          <w:tcPr>
            <w:tcW w:type="dxa" w:w="3120"/>
            <w:tcBorders>
              <w:top w:val="single" w:color="CCCCCC" w:sz="1"/>
              <w:left w:val="single" w:color="CCCCCC" w:sz="1"/>
              <w:bottom w:val="single" w:color="CCCCCC" w:sz="1"/>
              <w:right w:val="single" w:color="CCCCCC" w:sz="1"/>
            </w:tcBorders>
          </w:tcPr>
          <w:p>
            <w:r>
              <w:rPr>
                <w:b/>
                <w:bCs/>
              </w:rPr>
              <w:t xml:space="preserve">Schéma</w:t>
            </w:r>
          </w:p>
        </w:tc>
        <w:tc>
          <w:tcPr>
            <w:tcW w:type="dxa" w:w="3120"/>
            <w:tcBorders>
              <w:top w:val="single" w:color="CCCCCC" w:sz="1"/>
              <w:left w:val="single" w:color="CCCCCC" w:sz="1"/>
              <w:bottom w:val="single" w:color="CCCCCC" w:sz="1"/>
              <w:right w:val="single" w:color="CCCCCC" w:sz="1"/>
            </w:tcBorders>
          </w:tcPr>
          <w:p>
            <w:r>
              <w:t xml:space="preserve">Flexible (schema-less)</w:t>
            </w:r>
          </w:p>
        </w:tc>
        <w:tc>
          <w:tcPr>
            <w:tcW w:type="dxa" w:w="3120"/>
            <w:tcBorders>
              <w:top w:val="single" w:color="CCCCCC" w:sz="1"/>
              <w:left w:val="single" w:color="CCCCCC" w:sz="1"/>
              <w:bottom w:val="single" w:color="CCCCCC" w:sz="1"/>
              <w:right w:val="single" w:color="CCCCCC" w:sz="1"/>
            </w:tcBorders>
          </w:tcPr>
          <w:p>
            <w:r>
              <w:t xml:space="preserve">Rigide et prédéfini</w:t>
            </w:r>
          </w:p>
        </w:tc>
      </w:tr>
      <w:tr>
        <w:tc>
          <w:tcPr>
            <w:tcW w:type="dxa" w:w="3120"/>
            <w:tcBorders>
              <w:top w:val="single" w:color="CCCCCC" w:sz="1"/>
              <w:left w:val="single" w:color="CCCCCC" w:sz="1"/>
              <w:bottom w:val="single" w:color="CCCCCC" w:sz="1"/>
              <w:right w:val="single" w:color="CCCCCC" w:sz="1"/>
            </w:tcBorders>
          </w:tcPr>
          <w:p>
            <w:r>
              <w:rPr>
                <w:b/>
                <w:bCs/>
              </w:rPr>
              <w:t xml:space="preserve">Relations</w:t>
            </w:r>
          </w:p>
        </w:tc>
        <w:tc>
          <w:tcPr>
            <w:tcW w:type="dxa" w:w="3120"/>
            <w:tcBorders>
              <w:top w:val="single" w:color="CCCCCC" w:sz="1"/>
              <w:left w:val="single" w:color="CCCCCC" w:sz="1"/>
              <w:bottom w:val="single" w:color="CCCCCC" w:sz="1"/>
              <w:right w:val="single" w:color="CCCCCC" w:sz="1"/>
            </w:tcBorders>
          </w:tcPr>
          <w:p>
            <w:r>
              <w:t xml:space="preserve">Pas de jointures natives</w:t>
            </w:r>
          </w:p>
        </w:tc>
        <w:tc>
          <w:tcPr>
            <w:tcW w:type="dxa" w:w="3120"/>
            <w:tcBorders>
              <w:top w:val="single" w:color="CCCCCC" w:sz="1"/>
              <w:left w:val="single" w:color="CCCCCC" w:sz="1"/>
              <w:bottom w:val="single" w:color="CCCCCC" w:sz="1"/>
              <w:right w:val="single" w:color="CCCCCC" w:sz="1"/>
            </w:tcBorders>
          </w:tcPr>
          <w:p>
            <w:r>
              <w:t xml:space="preserve">Jointures SQL</w:t>
            </w:r>
          </w:p>
        </w:tc>
      </w:tr>
      <w:tr>
        <w:tc>
          <w:tcPr>
            <w:tcW w:type="dxa" w:w="3120"/>
            <w:tcBorders>
              <w:top w:val="single" w:color="CCCCCC" w:sz="1"/>
              <w:left w:val="single" w:color="CCCCCC" w:sz="1"/>
              <w:bottom w:val="single" w:color="CCCCCC" w:sz="1"/>
              <w:right w:val="single" w:color="CCCCCC" w:sz="1"/>
            </w:tcBorders>
          </w:tcPr>
          <w:p>
            <w:r>
              <w:rPr>
                <w:b/>
                <w:bCs/>
              </w:rPr>
              <w:t xml:space="preserve">Requêtes</w:t>
            </w:r>
          </w:p>
        </w:tc>
        <w:tc>
          <w:tcPr>
            <w:tcW w:type="dxa" w:w="3120"/>
            <w:tcBorders>
              <w:top w:val="single" w:color="CCCCCC" w:sz="1"/>
              <w:left w:val="single" w:color="CCCCCC" w:sz="1"/>
              <w:bottom w:val="single" w:color="CCCCCC" w:sz="1"/>
              <w:right w:val="single" w:color="CCCCCC" w:sz="1"/>
            </w:tcBorders>
          </w:tcPr>
          <w:p>
            <w:r>
              <w:t xml:space="preserve">MapReduce + HTTP/REST</w:t>
            </w:r>
          </w:p>
        </w:tc>
        <w:tc>
          <w:tcPr>
            <w:tcW w:type="dxa" w:w="3120"/>
            <w:tcBorders>
              <w:top w:val="single" w:color="CCCCCC" w:sz="1"/>
              <w:left w:val="single" w:color="CCCCCC" w:sz="1"/>
              <w:bottom w:val="single" w:color="CCCCCC" w:sz="1"/>
              <w:right w:val="single" w:color="CCCCCC" w:sz="1"/>
            </w:tcBorders>
          </w:tcPr>
          <w:p>
            <w:r>
              <w:t xml:space="preserve">Langage SQL</w:t>
            </w:r>
          </w:p>
        </w:tc>
      </w:tr>
      <w:tr>
        <w:tc>
          <w:tcPr>
            <w:tcW w:type="dxa" w:w="3120"/>
            <w:tcBorders>
              <w:top w:val="single" w:color="CCCCCC" w:sz="1"/>
              <w:left w:val="single" w:color="CCCCCC" w:sz="1"/>
              <w:bottom w:val="single" w:color="CCCCCC" w:sz="1"/>
              <w:right w:val="single" w:color="CCCCCC" w:sz="1"/>
            </w:tcBorders>
          </w:tcPr>
          <w:p>
            <w:r>
              <w:rPr>
                <w:b/>
                <w:bCs/>
              </w:rPr>
              <w:t xml:space="preserve">Scalabilité</w:t>
            </w:r>
          </w:p>
        </w:tc>
        <w:tc>
          <w:tcPr>
            <w:tcW w:type="dxa" w:w="3120"/>
            <w:tcBorders>
              <w:top w:val="single" w:color="CCCCCC" w:sz="1"/>
              <w:left w:val="single" w:color="CCCCCC" w:sz="1"/>
              <w:bottom w:val="single" w:color="CCCCCC" w:sz="1"/>
              <w:right w:val="single" w:color="CCCCCC" w:sz="1"/>
            </w:tcBorders>
          </w:tcPr>
          <w:p>
            <w:r>
              <w:t xml:space="preserve">Horizontale (distribution)</w:t>
            </w:r>
          </w:p>
        </w:tc>
        <w:tc>
          <w:tcPr>
            <w:tcW w:type="dxa" w:w="3120"/>
            <w:tcBorders>
              <w:top w:val="single" w:color="CCCCCC" w:sz="1"/>
              <w:left w:val="single" w:color="CCCCCC" w:sz="1"/>
              <w:bottom w:val="single" w:color="CCCCCC" w:sz="1"/>
              <w:right w:val="single" w:color="CCCCCC" w:sz="1"/>
            </w:tcBorders>
          </w:tcPr>
          <w:p>
            <w:r>
              <w:t xml:space="preserve">Verticale (ressources)</w:t>
            </w:r>
          </w:p>
        </w:tc>
      </w:tr>
    </w:tbl>
    <w:p>
      <w:pPr>
        <w:pStyle w:val="Heading2"/>
        <w:spacing w:before="240"/>
      </w:pPr>
      <w:r>
        <w:t xml:space="preserve">1.3 Installation et configuration</w:t>
      </w:r>
    </w:p>
    <w:p>
      <w:pPr>
        <w:pStyle w:val="Heading3"/>
      </w:pPr>
      <w:r>
        <w:t xml:space="preserve">Lancement via Docker</w:t>
      </w:r>
    </w:p>
    <w:p>
      <w:pPr>
        <w:spacing w:after="120"/>
      </w:pPr>
      <w:r>
        <w:t xml:space="preserve">Pour déployer rapidement CouchDB dans un environnement de développement, Docker est la solution idéale. Voici la commande complète pour lancer une instance CouchDB :</w:t>
      </w:r>
    </w:p>
    <w:p>
      <w:pPr>
        <w:pStyle w:val="CodeBlock"/>
      </w:pPr>
      <w:r>
        <w:t xml:space="preserve">docker run -d --name couchdbdemo \</w:t>
      </w:r>
    </w:p>
    <w:p>
      <w:pPr>
        <w:pStyle w:val="CodeBlock"/>
      </w:pPr>
      <w:r>
        <w:t xml:space="preserve">  -e COUCHDB_USER=NAJAR \</w:t>
      </w:r>
    </w:p>
    <w:p>
      <w:pPr>
        <w:pStyle w:val="CodeBlock"/>
      </w:pPr>
      <w:r>
        <w:t xml:space="preserve">  -e COUCHDB_PASSWORD=wael \</w:t>
      </w:r>
    </w:p>
    <w:p>
      <w:pPr>
        <w:pStyle w:val="CodeBlock"/>
      </w:pPr>
      <w:r>
        <w:t xml:space="preserve">  -p 5984:5984 \</w:t>
      </w:r>
    </w:p>
    <w:p>
      <w:pPr>
        <w:pStyle w:val="CodeBlock"/>
        <w:spacing w:after="200"/>
      </w:pPr>
      <w:r>
        <w:t xml:space="preserve">  couchdb</w:t>
      </w:r>
    </w:p>
    <w:p>
      <w:pPr>
        <w:pStyle w:val="Note"/>
      </w:pPr>
      <w:r>
        <w:t xml:space="preserve">Note : Le port 5984 est le port par défaut de CouchDB. L'option -d permet d'exécuter le conteneur en arrière-plan.</w:t>
      </w:r>
    </w:p>
    <w:p>
      <w:pPr>
        <w:pStyle w:val="Heading3"/>
      </w:pPr>
      <w:r>
        <w:t xml:space="preserve">Vérification de l'installation</w:t>
      </w:r>
    </w:p>
    <w:p>
      <w:pPr>
        <w:spacing w:after="120"/>
      </w:pPr>
      <w:r>
        <w:t xml:space="preserve">Après le lancement du conteneur, vous pouvez vérifier que CouchDB fonctionne correctement :</w:t>
      </w:r>
    </w:p>
    <w:p>
      <w:pPr>
        <w:pStyle w:val="CodeBlock"/>
        <w:spacing w:after="200"/>
      </w:pPr>
      <w:r>
        <w:t xml:space="preserve">curl http://NAJAR:wael@localhost:5984/</w:t>
      </w:r>
    </w:p>
    <w:p>
      <w:pPr>
        <w:spacing w:after="120"/>
      </w:pPr>
      <w:r>
        <w:t xml:space="preserve">Cette commande devrait retourner une réponse JSON contenant les informations sur votre instance CouchDB.</w:t>
      </w:r>
    </w:p>
    <w:p>
      <w:pPr>
        <w:pStyle w:val="Heading2"/>
      </w:pPr>
      <w:r>
        <w:t xml:space="preserve">1.4 Gestion des bases de données</w:t>
      </w:r>
    </w:p>
    <w:p>
      <w:pPr>
        <w:pStyle w:val="Heading3"/>
      </w:pPr>
      <w:r>
        <w:t xml:space="preserve">Création d'une base de données</w:t>
      </w:r>
    </w:p>
    <w:p>
      <w:pPr>
        <w:spacing w:after="120"/>
      </w:pPr>
      <w:r>
        <w:t xml:space="preserve">Pour créer une nouvelle base de données nommée 'films', utilisez la méthode HTTP PUT :</w:t>
      </w:r>
    </w:p>
    <w:p>
      <w:pPr>
        <w:pStyle w:val="CodeBlock"/>
        <w:spacing w:after="200"/>
      </w:pPr>
      <w:r>
        <w:t xml:space="preserve">curl -X PUT http://NAJAR:wael@localhost:5984/films</w:t>
      </w:r>
    </w:p>
    <w:p>
      <w:pPr>
        <w:pStyle w:val="Note"/>
      </w:pPr>
      <w:r>
        <w:t xml:space="preserve">Note : Les noms de bases de données doivent être en minuscules et peuvent contenir uniquement des lettres, des chiffres, et les caractères _ $ ( ) + - /.</w:t>
      </w:r>
    </w:p>
    <w:p>
      <w:pPr>
        <w:pStyle w:val="Heading3"/>
      </w:pPr>
      <w:r>
        <w:t xml:space="preserve">Ajout d'un document unique</w:t>
      </w:r>
    </w:p>
    <w:p>
      <w:pPr>
        <w:spacing w:after="120"/>
      </w:pPr>
      <w:r>
        <w:t xml:space="preserve">Pour insérer un document dans la base, utilisez la méthode HTTP POST avec un corps JSON :</w:t>
      </w:r>
    </w:p>
    <w:p>
      <w:pPr>
        <w:pStyle w:val="CodeBlock"/>
      </w:pPr>
      <w:r>
        <w:t xml:space="preserve">curl -X POST http://NAJAR:wael@localhost:5984/films \</w:t>
      </w:r>
    </w:p>
    <w:p>
      <w:pPr>
        <w:pStyle w:val="CodeBlock"/>
      </w:pPr>
      <w:r>
        <w:t xml:space="preserve">  -H "Content-Type: application/json" \</w:t>
      </w:r>
    </w:p>
    <w:p>
      <w:pPr>
        <w:pStyle w:val="CodeBlock"/>
      </w:pPr>
      <w:r>
        <w:t xml:space="preserve">  -d '{</w:t>
      </w:r>
    </w:p>
    <w:p>
      <w:pPr>
        <w:pStyle w:val="CodeBlock"/>
      </w:pPr>
      <w:r>
        <w:t xml:space="preserve">    "title": "La Guerre des étoiles",</w:t>
      </w:r>
    </w:p>
    <w:p>
      <w:pPr>
        <w:pStyle w:val="CodeBlock"/>
      </w:pPr>
      <w:r>
        <w:t xml:space="preserve">    "year": 1977,</w:t>
      </w:r>
    </w:p>
    <w:p>
      <w:pPr>
        <w:pStyle w:val="CodeBlock"/>
      </w:pPr>
      <w:r>
        <w:t xml:space="preserve">    "genre": "Aventure",</w:t>
      </w:r>
    </w:p>
    <w:p>
      <w:pPr>
        <w:pStyle w:val="CodeBlock"/>
      </w:pPr>
      <w:r>
        <w:t xml:space="preserve">    "director": {</w:t>
      </w:r>
    </w:p>
    <w:p>
      <w:pPr>
        <w:pStyle w:val="CodeBlock"/>
      </w:pPr>
      <w:r>
        <w:t xml:space="preserve">      "first_name": "George",</w:t>
      </w:r>
    </w:p>
    <w:p>
      <w:pPr>
        <w:pStyle w:val="CodeBlock"/>
      </w:pPr>
      <w:r>
        <w:t xml:space="preserve">      "last_name": "Lucas"</w:t>
      </w:r>
    </w:p>
    <w:p>
      <w:pPr>
        <w:pStyle w:val="CodeBlock"/>
      </w:pPr>
      <w:r>
        <w:t xml:space="preserve">    }</w:t>
      </w:r>
    </w:p>
    <w:p>
      <w:pPr>
        <w:pStyle w:val="CodeBlock"/>
        <w:spacing w:after="200"/>
      </w:pPr>
      <w:r>
        <w:t xml:space="preserve">  }'</w:t>
      </w:r>
    </w:p>
    <w:p>
      <w:pPr>
        <w:pStyle w:val="Heading3"/>
      </w:pPr>
      <w:r>
        <w:t xml:space="preserve">Insertion en masse (Bulk Insert)</w:t>
      </w:r>
    </w:p>
    <w:p>
      <w:pPr>
        <w:spacing w:after="120"/>
      </w:pPr>
      <w:r>
        <w:t xml:space="preserve">Pour insérer plusieurs documents simultanément, utilisez l'endpoint _bulk_docs avec un fichier JSON contenant un tableau de documents :</w:t>
      </w:r>
    </w:p>
    <w:p>
      <w:pPr>
        <w:pStyle w:val="CodeBlock"/>
      </w:pPr>
      <w:r>
        <w:t xml:space="preserve">curl -X POST http://NAJAR:wael@localhost:5984/films/_bulk_docs \</w:t>
      </w:r>
    </w:p>
    <w:p>
      <w:pPr>
        <w:pStyle w:val="CodeBlock"/>
      </w:pPr>
      <w:r>
        <w:t xml:space="preserve">  -H "Content-Type: application/json" \</w:t>
      </w:r>
    </w:p>
    <w:p>
      <w:pPr>
        <w:pStyle w:val="CodeBlock"/>
        <w:spacing w:after="200"/>
      </w:pPr>
      <w:r>
        <w:t xml:space="preserve">  -d @catalogue_film.json</w:t>
      </w:r>
    </w:p>
    <w:p>
      <w:pPr>
        <w:pStyle w:val="Note"/>
      </w:pPr>
      <w:r>
        <w:t xml:space="preserve">Note : Le fichier catalogue_film.json doit contenir un objet avec une clé 'docs' contenant un tableau de documents JSON.</w:t>
      </w:r>
    </w:p>
    <w:p>
      <w:pPr>
        <w:pStyle w:val="Heading3"/>
      </w:pPr>
      <w:r>
        <w:t xml:space="preserve">Lecture de documents</w:t>
      </w:r>
    </w:p>
    <w:p>
      <w:pPr>
        <w:spacing w:after="120"/>
      </w:pPr>
      <w:r>
        <w:t xml:space="preserve">Pour récupérer un document spécifique par son identifiant (_id), utilisez la méthode GET :</w:t>
      </w:r>
    </w:p>
    <w:p>
      <w:pPr>
        <w:pStyle w:val="CodeBlock"/>
        <w:spacing w:after="200"/>
      </w:pPr>
      <w:r>
        <w:t xml:space="preserve">curl -X GET http://NAJAR:wael@localhost:5984/films/{doc_id}</w:t>
      </w:r>
    </w:p>
    <w:p>
      <w:pPr>
        <w:spacing w:after="120"/>
      </w:pPr>
      <w:r>
        <w:t xml:space="preserve">Pour lister tous les documents d'une base :</w:t>
      </w:r>
    </w:p>
    <w:p>
      <w:pPr>
        <w:pStyle w:val="CodeBlock"/>
        <w:spacing w:after="200"/>
      </w:pPr>
      <w:r>
        <w:t xml:space="preserve">curl -X GET http://NAJAR:wael@localhost:5984/films/_all_docs</w:t>
      </w:r>
    </w:p>
    <w:p>
      <w:pPr>
        <w:pStyle w:val="Heading3"/>
      </w:pPr>
      <w:r>
        <w:t xml:space="preserve">Mise à jour et suppression</w:t>
      </w:r>
    </w:p>
    <w:p>
      <w:pPr>
        <w:spacing w:after="120"/>
      </w:pPr>
      <w:r>
        <w:t xml:space="preserve">CouchDB utilise un système de versioning (MVCC - Multi-Version Concurrency Control). Pour mettre à jour ou supprimer un document, vous devez fournir son _rev (numéro de révision) actuel :</w:t>
      </w:r>
    </w:p>
    <w:p>
      <w:pPr>
        <w:pStyle w:val="CodeBlock"/>
      </w:pPr>
      <w:r>
        <w:t xml:space="preserve"># Mise à jour</w:t>
      </w:r>
    </w:p>
    <w:p>
      <w:pPr>
        <w:pStyle w:val="CodeBlock"/>
      </w:pPr>
      <w:r>
        <w:t xml:space="preserve">curl -X PUT http://NAJAR:wael@localhost:5984/films/{doc_id} \</w:t>
      </w:r>
    </w:p>
    <w:p>
      <w:pPr>
        <w:pStyle w:val="CodeBlock"/>
      </w:pPr>
      <w:r>
        <w:t xml:space="preserve">  -H "Content-Type: application/json" \</w:t>
      </w:r>
    </w:p>
    <w:p>
      <w:pPr>
        <w:pStyle w:val="CodeBlock"/>
        <w:spacing w:after="140"/>
      </w:pPr>
      <w:r>
        <w:t xml:space="preserve">  -d '{"_rev": "{rev}", "title": "Nouveau titre", ...}'</w:t>
      </w:r>
    </w:p>
    <w:p>
      <w:pPr>
        <w:pStyle w:val="CodeBlock"/>
      </w:pPr>
      <w:r>
        <w:t xml:space="preserve"># Suppression</w:t>
      </w:r>
    </w:p>
    <w:p>
      <w:pPr>
        <w:pStyle w:val="CodeBlock"/>
        <w:spacing w:after="200"/>
      </w:pPr>
      <w:r>
        <w:t xml:space="preserve">curl -X DELETE http://NAJAR:wael@localhost:5984/films/{doc_id}?rev={rev}</w:t>
      </w:r>
    </w:p>
    <w:p>
      <w:r>
        <w:br w:type="page"/>
      </w:r>
    </w:p>
    <w:p>
      <w:pPr>
        <w:pStyle w:val="Heading1"/>
      </w:pPr>
      <w:r>
        <w:t xml:space="preserve">2. Le paradigme MapReduce</w:t>
      </w:r>
    </w:p>
    <w:p>
      <w:pPr>
        <w:spacing w:after="200"/>
      </w:pPr>
      <w:r>
        <w:t xml:space="preserve">MapReduce est un modèle de programmation distribué conçu pour traiter et analyser des volumes massifs de données en parallèle. Développé initialement par Google, ce paradigme divise le traitement en deux phases principales : Map et Reduce.</w:t>
      </w:r>
    </w:p>
    <w:p>
      <w:pPr>
        <w:pStyle w:val="Heading2"/>
      </w:pPr>
      <w:r>
        <w:t xml:space="preserve">2.1 Principe de fonctionnement</w:t>
      </w:r>
    </w:p>
    <w:p>
      <w:pPr>
        <w:spacing w:after="120"/>
      </w:pPr>
      <w:r>
        <w:t xml:space="preserve">Le processus MapReduce se déroule en plusieurs étapes :</w:t>
      </w:r>
    </w:p>
    <w:p>
      <w:pPr>
        <w:pStyle w:val="ListParagraph"/>
        <w:numPr>
          <w:ilvl w:val="0"/>
          <w:numId w:val="3"/>
        </w:numPr>
      </w:pPr>
      <w:r>
        <w:t xml:space="preserve">Lecture des données : Les données sources sont divisées en blocs traités indépendamment</w:t>
      </w:r>
    </w:p>
    <w:p>
      <w:pPr>
        <w:pStyle w:val="ListParagraph"/>
        <w:numPr>
          <w:ilvl w:val="0"/>
          <w:numId w:val="3"/>
        </w:numPr>
      </w:pPr>
      <w:r>
        <w:t xml:space="preserve">Phase Map : Chaque nœud applique la fonction Map sur son bloc de données</w:t>
      </w:r>
    </w:p>
    <w:p>
      <w:pPr>
        <w:pStyle w:val="ListParagraph"/>
        <w:numPr>
          <w:ilvl w:val="0"/>
          <w:numId w:val="3"/>
        </w:numPr>
      </w:pPr>
      <w:r>
        <w:t xml:space="preserve">Phase Shuffle : Les résultats intermédiaires sont regroupés par clé</w:t>
      </w:r>
    </w:p>
    <w:p>
      <w:pPr>
        <w:pStyle w:val="ListParagraph"/>
        <w:numPr>
          <w:ilvl w:val="0"/>
          <w:numId w:val="3"/>
        </w:numPr>
      </w:pPr>
      <w:r>
        <w:t xml:space="preserve">Phase Reduce : Les valeurs associées à chaque clé sont agrégées</w:t>
      </w:r>
    </w:p>
    <w:p>
      <w:pPr>
        <w:pStyle w:val="ListParagraph"/>
        <w:numPr>
          <w:ilvl w:val="0"/>
          <w:numId w:val="3"/>
        </w:numPr>
      </w:pPr>
      <w:r>
        <w:t xml:space="preserve">Écriture des résultats : Les résultats finaux sont stockés</w:t>
      </w:r>
    </w:p>
    <w:p>
      <w:pPr>
        <w:pStyle w:val="Heading3"/>
        <w:spacing w:before="240"/>
      </w:pPr>
      <w:r>
        <w:t xml:space="preserve">Fonction Map(k, v) → [(k', v')]</w:t>
      </w:r>
    </w:p>
    <w:p>
      <w:pPr>
        <w:spacing w:after="120"/>
      </w:pPr>
      <w:r>
        <w:t xml:space="preserve">La fonction Map prend en entrée une paire clé-valeur et produit zéro, une ou plusieurs paires clé-valeur intermédiaires :</w:t>
      </w:r>
    </w:p>
    <w:p>
      <w:pPr>
        <w:pStyle w:val="ListParagraph"/>
        <w:numPr>
          <w:ilvl w:val="0"/>
          <w:numId w:val="2"/>
        </w:numPr>
      </w:pPr>
      <w:r>
        <w:t xml:space="preserve">Entrée : Une donnée individuelle (document, ligne, enregistrement)</w:t>
      </w:r>
    </w:p>
    <w:p>
      <w:pPr>
        <w:pStyle w:val="ListParagraph"/>
        <w:numPr>
          <w:ilvl w:val="0"/>
          <w:numId w:val="2"/>
        </w:numPr>
      </w:pPr>
      <w:r>
        <w:t xml:space="preserve">Traitement : Extraction, transformation, filtrage</w:t>
      </w:r>
    </w:p>
    <w:p>
      <w:pPr>
        <w:pStyle w:val="ListParagraph"/>
        <w:numPr>
          <w:ilvl w:val="0"/>
          <w:numId w:val="2"/>
        </w:numPr>
      </w:pPr>
      <w:r>
        <w:t xml:space="preserve">Sortie : Couples (clé, valeur) intermédiaires</w:t>
      </w:r>
    </w:p>
    <w:p>
      <w:pPr>
        <w:pStyle w:val="ListParagraph"/>
        <w:numPr>
          <w:ilvl w:val="0"/>
          <w:numId w:val="2"/>
        </w:numPr>
      </w:pPr>
      <w:r>
        <w:t xml:space="preserve">Caractéristique : Traitement parallèle et sans état partagé</w:t>
      </w:r>
    </w:p>
    <w:p>
      <w:pPr>
        <w:pStyle w:val="Heading3"/>
      </w:pPr>
      <w:r>
        <w:t xml:space="preserve">Fonction Reduce(k', [v']) → résultat</w:t>
      </w:r>
    </w:p>
    <w:p>
      <w:pPr>
        <w:spacing w:after="120"/>
      </w:pPr>
      <w:r>
        <w:t xml:space="preserve">La fonction Reduce reçoit une clé et l'ensemble des valeurs associées, puis les agrège en un résultat unique :</w:t>
      </w:r>
    </w:p>
    <w:p>
      <w:pPr>
        <w:pStyle w:val="ListParagraph"/>
        <w:numPr>
          <w:ilvl w:val="0"/>
          <w:numId w:val="2"/>
        </w:numPr>
      </w:pPr>
      <w:r>
        <w:t xml:space="preserve">Entrée : Une clé et une liste de toutes les valeurs ayant cette clé</w:t>
      </w:r>
    </w:p>
    <w:p>
      <w:pPr>
        <w:pStyle w:val="ListParagraph"/>
        <w:numPr>
          <w:ilvl w:val="0"/>
          <w:numId w:val="2"/>
        </w:numPr>
      </w:pPr>
      <w:r>
        <w:t xml:space="preserve">Traitement : Agrégation (somme, moyenne, comptage, maximum, minimum)</w:t>
      </w:r>
    </w:p>
    <w:p>
      <w:pPr>
        <w:pStyle w:val="ListParagraph"/>
        <w:numPr>
          <w:ilvl w:val="0"/>
          <w:numId w:val="2"/>
        </w:numPr>
      </w:pPr>
      <w:r>
        <w:t xml:space="preserve">Sortie : Une valeur unique (ou un ensemble réduit) pour chaque clé</w:t>
      </w:r>
    </w:p>
    <w:p>
      <w:pPr>
        <w:pStyle w:val="ListParagraph"/>
        <w:numPr>
          <w:ilvl w:val="0"/>
          <w:numId w:val="2"/>
        </w:numPr>
      </w:pPr>
      <w:r>
        <w:t xml:space="preserve">Optimisation : Possibilité d'utiliser des combiners pour pré-agréger localement</w:t>
      </w:r>
    </w:p>
    <w:p>
      <w:pPr>
        <w:pStyle w:val="Heading2"/>
      </w:pPr>
      <w:r>
        <w:t xml:space="preserve">2.2 Avantages du paradigme MapReduce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2E75B5" w:val="clear"/>
          </w:tcPr>
          <w:p>
            <w:pPr>
              <w:jc w:val="center"/>
            </w:pPr>
            <w:r>
              <w:rPr>
                <w:b/>
                <w:bCs/>
                <w:color w:val="FFFFFF"/>
                <w:sz w:val="24"/>
                <w:szCs w:val="24"/>
              </w:rPr>
              <w:t xml:space="preserve">Avantage</w:t>
            </w:r>
          </w:p>
        </w:tc>
        <w:tc>
          <w:tcPr>
            <w:tcW w:type="dxa" w:w="6240"/>
            <w:tcBorders>
              <w:top w:val="single" w:color="CCCCCC" w:sz="1"/>
              <w:left w:val="single" w:color="CCCCCC" w:sz="1"/>
              <w:bottom w:val="single" w:color="CCCCCC" w:sz="1"/>
              <w:right w:val="single" w:color="CCCCCC" w:sz="1"/>
            </w:tcBorders>
            <w:shd w:fill="2E75B5" w:val="clear"/>
          </w:tcPr>
          <w:p>
            <w:pPr>
              <w:jc w:val="center"/>
            </w:pPr>
            <w:r>
              <w:rPr>
                <w:b/>
                <w:bCs/>
                <w:color w:val="FFFFFF"/>
                <w:sz w:val="24"/>
                <w:szCs w:val="24"/>
              </w:rPr>
              <w:t xml:space="preserve">Description</w:t>
            </w:r>
          </w:p>
        </w:tc>
      </w:tr>
      <w:tr>
        <w:tc>
          <w:tcPr>
            <w:tcW w:type="dxa" w:w="3120"/>
            <w:tcBorders>
              <w:top w:val="single" w:color="CCCCCC" w:sz="1"/>
              <w:left w:val="single" w:color="CCCCCC" w:sz="1"/>
              <w:bottom w:val="single" w:color="CCCCCC" w:sz="1"/>
              <w:right w:val="single" w:color="CCCCCC" w:sz="1"/>
            </w:tcBorders>
          </w:tcPr>
          <w:p>
            <w:r>
              <w:rPr>
                <w:b/>
                <w:bCs/>
              </w:rPr>
              <w:t xml:space="preserve">Parallélisme</w:t>
            </w:r>
          </w:p>
        </w:tc>
        <w:tc>
          <w:tcPr>
            <w:tcW w:type="dxa" w:w="6240"/>
            <w:tcBorders>
              <w:top w:val="single" w:color="CCCCCC" w:sz="1"/>
              <w:left w:val="single" w:color="CCCCCC" w:sz="1"/>
              <w:bottom w:val="single" w:color="CCCCCC" w:sz="1"/>
              <w:right w:val="single" w:color="CCCCCC" w:sz="1"/>
            </w:tcBorders>
          </w:tcPr>
          <w:p>
            <w:r>
              <w:t xml:space="preserve">Distribution automatique du traitement sur plusieurs nœuds, réduisant considérablement le temps de calcul pour les grandes données</w:t>
            </w:r>
          </w:p>
        </w:tc>
      </w:tr>
      <w:tr>
        <w:tc>
          <w:tcPr>
            <w:tcW w:type="dxa" w:w="3120"/>
            <w:tcBorders>
              <w:top w:val="single" w:color="CCCCCC" w:sz="1"/>
              <w:left w:val="single" w:color="CCCCCC" w:sz="1"/>
              <w:bottom w:val="single" w:color="CCCCCC" w:sz="1"/>
              <w:right w:val="single" w:color="CCCCCC" w:sz="1"/>
            </w:tcBorders>
          </w:tcPr>
          <w:p>
            <w:r>
              <w:rPr>
                <w:b/>
                <w:bCs/>
              </w:rPr>
              <w:t xml:space="preserve">Scalabilité</w:t>
            </w:r>
          </w:p>
        </w:tc>
        <w:tc>
          <w:tcPr>
            <w:tcW w:type="dxa" w:w="6240"/>
            <w:tcBorders>
              <w:top w:val="single" w:color="CCCCCC" w:sz="1"/>
              <w:left w:val="single" w:color="CCCCCC" w:sz="1"/>
              <w:bottom w:val="single" w:color="CCCCCC" w:sz="1"/>
              <w:right w:val="single" w:color="CCCCCC" w:sz="1"/>
            </w:tcBorders>
          </w:tcPr>
          <w:p>
            <w:r>
              <w:t xml:space="preserve">Capacité à traiter des pétaoctets de données en ajoutant simplement plus de machines au cluster</w:t>
            </w:r>
          </w:p>
        </w:tc>
      </w:tr>
      <w:tr>
        <w:tc>
          <w:tcPr>
            <w:tcW w:type="dxa" w:w="3120"/>
            <w:tcBorders>
              <w:top w:val="single" w:color="CCCCCC" w:sz="1"/>
              <w:left w:val="single" w:color="CCCCCC" w:sz="1"/>
              <w:bottom w:val="single" w:color="CCCCCC" w:sz="1"/>
              <w:right w:val="single" w:color="CCCCCC" w:sz="1"/>
            </w:tcBorders>
          </w:tcPr>
          <w:p>
            <w:r>
              <w:rPr>
                <w:b/>
                <w:bCs/>
              </w:rPr>
              <w:t xml:space="preserve">Tolérance aux pannes</w:t>
            </w:r>
          </w:p>
        </w:tc>
        <w:tc>
          <w:tcPr>
            <w:tcW w:type="dxa" w:w="6240"/>
            <w:tcBorders>
              <w:top w:val="single" w:color="CCCCCC" w:sz="1"/>
              <w:left w:val="single" w:color="CCCCCC" w:sz="1"/>
              <w:bottom w:val="single" w:color="CCCCCC" w:sz="1"/>
              <w:right w:val="single" w:color="CCCCCC" w:sz="1"/>
            </w:tcBorders>
          </w:tcPr>
          <w:p>
            <w:r>
              <w:t xml:space="preserve">Réexécution automatique des tâches échouées, garantissant la fiabilité même en cas de défaillance matérielle</w:t>
            </w:r>
          </w:p>
        </w:tc>
      </w:tr>
      <w:tr>
        <w:tc>
          <w:tcPr>
            <w:tcW w:type="dxa" w:w="3120"/>
            <w:tcBorders>
              <w:top w:val="single" w:color="CCCCCC" w:sz="1"/>
              <w:left w:val="single" w:color="CCCCCC" w:sz="1"/>
              <w:bottom w:val="single" w:color="CCCCCC" w:sz="1"/>
              <w:right w:val="single" w:color="CCCCCC" w:sz="1"/>
            </w:tcBorders>
          </w:tcPr>
          <w:p>
            <w:r>
              <w:rPr>
                <w:b/>
                <w:bCs/>
              </w:rPr>
              <w:t xml:space="preserve">Simplicité</w:t>
            </w:r>
          </w:p>
        </w:tc>
        <w:tc>
          <w:tcPr>
            <w:tcW w:type="dxa" w:w="6240"/>
            <w:tcBorders>
              <w:top w:val="single" w:color="CCCCCC" w:sz="1"/>
              <w:left w:val="single" w:color="CCCCCC" w:sz="1"/>
              <w:bottom w:val="single" w:color="CCCCCC" w:sz="1"/>
              <w:right w:val="single" w:color="CCCCCC" w:sz="1"/>
            </w:tcBorders>
          </w:tcPr>
          <w:p>
            <w:r>
              <w:t xml:space="preserve">Abstraction de la complexité de la programmation distribuée, permettant aux développeurs de se concentrer sur la logique métier</w:t>
            </w:r>
          </w:p>
        </w:tc>
      </w:tr>
      <w:tr>
        <w:tc>
          <w:tcPr>
            <w:tcW w:type="dxa" w:w="3120"/>
            <w:tcBorders>
              <w:top w:val="single" w:color="CCCCCC" w:sz="1"/>
              <w:left w:val="single" w:color="CCCCCC" w:sz="1"/>
              <w:bottom w:val="single" w:color="CCCCCC" w:sz="1"/>
              <w:right w:val="single" w:color="CCCCCC" w:sz="1"/>
            </w:tcBorders>
          </w:tcPr>
          <w:p>
            <w:r>
              <w:rPr>
                <w:b/>
                <w:bCs/>
              </w:rPr>
              <w:t xml:space="preserve">Localité des données</w:t>
            </w:r>
          </w:p>
        </w:tc>
        <w:tc>
          <w:tcPr>
            <w:tcW w:type="dxa" w:w="6240"/>
            <w:tcBorders>
              <w:top w:val="single" w:color="CCCCCC" w:sz="1"/>
              <w:left w:val="single" w:color="CCCCCC" w:sz="1"/>
              <w:bottom w:val="single" w:color="CCCCCC" w:sz="1"/>
              <w:right w:val="single" w:color="CCCCCC" w:sz="1"/>
            </w:tcBorders>
          </w:tcPr>
          <w:p>
            <w:r>
              <w:t xml:space="preserve">Traitement des données là où elles sont stockées, minimisant les transferts réseau coûteux</w:t>
            </w:r>
          </w:p>
        </w:tc>
      </w:tr>
    </w:tbl>
    <w:p>
      <w:r>
        <w:br w:type="page"/>
      </w:r>
    </w:p>
    <w:p>
      <w:pPr>
        <w:pStyle w:val="Heading1"/>
      </w:pPr>
      <w:r>
        <w:t xml:space="preserve">3. Exemples de requêtes MapReduce avec CouchDB</w:t>
      </w:r>
    </w:p>
    <w:p>
      <w:pPr>
        <w:spacing w:after="200"/>
      </w:pPr>
      <w:r>
        <w:t xml:space="preserve">CouchDB utilise des vues MapReduce pour créer des index et effectuer des requêtes complexes. Voici des exemples pratiques basés sur une collection de films.</w:t>
      </w:r>
    </w:p>
    <w:p>
      <w:pPr>
        <w:pStyle w:val="Heading2"/>
      </w:pPr>
      <w:r>
        <w:t xml:space="preserve">3.1 Comptage total des films</w:t>
      </w:r>
    </w:p>
    <w:p>
      <w:pPr>
        <w:spacing w:after="120"/>
      </w:pPr>
      <w:r>
        <w:t xml:space="preserve">Cette requête calcule le nombre total de documents dans la base :</w:t>
      </w:r>
    </w:p>
    <w:p>
      <w:pPr>
        <w:pStyle w:val="CodeBlock"/>
      </w:pPr>
      <w:r>
        <w:t xml:space="preserve">// Fonction Map</w:t>
      </w:r>
    </w:p>
    <w:p>
      <w:pPr>
        <w:pStyle w:val="CodeBlock"/>
      </w:pPr>
      <w:r>
        <w:t xml:space="preserve">var mapTotalFilms = function () {</w:t>
      </w:r>
    </w:p>
    <w:p>
      <w:pPr>
        <w:pStyle w:val="CodeBlock"/>
      </w:pPr>
      <w:r>
        <w:t xml:space="preserve">  emit("total", 1);</w:t>
      </w:r>
    </w:p>
    <w:p>
      <w:pPr>
        <w:pStyle w:val="CodeBlock"/>
        <w:spacing w:after="140"/>
      </w:pPr>
      <w:r>
        <w:t xml:space="preserve">};</w:t>
      </w:r>
    </w:p>
    <w:p>
      <w:pPr>
        <w:pStyle w:val="CodeBlock"/>
      </w:pPr>
      <w:r>
        <w:t xml:space="preserve">// Fonction Reduce</w:t>
      </w:r>
    </w:p>
    <w:p>
      <w:pPr>
        <w:pStyle w:val="CodeBlock"/>
      </w:pPr>
      <w:r>
        <w:t xml:space="preserve">var reduceTotalFilms = function (key, values) {</w:t>
      </w:r>
    </w:p>
    <w:p>
      <w:pPr>
        <w:pStyle w:val="CodeBlock"/>
      </w:pPr>
      <w:r>
        <w:t xml:space="preserve">  return Array.sum(values);</w:t>
      </w:r>
    </w:p>
    <w:p>
      <w:pPr>
        <w:pStyle w:val="CodeBlock"/>
        <w:spacing w:after="200"/>
      </w:pPr>
      <w:r>
        <w:t xml:space="preserve">};</w:t>
      </w:r>
    </w:p>
    <w:p>
      <w:pPr>
        <w:pStyle w:val="Note"/>
      </w:pPr>
      <w:r>
        <w:t xml:space="preserve">Explication : Map émet une paire ("total", 1) pour chaque document. Reduce additionne toutes les valeurs 1, donnant le nombre total de films.</w:t>
      </w:r>
    </w:p>
    <w:p>
      <w:pPr>
        <w:pStyle w:val="Heading2"/>
      </w:pPr>
      <w:r>
        <w:t xml:space="preserve">3.2 Nombre de films par genre</w:t>
      </w:r>
    </w:p>
    <w:p>
      <w:pPr>
        <w:spacing w:after="120"/>
      </w:pPr>
      <w:r>
        <w:t xml:space="preserve">Cette requête groupe les films par genre et compte combien il y en a dans chaque catégorie :</w:t>
      </w:r>
    </w:p>
    <w:p>
      <w:pPr>
        <w:pStyle w:val="CodeBlock"/>
      </w:pPr>
      <w:r>
        <w:t xml:space="preserve">// Fonction Map</w:t>
      </w:r>
    </w:p>
    <w:p>
      <w:pPr>
        <w:pStyle w:val="CodeBlock"/>
      </w:pPr>
      <w:r>
        <w:t xml:space="preserve">var mapFilmsParGenre = function () {</w:t>
      </w:r>
    </w:p>
    <w:p>
      <w:pPr>
        <w:pStyle w:val="CodeBlock"/>
      </w:pPr>
      <w:r>
        <w:t xml:space="preserve">  emit(this.genre, 1);</w:t>
      </w:r>
    </w:p>
    <w:p>
      <w:pPr>
        <w:pStyle w:val="CodeBlock"/>
        <w:spacing w:after="140"/>
      </w:pPr>
      <w:r>
        <w:t xml:space="preserve">};</w:t>
      </w:r>
    </w:p>
    <w:p>
      <w:pPr>
        <w:pStyle w:val="CodeBlock"/>
      </w:pPr>
      <w:r>
        <w:t xml:space="preserve">// Fonction Reduce</w:t>
      </w:r>
    </w:p>
    <w:p>
      <w:pPr>
        <w:pStyle w:val="CodeBlock"/>
      </w:pPr>
      <w:r>
        <w:t xml:space="preserve">var reduceFilmsParGenre = function (key, values) {</w:t>
      </w:r>
    </w:p>
    <w:p>
      <w:pPr>
        <w:pStyle w:val="CodeBlock"/>
      </w:pPr>
      <w:r>
        <w:t xml:space="preserve">  return Array.sum(values);</w:t>
      </w:r>
    </w:p>
    <w:p>
      <w:pPr>
        <w:pStyle w:val="CodeBlock"/>
        <w:spacing w:after="200"/>
      </w:pPr>
      <w:r>
        <w:t xml:space="preserve">};</w:t>
      </w:r>
    </w:p>
    <w:p>
      <w:pPr>
        <w:pStyle w:val="Note"/>
      </w:pPr>
      <w:r>
        <w:t xml:space="preserve">Explication : Map émet (genre, 1) pour chaque film. Reduce additionne les 1 pour chaque genre, donnant le nombre de films par genre (Action: 25, Drame: 18, etc.).</w:t>
      </w:r>
    </w:p>
    <w:p>
      <w:pPr>
        <w:pStyle w:val="Heading2"/>
      </w:pPr>
      <w:r>
        <w:t xml:space="preserve">3.3 Nombre de films par réalisateur</w:t>
      </w:r>
    </w:p>
    <w:p>
      <w:pPr>
        <w:spacing w:after="120"/>
      </w:pPr>
      <w:r>
        <w:t xml:space="preserve">Cette requête analyse la filmographie de chaque réalisateur en comptant le nombre de films qu'il a réalisés :</w:t>
      </w:r>
    </w:p>
    <w:p>
      <w:pPr>
        <w:pStyle w:val="CodeBlock"/>
      </w:pPr>
      <w:r>
        <w:t xml:space="preserve">// Fonction Map</w:t>
      </w:r>
    </w:p>
    <w:p>
      <w:pPr>
        <w:pStyle w:val="CodeBlock"/>
      </w:pPr>
      <w:r>
        <w:t xml:space="preserve">var mapFilmsParRealisateur = function () {</w:t>
      </w:r>
    </w:p>
    <w:p>
      <w:pPr>
        <w:pStyle w:val="CodeBlock"/>
      </w:pPr>
      <w:r>
        <w:t xml:space="preserve">  // Concaténation du prénom et du nom</w:t>
      </w:r>
    </w:p>
    <w:p>
      <w:pPr>
        <w:pStyle w:val="CodeBlock"/>
      </w:pPr>
      <w:r>
        <w:t xml:space="preserve">  var nomComplet = </w:t>
      </w:r>
    </w:p>
    <w:p>
      <w:pPr>
        <w:pStyle w:val="CodeBlock"/>
      </w:pPr>
      <w:r>
        <w:t xml:space="preserve">    this.director.first_name + " " + this.director.last_name;</w:t>
      </w:r>
    </w:p>
    <w:p>
      <w:pPr>
        <w:pStyle w:val="CodeBlock"/>
      </w:pPr>
      <w:r>
        <w:t xml:space="preserve">  emit(nomComplet, 1);</w:t>
      </w:r>
    </w:p>
    <w:p>
      <w:pPr>
        <w:pStyle w:val="CodeBlock"/>
        <w:spacing w:after="140"/>
      </w:pPr>
      <w:r>
        <w:t xml:space="preserve">};</w:t>
      </w:r>
    </w:p>
    <w:p>
      <w:pPr>
        <w:pStyle w:val="CodeBlock"/>
      </w:pPr>
      <w:r>
        <w:t xml:space="preserve">// Fonction Reduce</w:t>
      </w:r>
    </w:p>
    <w:p>
      <w:pPr>
        <w:pStyle w:val="CodeBlock"/>
      </w:pPr>
      <w:r>
        <w:t xml:space="preserve">var reduceFilmsParRealisateur = function (key, values) {</w:t>
      </w:r>
    </w:p>
    <w:p>
      <w:pPr>
        <w:pStyle w:val="CodeBlock"/>
      </w:pPr>
      <w:r>
        <w:t xml:space="preserve">  return Array.sum(values);</w:t>
      </w:r>
    </w:p>
    <w:p>
      <w:pPr>
        <w:pStyle w:val="CodeBlock"/>
        <w:spacing w:after="200"/>
      </w:pPr>
      <w:r>
        <w:t xml:space="preserve">};</w:t>
      </w:r>
    </w:p>
    <w:p>
      <w:pPr>
        <w:pStyle w:val="Note"/>
      </w:pPr>
      <w:r>
        <w:t xml:space="preserve">Explication : Map construit le nom complet du réalisateur et émet (nom_réalisateur, 1). Reduce compte le nombre de films pour chaque réalisateur.</w:t>
      </w:r>
    </w:p>
    <w:p>
      <w:pPr>
        <w:pStyle w:val="Heading2"/>
      </w:pPr>
      <w:r>
        <w:t xml:space="preserve">3.4 Film avec la note maximale la plus élevée</w:t>
      </w:r>
    </w:p>
    <w:p>
      <w:pPr>
        <w:spacing w:after="120"/>
      </w:pPr>
      <w:r>
        <w:t xml:space="preserve">Cette requête trouve la meilleure note attribuée à chaque film parmi toutes les évaluations :</w:t>
      </w:r>
    </w:p>
    <w:p>
      <w:pPr>
        <w:pStyle w:val="CodeBlock"/>
      </w:pPr>
      <w:r>
        <w:t xml:space="preserve">// Fonction Map</w:t>
      </w:r>
    </w:p>
    <w:p>
      <w:pPr>
        <w:pStyle w:val="CodeBlock"/>
      </w:pPr>
      <w:r>
        <w:t xml:space="preserve">var mapMaxNoteFilm = function () {</w:t>
      </w:r>
    </w:p>
    <w:p>
      <w:pPr>
        <w:pStyle w:val="CodeBlock"/>
      </w:pPr>
      <w:r>
        <w:t xml:space="preserve">  // Vérifier que le film a des notes</w:t>
      </w:r>
    </w:p>
    <w:p>
      <w:pPr>
        <w:pStyle w:val="CodeBlock"/>
      </w:pPr>
      <w:r>
        <w:t xml:space="preserve">  if (this.grades &amp;&amp; this.grades.length &gt; 0) {</w:t>
      </w:r>
    </w:p>
    <w:p>
      <w:pPr>
        <w:pStyle w:val="CodeBlock"/>
      </w:pPr>
      <w:r>
        <w:t xml:space="preserve">    // Trouver la note maximale parmi toutes les notes</w:t>
      </w:r>
    </w:p>
    <w:p>
      <w:pPr>
        <w:pStyle w:val="CodeBlock"/>
      </w:pPr>
      <w:r>
        <w:t xml:space="preserve">    var maxNote = Math.max.apply(null, this.grades);</w:t>
      </w:r>
    </w:p>
    <w:p>
      <w:pPr>
        <w:pStyle w:val="CodeBlock"/>
      </w:pPr>
      <w:r>
        <w:t xml:space="preserve">    emit(this.title, maxNote);</w:t>
      </w:r>
    </w:p>
    <w:p>
      <w:pPr>
        <w:pStyle w:val="CodeBlock"/>
      </w:pPr>
      <w:r>
        <w:t xml:space="preserve">  }</w:t>
      </w:r>
    </w:p>
    <w:p>
      <w:pPr>
        <w:pStyle w:val="CodeBlock"/>
        <w:spacing w:after="140"/>
      </w:pPr>
      <w:r>
        <w:t xml:space="preserve">};</w:t>
      </w:r>
    </w:p>
    <w:p>
      <w:pPr>
        <w:pStyle w:val="CodeBlock"/>
      </w:pPr>
      <w:r>
        <w:t xml:space="preserve">// Fonction Reduce</w:t>
      </w:r>
    </w:p>
    <w:p>
      <w:pPr>
        <w:pStyle w:val="CodeBlock"/>
      </w:pPr>
      <w:r>
        <w:t xml:space="preserve">var reduceMaxNoteFilm = function (key, values) {</w:t>
      </w:r>
    </w:p>
    <w:p>
      <w:pPr>
        <w:pStyle w:val="CodeBlock"/>
      </w:pPr>
      <w:r>
        <w:t xml:space="preserve">  // Retourne la note maximale parmi toutes les notes</w:t>
      </w:r>
    </w:p>
    <w:p>
      <w:pPr>
        <w:pStyle w:val="CodeBlock"/>
      </w:pPr>
      <w:r>
        <w:t xml:space="preserve">  return Math.max.apply(null, values);</w:t>
      </w:r>
    </w:p>
    <w:p>
      <w:pPr>
        <w:pStyle w:val="CodeBlock"/>
        <w:spacing w:after="200"/>
      </w:pPr>
      <w:r>
        <w:t xml:space="preserve">};</w:t>
      </w:r>
    </w:p>
    <w:p>
      <w:pPr>
        <w:pStyle w:val="Note"/>
      </w:pPr>
      <w:r>
        <w:t xml:space="preserve">Explication : Map émet (titre_film, note_max) pour chaque film ayant des notes. Si un film apparaît plusieurs fois avec différentes notes, Reduce sélectionne la plus élevée.</w:t>
      </w:r>
    </w:p>
    <w:p>
      <w:pPr>
        <w:pStyle w:val="Heading2"/>
      </w:pPr>
      <w:r>
        <w:t xml:space="preserve">3.5 Création et utilisation des vues</w:t>
      </w:r>
    </w:p>
    <w:p>
      <w:pPr>
        <w:spacing w:after="120"/>
      </w:pPr>
      <w:r>
        <w:t xml:space="preserve">Pour utiliser ces fonctions MapReduce dans CouchDB, vous devez créer des Design Documents qui contiennent vos vues :</w:t>
      </w:r>
    </w:p>
    <w:p>
      <w:pPr>
        <w:pStyle w:val="CodeBlock"/>
      </w:pPr>
      <w:r>
        <w:t xml:space="preserve">curl -X PUT http://NAJAR:wael@localhost:5984/films/_design/analytics \</w:t>
      </w:r>
    </w:p>
    <w:p>
      <w:pPr>
        <w:pStyle w:val="CodeBlock"/>
      </w:pPr>
      <w:r>
        <w:t xml:space="preserve">  -H "Content-Type: application/json" \</w:t>
      </w:r>
    </w:p>
    <w:p>
      <w:pPr>
        <w:pStyle w:val="CodeBlock"/>
      </w:pPr>
      <w:r>
        <w:t xml:space="preserve">  -d '{</w:t>
      </w:r>
    </w:p>
    <w:p>
      <w:pPr>
        <w:pStyle w:val="CodeBlock"/>
      </w:pPr>
      <w:r>
        <w:t xml:space="preserve">    "views": {</w:t>
      </w:r>
    </w:p>
    <w:p>
      <w:pPr>
        <w:pStyle w:val="CodeBlock"/>
      </w:pPr>
      <w:r>
        <w:t xml:space="preserve">      "total_films": {</w:t>
      </w:r>
    </w:p>
    <w:p>
      <w:pPr>
        <w:pStyle w:val="CodeBlock"/>
      </w:pPr>
      <w:r>
        <w:t xml:space="preserve">        "map": "function(doc) { emit('total', 1); }",</w:t>
      </w:r>
    </w:p>
    <w:p>
      <w:pPr>
        <w:pStyle w:val="CodeBlock"/>
      </w:pPr>
      <w:r>
        <w:t xml:space="preserve">        "reduce": "_sum"</w:t>
      </w:r>
    </w:p>
    <w:p>
      <w:pPr>
        <w:pStyle w:val="CodeBlock"/>
      </w:pPr>
      <w:r>
        <w:t xml:space="preserve">      },</w:t>
      </w:r>
    </w:p>
    <w:p>
      <w:pPr>
        <w:pStyle w:val="CodeBlock"/>
      </w:pPr>
      <w:r>
        <w:t xml:space="preserve">      "by_genre": {</w:t>
      </w:r>
    </w:p>
    <w:p>
      <w:pPr>
        <w:pStyle w:val="CodeBlock"/>
      </w:pPr>
      <w:r>
        <w:t xml:space="preserve">        "map": "function(doc) { emit(doc.genre, 1); }",</w:t>
      </w:r>
    </w:p>
    <w:p>
      <w:pPr>
        <w:pStyle w:val="CodeBlock"/>
      </w:pPr>
      <w:r>
        <w:t xml:space="preserve">        "reduce": "_sum"</w:t>
      </w:r>
    </w:p>
    <w:p>
      <w:pPr>
        <w:pStyle w:val="CodeBlock"/>
      </w:pPr>
      <w:r>
        <w:t xml:space="preserve">      }</w:t>
      </w:r>
    </w:p>
    <w:p>
      <w:pPr>
        <w:pStyle w:val="CodeBlock"/>
      </w:pPr>
      <w:r>
        <w:t xml:space="preserve">    }</w:t>
      </w:r>
    </w:p>
    <w:p>
      <w:pPr>
        <w:pStyle w:val="CodeBlock"/>
        <w:spacing w:after="200"/>
      </w:pPr>
      <w:r>
        <w:t xml:space="preserve">  }'</w:t>
      </w:r>
    </w:p>
    <w:p>
      <w:pPr>
        <w:spacing w:after="120"/>
      </w:pPr>
      <w:r>
        <w:t xml:space="preserve">Pour interroger une vue :</w:t>
      </w:r>
    </w:p>
    <w:p>
      <w:pPr>
        <w:pStyle w:val="CodeBlock"/>
        <w:spacing w:after="200"/>
      </w:pPr>
      <w:r>
        <w:t xml:space="preserve">curl http://NAJAR:wael@localhost:5984/films/_design/analytics/_view/by_genre?group=true</w:t>
      </w:r>
    </w:p>
    <w:p>
      <w:pPr>
        <w:pStyle w:val="Heading2"/>
      </w:pPr>
      <w:r>
        <w:t xml:space="preserve">3.6 Bonnes pratiques MapReduce</w:t>
      </w:r>
    </w:p>
    <w:p>
      <w:pPr>
        <w:pStyle w:val="ListParagraph"/>
        <w:numPr>
          <w:ilvl w:val="0"/>
          <w:numId w:val="2"/>
        </w:numPr>
      </w:pPr>
      <w:r>
        <w:t xml:space="preserve">Fonction Map pure : Ne doit pas avoir d'effets de bord ni dépendre de l'état externe</w:t>
      </w:r>
    </w:p>
    <w:p>
      <w:pPr>
        <w:pStyle w:val="ListParagraph"/>
        <w:numPr>
          <w:ilvl w:val="0"/>
          <w:numId w:val="2"/>
        </w:numPr>
      </w:pPr>
      <w:r>
        <w:t xml:space="preserve">Utiliser _sum, _count, _stats : CouchDB fournit des fonctions Reduce optimisées</w:t>
      </w:r>
    </w:p>
    <w:p>
      <w:pPr>
        <w:pStyle w:val="ListParagraph"/>
        <w:numPr>
          <w:ilvl w:val="0"/>
          <w:numId w:val="2"/>
        </w:numPr>
      </w:pPr>
      <w:r>
        <w:t xml:space="preserve">Éviter les émissions multiples : Minimiser le nombre de emit() par document</w:t>
      </w:r>
    </w:p>
    <w:p>
      <w:pPr>
        <w:pStyle w:val="ListParagraph"/>
        <w:numPr>
          <w:ilvl w:val="0"/>
          <w:numId w:val="2"/>
        </w:numPr>
      </w:pPr>
      <w:r>
        <w:t xml:space="preserve">Indexation stratégique : Créer des vues uniquement pour les requêtes fréquentes</w:t>
      </w:r>
    </w:p>
    <w:p>
      <w:pPr>
        <w:pStyle w:val="ListParagraph"/>
        <w:numPr>
          <w:ilvl w:val="0"/>
          <w:numId w:val="2"/>
        </w:numPr>
      </w:pPr>
      <w:r>
        <w:t xml:space="preserve">Réduire progressivement : Reduce doit être associatif et commutatif</w:t>
      </w:r>
    </w:p>
    <w:p>
      <w:pPr>
        <w:pStyle w:val="ListParagraph"/>
        <w:numPr>
          <w:ilvl w:val="0"/>
          <w:numId w:val="2"/>
        </w:numPr>
      </w:pPr>
      <w:r>
        <w:t xml:space="preserve">Tester localement : Vérifier les fonctions Map/Reduce sur un petit échantillon avant déploiement</w:t>
      </w:r>
    </w:p>
    <w:p>
      <w:pPr>
        <w:pStyle w:val="Heading1"/>
        <w:spacing w:before="360"/>
      </w:pPr>
      <w:r>
        <w:t xml:space="preserve">Conclusion</w:t>
      </w:r>
    </w:p>
    <w:p>
      <w:pPr>
        <w:spacing w:after="200"/>
      </w:pPr>
      <w:r>
        <w:t xml:space="preserve">CouchDB combiné avec MapReduce offre une solution puissante et flexible pour le stockage et l'analyse de grandes quantités de données non structurées. L'architecture distribuée de CouchDB garantit la scalabilité et la haute disponibilité, tandis que le paradigme MapReduce permet d'effectuer des analyses complexes de manière efficace et parallèle.</w:t>
      </w:r>
    </w:p>
    <w:p>
      <w:pPr>
        <w:spacing w:after="200"/>
      </w:pPr>
      <w:r>
        <w:t xml:space="preserve">Les exemples présentés dans ce guide illustrent les cas d'usage les plus courants, mais MapReduce peut être adapté à une infinité de scénarios d'analyse de données. La maîtrise de ces concepts est essentielle pour exploiter pleinement le potentiel des bases de données NoSQL orientées documents.</w:t>
      </w:r>
    </w:p>
    <w:p>
      <w:pPr>
        <w:spacing w:before="360"/>
        <w:jc w:val="center"/>
      </w:pPr>
      <w:r>
        <w:rPr>
          <w:b/>
          <w:bCs/>
          <w:sz w:val="28"/>
          <w:szCs w:val="28"/>
        </w:rP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Arial" w:cs="Arial" w:eastAsia="Arial" w:hAnsi="Arial"/>
      <w:b/>
      <w:bCs/>
      <w:color w:val="1F4E78"/>
      <w:sz w:val="60"/>
      <w:szCs w:val="60"/>
    </w:rPr>
  </w:style>
  <w:style w:type="paragraph" w:styleId="Heading1">
    <w:name w:val="Heading 1"/>
    <w:basedOn w:val="Normal"/>
    <w:next w:val="Normal"/>
    <w:qFormat/>
    <w:pPr>
      <w:spacing w:before="360" w:after="180"/>
      <w:outlineLvl w:val="0"/>
    </w:pPr>
    <w:rPr>
      <w:rFonts w:ascii="Arial" w:cs="Arial" w:eastAsia="Arial" w:hAnsi="Arial"/>
      <w:b/>
      <w:bCs/>
      <w:color w:val="1F4E78"/>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E75B5"/>
      <w:sz w:val="30"/>
      <w:szCs w:val="30"/>
    </w:rPr>
  </w:style>
  <w:style w:type="paragraph" w:styleId="Heading3">
    <w:name w:val="Heading 3"/>
    <w:basedOn w:val="Normal"/>
    <w:next w:val="Normal"/>
    <w:qFormat/>
    <w:pPr>
      <w:spacing w:before="200" w:after="100"/>
      <w:outlineLvl w:val="2"/>
    </w:pPr>
    <w:rPr>
      <w:rFonts w:ascii="Arial" w:cs="Arial" w:eastAsia="Arial" w:hAnsi="Arial"/>
      <w:b/>
      <w:bCs/>
      <w:color w:val="5B9BD5"/>
      <w:sz w:val="26"/>
      <w:szCs w:val="26"/>
    </w:rPr>
  </w:style>
  <w:style w:type="paragraph" w:styleId="CodeBlock">
    <w:name w:val="Code Block"/>
    <w:basedOn w:val="Normal"/>
    <w:pPr>
      <w:spacing w:before="120" w:after="120"/>
      <w:ind w:left="360"/>
    </w:pPr>
    <w:rPr>
      <w:rFonts w:ascii="Courier New" w:cs="Courier New" w:eastAsia="Courier New" w:hAnsi="Courier New"/>
      <w:color w:val="333333"/>
      <w:sz w:val="20"/>
      <w:szCs w:val="20"/>
    </w:rPr>
  </w:style>
  <w:style w:type="paragraph" w:styleId="Note">
    <w:name w:val="Note"/>
    <w:basedOn w:val="Normal"/>
    <w:pPr>
      <w:spacing w:before="100" w:after="100"/>
    </w:pPr>
    <w:rPr>
      <w:i/>
      <w:iCs/>
      <w:color w:val="66666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2025-12-17T09:33:53.480Z</dcterms:created>
  <dcterms:modified xsi:type="dcterms:W3CDTF">2025-12-17T09:33:53.481Z</dcterms:modified>
</cp:coreProperties>
</file>

<file path=docProps/custom.xml><?xml version="1.0" encoding="utf-8"?>
<Properties xmlns="http://schemas.openxmlformats.org/officeDocument/2006/custom-properties" xmlns:vt="http://schemas.openxmlformats.org/officeDocument/2006/docPropsVTypes"/>
</file>