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37FF7" w14:textId="77777777" w:rsidR="008E5C50" w:rsidRDefault="008E5C50">
      <w:pPr>
        <w:rPr>
          <w:b/>
          <w:bCs/>
        </w:rPr>
      </w:pPr>
    </w:p>
    <w:p w14:paraId="04749C94" w14:textId="77777777" w:rsidR="008E5C50" w:rsidRDefault="008E5C50">
      <w:pPr>
        <w:rPr>
          <w:b/>
          <w:bCs/>
        </w:rPr>
      </w:pPr>
      <w:r>
        <w:rPr>
          <w:b/>
          <w:bCs/>
        </w:rPr>
        <w:t xml:space="preserve">Numéro &amp; question :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633"/>
        <w:gridCol w:w="17690"/>
        <w:gridCol w:w="3277"/>
      </w:tblGrid>
      <w:tr w:rsidR="008E5C50" w:rsidRPr="008E5C50" w14:paraId="7221F9EB" w14:textId="77777777" w:rsidTr="008E5C50">
        <w:trPr>
          <w:trHeight w:val="300"/>
        </w:trPr>
        <w:tc>
          <w:tcPr>
            <w:tcW w:w="0" w:type="auto"/>
            <w:shd w:val="clear" w:color="auto" w:fill="FFFFFF"/>
            <w:vAlign w:val="center"/>
            <w:hideMark/>
          </w:tcPr>
          <w:p w14:paraId="08A77FFC" w14:textId="77777777" w:rsidR="008E5C50" w:rsidRPr="008E5C50" w:rsidRDefault="008E5C50" w:rsidP="008E5C50">
            <w:pPr>
              <w:spacing w:after="0" w:line="240" w:lineRule="auto"/>
              <w:rPr>
                <w:rFonts w:ascii="Arial" w:eastAsia="Times New Roman" w:hAnsi="Arial" w:cs="Arial"/>
                <w:color w:val="222222"/>
                <w:sz w:val="24"/>
                <w:szCs w:val="24"/>
                <w:lang w:eastAsia="fr-FR"/>
              </w:rPr>
            </w:pPr>
            <w:r w:rsidRPr="008E5C50">
              <w:rPr>
                <w:rFonts w:ascii="Arial" w:eastAsia="Times New Roman" w:hAnsi="Arial" w:cs="Arial"/>
                <w:color w:val="222222"/>
                <w:sz w:val="24"/>
                <w:szCs w:val="24"/>
                <w:lang w:eastAsia="fr-FR"/>
              </w:rPr>
              <w:t>10</w:t>
            </w:r>
          </w:p>
        </w:tc>
        <w:tc>
          <w:tcPr>
            <w:tcW w:w="0" w:type="auto"/>
            <w:shd w:val="clear" w:color="auto" w:fill="FFFFFF"/>
            <w:vAlign w:val="center"/>
            <w:hideMark/>
          </w:tcPr>
          <w:p w14:paraId="1CE58C17" w14:textId="77777777" w:rsidR="008E5C50" w:rsidRPr="008E5C50" w:rsidRDefault="008E5C50" w:rsidP="008E5C50">
            <w:pPr>
              <w:spacing w:after="0" w:line="240" w:lineRule="auto"/>
              <w:rPr>
                <w:rFonts w:ascii="Arial" w:eastAsia="Times New Roman" w:hAnsi="Arial" w:cs="Arial"/>
                <w:color w:val="222222"/>
                <w:sz w:val="24"/>
                <w:szCs w:val="24"/>
                <w:lang w:eastAsia="fr-FR"/>
              </w:rPr>
            </w:pPr>
            <w:r w:rsidRPr="008E5C50">
              <w:rPr>
                <w:rFonts w:ascii="Arial" w:eastAsia="Times New Roman" w:hAnsi="Arial" w:cs="Arial"/>
                <w:color w:val="222222"/>
                <w:sz w:val="24"/>
                <w:szCs w:val="24"/>
                <w:lang w:eastAsia="fr-FR"/>
              </w:rPr>
              <w:t>Etude d’un système de vidéosurveillance basé sur la Reconnaissance Faciale</w:t>
            </w:r>
          </w:p>
        </w:tc>
        <w:tc>
          <w:tcPr>
            <w:tcW w:w="0" w:type="auto"/>
            <w:shd w:val="clear" w:color="auto" w:fill="FFFFFF"/>
            <w:vAlign w:val="center"/>
            <w:hideMark/>
          </w:tcPr>
          <w:p w14:paraId="2D3C01E8" w14:textId="77777777" w:rsidR="008E5C50" w:rsidRPr="008E5C50" w:rsidRDefault="008E5C50" w:rsidP="008E5C50">
            <w:pPr>
              <w:spacing w:after="0" w:line="240" w:lineRule="auto"/>
              <w:rPr>
                <w:rFonts w:ascii="Arial" w:eastAsia="Times New Roman" w:hAnsi="Arial" w:cs="Arial"/>
                <w:color w:val="222222"/>
                <w:sz w:val="24"/>
                <w:szCs w:val="24"/>
                <w:lang w:eastAsia="fr-FR"/>
              </w:rPr>
            </w:pPr>
            <w:r w:rsidRPr="008E5C50">
              <w:rPr>
                <w:rFonts w:ascii="Arial" w:eastAsia="Times New Roman" w:hAnsi="Arial" w:cs="Arial"/>
                <w:color w:val="222222"/>
                <w:sz w:val="24"/>
                <w:szCs w:val="24"/>
                <w:lang w:eastAsia="fr-FR"/>
              </w:rPr>
              <w:t>Ramzi Ben Ali</w:t>
            </w:r>
          </w:p>
        </w:tc>
      </w:tr>
    </w:tbl>
    <w:p w14:paraId="6E3B7468" w14:textId="3781AA72" w:rsidR="008E5C50" w:rsidRDefault="008E5C50">
      <w:pPr>
        <w:rPr>
          <w:b/>
          <w:bCs/>
        </w:rPr>
      </w:pPr>
    </w:p>
    <w:p w14:paraId="2D80E744" w14:textId="77777777" w:rsidR="008E5C50" w:rsidRDefault="008E5C50">
      <w:pPr>
        <w:rPr>
          <w:b/>
          <w:bCs/>
        </w:rPr>
      </w:pPr>
    </w:p>
    <w:p w14:paraId="14F05801" w14:textId="79EDA932" w:rsidR="00AD26DE" w:rsidRDefault="00B437EB">
      <w:pPr>
        <w:rPr>
          <w:b/>
          <w:bCs/>
        </w:rPr>
      </w:pPr>
      <w:r>
        <w:rPr>
          <w:b/>
          <w:bCs/>
        </w:rPr>
        <w:t xml:space="preserve">Problématique : </w:t>
      </w:r>
      <w:r w:rsidRPr="00B437EB">
        <w:rPr>
          <w:color w:val="FF0000"/>
        </w:rPr>
        <w:t>Les bienfaits et les limites de la technologie de reconnaissance facial et les changements sociétaux qui en découle de cette technologie</w:t>
      </w:r>
      <w:r>
        <w:rPr>
          <w:b/>
          <w:bCs/>
          <w:color w:val="FF0000"/>
        </w:rPr>
        <w:t>.</w:t>
      </w:r>
    </w:p>
    <w:p w14:paraId="5FE3607A" w14:textId="77777777" w:rsidR="00AD26DE" w:rsidRDefault="00AD26DE">
      <w:pPr>
        <w:rPr>
          <w:b/>
          <w:bCs/>
        </w:rPr>
      </w:pPr>
    </w:p>
    <w:p w14:paraId="358A3A2D" w14:textId="636CCC38" w:rsidR="00AD26DE" w:rsidRPr="00AD26DE" w:rsidRDefault="00AD26DE">
      <w:pPr>
        <w:rPr>
          <w:b/>
          <w:bCs/>
        </w:rPr>
      </w:pPr>
      <w:r w:rsidRPr="00AD26DE">
        <w:rPr>
          <w:b/>
          <w:bCs/>
        </w:rPr>
        <w:t xml:space="preserve">Aspect technique : </w:t>
      </w:r>
    </w:p>
    <w:p w14:paraId="3DFA5EC2" w14:textId="733B1DF2" w:rsidR="00D3285E" w:rsidRDefault="00AD26DE" w:rsidP="00AD26DE">
      <w:pPr>
        <w:pStyle w:val="Paragraphedeliste"/>
        <w:numPr>
          <w:ilvl w:val="0"/>
          <w:numId w:val="2"/>
        </w:numPr>
      </w:pPr>
      <w:r>
        <w:t>Faisabilité et fiabilité du système (problème on pourrait rendre coupable des personnes innocente !)</w:t>
      </w:r>
    </w:p>
    <w:p w14:paraId="32E7D205" w14:textId="2DA6CFDF" w:rsidR="00AD26DE" w:rsidRDefault="00AD26DE" w:rsidP="00AD26DE">
      <w:pPr>
        <w:pStyle w:val="Paragraphedeliste"/>
        <w:numPr>
          <w:ilvl w:val="0"/>
          <w:numId w:val="2"/>
        </w:numPr>
      </w:pPr>
      <w:r>
        <w:t xml:space="preserve">Les limites de la reconnaissance facial (lunette, maquillage, peau sombre, cicatrice, blessure, </w:t>
      </w:r>
      <w:proofErr w:type="spellStart"/>
      <w:r>
        <w:t>etc</w:t>
      </w:r>
      <w:proofErr w:type="spellEnd"/>
      <w:proofErr w:type="gramStart"/>
      <w:r>
        <w:t xml:space="preserve"> ….</w:t>
      </w:r>
      <w:proofErr w:type="gramEnd"/>
      <w:r>
        <w:t>)</w:t>
      </w:r>
    </w:p>
    <w:p w14:paraId="7381680A" w14:textId="75967033" w:rsidR="00B437EB" w:rsidRDefault="00B437EB" w:rsidP="00AD26DE">
      <w:pPr>
        <w:pStyle w:val="Paragraphedeliste"/>
        <w:numPr>
          <w:ilvl w:val="0"/>
          <w:numId w:val="2"/>
        </w:numPr>
      </w:pPr>
      <w:r>
        <w:t xml:space="preserve">On peut faire des achats avec son visage, </w:t>
      </w:r>
      <w:proofErr w:type="spellStart"/>
      <w:r>
        <w:t>mutelle</w:t>
      </w:r>
      <w:proofErr w:type="spellEnd"/>
      <w:r>
        <w:t>, permis, carte de permis</w:t>
      </w:r>
    </w:p>
    <w:p w14:paraId="275B3B1B" w14:textId="660EC526" w:rsidR="00043A0B" w:rsidRDefault="00043A0B" w:rsidP="00AD26DE">
      <w:pPr>
        <w:pStyle w:val="Paragraphedeliste"/>
        <w:numPr>
          <w:ilvl w:val="0"/>
          <w:numId w:val="2"/>
        </w:numPr>
      </w:pPr>
      <w:r>
        <w:t>Magasin autonome et automatisé</w:t>
      </w:r>
    </w:p>
    <w:p w14:paraId="091BF51A" w14:textId="1096A40A" w:rsidR="00AD26DE" w:rsidRDefault="00AD26DE"/>
    <w:p w14:paraId="7E1FD2F2" w14:textId="7D3C0A48" w:rsidR="00AD26DE" w:rsidRPr="00AD26DE" w:rsidRDefault="00AD26DE">
      <w:pPr>
        <w:rPr>
          <w:b/>
          <w:bCs/>
        </w:rPr>
      </w:pPr>
      <w:r w:rsidRPr="00AD26DE">
        <w:rPr>
          <w:b/>
          <w:bCs/>
        </w:rPr>
        <w:t>Aspect sociétal :</w:t>
      </w:r>
    </w:p>
    <w:p w14:paraId="41BE307A" w14:textId="7EEF0D84" w:rsidR="00AD26DE" w:rsidRDefault="00AD26DE" w:rsidP="00AD26DE">
      <w:pPr>
        <w:pStyle w:val="Paragraphedeliste"/>
        <w:numPr>
          <w:ilvl w:val="0"/>
          <w:numId w:val="1"/>
        </w:numPr>
      </w:pPr>
      <w:r>
        <w:t>Société avec Plus de sécurité ou plus autoritaire/dictature (George Orwell)</w:t>
      </w:r>
    </w:p>
    <w:p w14:paraId="33E671B9" w14:textId="11619BB6" w:rsidR="00AD26DE" w:rsidRDefault="00AD26DE" w:rsidP="00AD26DE">
      <w:pPr>
        <w:pStyle w:val="Paragraphedeliste"/>
        <w:numPr>
          <w:ilvl w:val="0"/>
          <w:numId w:val="1"/>
        </w:numPr>
      </w:pPr>
      <w:r>
        <w:t>Individu &amp; collectif</w:t>
      </w:r>
    </w:p>
    <w:p w14:paraId="6DFE6BC7" w14:textId="4C397CC9" w:rsidR="00AD26DE" w:rsidRDefault="00AD26DE" w:rsidP="00AD26DE">
      <w:pPr>
        <w:pStyle w:val="Paragraphedeliste"/>
        <w:numPr>
          <w:ilvl w:val="0"/>
          <w:numId w:val="1"/>
        </w:numPr>
      </w:pPr>
      <w:r>
        <w:t>Liberté individuelle</w:t>
      </w:r>
    </w:p>
    <w:p w14:paraId="45FEB4F3" w14:textId="57709E73" w:rsidR="00AD26DE" w:rsidRDefault="00AD26DE"/>
    <w:p w14:paraId="167B8942" w14:textId="1C4D5689" w:rsidR="00AD26DE" w:rsidRDefault="00AD26DE"/>
    <w:p w14:paraId="5DFD8A07" w14:textId="7E32F415" w:rsidR="00AD26DE" w:rsidRPr="00AD26DE" w:rsidRDefault="00AD26DE">
      <w:pPr>
        <w:rPr>
          <w:b/>
          <w:bCs/>
        </w:rPr>
      </w:pPr>
      <w:r w:rsidRPr="00AD26DE">
        <w:rPr>
          <w:b/>
          <w:bCs/>
        </w:rPr>
        <w:t>Aspect législatif :</w:t>
      </w:r>
    </w:p>
    <w:p w14:paraId="03CAC0D8" w14:textId="3DA39648" w:rsidR="00AD26DE" w:rsidRDefault="00AD26DE" w:rsidP="00AD26DE">
      <w:pPr>
        <w:pStyle w:val="Paragraphedeliste"/>
        <w:numPr>
          <w:ilvl w:val="0"/>
          <w:numId w:val="3"/>
        </w:numPr>
      </w:pPr>
      <w:r>
        <w:t>Le droit à l’oubli</w:t>
      </w:r>
    </w:p>
    <w:p w14:paraId="47C9218C" w14:textId="3819F508" w:rsidR="00AD26DE" w:rsidRDefault="00AD26DE" w:rsidP="00AD26DE">
      <w:pPr>
        <w:pStyle w:val="Paragraphedeliste"/>
        <w:numPr>
          <w:ilvl w:val="0"/>
          <w:numId w:val="3"/>
        </w:numPr>
      </w:pPr>
      <w:r>
        <w:t xml:space="preserve">Le droit d’image (différence entre </w:t>
      </w:r>
      <w:proofErr w:type="spellStart"/>
      <w:r>
        <w:t>europe</w:t>
      </w:r>
      <w:proofErr w:type="spellEnd"/>
      <w:r>
        <w:t xml:space="preserve"> et chine)</w:t>
      </w:r>
    </w:p>
    <w:p w14:paraId="56DA0AE6" w14:textId="5AE137A3" w:rsidR="006227B6" w:rsidRDefault="006227B6" w:rsidP="006227B6"/>
    <w:p w14:paraId="0D204641" w14:textId="2A33DD84" w:rsidR="006227B6" w:rsidRDefault="006227B6" w:rsidP="006227B6"/>
    <w:p w14:paraId="22C5E9BF" w14:textId="1DA5013B" w:rsidR="006227B6" w:rsidRDefault="006227B6" w:rsidP="006227B6"/>
    <w:p w14:paraId="5E2CFACA" w14:textId="7E9E06B9" w:rsidR="006227B6" w:rsidRDefault="006227B6" w:rsidP="006227B6"/>
    <w:p w14:paraId="0F74E444" w14:textId="1265BE53" w:rsidR="006227B6" w:rsidRDefault="006227B6" w:rsidP="006227B6"/>
    <w:p w14:paraId="644343C7" w14:textId="038C0A08" w:rsidR="006227B6" w:rsidRDefault="006227B6" w:rsidP="006227B6"/>
    <w:p w14:paraId="2E697520" w14:textId="1EBF2A83" w:rsidR="006227B6" w:rsidRDefault="006227B6" w:rsidP="006227B6"/>
    <w:p w14:paraId="26CEADEC" w14:textId="61F2F167" w:rsidR="006227B6" w:rsidRDefault="006227B6" w:rsidP="006227B6"/>
    <w:p w14:paraId="4023DEE0" w14:textId="77777777" w:rsidR="006227B6" w:rsidRDefault="006227B6" w:rsidP="006227B6"/>
    <w:p w14:paraId="58C8AE11" w14:textId="3B2A04C7" w:rsidR="006227B6" w:rsidRDefault="006227B6" w:rsidP="006227B6">
      <w:r>
        <w:lastRenderedPageBreak/>
        <w:t>Ça claque :</w:t>
      </w:r>
    </w:p>
    <w:p w14:paraId="17CF346E" w14:textId="77777777" w:rsidR="006227B6" w:rsidRDefault="006227B6" w:rsidP="006227B6">
      <w:pPr>
        <w:spacing w:before="240" w:after="240"/>
        <w:rPr>
          <w:rFonts w:ascii="Helvetica" w:hAnsi="Helvetica"/>
          <w:color w:val="333333"/>
        </w:rPr>
      </w:pPr>
      <w:r>
        <w:rPr>
          <w:rFonts w:ascii="Helvetica" w:hAnsi="Helvetica"/>
          <w:color w:val="333333"/>
        </w:rPr>
        <w:pict w14:anchorId="13EA1FB6">
          <v:rect id="_x0000_i1025" style="width:0;height:.75pt" o:hralign="center" o:hrstd="t" o:hr="t" fillcolor="#a0a0a0" stroked="f"/>
        </w:pict>
      </w:r>
    </w:p>
    <w:p w14:paraId="031B12FE" w14:textId="77777777" w:rsidR="006227B6" w:rsidRDefault="006227B6" w:rsidP="006227B6">
      <w:pPr>
        <w:pStyle w:val="NormalWeb"/>
        <w:spacing w:before="216" w:beforeAutospacing="0" w:after="216" w:afterAutospacing="0"/>
        <w:rPr>
          <w:rFonts w:ascii="Helvetica" w:hAnsi="Helvetica"/>
          <w:color w:val="333333"/>
        </w:rPr>
      </w:pPr>
      <w:r>
        <w:rPr>
          <w:rFonts w:ascii="Helvetica" w:hAnsi="Helvetica"/>
          <w:color w:val="333333"/>
        </w:rPr>
        <w:t>Les Troyens auraient adoré la technologie de reconnaissance faciale.</w:t>
      </w:r>
    </w:p>
    <w:p w14:paraId="40B44223" w14:textId="77777777" w:rsidR="006227B6" w:rsidRDefault="006227B6" w:rsidP="006227B6">
      <w:pPr>
        <w:pStyle w:val="NormalWeb"/>
        <w:spacing w:before="0" w:beforeAutospacing="0" w:after="0" w:afterAutospacing="0"/>
        <w:rPr>
          <w:rFonts w:ascii="Helvetica" w:hAnsi="Helvetica"/>
          <w:color w:val="333333"/>
        </w:rPr>
      </w:pPr>
      <w:r>
        <w:rPr>
          <w:rFonts w:ascii="Helvetica" w:hAnsi="Helvetica"/>
          <w:color w:val="333333"/>
        </w:rPr>
        <w:t>Il est facile d’accepter une vision extérieurement convaincante mais finalement illusoire de ce à quoi ressemblera l’avenir une fois que le plein potentiel de la technologie de reconnaissance faciale sera libéré. De ce point de vue, vous n’aurez jamais à </w:t>
      </w:r>
      <w:hyperlink r:id="rId5" w:tgtFrame="_blank" w:history="1">
        <w:r>
          <w:rPr>
            <w:rStyle w:val="Lienhypertexte"/>
            <w:rFonts w:ascii="Helvetica" w:hAnsi="Helvetica"/>
            <w:color w:val="C72513"/>
            <w:u w:val="none"/>
          </w:rPr>
          <w:t>rencontrer un étranger</w:t>
        </w:r>
      </w:hyperlink>
      <w:r>
        <w:rPr>
          <w:rFonts w:ascii="Helvetica" w:hAnsi="Helvetica"/>
          <w:color w:val="333333"/>
        </w:rPr>
        <w:t>, à vous soucier des mots de passe ou à vous soucier d’oublier votre portefeuille. Vous serez en mesure d’organiser toute votre collection de vidéos et d’images en quelques secondes - même de trouver instantanément des photos de vos enfants qui courent partout au </w:t>
      </w:r>
      <w:hyperlink r:id="rId6" w:tgtFrame="_blank" w:history="1">
        <w:r>
          <w:rPr>
            <w:rStyle w:val="Lienhypertexte"/>
            <w:rFonts w:ascii="Helvetica" w:hAnsi="Helvetica"/>
            <w:color w:val="C72513"/>
            <w:u w:val="none"/>
          </w:rPr>
          <w:t>camp d’été</w:t>
        </w:r>
      </w:hyperlink>
      <w:r>
        <w:rPr>
          <w:rFonts w:ascii="Helvetica" w:hAnsi="Helvetica"/>
          <w:color w:val="333333"/>
        </w:rPr>
        <w:t>. Plus important encore, les </w:t>
      </w:r>
      <w:hyperlink r:id="rId7" w:tgtFrame="_blank" w:history="1">
        <w:r>
          <w:rPr>
            <w:rStyle w:val="Lienhypertexte"/>
            <w:rFonts w:ascii="Helvetica" w:hAnsi="Helvetica"/>
            <w:color w:val="C72513"/>
            <w:u w:val="none"/>
          </w:rPr>
          <w:t>personnes disparues</w:t>
        </w:r>
      </w:hyperlink>
      <w:r>
        <w:rPr>
          <w:rFonts w:ascii="Helvetica" w:hAnsi="Helvetica"/>
          <w:color w:val="333333"/>
        </w:rPr>
        <w:t> seront localisées, les </w:t>
      </w:r>
      <w:hyperlink r:id="rId8" w:tgtFrame="_blank" w:history="1">
        <w:r>
          <w:rPr>
            <w:rStyle w:val="Lienhypertexte"/>
            <w:rFonts w:ascii="Helvetica" w:hAnsi="Helvetica"/>
            <w:color w:val="C72513"/>
            <w:u w:val="none"/>
          </w:rPr>
          <w:t>écoles deviendront sûres</w:t>
        </w:r>
      </w:hyperlink>
      <w:r>
        <w:rPr>
          <w:rFonts w:ascii="Helvetica" w:hAnsi="Helvetica"/>
          <w:color w:val="333333"/>
        </w:rPr>
        <w:t> et les méchants ne s’en tireront pas en se cachant dans l’ombre ou </w:t>
      </w:r>
      <w:hyperlink r:id="rId9" w:tgtFrame="_blank" w:history="1">
        <w:r>
          <w:rPr>
            <w:rStyle w:val="Lienhypertexte"/>
            <w:rFonts w:ascii="Helvetica" w:hAnsi="Helvetica"/>
            <w:color w:val="C72513"/>
            <w:u w:val="none"/>
          </w:rPr>
          <w:t>sous les bureaux</w:t>
        </w:r>
      </w:hyperlink>
      <w:r>
        <w:rPr>
          <w:rFonts w:ascii="Helvetica" w:hAnsi="Helvetica"/>
          <w:color w:val="333333"/>
        </w:rPr>
        <w:t>.</w:t>
      </w:r>
    </w:p>
    <w:p w14:paraId="5E5A0478" w14:textId="77777777" w:rsidR="006227B6" w:rsidRDefault="006227B6" w:rsidP="006227B6">
      <w:pPr>
        <w:pStyle w:val="NormalWeb"/>
        <w:spacing w:before="0" w:beforeAutospacing="0" w:after="0" w:afterAutospacing="0"/>
        <w:rPr>
          <w:rFonts w:ascii="Helvetica" w:hAnsi="Helvetica"/>
          <w:color w:val="333333"/>
        </w:rPr>
      </w:pPr>
      <w:r>
        <w:rPr>
          <w:rFonts w:ascii="Helvetica" w:hAnsi="Helvetica"/>
          <w:color w:val="333333"/>
        </w:rPr>
        <w:t>Commodité totale. Justice absolue. </w:t>
      </w:r>
      <w:hyperlink r:id="rId10" w:tgtFrame="_blank" w:history="1">
        <w:r>
          <w:rPr>
            <w:rStyle w:val="Lienhypertexte"/>
            <w:rFonts w:ascii="Helvetica" w:hAnsi="Helvetica"/>
            <w:color w:val="C72513"/>
            <w:u w:val="none"/>
          </w:rPr>
          <w:t>Églises</w:t>
        </w:r>
      </w:hyperlink>
      <w:r>
        <w:rPr>
          <w:rFonts w:ascii="Helvetica" w:hAnsi="Helvetica"/>
          <w:color w:val="333333"/>
        </w:rPr>
        <w:t> complètement pleines le dimanche. Enfin, notre utopie technologique sera réalisée.</w:t>
      </w:r>
    </w:p>
    <w:p w14:paraId="3E6A5293" w14:textId="77777777" w:rsidR="006227B6" w:rsidRDefault="006227B6" w:rsidP="006227B6">
      <w:pPr>
        <w:pStyle w:val="NormalWeb"/>
        <w:spacing w:before="216" w:beforeAutospacing="0" w:after="216" w:afterAutospacing="0"/>
        <w:rPr>
          <w:rFonts w:ascii="Helvetica" w:hAnsi="Helvetica"/>
          <w:i/>
          <w:iCs/>
          <w:color w:val="5D655E"/>
          <w:sz w:val="28"/>
          <w:szCs w:val="28"/>
        </w:rPr>
      </w:pPr>
      <w:r>
        <w:rPr>
          <w:rFonts w:ascii="Helvetica" w:hAnsi="Helvetica"/>
          <w:i/>
          <w:iCs/>
          <w:color w:val="5D655E"/>
          <w:sz w:val="28"/>
          <w:szCs w:val="28"/>
        </w:rPr>
        <w:t>Nous pensons que la technologie de reconnaissance faciale est le mécanisme de surveillance le plus dangereux jamais inventé.</w:t>
      </w:r>
    </w:p>
    <w:p w14:paraId="0FEEA939" w14:textId="77777777" w:rsidR="006227B6" w:rsidRDefault="006227B6" w:rsidP="006227B6">
      <w:pPr>
        <w:pStyle w:val="NormalWeb"/>
        <w:spacing w:before="216" w:beforeAutospacing="0" w:after="216" w:afterAutospacing="0"/>
        <w:rPr>
          <w:rFonts w:ascii="Helvetica" w:hAnsi="Helvetica"/>
          <w:color w:val="333333"/>
        </w:rPr>
      </w:pPr>
      <w:r>
        <w:rPr>
          <w:rFonts w:ascii="Helvetica" w:hAnsi="Helvetica"/>
          <w:color w:val="333333"/>
        </w:rPr>
        <w:t xml:space="preserve">Tentés par cette vision, les gens continueront d’inviter la technologie de reconnaissance faciale chez eux et sur leurs appareils, lui permettant de jouer un rôle central dans de plus en plus d’aspects de leur vie. Et c’est ainsi que le piège est tendu et que la triste vérité est </w:t>
      </w:r>
      <w:proofErr w:type="gramStart"/>
      <w:r>
        <w:rPr>
          <w:rFonts w:ascii="Helvetica" w:hAnsi="Helvetica"/>
          <w:color w:val="333333"/>
        </w:rPr>
        <w:t>révélée:</w:t>
      </w:r>
      <w:proofErr w:type="gramEnd"/>
      <w:r>
        <w:rPr>
          <w:rFonts w:ascii="Helvetica" w:hAnsi="Helvetica"/>
          <w:color w:val="333333"/>
        </w:rPr>
        <w:t xml:space="preserve"> la technologie de reconnaissance faciale est une menace déguisée en cadeau. C’est un outil irrésistible d’oppression qui convient parfaitement aux gouvernements pour afficher un contrôle autoritaire sans précédent et une machine à éviscérer la vie privée.</w:t>
      </w:r>
    </w:p>
    <w:p w14:paraId="51DE9EB0" w14:textId="77777777" w:rsidR="006227B6" w:rsidRDefault="006227B6" w:rsidP="006227B6">
      <w:pPr>
        <w:pStyle w:val="NormalWeb"/>
        <w:spacing w:before="216" w:beforeAutospacing="0" w:after="216" w:afterAutospacing="0"/>
        <w:rPr>
          <w:rFonts w:ascii="Helvetica" w:hAnsi="Helvetica"/>
          <w:color w:val="333333"/>
        </w:rPr>
      </w:pPr>
      <w:r>
        <w:rPr>
          <w:rFonts w:ascii="Helvetica" w:hAnsi="Helvetica"/>
          <w:color w:val="333333"/>
        </w:rPr>
        <w:t>Nous devrions garder ce cheval de Troie en dehors de la ville.</w:t>
      </w:r>
    </w:p>
    <w:p w14:paraId="67C1E348" w14:textId="71DDD856" w:rsidR="006227B6" w:rsidRDefault="006227B6" w:rsidP="006227B6"/>
    <w:p w14:paraId="66C15047" w14:textId="2131A982" w:rsidR="006227B6" w:rsidRDefault="006227B6" w:rsidP="006227B6"/>
    <w:p w14:paraId="0940A16B" w14:textId="0F7D3A66" w:rsidR="006227B6" w:rsidRDefault="006227B6" w:rsidP="006227B6"/>
    <w:p w14:paraId="52361B31" w14:textId="00BE133A" w:rsidR="006227B6" w:rsidRDefault="006227B6" w:rsidP="006227B6"/>
    <w:p w14:paraId="16F4452E" w14:textId="340EB687" w:rsidR="006227B6" w:rsidRDefault="006227B6" w:rsidP="006227B6"/>
    <w:p w14:paraId="337D1C98" w14:textId="61BEB03F" w:rsidR="006227B6" w:rsidRDefault="006227B6" w:rsidP="006227B6"/>
    <w:p w14:paraId="6B7C4BD8" w14:textId="1A7695A8" w:rsidR="006227B6" w:rsidRDefault="006227B6" w:rsidP="006227B6"/>
    <w:p w14:paraId="52580EFE" w14:textId="1744129F" w:rsidR="006227B6" w:rsidRDefault="006227B6" w:rsidP="006227B6"/>
    <w:p w14:paraId="298B2A44" w14:textId="77777777" w:rsidR="006227B6" w:rsidRDefault="006227B6" w:rsidP="006227B6"/>
    <w:p w14:paraId="599A5CB9" w14:textId="5F4C7366" w:rsidR="00B43BC8" w:rsidRDefault="00B43BC8">
      <w:bookmarkStart w:id="0" w:name="_Hlk127709343"/>
      <w:r>
        <w:t xml:space="preserve">Sur la question de la fiabilité. Nous avons un article du New York Time qui indique qu’un homme a été arrêter pour un crime qu’il n’a pas commit car le système de vidéosurveillance a estimé que c’était cette personne. </w:t>
      </w:r>
    </w:p>
    <w:p w14:paraId="78ADD658" w14:textId="77777777" w:rsidR="006227B6" w:rsidRDefault="00B43BC8">
      <w:pPr>
        <w:rPr>
          <w:color w:val="00B0F0"/>
        </w:rPr>
      </w:pPr>
      <w:r>
        <w:t xml:space="preserve">Source : </w:t>
      </w:r>
      <w:r w:rsidRPr="00B43BC8">
        <w:rPr>
          <w:color w:val="00B0F0"/>
        </w:rPr>
        <w:t xml:space="preserve">https://www.nytimes.com/2020/06/24/technology/facial-recognition-arrest.html </w:t>
      </w:r>
    </w:p>
    <w:p w14:paraId="52440F6C" w14:textId="7E4E744C" w:rsidR="007C0F6F" w:rsidRPr="007C0F6F" w:rsidRDefault="007C0F6F" w:rsidP="007C0F6F">
      <w:pPr>
        <w:jc w:val="center"/>
        <w:rPr>
          <w:sz w:val="40"/>
          <w:szCs w:val="40"/>
          <w:u w:val="single"/>
        </w:rPr>
      </w:pPr>
      <w:r w:rsidRPr="007C0F6F">
        <w:rPr>
          <w:rFonts w:ascii="Arial" w:eastAsia="Times New Roman" w:hAnsi="Arial" w:cs="Arial"/>
          <w:color w:val="222222"/>
          <w:sz w:val="36"/>
          <w:szCs w:val="36"/>
          <w:u w:val="single"/>
          <w:lang w:eastAsia="fr-FR"/>
        </w:rPr>
        <w:lastRenderedPageBreak/>
        <w:t>Etude d’un système de vidéosurveillance basé sur la Reconnaissance Faciale</w:t>
      </w:r>
    </w:p>
    <w:p w14:paraId="4C382DC8" w14:textId="77777777" w:rsidR="007C0F6F" w:rsidRDefault="007C0F6F" w:rsidP="00403C77">
      <w:pPr>
        <w:rPr>
          <w:sz w:val="28"/>
          <w:szCs w:val="28"/>
        </w:rPr>
      </w:pPr>
    </w:p>
    <w:p w14:paraId="46883B7F" w14:textId="1810812C" w:rsidR="00403C77" w:rsidRPr="007C0F6F" w:rsidRDefault="007C0F6F" w:rsidP="00403C77">
      <w:pPr>
        <w:rPr>
          <w:sz w:val="28"/>
          <w:szCs w:val="28"/>
        </w:rPr>
      </w:pPr>
      <w:r w:rsidRPr="007C0F6F">
        <w:rPr>
          <w:sz w:val="28"/>
          <w:szCs w:val="28"/>
        </w:rPr>
        <w:t>Marc Sanchez</w:t>
      </w:r>
    </w:p>
    <w:p w14:paraId="725F3D97" w14:textId="22D08C3C" w:rsidR="007C0F6F" w:rsidRDefault="007C0F6F" w:rsidP="00403C77">
      <w:pPr>
        <w:rPr>
          <w:sz w:val="28"/>
          <w:szCs w:val="28"/>
        </w:rPr>
      </w:pPr>
      <w:r w:rsidRPr="007C0F6F">
        <w:rPr>
          <w:sz w:val="28"/>
          <w:szCs w:val="28"/>
        </w:rPr>
        <w:t>Wassim Manour</w:t>
      </w:r>
    </w:p>
    <w:p w14:paraId="35A0A0C1" w14:textId="77777777" w:rsidR="007C0F6F" w:rsidRPr="007C0F6F" w:rsidRDefault="007C0F6F" w:rsidP="00403C77">
      <w:pPr>
        <w:rPr>
          <w:sz w:val="28"/>
          <w:szCs w:val="28"/>
        </w:rPr>
      </w:pPr>
    </w:p>
    <w:p w14:paraId="735F44AF" w14:textId="66758E2C" w:rsidR="00403C77" w:rsidRDefault="00403C77" w:rsidP="00403C77">
      <w:r>
        <w:t xml:space="preserve">Documentation trouvée pour la bibliographie du </w:t>
      </w:r>
      <w:r w:rsidR="007C0F6F">
        <w:t xml:space="preserve">mémoire et </w:t>
      </w:r>
      <w:r w:rsidR="0098452B">
        <w:t>classifié</w:t>
      </w:r>
      <w:r w:rsidR="007C0F6F">
        <w:t xml:space="preserve"> par thème</w:t>
      </w:r>
      <w:r w:rsidR="0098452B">
        <w:t xml:space="preserve"> </w:t>
      </w:r>
      <w:r>
        <w:t>:</w:t>
      </w:r>
    </w:p>
    <w:p w14:paraId="2AFCF99D" w14:textId="77777777" w:rsidR="0098452B" w:rsidRDefault="0098452B" w:rsidP="00403C77"/>
    <w:p w14:paraId="28DAEDB4" w14:textId="77777777" w:rsidR="00403C77" w:rsidRPr="0098452B" w:rsidRDefault="00403C77" w:rsidP="0098452B">
      <w:pPr>
        <w:shd w:val="clear" w:color="auto" w:fill="FFFFFF"/>
        <w:spacing w:after="0" w:line="240" w:lineRule="auto"/>
        <w:outlineLvl w:val="0"/>
        <w:rPr>
          <w:rFonts w:ascii="Roboto" w:eastAsia="Times New Roman" w:hAnsi="Roboto" w:cs="Times New Roman"/>
          <w:b/>
          <w:bCs/>
          <w:color w:val="111111"/>
          <w:kern w:val="36"/>
          <w:sz w:val="24"/>
          <w:szCs w:val="24"/>
          <w:u w:val="single"/>
          <w:lang w:eastAsia="fr-FR"/>
        </w:rPr>
      </w:pPr>
      <w:r w:rsidRPr="0098452B">
        <w:rPr>
          <w:rFonts w:ascii="Roboto" w:eastAsia="Times New Roman" w:hAnsi="Roboto" w:cs="Times New Roman"/>
          <w:b/>
          <w:bCs/>
          <w:color w:val="111111"/>
          <w:kern w:val="36"/>
          <w:sz w:val="24"/>
          <w:szCs w:val="24"/>
          <w:u w:val="single"/>
          <w:lang w:eastAsia="fr-FR"/>
        </w:rPr>
        <w:t xml:space="preserve">Sociétal : </w:t>
      </w:r>
    </w:p>
    <w:p w14:paraId="19009E41" w14:textId="77777777" w:rsidR="007C0F6F" w:rsidRPr="00D018C2" w:rsidRDefault="007C0F6F" w:rsidP="00D018C2">
      <w:pPr>
        <w:pStyle w:val="Paragraphedeliste"/>
        <w:numPr>
          <w:ilvl w:val="0"/>
          <w:numId w:val="12"/>
        </w:numPr>
        <w:shd w:val="clear" w:color="auto" w:fill="FFFFFF"/>
        <w:spacing w:after="0" w:line="240" w:lineRule="auto"/>
        <w:outlineLvl w:val="0"/>
        <w:rPr>
          <w:lang w:val="en-US"/>
        </w:rPr>
      </w:pPr>
      <w:r w:rsidRPr="00D018C2">
        <w:rPr>
          <w:lang w:val="en-US"/>
        </w:rPr>
        <w:t xml:space="preserve">Facial recognition </w:t>
      </w:r>
      <w:proofErr w:type="spellStart"/>
      <w:r w:rsidRPr="00D018C2">
        <w:rPr>
          <w:lang w:val="en-US"/>
        </w:rPr>
        <w:t>technology</w:t>
      </w:r>
      <w:proofErr w:type="spellEnd"/>
      <w:r w:rsidRPr="00D018C2">
        <w:rPr>
          <w:lang w:val="en-US"/>
        </w:rPr>
        <w:t xml:space="preserve"> in </w:t>
      </w:r>
      <w:proofErr w:type="spellStart"/>
      <w:r w:rsidRPr="00D018C2">
        <w:rPr>
          <w:lang w:val="en-US"/>
        </w:rPr>
        <w:t>schools</w:t>
      </w:r>
      <w:proofErr w:type="spellEnd"/>
      <w:r w:rsidRPr="00D018C2">
        <w:rPr>
          <w:lang w:val="en-US"/>
        </w:rPr>
        <w:t xml:space="preserve"> </w:t>
      </w:r>
      <w:proofErr w:type="spellStart"/>
      <w:r w:rsidRPr="00D018C2">
        <w:rPr>
          <w:lang w:val="en-US"/>
        </w:rPr>
        <w:t>critical</w:t>
      </w:r>
      <w:proofErr w:type="spellEnd"/>
      <w:r w:rsidRPr="00D018C2">
        <w:rPr>
          <w:lang w:val="en-US"/>
        </w:rPr>
        <w:t xml:space="preserve"> questions and </w:t>
      </w:r>
      <w:proofErr w:type="spellStart"/>
      <w:r w:rsidRPr="00D018C2">
        <w:rPr>
          <w:lang w:val="en-US"/>
        </w:rPr>
        <w:t>concerns</w:t>
      </w:r>
      <w:proofErr w:type="spellEnd"/>
    </w:p>
    <w:p w14:paraId="0F88EAAB" w14:textId="4FEA6B72" w:rsidR="009678A0" w:rsidRPr="00D018C2" w:rsidRDefault="007C0F6F" w:rsidP="00D018C2">
      <w:pPr>
        <w:pStyle w:val="Paragraphedeliste"/>
        <w:numPr>
          <w:ilvl w:val="0"/>
          <w:numId w:val="12"/>
        </w:numPr>
        <w:shd w:val="clear" w:color="auto" w:fill="FFFFFF"/>
        <w:spacing w:after="0" w:line="240" w:lineRule="auto"/>
        <w:outlineLvl w:val="0"/>
        <w:rPr>
          <w:lang w:val="en-US"/>
        </w:rPr>
      </w:pPr>
      <w:r w:rsidRPr="00D018C2">
        <w:rPr>
          <w:lang w:val="en-US"/>
        </w:rPr>
        <w:t>https://www.cnil.fr/fr/experimentation-de-la-reconnaissance-faciale-dans-deux-lycees-la-cnil-precise-sa-position</w:t>
      </w:r>
      <w:r w:rsidRPr="00D018C2">
        <w:rPr>
          <w:lang w:val="en-US"/>
        </w:rPr>
        <w:t xml:space="preserve"> </w:t>
      </w:r>
    </w:p>
    <w:p w14:paraId="1C0FE1A5" w14:textId="56EB7590" w:rsidR="00AF1795" w:rsidRPr="00D018C2" w:rsidRDefault="007C0F6F" w:rsidP="00D018C2">
      <w:pPr>
        <w:pStyle w:val="Paragraphedeliste"/>
        <w:numPr>
          <w:ilvl w:val="0"/>
          <w:numId w:val="12"/>
        </w:numPr>
        <w:shd w:val="clear" w:color="auto" w:fill="FFFFFF"/>
        <w:spacing w:after="0" w:line="240" w:lineRule="auto"/>
        <w:outlineLvl w:val="0"/>
        <w:rPr>
          <w:lang w:val="en-US"/>
        </w:rPr>
      </w:pPr>
      <w:r w:rsidRPr="007C0F6F">
        <w:rPr>
          <w:lang w:val="en-US"/>
        </w:rPr>
        <w:t>Evolution of Facial Recognition Technology and CCTV</w:t>
      </w:r>
      <w:r w:rsidRPr="007C0F6F">
        <w:rPr>
          <w:lang w:val="en-US"/>
        </w:rPr>
        <w:t xml:space="preserve"> </w:t>
      </w:r>
    </w:p>
    <w:p w14:paraId="2B51E4AD" w14:textId="6799DD91" w:rsidR="00AF1795" w:rsidRPr="007C0F6F" w:rsidRDefault="00AF1795" w:rsidP="00D018C2">
      <w:pPr>
        <w:pStyle w:val="Paragraphedeliste"/>
        <w:numPr>
          <w:ilvl w:val="0"/>
          <w:numId w:val="12"/>
        </w:numPr>
        <w:shd w:val="clear" w:color="auto" w:fill="FFFFFF"/>
        <w:spacing w:after="0" w:line="240" w:lineRule="auto"/>
        <w:outlineLvl w:val="0"/>
        <w:rPr>
          <w:lang w:val="en-US"/>
        </w:rPr>
      </w:pPr>
      <w:r w:rsidRPr="007C0F6F">
        <w:rPr>
          <w:lang w:val="en-US"/>
        </w:rPr>
        <w:t>FACIAL RECOGNITION TECHNOLOGY, VIDEO SURVEILLANCE, AND PRIVACY</w:t>
      </w:r>
    </w:p>
    <w:p w14:paraId="14D5FB90" w14:textId="5EE95A8E" w:rsidR="00AF1795" w:rsidRPr="006A4A6C" w:rsidRDefault="00AF1795" w:rsidP="006A4A6C">
      <w:pPr>
        <w:pStyle w:val="Paragraphedeliste"/>
        <w:suppressAutoHyphens/>
        <w:autoSpaceDN w:val="0"/>
        <w:spacing w:line="256" w:lineRule="auto"/>
      </w:pPr>
    </w:p>
    <w:p w14:paraId="6E166392" w14:textId="77777777" w:rsidR="006A4A6C" w:rsidRDefault="006A4A6C" w:rsidP="006A4A6C">
      <w:pPr>
        <w:pStyle w:val="Paragraphedeliste"/>
        <w:suppressAutoHyphens/>
        <w:autoSpaceDN w:val="0"/>
        <w:spacing w:line="256" w:lineRule="auto"/>
      </w:pPr>
    </w:p>
    <w:p w14:paraId="551907F1" w14:textId="77777777" w:rsidR="00403C77" w:rsidRPr="0098452B" w:rsidRDefault="00403C77" w:rsidP="0098452B">
      <w:pPr>
        <w:shd w:val="clear" w:color="auto" w:fill="FFFFFF"/>
        <w:spacing w:after="0" w:line="240" w:lineRule="auto"/>
        <w:outlineLvl w:val="0"/>
        <w:rPr>
          <w:rFonts w:ascii="Roboto" w:eastAsia="Times New Roman" w:hAnsi="Roboto" w:cs="Times New Roman"/>
          <w:b/>
          <w:bCs/>
          <w:color w:val="111111"/>
          <w:kern w:val="36"/>
          <w:sz w:val="24"/>
          <w:szCs w:val="24"/>
          <w:u w:val="single"/>
          <w:lang w:eastAsia="fr-FR"/>
        </w:rPr>
      </w:pPr>
      <w:r w:rsidRPr="0098452B">
        <w:rPr>
          <w:rFonts w:ascii="Roboto" w:eastAsia="Times New Roman" w:hAnsi="Roboto" w:cs="Times New Roman"/>
          <w:b/>
          <w:bCs/>
          <w:color w:val="111111"/>
          <w:kern w:val="36"/>
          <w:sz w:val="24"/>
          <w:szCs w:val="24"/>
          <w:u w:val="single"/>
          <w:lang w:eastAsia="fr-FR"/>
        </w:rPr>
        <w:t xml:space="preserve">Fiabilité : </w:t>
      </w:r>
    </w:p>
    <w:p w14:paraId="67091E3C" w14:textId="77777777" w:rsidR="0098452B" w:rsidRPr="0098452B" w:rsidRDefault="0098452B" w:rsidP="00D018C2">
      <w:pPr>
        <w:pStyle w:val="Paragraphedeliste"/>
        <w:numPr>
          <w:ilvl w:val="0"/>
          <w:numId w:val="12"/>
        </w:numPr>
        <w:shd w:val="clear" w:color="auto" w:fill="FFFFFF"/>
        <w:spacing w:after="0" w:line="240" w:lineRule="auto"/>
        <w:outlineLvl w:val="0"/>
        <w:rPr>
          <w:lang w:val="en-US"/>
        </w:rPr>
      </w:pPr>
      <w:r w:rsidRPr="0098452B">
        <w:rPr>
          <w:lang w:val="en-US"/>
        </w:rPr>
        <w:t>Real-time gun detection in CCTV: An open problem</w:t>
      </w:r>
    </w:p>
    <w:p w14:paraId="0697683C" w14:textId="78581ACD" w:rsidR="00207FEA" w:rsidRPr="0098452B" w:rsidRDefault="00403C77" w:rsidP="00D018C2">
      <w:pPr>
        <w:pStyle w:val="Paragraphedeliste"/>
        <w:numPr>
          <w:ilvl w:val="0"/>
          <w:numId w:val="12"/>
        </w:numPr>
        <w:shd w:val="clear" w:color="auto" w:fill="FFFFFF"/>
        <w:spacing w:after="0" w:line="240" w:lineRule="auto"/>
        <w:outlineLvl w:val="0"/>
        <w:rPr>
          <w:lang w:val="en-US"/>
        </w:rPr>
      </w:pPr>
      <w:hyperlink r:id="rId11" w:history="1">
        <w:r w:rsidRPr="00D018C2">
          <w:rPr>
            <w:lang w:val="en-US"/>
          </w:rPr>
          <w:t>https://www.nytimes.com/2020/06/24/technology/facial-recognition-arrest.html</w:t>
        </w:r>
      </w:hyperlink>
    </w:p>
    <w:p w14:paraId="32EC33F5" w14:textId="52AC6B18" w:rsidR="00AF1795" w:rsidRPr="00D018C2" w:rsidRDefault="00207FEA" w:rsidP="00D018C2">
      <w:pPr>
        <w:pStyle w:val="Paragraphedeliste"/>
        <w:numPr>
          <w:ilvl w:val="0"/>
          <w:numId w:val="12"/>
        </w:numPr>
        <w:shd w:val="clear" w:color="auto" w:fill="FFFFFF"/>
        <w:spacing w:after="0" w:line="240" w:lineRule="auto"/>
        <w:outlineLvl w:val="0"/>
        <w:rPr>
          <w:lang w:val="en-US"/>
        </w:rPr>
      </w:pPr>
      <w:r w:rsidRPr="00D018C2">
        <w:rPr>
          <w:lang w:val="en-US"/>
        </w:rPr>
        <w:t>ADMISSIBILITY OF CCTV EVIDENCE</w:t>
      </w:r>
    </w:p>
    <w:p w14:paraId="767B28BF" w14:textId="717A5EE6" w:rsidR="00AF1795" w:rsidRPr="00AF1795" w:rsidRDefault="00AF1795" w:rsidP="00D018C2">
      <w:pPr>
        <w:pStyle w:val="Paragraphedeliste"/>
        <w:numPr>
          <w:ilvl w:val="0"/>
          <w:numId w:val="12"/>
        </w:numPr>
        <w:shd w:val="clear" w:color="auto" w:fill="FFFFFF"/>
        <w:spacing w:after="0" w:line="240" w:lineRule="auto"/>
        <w:outlineLvl w:val="0"/>
        <w:rPr>
          <w:lang w:val="en-US"/>
        </w:rPr>
      </w:pPr>
      <w:r w:rsidRPr="00AF1795">
        <w:rPr>
          <w:lang w:val="en-US"/>
        </w:rPr>
        <w:t>Visualizing Racial Bias in a Face Recognition Algorithm</w:t>
      </w:r>
    </w:p>
    <w:p w14:paraId="73D7327F" w14:textId="4D21C6AF" w:rsidR="00207FEA" w:rsidRPr="0098452B" w:rsidRDefault="00AF1795" w:rsidP="0098452B">
      <w:pPr>
        <w:suppressAutoHyphens/>
        <w:autoSpaceDN w:val="0"/>
        <w:spacing w:line="256" w:lineRule="auto"/>
        <w:rPr>
          <w:b/>
          <w:bCs/>
          <w:u w:val="single"/>
          <w:lang w:val="en-US"/>
        </w:rPr>
      </w:pPr>
      <w:r>
        <w:rPr>
          <w:b/>
          <w:bCs/>
          <w:lang w:val="en-US"/>
        </w:rPr>
        <w:t xml:space="preserve">      </w:t>
      </w:r>
    </w:p>
    <w:p w14:paraId="101AB0EA" w14:textId="45A17BCD" w:rsidR="009678A0" w:rsidRPr="0098452B" w:rsidRDefault="009678A0" w:rsidP="0098452B">
      <w:pPr>
        <w:shd w:val="clear" w:color="auto" w:fill="FFFFFF"/>
        <w:spacing w:after="0" w:line="240" w:lineRule="auto"/>
        <w:outlineLvl w:val="0"/>
        <w:rPr>
          <w:rFonts w:ascii="Roboto" w:eastAsia="Times New Roman" w:hAnsi="Roboto" w:cs="Times New Roman"/>
          <w:b/>
          <w:bCs/>
          <w:color w:val="111111"/>
          <w:kern w:val="36"/>
          <w:sz w:val="24"/>
          <w:szCs w:val="24"/>
          <w:u w:val="single"/>
          <w:lang w:eastAsia="fr-FR"/>
        </w:rPr>
      </w:pPr>
      <w:r w:rsidRPr="0098452B">
        <w:rPr>
          <w:rFonts w:ascii="Roboto" w:eastAsia="Times New Roman" w:hAnsi="Roboto" w:cs="Times New Roman"/>
          <w:b/>
          <w:bCs/>
          <w:color w:val="111111"/>
          <w:kern w:val="36"/>
          <w:sz w:val="24"/>
          <w:szCs w:val="24"/>
          <w:u w:val="single"/>
          <w:lang w:eastAsia="fr-FR"/>
        </w:rPr>
        <w:t>Technique :</w:t>
      </w:r>
    </w:p>
    <w:p w14:paraId="5E5DF895" w14:textId="77777777" w:rsidR="0098452B" w:rsidRDefault="0098452B" w:rsidP="0098452B">
      <w:pPr>
        <w:pStyle w:val="Paragraphedeliste"/>
        <w:suppressAutoHyphens/>
        <w:autoSpaceDN w:val="0"/>
        <w:spacing w:line="256" w:lineRule="auto"/>
        <w:ind w:left="1440"/>
        <w:rPr>
          <w:rFonts w:ascii="Roboto" w:eastAsia="Times New Roman" w:hAnsi="Roboto" w:cs="Times New Roman"/>
          <w:color w:val="111111"/>
          <w:kern w:val="36"/>
          <w:sz w:val="24"/>
          <w:szCs w:val="24"/>
          <w:lang w:val="en-US" w:eastAsia="fr-FR"/>
        </w:rPr>
      </w:pPr>
    </w:p>
    <w:p w14:paraId="208EC613" w14:textId="3A36AB7F" w:rsidR="00A43231" w:rsidRPr="00D018C2" w:rsidRDefault="0098452B" w:rsidP="00D018C2">
      <w:pPr>
        <w:pStyle w:val="Paragraphedeliste"/>
        <w:numPr>
          <w:ilvl w:val="0"/>
          <w:numId w:val="12"/>
        </w:numPr>
        <w:shd w:val="clear" w:color="auto" w:fill="FFFFFF"/>
        <w:spacing w:after="0" w:line="240" w:lineRule="auto"/>
        <w:outlineLvl w:val="0"/>
        <w:rPr>
          <w:lang w:val="en-US"/>
        </w:rPr>
      </w:pPr>
      <w:r w:rsidRPr="00D018C2">
        <w:rPr>
          <w:lang w:val="en-US"/>
        </w:rPr>
        <w:t>Reliable Face Recognition for Intelligent CCTV</w:t>
      </w:r>
    </w:p>
    <w:p w14:paraId="22CE0729" w14:textId="369CF9E8" w:rsidR="00A43231" w:rsidRPr="00D018C2" w:rsidRDefault="00A43231" w:rsidP="00D018C2">
      <w:pPr>
        <w:pStyle w:val="Paragraphedeliste"/>
        <w:numPr>
          <w:ilvl w:val="0"/>
          <w:numId w:val="12"/>
        </w:numPr>
        <w:shd w:val="clear" w:color="auto" w:fill="FFFFFF"/>
        <w:spacing w:after="0" w:line="240" w:lineRule="auto"/>
        <w:outlineLvl w:val="0"/>
        <w:rPr>
          <w:lang w:val="en-US"/>
        </w:rPr>
      </w:pPr>
      <w:r w:rsidRPr="00D018C2">
        <w:rPr>
          <w:lang w:val="en-US"/>
        </w:rPr>
        <w:t>CCTV and Smart CCTV effectiveness: a meta-level analysis</w:t>
      </w:r>
      <w:r w:rsidRPr="00D018C2">
        <w:rPr>
          <w:lang w:val="en-US"/>
        </w:rPr>
        <w:t xml:space="preserve"> </w:t>
      </w:r>
    </w:p>
    <w:p w14:paraId="0755C6DA" w14:textId="7098F1EA" w:rsidR="00403C77" w:rsidRDefault="00403C77">
      <w:pPr>
        <w:rPr>
          <w:color w:val="00B0F0"/>
          <w:lang w:val="en-US"/>
        </w:rPr>
      </w:pPr>
    </w:p>
    <w:p w14:paraId="2A37B810" w14:textId="77777777" w:rsidR="0098452B" w:rsidRPr="00A43231" w:rsidRDefault="0098452B">
      <w:pPr>
        <w:rPr>
          <w:color w:val="00B0F0"/>
          <w:lang w:val="en-US"/>
        </w:rPr>
      </w:pPr>
    </w:p>
    <w:p w14:paraId="3C85777E" w14:textId="4120B2C6" w:rsidR="00403C77" w:rsidRPr="0098452B" w:rsidRDefault="00C929A8" w:rsidP="0098452B">
      <w:pPr>
        <w:shd w:val="clear" w:color="auto" w:fill="FFFFFF"/>
        <w:spacing w:after="0" w:line="240" w:lineRule="auto"/>
        <w:outlineLvl w:val="0"/>
        <w:rPr>
          <w:rFonts w:ascii="Roboto" w:eastAsia="Times New Roman" w:hAnsi="Roboto" w:cs="Times New Roman"/>
          <w:b/>
          <w:bCs/>
          <w:color w:val="111111"/>
          <w:kern w:val="36"/>
          <w:sz w:val="24"/>
          <w:szCs w:val="24"/>
          <w:u w:val="single"/>
          <w:lang w:eastAsia="fr-FR"/>
        </w:rPr>
      </w:pPr>
      <w:r w:rsidRPr="0098452B">
        <w:rPr>
          <w:rFonts w:ascii="Roboto" w:eastAsia="Times New Roman" w:hAnsi="Roboto" w:cs="Times New Roman"/>
          <w:b/>
          <w:bCs/>
          <w:color w:val="111111"/>
          <w:kern w:val="36"/>
          <w:sz w:val="24"/>
          <w:szCs w:val="24"/>
          <w:u w:val="single"/>
          <w:lang w:eastAsia="fr-FR"/>
        </w:rPr>
        <w:t>2</w:t>
      </w:r>
      <w:r w:rsidR="00403C77" w:rsidRPr="0098452B">
        <w:rPr>
          <w:rFonts w:ascii="Roboto" w:eastAsia="Times New Roman" w:hAnsi="Roboto" w:cs="Times New Roman"/>
          <w:b/>
          <w:bCs/>
          <w:color w:val="111111"/>
          <w:kern w:val="36"/>
          <w:sz w:val="24"/>
          <w:szCs w:val="24"/>
          <w:u w:val="single"/>
          <w:lang w:eastAsia="fr-FR"/>
        </w:rPr>
        <w:t xml:space="preserve"> </w:t>
      </w:r>
      <w:r w:rsidR="0098452B" w:rsidRPr="0098452B">
        <w:rPr>
          <w:rFonts w:ascii="Roboto" w:eastAsia="Times New Roman" w:hAnsi="Roboto" w:cs="Times New Roman"/>
          <w:b/>
          <w:bCs/>
          <w:color w:val="111111"/>
          <w:kern w:val="36"/>
          <w:sz w:val="24"/>
          <w:szCs w:val="24"/>
          <w:u w:val="single"/>
          <w:lang w:eastAsia="fr-FR"/>
        </w:rPr>
        <w:t>articles</w:t>
      </w:r>
      <w:r w:rsidR="00403C77" w:rsidRPr="0098452B">
        <w:rPr>
          <w:rFonts w:ascii="Roboto" w:eastAsia="Times New Roman" w:hAnsi="Roboto" w:cs="Times New Roman"/>
          <w:b/>
          <w:bCs/>
          <w:color w:val="111111"/>
          <w:kern w:val="36"/>
          <w:sz w:val="24"/>
          <w:szCs w:val="24"/>
          <w:u w:val="single"/>
          <w:lang w:eastAsia="fr-FR"/>
        </w:rPr>
        <w:t xml:space="preserve"> de presse spécialisé (PDF) :</w:t>
      </w:r>
    </w:p>
    <w:p w14:paraId="11F7C0C6" w14:textId="4AC3A458" w:rsidR="00403C77" w:rsidRPr="0098452B" w:rsidRDefault="00403C77" w:rsidP="0098452B">
      <w:pPr>
        <w:pStyle w:val="Paragraphedeliste"/>
        <w:numPr>
          <w:ilvl w:val="0"/>
          <w:numId w:val="12"/>
        </w:numPr>
        <w:shd w:val="clear" w:color="auto" w:fill="FFFFFF"/>
        <w:spacing w:after="0" w:line="240" w:lineRule="auto"/>
        <w:outlineLvl w:val="0"/>
        <w:rPr>
          <w:lang w:val="en-US"/>
        </w:rPr>
      </w:pPr>
      <w:r w:rsidRPr="0098452B">
        <w:rPr>
          <w:lang w:val="en-US"/>
        </w:rPr>
        <w:t>Enjeux et perspectives de la reconnaissance faciale en sciences criminelles</w:t>
      </w:r>
      <w:r w:rsidRPr="0098452B">
        <w:rPr>
          <w:lang w:val="en-US"/>
        </w:rPr>
        <w:t xml:space="preserve">. De </w:t>
      </w:r>
      <w:proofErr w:type="spellStart"/>
      <w:r w:rsidRPr="0098452B">
        <w:rPr>
          <w:lang w:val="en-US"/>
        </w:rPr>
        <w:t>Jacquet_Grossrierder</w:t>
      </w:r>
      <w:proofErr w:type="spellEnd"/>
    </w:p>
    <w:p w14:paraId="4E849651" w14:textId="4F877844" w:rsidR="00C929A8" w:rsidRDefault="00C929A8" w:rsidP="00403C77">
      <w:pPr>
        <w:shd w:val="clear" w:color="auto" w:fill="FFFFFF"/>
        <w:spacing w:after="0" w:line="240" w:lineRule="auto"/>
        <w:outlineLvl w:val="0"/>
        <w:rPr>
          <w:rFonts w:ascii="Roboto" w:eastAsia="Times New Roman" w:hAnsi="Roboto" w:cs="Times New Roman"/>
          <w:color w:val="111111"/>
          <w:kern w:val="36"/>
          <w:sz w:val="24"/>
          <w:szCs w:val="24"/>
          <w:lang w:eastAsia="fr-FR"/>
        </w:rPr>
      </w:pPr>
    </w:p>
    <w:p w14:paraId="1B1DB68D" w14:textId="7C5EED24" w:rsidR="00C929A8" w:rsidRPr="0098452B" w:rsidRDefault="00C929A8" w:rsidP="0098452B">
      <w:pPr>
        <w:pStyle w:val="Paragraphedeliste"/>
        <w:numPr>
          <w:ilvl w:val="0"/>
          <w:numId w:val="12"/>
        </w:numPr>
        <w:shd w:val="clear" w:color="auto" w:fill="FFFFFF"/>
        <w:spacing w:after="0" w:line="240" w:lineRule="auto"/>
        <w:outlineLvl w:val="0"/>
        <w:rPr>
          <w:rFonts w:ascii="Roboto" w:eastAsia="Times New Roman" w:hAnsi="Roboto" w:cs="Times New Roman"/>
          <w:color w:val="111111"/>
          <w:kern w:val="36"/>
          <w:sz w:val="24"/>
          <w:szCs w:val="24"/>
          <w:lang w:val="en-US" w:eastAsia="fr-FR"/>
        </w:rPr>
      </w:pPr>
      <w:r w:rsidRPr="0098452B">
        <w:rPr>
          <w:lang w:val="en-US"/>
        </w:rPr>
        <w:t>PUBLIC PRIVACY: CAMERA SURVEILLANCE OF PUBLIC PLACES AND THE RIGHT TO ANONYMITY</w:t>
      </w:r>
    </w:p>
    <w:p w14:paraId="5E51EC98" w14:textId="07EE5F62" w:rsidR="00403C77" w:rsidRPr="00C929A8" w:rsidRDefault="00403C77" w:rsidP="00403C77">
      <w:pPr>
        <w:shd w:val="clear" w:color="auto" w:fill="FFFFFF"/>
        <w:spacing w:after="0" w:line="240" w:lineRule="auto"/>
        <w:outlineLvl w:val="0"/>
        <w:rPr>
          <w:rFonts w:ascii="Roboto" w:eastAsia="Times New Roman" w:hAnsi="Roboto" w:cs="Times New Roman"/>
          <w:color w:val="111111"/>
          <w:kern w:val="36"/>
          <w:sz w:val="24"/>
          <w:szCs w:val="24"/>
          <w:lang w:val="en-US" w:eastAsia="fr-FR"/>
        </w:rPr>
      </w:pPr>
    </w:p>
    <w:p w14:paraId="5ECDF61C" w14:textId="7D329F61" w:rsidR="00403C77" w:rsidRPr="00403C77" w:rsidRDefault="00403C77" w:rsidP="00403C77">
      <w:pPr>
        <w:shd w:val="clear" w:color="auto" w:fill="FFFFFF"/>
        <w:spacing w:after="0" w:line="240" w:lineRule="auto"/>
        <w:outlineLvl w:val="0"/>
        <w:rPr>
          <w:rFonts w:ascii="Roboto" w:eastAsia="Times New Roman" w:hAnsi="Roboto" w:cs="Times New Roman"/>
          <w:b/>
          <w:bCs/>
          <w:color w:val="111111"/>
          <w:kern w:val="36"/>
          <w:sz w:val="24"/>
          <w:szCs w:val="24"/>
          <w:u w:val="single"/>
          <w:lang w:eastAsia="fr-FR"/>
        </w:rPr>
      </w:pPr>
      <w:r w:rsidRPr="00403C77">
        <w:rPr>
          <w:rFonts w:ascii="Roboto" w:eastAsia="Times New Roman" w:hAnsi="Roboto" w:cs="Times New Roman"/>
          <w:b/>
          <w:bCs/>
          <w:color w:val="111111"/>
          <w:kern w:val="36"/>
          <w:sz w:val="24"/>
          <w:szCs w:val="24"/>
          <w:u w:val="single"/>
          <w:lang w:eastAsia="fr-FR"/>
        </w:rPr>
        <w:t>1 mémoire</w:t>
      </w:r>
      <w:r>
        <w:rPr>
          <w:rFonts w:ascii="Roboto" w:eastAsia="Times New Roman" w:hAnsi="Roboto" w:cs="Times New Roman"/>
          <w:b/>
          <w:bCs/>
          <w:color w:val="111111"/>
          <w:kern w:val="36"/>
          <w:sz w:val="24"/>
          <w:szCs w:val="24"/>
          <w:u w:val="single"/>
          <w:lang w:eastAsia="fr-FR"/>
        </w:rPr>
        <w:t xml:space="preserve"> </w:t>
      </w:r>
      <w:r w:rsidRPr="00403C77">
        <w:rPr>
          <w:rFonts w:ascii="Roboto" w:eastAsia="Times New Roman" w:hAnsi="Roboto" w:cs="Times New Roman"/>
          <w:b/>
          <w:bCs/>
          <w:color w:val="111111"/>
          <w:kern w:val="36"/>
          <w:sz w:val="24"/>
          <w:szCs w:val="24"/>
          <w:u w:val="single"/>
          <w:lang w:eastAsia="fr-FR"/>
        </w:rPr>
        <w:t>:</w:t>
      </w:r>
    </w:p>
    <w:p w14:paraId="5BB230DA" w14:textId="2DBDD51E" w:rsidR="00403C77" w:rsidRPr="0098452B" w:rsidRDefault="00403C77" w:rsidP="0098452B">
      <w:pPr>
        <w:pStyle w:val="Paragraphedeliste"/>
        <w:numPr>
          <w:ilvl w:val="0"/>
          <w:numId w:val="12"/>
        </w:numPr>
        <w:shd w:val="clear" w:color="auto" w:fill="FFFFFF"/>
        <w:spacing w:after="0" w:line="240" w:lineRule="auto"/>
        <w:outlineLvl w:val="0"/>
        <w:rPr>
          <w:lang w:val="en-US"/>
        </w:rPr>
      </w:pPr>
      <w:r w:rsidRPr="0098452B">
        <w:rPr>
          <w:lang w:val="en-US"/>
        </w:rPr>
        <w:t>Analyse des impacts de la reconnaissance faciale - Quelques éléments de méthode</w:t>
      </w:r>
    </w:p>
    <w:p w14:paraId="539FD736" w14:textId="3487D82D" w:rsidR="00403C77" w:rsidRPr="0098452B" w:rsidRDefault="00403C77" w:rsidP="0098452B">
      <w:pPr>
        <w:pStyle w:val="Paragraphedeliste"/>
        <w:shd w:val="clear" w:color="auto" w:fill="FFFFFF"/>
        <w:spacing w:after="0" w:line="240" w:lineRule="auto"/>
        <w:outlineLvl w:val="0"/>
        <w:rPr>
          <w:lang w:val="en-US"/>
        </w:rPr>
      </w:pPr>
    </w:p>
    <w:p w14:paraId="6184D858" w14:textId="2D9B9700" w:rsidR="00A43231" w:rsidRDefault="00A43231">
      <w:pPr>
        <w:rPr>
          <w:color w:val="00B0F0"/>
        </w:rPr>
      </w:pPr>
    </w:p>
    <w:p w14:paraId="44FC9957" w14:textId="77777777" w:rsidR="003717AB" w:rsidRDefault="003717AB">
      <w:pPr>
        <w:rPr>
          <w:color w:val="00B0F0"/>
        </w:rPr>
      </w:pPr>
    </w:p>
    <w:p w14:paraId="20C46DCA" w14:textId="7628514D" w:rsidR="00A43231" w:rsidRPr="0098452B" w:rsidRDefault="00A43231" w:rsidP="0098452B">
      <w:pPr>
        <w:shd w:val="clear" w:color="auto" w:fill="FFFFFF"/>
        <w:spacing w:after="0" w:line="240" w:lineRule="auto"/>
        <w:outlineLvl w:val="0"/>
        <w:rPr>
          <w:rFonts w:ascii="Roboto" w:eastAsia="Times New Roman" w:hAnsi="Roboto" w:cs="Times New Roman"/>
          <w:b/>
          <w:bCs/>
          <w:color w:val="111111"/>
          <w:kern w:val="36"/>
          <w:sz w:val="24"/>
          <w:szCs w:val="24"/>
          <w:u w:val="single"/>
          <w:lang w:eastAsia="fr-FR"/>
        </w:rPr>
      </w:pPr>
      <w:r w:rsidRPr="0098452B">
        <w:rPr>
          <w:rFonts w:ascii="Roboto" w:eastAsia="Times New Roman" w:hAnsi="Roboto" w:cs="Times New Roman"/>
          <w:b/>
          <w:bCs/>
          <w:color w:val="111111"/>
          <w:kern w:val="36"/>
          <w:sz w:val="24"/>
          <w:szCs w:val="24"/>
          <w:u w:val="single"/>
          <w:lang w:eastAsia="fr-FR"/>
        </w:rPr>
        <w:lastRenderedPageBreak/>
        <w:t>Le cas concret de la Chine :</w:t>
      </w:r>
    </w:p>
    <w:p w14:paraId="6DA846F1" w14:textId="637C7DA5" w:rsidR="00A43231" w:rsidRPr="0098452B" w:rsidRDefault="00A43231" w:rsidP="0098452B">
      <w:pPr>
        <w:pStyle w:val="Paragraphedeliste"/>
        <w:numPr>
          <w:ilvl w:val="0"/>
          <w:numId w:val="10"/>
        </w:numPr>
        <w:rPr>
          <w:lang w:val="en-US"/>
        </w:rPr>
      </w:pPr>
      <w:r w:rsidRPr="0098452B">
        <w:rPr>
          <w:lang w:val="en-US"/>
        </w:rPr>
        <w:t>Public Debate on Facial Recognition Technologies in China</w:t>
      </w:r>
      <w:r w:rsidRPr="0098452B">
        <w:rPr>
          <w:lang w:val="en-US"/>
        </w:rPr>
        <w:t xml:space="preserve"> </w:t>
      </w:r>
    </w:p>
    <w:p w14:paraId="081F3E25" w14:textId="5CAB6040" w:rsidR="00A43231" w:rsidRPr="0098452B" w:rsidRDefault="00A43231" w:rsidP="0098452B">
      <w:pPr>
        <w:pStyle w:val="Paragraphedeliste"/>
        <w:numPr>
          <w:ilvl w:val="0"/>
          <w:numId w:val="10"/>
        </w:numPr>
        <w:rPr>
          <w:lang w:val="en-US"/>
        </w:rPr>
      </w:pPr>
      <w:r w:rsidRPr="0098452B">
        <w:rPr>
          <w:lang w:val="en-US"/>
        </w:rPr>
        <w:t>Factors Affecting the Use of Facial-Recognition Payment: An Example of Chinese Consumers</w:t>
      </w:r>
    </w:p>
    <w:p w14:paraId="17359FF5" w14:textId="77777777" w:rsidR="00A43231" w:rsidRPr="00A43231" w:rsidRDefault="00A43231">
      <w:pPr>
        <w:rPr>
          <w:color w:val="00B0F0"/>
          <w:lang w:val="en-US"/>
        </w:rPr>
      </w:pPr>
    </w:p>
    <w:bookmarkEnd w:id="0"/>
    <w:p w14:paraId="3A4A128B" w14:textId="46B625E7" w:rsidR="00B43BC8" w:rsidRPr="00A43231" w:rsidRDefault="00B43BC8">
      <w:pPr>
        <w:rPr>
          <w:color w:val="00B0F0"/>
          <w:lang w:val="en-US"/>
        </w:rPr>
      </w:pPr>
    </w:p>
    <w:p w14:paraId="54D8ECBA" w14:textId="35D3425C" w:rsidR="00B43BC8" w:rsidRDefault="0098452B">
      <w:r>
        <w:t xml:space="preserve">Crédit total : </w:t>
      </w:r>
      <w:r w:rsidR="00207FEA">
        <w:t>2</w:t>
      </w:r>
      <w:r w:rsidR="00AF1795">
        <w:t>9</w:t>
      </w:r>
      <w:r w:rsidR="00207FEA">
        <w:t xml:space="preserve"> </w:t>
      </w:r>
    </w:p>
    <w:sectPr w:rsidR="00B43B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930FC"/>
    <w:multiLevelType w:val="hybridMultilevel"/>
    <w:tmpl w:val="FEF2471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1A9912DB"/>
    <w:multiLevelType w:val="multilevel"/>
    <w:tmpl w:val="41780DA6"/>
    <w:lvl w:ilvl="0">
      <w:numFmt w:val="bullet"/>
      <w:lvlText w:val=""/>
      <w:lvlJc w:val="left"/>
      <w:pPr>
        <w:ind w:left="720" w:hanging="360"/>
      </w:pPr>
      <w:rPr>
        <w:rFonts w:ascii="Symbol" w:hAnsi="Symbol"/>
        <w:color w:val="auto"/>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FEF5032"/>
    <w:multiLevelType w:val="hybridMultilevel"/>
    <w:tmpl w:val="A55EB0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BC3AC6"/>
    <w:multiLevelType w:val="hybridMultilevel"/>
    <w:tmpl w:val="0B3C3A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CE709D"/>
    <w:multiLevelType w:val="hybridMultilevel"/>
    <w:tmpl w:val="09DE0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E30FE7"/>
    <w:multiLevelType w:val="hybridMultilevel"/>
    <w:tmpl w:val="A6FA7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7810175"/>
    <w:multiLevelType w:val="hybridMultilevel"/>
    <w:tmpl w:val="2D08F4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B825F8"/>
    <w:multiLevelType w:val="hybridMultilevel"/>
    <w:tmpl w:val="BF1E8C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E030FD"/>
    <w:multiLevelType w:val="hybridMultilevel"/>
    <w:tmpl w:val="0F60198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5B424160"/>
    <w:multiLevelType w:val="hybridMultilevel"/>
    <w:tmpl w:val="64103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E74EDC"/>
    <w:multiLevelType w:val="multilevel"/>
    <w:tmpl w:val="1A14B642"/>
    <w:lvl w:ilvl="0">
      <w:numFmt w:val="bullet"/>
      <w:lvlText w:val=""/>
      <w:lvlJc w:val="left"/>
      <w:pPr>
        <w:ind w:left="720" w:hanging="360"/>
      </w:pPr>
      <w:rPr>
        <w:rFonts w:ascii="Symbol" w:hAnsi="Symbol"/>
        <w:color w:val="auto"/>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D906CF5"/>
    <w:multiLevelType w:val="hybridMultilevel"/>
    <w:tmpl w:val="1AD26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8B87160"/>
    <w:multiLevelType w:val="hybridMultilevel"/>
    <w:tmpl w:val="8A16E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DDC4055"/>
    <w:multiLevelType w:val="hybridMultilevel"/>
    <w:tmpl w:val="5B4039D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1549756470">
    <w:abstractNumId w:val="6"/>
  </w:num>
  <w:num w:numId="2" w16cid:durableId="1976132672">
    <w:abstractNumId w:val="4"/>
  </w:num>
  <w:num w:numId="3" w16cid:durableId="885019969">
    <w:abstractNumId w:val="12"/>
  </w:num>
  <w:num w:numId="4" w16cid:durableId="1277785624">
    <w:abstractNumId w:val="10"/>
  </w:num>
  <w:num w:numId="5" w16cid:durableId="894505158">
    <w:abstractNumId w:val="1"/>
  </w:num>
  <w:num w:numId="6" w16cid:durableId="1599293967">
    <w:abstractNumId w:val="8"/>
  </w:num>
  <w:num w:numId="7" w16cid:durableId="1885483835">
    <w:abstractNumId w:val="3"/>
  </w:num>
  <w:num w:numId="8" w16cid:durableId="378474606">
    <w:abstractNumId w:val="13"/>
  </w:num>
  <w:num w:numId="9" w16cid:durableId="2146967696">
    <w:abstractNumId w:val="11"/>
  </w:num>
  <w:num w:numId="10" w16cid:durableId="1695959522">
    <w:abstractNumId w:val="2"/>
  </w:num>
  <w:num w:numId="11" w16cid:durableId="1894080780">
    <w:abstractNumId w:val="9"/>
  </w:num>
  <w:num w:numId="12" w16cid:durableId="526600525">
    <w:abstractNumId w:val="7"/>
  </w:num>
  <w:num w:numId="13" w16cid:durableId="693120049">
    <w:abstractNumId w:val="0"/>
  </w:num>
  <w:num w:numId="14" w16cid:durableId="13347973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18"/>
    <w:rsid w:val="00043A0B"/>
    <w:rsid w:val="00115618"/>
    <w:rsid w:val="00124186"/>
    <w:rsid w:val="00207FEA"/>
    <w:rsid w:val="003717AB"/>
    <w:rsid w:val="00403C77"/>
    <w:rsid w:val="00467314"/>
    <w:rsid w:val="006227B6"/>
    <w:rsid w:val="00692448"/>
    <w:rsid w:val="006A4A6C"/>
    <w:rsid w:val="00720E70"/>
    <w:rsid w:val="007C0F6F"/>
    <w:rsid w:val="00882158"/>
    <w:rsid w:val="008E5C50"/>
    <w:rsid w:val="009678A0"/>
    <w:rsid w:val="0098452B"/>
    <w:rsid w:val="00A43231"/>
    <w:rsid w:val="00AD26DE"/>
    <w:rsid w:val="00AF1795"/>
    <w:rsid w:val="00B437EB"/>
    <w:rsid w:val="00B43BC8"/>
    <w:rsid w:val="00C929A8"/>
    <w:rsid w:val="00CA4283"/>
    <w:rsid w:val="00D018C2"/>
    <w:rsid w:val="00D3285E"/>
    <w:rsid w:val="00DC5A5F"/>
    <w:rsid w:val="00F76E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027C4"/>
  <w15:chartTrackingRefBased/>
  <w15:docId w15:val="{2B26D5C2-C695-4A8A-84D2-0D4C8281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03C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AD26DE"/>
    <w:pPr>
      <w:ind w:left="720"/>
      <w:contextualSpacing/>
    </w:pPr>
  </w:style>
  <w:style w:type="character" w:customStyle="1" w:styleId="il">
    <w:name w:val="il"/>
    <w:basedOn w:val="Policepardfaut"/>
    <w:rsid w:val="008E5C50"/>
  </w:style>
  <w:style w:type="character" w:styleId="Lienhypertexte">
    <w:name w:val="Hyperlink"/>
    <w:basedOn w:val="Policepardfaut"/>
    <w:rsid w:val="00403C77"/>
    <w:rPr>
      <w:color w:val="0563C1"/>
      <w:u w:val="single"/>
    </w:rPr>
  </w:style>
  <w:style w:type="character" w:customStyle="1" w:styleId="Titre1Car">
    <w:name w:val="Titre 1 Car"/>
    <w:basedOn w:val="Policepardfaut"/>
    <w:link w:val="Titre1"/>
    <w:uiPriority w:val="9"/>
    <w:rsid w:val="00403C77"/>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6227B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623933">
      <w:bodyDiv w:val="1"/>
      <w:marLeft w:val="0"/>
      <w:marRight w:val="0"/>
      <w:marTop w:val="0"/>
      <w:marBottom w:val="0"/>
      <w:divBdr>
        <w:top w:val="none" w:sz="0" w:space="0" w:color="auto"/>
        <w:left w:val="none" w:sz="0" w:space="0" w:color="auto"/>
        <w:bottom w:val="none" w:sz="0" w:space="0" w:color="auto"/>
        <w:right w:val="none" w:sz="0" w:space="0" w:color="auto"/>
      </w:divBdr>
      <w:divsChild>
        <w:div w:id="1928535469">
          <w:marLeft w:val="0"/>
          <w:marRight w:val="0"/>
          <w:marTop w:val="0"/>
          <w:marBottom w:val="0"/>
          <w:divBdr>
            <w:top w:val="none" w:sz="0" w:space="0" w:color="auto"/>
            <w:left w:val="none" w:sz="0" w:space="0" w:color="auto"/>
            <w:bottom w:val="none" w:sz="0" w:space="0" w:color="auto"/>
            <w:right w:val="none" w:sz="0" w:space="0" w:color="auto"/>
          </w:divBdr>
        </w:div>
        <w:div w:id="392429766">
          <w:marLeft w:val="0"/>
          <w:marRight w:val="0"/>
          <w:marTop w:val="0"/>
          <w:marBottom w:val="0"/>
          <w:divBdr>
            <w:top w:val="none" w:sz="0" w:space="0" w:color="auto"/>
            <w:left w:val="none" w:sz="0" w:space="0" w:color="auto"/>
            <w:bottom w:val="none" w:sz="0" w:space="0" w:color="auto"/>
            <w:right w:val="none" w:sz="0" w:space="0" w:color="auto"/>
          </w:divBdr>
          <w:divsChild>
            <w:div w:id="1593010451">
              <w:marLeft w:val="0"/>
              <w:marRight w:val="0"/>
              <w:marTop w:val="0"/>
              <w:marBottom w:val="0"/>
              <w:divBdr>
                <w:top w:val="none" w:sz="0" w:space="0" w:color="auto"/>
                <w:left w:val="none" w:sz="0" w:space="0" w:color="auto"/>
                <w:bottom w:val="none" w:sz="0" w:space="0" w:color="auto"/>
                <w:right w:val="none" w:sz="0" w:space="0" w:color="auto"/>
              </w:divBdr>
              <w:divsChild>
                <w:div w:id="131563068">
                  <w:blockQuote w:val="1"/>
                  <w:marLeft w:val="300"/>
                  <w:marRight w:val="300"/>
                  <w:marTop w:val="240"/>
                  <w:marBottom w:val="240"/>
                  <w:divBdr>
                    <w:top w:val="none" w:sz="0" w:space="0" w:color="auto"/>
                    <w:left w:val="none" w:sz="0" w:space="0" w:color="auto"/>
                    <w:bottom w:val="none" w:sz="0" w:space="0" w:color="auto"/>
                    <w:right w:val="none" w:sz="0" w:space="0" w:color="auto"/>
                  </w:divBdr>
                </w:div>
              </w:divsChild>
            </w:div>
          </w:divsChild>
        </w:div>
      </w:divsChild>
    </w:div>
    <w:div w:id="1029142312">
      <w:bodyDiv w:val="1"/>
      <w:marLeft w:val="0"/>
      <w:marRight w:val="0"/>
      <w:marTop w:val="0"/>
      <w:marBottom w:val="0"/>
      <w:divBdr>
        <w:top w:val="none" w:sz="0" w:space="0" w:color="auto"/>
        <w:left w:val="none" w:sz="0" w:space="0" w:color="auto"/>
        <w:bottom w:val="none" w:sz="0" w:space="0" w:color="auto"/>
        <w:right w:val="none" w:sz="0" w:space="0" w:color="auto"/>
      </w:divBdr>
    </w:div>
    <w:div w:id="1303971644">
      <w:bodyDiv w:val="1"/>
      <w:marLeft w:val="0"/>
      <w:marRight w:val="0"/>
      <w:marTop w:val="0"/>
      <w:marBottom w:val="0"/>
      <w:divBdr>
        <w:top w:val="none" w:sz="0" w:space="0" w:color="auto"/>
        <w:left w:val="none" w:sz="0" w:space="0" w:color="auto"/>
        <w:bottom w:val="none" w:sz="0" w:space="0" w:color="auto"/>
        <w:right w:val="none" w:sz="0" w:space="0" w:color="auto"/>
      </w:divBdr>
    </w:div>
    <w:div w:id="162804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week.org/ew/articles/2018/07/18/facial-recognition-systems-pitched-as-school-safety-solutions-r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mesofindia.indiatimes.com/city/delhi/app-to-track-reunite-missing-children/articleshow/64799962.c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atoday.com/story/tech/news/2018/07/17/facial-recognition-helps-mom-and-dad-see-kids-camp-photos-raises-privacy-concerns-some/780725002/" TargetMode="External"/><Relationship Id="rId11" Type="http://schemas.openxmlformats.org/officeDocument/2006/relationships/hyperlink" Target="https://www.nytimes.com/2020/06/24/technology/facial-recognition-arrest.html" TargetMode="External"/><Relationship Id="rId5" Type="http://schemas.openxmlformats.org/officeDocument/2006/relationships/hyperlink" Target="https://medium.com/s/futurehuman/how-facial-recognition-tech-could-tear-us-apart-c4486c1ee9c4" TargetMode="External"/><Relationship Id="rId10" Type="http://schemas.openxmlformats.org/officeDocument/2006/relationships/hyperlink" Target="https://www.mirror.co.uk/news/technology-science/technology/churches-introduce-facial-recognition-keep-5897247" TargetMode="External"/><Relationship Id="rId4" Type="http://schemas.openxmlformats.org/officeDocument/2006/relationships/webSettings" Target="webSettings.xml"/><Relationship Id="rId9" Type="http://schemas.openxmlformats.org/officeDocument/2006/relationships/hyperlink" Target="https://www.usatoday.com/story/news/nation/2018/07/01/capital-gazette-shooting-memorial-services-annapolis/74914100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794</Words>
  <Characters>4372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Manour</dc:creator>
  <cp:keywords/>
  <dc:description/>
  <cp:lastModifiedBy>Wassim Manour</cp:lastModifiedBy>
  <cp:revision>14</cp:revision>
  <dcterms:created xsi:type="dcterms:W3CDTF">2023-02-03T14:20:00Z</dcterms:created>
  <dcterms:modified xsi:type="dcterms:W3CDTF">2023-02-27T22:34:00Z</dcterms:modified>
</cp:coreProperties>
</file>