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A18C" w14:textId="77777777" w:rsidR="00B23D2F" w:rsidRDefault="00B23D2F" w:rsidP="00B23D2F">
      <w:pPr>
        <w:jc w:val="center"/>
        <w:rPr>
          <w:sz w:val="40"/>
          <w:szCs w:val="40"/>
          <w:u w:val="single"/>
        </w:rPr>
      </w:pPr>
      <w:r>
        <w:rPr>
          <w:rFonts w:ascii="Arial" w:eastAsia="Times New Roman" w:hAnsi="Arial" w:cs="Arial"/>
          <w:color w:val="222222"/>
          <w:sz w:val="36"/>
          <w:szCs w:val="36"/>
          <w:u w:val="single"/>
          <w:lang w:eastAsia="fr-FR"/>
        </w:rPr>
        <w:t>Etude d’un système de vidéosurveillance basé sur la Reconnaissance Faciale</w:t>
      </w:r>
    </w:p>
    <w:p w14:paraId="4F2531B4" w14:textId="77777777" w:rsidR="00B23D2F" w:rsidRDefault="00B23D2F" w:rsidP="00B23D2F">
      <w:pPr>
        <w:rPr>
          <w:sz w:val="28"/>
          <w:szCs w:val="28"/>
        </w:rPr>
      </w:pPr>
    </w:p>
    <w:p w14:paraId="60F0A8EB" w14:textId="77777777" w:rsidR="00B23D2F" w:rsidRDefault="00B23D2F" w:rsidP="00B23D2F">
      <w:pPr>
        <w:rPr>
          <w:sz w:val="28"/>
          <w:szCs w:val="28"/>
        </w:rPr>
      </w:pPr>
      <w:r>
        <w:rPr>
          <w:sz w:val="28"/>
          <w:szCs w:val="28"/>
        </w:rPr>
        <w:t>Marc Sanchez</w:t>
      </w:r>
    </w:p>
    <w:p w14:paraId="0B8D3A1B" w14:textId="77777777" w:rsidR="00B23D2F" w:rsidRDefault="00B23D2F" w:rsidP="00B23D2F">
      <w:pPr>
        <w:rPr>
          <w:sz w:val="28"/>
          <w:szCs w:val="28"/>
        </w:rPr>
      </w:pPr>
      <w:r>
        <w:rPr>
          <w:sz w:val="28"/>
          <w:szCs w:val="28"/>
        </w:rPr>
        <w:t>Wassim Manour</w:t>
      </w:r>
    </w:p>
    <w:p w14:paraId="43FAE584" w14:textId="77777777" w:rsidR="00B23D2F" w:rsidRDefault="00B23D2F" w:rsidP="00B23D2F">
      <w:pPr>
        <w:rPr>
          <w:sz w:val="28"/>
          <w:szCs w:val="28"/>
        </w:rPr>
      </w:pPr>
    </w:p>
    <w:p w14:paraId="0B43CC47" w14:textId="77777777" w:rsidR="00B23D2F" w:rsidRDefault="00B23D2F" w:rsidP="00B23D2F">
      <w:r>
        <w:t>Documentation trouvée pour la bibliographie du mémoire et classifié par thème :</w:t>
      </w:r>
    </w:p>
    <w:p w14:paraId="430072AB" w14:textId="77777777" w:rsidR="00B23D2F" w:rsidRDefault="00B23D2F" w:rsidP="00B23D2F"/>
    <w:p w14:paraId="033BF0C7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t xml:space="preserve">Sociétal : </w:t>
      </w:r>
    </w:p>
    <w:p w14:paraId="2D90AFED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Facial recognition technology in schools critical questions and concerns</w:t>
      </w:r>
    </w:p>
    <w:p w14:paraId="22B9E255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 xml:space="preserve">https://www.cnil.fr/fr/experimentation-de-la-reconnaissance-faciale-dans-deux-lycees-la-cnil-precise-sa-position </w:t>
      </w:r>
    </w:p>
    <w:p w14:paraId="502C8915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 xml:space="preserve">Evolution of Facial Recognition Technology and CCTV </w:t>
      </w:r>
    </w:p>
    <w:p w14:paraId="5793B8EE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FACIAL RECOGNITION TECHNOLOGY, VIDEO SURVEILLANCE, AND PRIVACY</w:t>
      </w:r>
    </w:p>
    <w:p w14:paraId="592A552E" w14:textId="77777777" w:rsidR="00B23D2F" w:rsidRDefault="00B23D2F" w:rsidP="00B23D2F">
      <w:pPr>
        <w:pStyle w:val="Paragraphedeliste"/>
        <w:suppressAutoHyphens/>
        <w:autoSpaceDN w:val="0"/>
        <w:spacing w:line="254" w:lineRule="auto"/>
      </w:pPr>
    </w:p>
    <w:p w14:paraId="4812B3EE" w14:textId="77777777" w:rsidR="00B23D2F" w:rsidRDefault="00B23D2F" w:rsidP="00B23D2F">
      <w:pPr>
        <w:pStyle w:val="Paragraphedeliste"/>
        <w:suppressAutoHyphens/>
        <w:autoSpaceDN w:val="0"/>
        <w:spacing w:line="254" w:lineRule="auto"/>
      </w:pPr>
    </w:p>
    <w:p w14:paraId="108D92B9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t xml:space="preserve">Fiabilité : </w:t>
      </w:r>
    </w:p>
    <w:p w14:paraId="22426DD8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Real-time gun detection in CCTV: An open problem</w:t>
      </w:r>
    </w:p>
    <w:p w14:paraId="697CB881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hyperlink r:id="rId5" w:history="1">
        <w:r>
          <w:rPr>
            <w:rStyle w:val="Lienhypertexte"/>
            <w:lang w:val="en-US"/>
          </w:rPr>
          <w:t>https://www.nytimes.com/2020/06/24/technology/facial-recognition-arrest.html</w:t>
        </w:r>
      </w:hyperlink>
    </w:p>
    <w:p w14:paraId="70BF202D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ADMISSIBILITY OF CCTV EVIDENCE</w:t>
      </w:r>
    </w:p>
    <w:p w14:paraId="6F424D17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Visualizing Racial Bias in a Face Recognition Algorithm</w:t>
      </w:r>
    </w:p>
    <w:p w14:paraId="5D94572D" w14:textId="77777777" w:rsidR="00B23D2F" w:rsidRDefault="00B23D2F" w:rsidP="00B23D2F">
      <w:pPr>
        <w:suppressAutoHyphens/>
        <w:autoSpaceDN w:val="0"/>
        <w:spacing w:line="254" w:lineRule="auto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</w:t>
      </w:r>
    </w:p>
    <w:p w14:paraId="1EE141E0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t>Technique :</w:t>
      </w:r>
    </w:p>
    <w:p w14:paraId="42A8F0C3" w14:textId="77777777" w:rsidR="00B23D2F" w:rsidRDefault="00B23D2F" w:rsidP="00B23D2F">
      <w:pPr>
        <w:pStyle w:val="Paragraphedeliste"/>
        <w:suppressAutoHyphens/>
        <w:autoSpaceDN w:val="0"/>
        <w:spacing w:line="254" w:lineRule="auto"/>
        <w:ind w:left="1440"/>
        <w:rPr>
          <w:rFonts w:ascii="Roboto" w:eastAsia="Times New Roman" w:hAnsi="Roboto" w:cs="Times New Roman"/>
          <w:color w:val="111111"/>
          <w:kern w:val="36"/>
          <w:sz w:val="24"/>
          <w:szCs w:val="24"/>
          <w:lang w:val="en-US" w:eastAsia="fr-FR"/>
        </w:rPr>
      </w:pPr>
    </w:p>
    <w:p w14:paraId="66294021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Reliable Face Recognition for Intelligent CCTV</w:t>
      </w:r>
    </w:p>
    <w:p w14:paraId="578E2347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 xml:space="preserve">CCTV and Smart CCTV effectiveness: a meta-level analysis </w:t>
      </w:r>
    </w:p>
    <w:p w14:paraId="02EC4D36" w14:textId="77777777" w:rsidR="00B23D2F" w:rsidRDefault="00B23D2F" w:rsidP="00B23D2F">
      <w:pPr>
        <w:rPr>
          <w:color w:val="00B0F0"/>
          <w:lang w:val="en-US"/>
        </w:rPr>
      </w:pPr>
    </w:p>
    <w:p w14:paraId="3E5AD21B" w14:textId="77777777" w:rsidR="00B23D2F" w:rsidRDefault="00B23D2F" w:rsidP="00B23D2F">
      <w:pPr>
        <w:rPr>
          <w:color w:val="00B0F0"/>
          <w:lang w:val="en-US"/>
        </w:rPr>
      </w:pPr>
    </w:p>
    <w:p w14:paraId="3D3B2636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t>2 articles de presse spécialisé (PDF) :</w:t>
      </w:r>
    </w:p>
    <w:p w14:paraId="2135AC47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Enjeux et perspectives de la reconnaissance faciale en sciences criminelles. De Jacquet_Grossrierder</w:t>
      </w:r>
    </w:p>
    <w:p w14:paraId="231EDE49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24"/>
          <w:szCs w:val="24"/>
          <w:lang w:eastAsia="fr-FR"/>
        </w:rPr>
      </w:pPr>
    </w:p>
    <w:p w14:paraId="72425CB9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24"/>
          <w:szCs w:val="24"/>
          <w:lang w:val="en-US" w:eastAsia="fr-FR"/>
        </w:rPr>
      </w:pPr>
      <w:r>
        <w:rPr>
          <w:lang w:val="en-US"/>
        </w:rPr>
        <w:t>PUBLIC PRIVACY: CAMERA SURVEILLANCE OF PUBLIC PLACES AND THE RIGHT TO ANONYMITY</w:t>
      </w:r>
    </w:p>
    <w:p w14:paraId="76EC2CF9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24"/>
          <w:szCs w:val="24"/>
          <w:lang w:val="en-US" w:eastAsia="fr-FR"/>
        </w:rPr>
      </w:pPr>
    </w:p>
    <w:p w14:paraId="5D8651C1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t>1 mémoire :</w:t>
      </w:r>
    </w:p>
    <w:p w14:paraId="04FB385A" w14:textId="77777777" w:rsidR="00B23D2F" w:rsidRDefault="00B23D2F" w:rsidP="00B23D2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lang w:val="en-US"/>
        </w:rPr>
      </w:pPr>
      <w:r>
        <w:rPr>
          <w:lang w:val="en-US"/>
        </w:rPr>
        <w:t>Analyse des impacts de la reconnaissance faciale - Quelques éléments de méthode</w:t>
      </w:r>
    </w:p>
    <w:p w14:paraId="34AD8301" w14:textId="77777777" w:rsidR="00B23D2F" w:rsidRDefault="00B23D2F" w:rsidP="00B23D2F">
      <w:pPr>
        <w:pStyle w:val="Paragraphedeliste"/>
        <w:shd w:val="clear" w:color="auto" w:fill="FFFFFF"/>
        <w:spacing w:after="0" w:line="240" w:lineRule="auto"/>
        <w:outlineLvl w:val="0"/>
        <w:rPr>
          <w:lang w:val="en-US"/>
        </w:rPr>
      </w:pPr>
    </w:p>
    <w:p w14:paraId="7F877A93" w14:textId="77777777" w:rsidR="00B23D2F" w:rsidRDefault="00B23D2F" w:rsidP="00B23D2F">
      <w:pPr>
        <w:rPr>
          <w:color w:val="00B0F0"/>
        </w:rPr>
      </w:pPr>
    </w:p>
    <w:p w14:paraId="0B7668F8" w14:textId="77777777" w:rsidR="00B23D2F" w:rsidRDefault="00B23D2F" w:rsidP="00B23D2F">
      <w:pPr>
        <w:rPr>
          <w:color w:val="00B0F0"/>
        </w:rPr>
      </w:pPr>
    </w:p>
    <w:p w14:paraId="58A5A678" w14:textId="77777777" w:rsidR="00B23D2F" w:rsidRDefault="00B23D2F" w:rsidP="00B23D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24"/>
          <w:szCs w:val="24"/>
          <w:u w:val="single"/>
          <w:lang w:eastAsia="fr-FR"/>
        </w:rPr>
        <w:lastRenderedPageBreak/>
        <w:t>Le cas concret de la Chine :</w:t>
      </w:r>
    </w:p>
    <w:p w14:paraId="65F02228" w14:textId="77777777" w:rsidR="00B23D2F" w:rsidRDefault="00B23D2F" w:rsidP="00B23D2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Debate on Facial Recognition Technologies in China </w:t>
      </w:r>
    </w:p>
    <w:p w14:paraId="485B4D32" w14:textId="77777777" w:rsidR="00B23D2F" w:rsidRDefault="00B23D2F" w:rsidP="00B23D2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Factors Affecting the Use of Facial-Recognition Payment: An Example of Chinese Consumers</w:t>
      </w:r>
    </w:p>
    <w:p w14:paraId="71AD49E2" w14:textId="77777777" w:rsidR="00B23D2F" w:rsidRDefault="00B23D2F" w:rsidP="00B23D2F">
      <w:pPr>
        <w:rPr>
          <w:color w:val="00B0F0"/>
          <w:lang w:val="en-US"/>
        </w:rPr>
      </w:pPr>
    </w:p>
    <w:p w14:paraId="1FF85153" w14:textId="77777777" w:rsidR="00B23D2F" w:rsidRDefault="00B23D2F" w:rsidP="00B23D2F">
      <w:pPr>
        <w:rPr>
          <w:color w:val="00B0F0"/>
          <w:lang w:val="en-US"/>
        </w:rPr>
      </w:pPr>
    </w:p>
    <w:p w14:paraId="14549820" w14:textId="77777777" w:rsidR="00B23D2F" w:rsidRDefault="00B23D2F" w:rsidP="00B23D2F">
      <w:r>
        <w:t xml:space="preserve">Crédit total : 29 </w:t>
      </w:r>
    </w:p>
    <w:p w14:paraId="58784937" w14:textId="77777777" w:rsidR="00D3285E" w:rsidRDefault="00D3285E"/>
    <w:sectPr w:rsidR="00D3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032"/>
    <w:multiLevelType w:val="hybridMultilevel"/>
    <w:tmpl w:val="A55E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25F8"/>
    <w:multiLevelType w:val="hybridMultilevel"/>
    <w:tmpl w:val="BF1E8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86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555614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58"/>
    <w:rsid w:val="00692448"/>
    <w:rsid w:val="00720E70"/>
    <w:rsid w:val="00882158"/>
    <w:rsid w:val="009D5158"/>
    <w:rsid w:val="00B23D2F"/>
    <w:rsid w:val="00D3285E"/>
    <w:rsid w:val="00DC5A5F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E559-2394-437C-B6A7-6E926173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D2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B23D2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23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2020/06/24/technology/facial-recognition-arr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Manour</dc:creator>
  <cp:keywords/>
  <dc:description/>
  <cp:lastModifiedBy>Wassim Manour</cp:lastModifiedBy>
  <cp:revision>2</cp:revision>
  <dcterms:created xsi:type="dcterms:W3CDTF">2023-02-27T22:34:00Z</dcterms:created>
  <dcterms:modified xsi:type="dcterms:W3CDTF">2023-02-27T22:34:00Z</dcterms:modified>
</cp:coreProperties>
</file>