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proofErr w:type="spellStart"/>
      <w:r w:rsidRPr="001D0BFB">
        <w:rPr>
          <w:rStyle w:val="SubtitleChar"/>
          <w:rFonts w:asciiTheme="minorHAnsi" w:hAnsiTheme="minorHAnsi" w:cstheme="minorHAnsi"/>
          <w:sz w:val="22"/>
          <w:szCs w:val="22"/>
        </w:rPr>
        <w:t>Wafa</w:t>
      </w:r>
      <w:proofErr w:type="spellEnd"/>
      <w:r w:rsidRPr="001D0BFB">
        <w:rPr>
          <w:rStyle w:val="SubtitleChar"/>
          <w:rFonts w:asciiTheme="minorHAnsi" w:hAnsiTheme="minorHAnsi" w:cstheme="minorHAnsi"/>
          <w:sz w:val="22"/>
          <w:szCs w:val="22"/>
        </w:rPr>
        <w:t xml:space="preserve">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569F3DE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4E834642"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mvpd5jaR/idWu13Wa","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proofErr w:type="spellStart"/>
      <w:r w:rsidR="0070434D">
        <w:rPr>
          <w:rFonts w:asciiTheme="minorHAnsi" w:hAnsiTheme="minorHAnsi" w:cstheme="minorBidi"/>
          <w:sz w:val="22"/>
          <w:szCs w:val="22"/>
        </w:rPr>
        <w:t>Jamet</w:t>
      </w:r>
      <w:proofErr w:type="spellEnd"/>
      <w:r w:rsidR="0070434D">
        <w:rPr>
          <w:rFonts w:asciiTheme="minorHAnsi" w:hAnsiTheme="minorHAnsi" w:cstheme="minorBidi"/>
          <w:sz w:val="22"/>
          <w:szCs w:val="22"/>
        </w:rPr>
        <w:t xml:space="preserve">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6BAE855C" w:rsidR="003B75E6" w:rsidRPr="007D26AC" w:rsidRDefault="000D22E6" w:rsidP="003B75E6">
      <w:pPr>
        <w:pStyle w:val="NormalWeb"/>
        <w:jc w:val="both"/>
        <w:rPr>
          <w:rFonts w:asciiTheme="minorHAnsi" w:hAnsiTheme="minorHAnsi" w:cstheme="minorHAnsi"/>
          <w:sz w:val="22"/>
          <w:szCs w:val="22"/>
        </w:rPr>
      </w:pPr>
      <w:proofErr w:type="spellStart"/>
      <w:r>
        <w:rPr>
          <w:rFonts w:asciiTheme="minorHAnsi" w:hAnsiTheme="minorHAnsi" w:cstheme="minorHAnsi"/>
          <w:sz w:val="22"/>
          <w:szCs w:val="22"/>
        </w:rPr>
        <w:t>Belpaeme</w:t>
      </w:r>
      <w:proofErr w:type="spellEnd"/>
      <w:r>
        <w:rPr>
          <w:rFonts w:asciiTheme="minorHAnsi" w:hAnsiTheme="minorHAnsi" w:cstheme="minorHAnsi"/>
          <w:sz w:val="22"/>
          <w:szCs w:val="22"/>
        </w:rPr>
        <w:t xml:space="preserv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proofErr w:type="spellStart"/>
      <w:r w:rsidR="00103ED6">
        <w:rPr>
          <w:rFonts w:asciiTheme="minorHAnsi" w:hAnsiTheme="minorHAnsi" w:cstheme="minorHAnsi"/>
          <w:sz w:val="22"/>
          <w:szCs w:val="22"/>
        </w:rPr>
        <w:t>Rosanda</w:t>
      </w:r>
      <w:proofErr w:type="spellEnd"/>
      <w:r w:rsidR="00103ED6">
        <w:rPr>
          <w:rFonts w:asciiTheme="minorHAnsi" w:hAnsiTheme="minorHAnsi" w:cstheme="minorHAnsi"/>
          <w:sz w:val="22"/>
          <w:szCs w:val="22"/>
        </w:rPr>
        <w:t xml:space="preserve"> and </w:t>
      </w:r>
      <w:proofErr w:type="spellStart"/>
      <w:r w:rsidR="00103ED6">
        <w:rPr>
          <w:rFonts w:asciiTheme="minorHAnsi" w:hAnsiTheme="minorHAnsi" w:cstheme="minorHAnsi"/>
          <w:sz w:val="22"/>
          <w:szCs w:val="22"/>
        </w:rPr>
        <w:t>Istenic</w:t>
      </w:r>
      <w:proofErr w:type="spellEnd"/>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1F65D3F5"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FBFB54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w:t>
      </w:r>
      <w:proofErr w:type="spellStart"/>
      <w:r w:rsidR="006B61AD">
        <w:rPr>
          <w:rFonts w:asciiTheme="minorHAnsi" w:hAnsiTheme="minorHAnsi" w:cstheme="minorHAnsi"/>
          <w:sz w:val="22"/>
          <w:szCs w:val="22"/>
        </w:rPr>
        <w:t>Belpaeme</w:t>
      </w:r>
      <w:proofErr w:type="spellEnd"/>
      <w:r w:rsidR="006B61AD">
        <w:rPr>
          <w:rFonts w:asciiTheme="minorHAnsi" w:hAnsiTheme="minorHAnsi" w:cstheme="minorHAnsi"/>
          <w:sz w:val="22"/>
          <w:szCs w:val="22"/>
        </w:rPr>
        <w:t xml:space="preserv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proofErr w:type="spellStart"/>
      <w:r w:rsidR="005127D8" w:rsidRPr="3FA2677E">
        <w:rPr>
          <w:rFonts w:asciiTheme="minorHAnsi" w:hAnsiTheme="minorHAnsi" w:cstheme="minorBidi"/>
        </w:rPr>
        <w:t>Belpaeme</w:t>
      </w:r>
      <w:proofErr w:type="spellEnd"/>
      <w:r w:rsidR="005127D8" w:rsidRPr="3FA2677E">
        <w:rPr>
          <w:rFonts w:asciiTheme="minorHAnsi" w:hAnsiTheme="minorHAnsi" w:cstheme="minorBidi"/>
        </w:rPr>
        <w:t xml:space="preserv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 xml:space="preserve">published papers, we used the </w:t>
      </w:r>
      <w:proofErr w:type="spellStart"/>
      <w:r w:rsidR="008F53B4" w:rsidRPr="3FA2677E">
        <w:rPr>
          <w:rFonts w:asciiTheme="minorHAnsi" w:hAnsiTheme="minorHAnsi" w:cstheme="minorBidi"/>
        </w:rPr>
        <w:t>CrossRef</w:t>
      </w:r>
      <w:proofErr w:type="spellEnd"/>
      <w:r w:rsidR="008F53B4" w:rsidRPr="3FA2677E">
        <w:rPr>
          <w:rFonts w:asciiTheme="minorHAnsi" w:hAnsiTheme="minorHAnsi" w:cstheme="minorBidi"/>
        </w:rPr>
        <w:t xml:space="preserve">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 xml:space="preserve">propose to </w:t>
      </w:r>
      <w:proofErr w:type="spellStart"/>
      <w:r w:rsidR="009D2019">
        <w:rPr>
          <w:rFonts w:asciiTheme="minorHAnsi" w:hAnsiTheme="minorHAnsi" w:cstheme="minorHAnsi"/>
          <w:sz w:val="22"/>
          <w:szCs w:val="22"/>
        </w:rPr>
        <w:t>clusteri</w:t>
      </w:r>
      <w:r w:rsidR="00B039C0">
        <w:rPr>
          <w:rFonts w:asciiTheme="minorHAnsi" w:hAnsiTheme="minorHAnsi" w:cstheme="minorHAnsi"/>
          <w:sz w:val="22"/>
          <w:szCs w:val="22"/>
        </w:rPr>
        <w:t>ze</w:t>
      </w:r>
      <w:proofErr w:type="spellEnd"/>
      <w:r w:rsidR="00B039C0">
        <w:rPr>
          <w:rFonts w:asciiTheme="minorHAnsi" w:hAnsiTheme="minorHAnsi" w:cstheme="minorHAnsi"/>
          <w:sz w:val="22"/>
          <w:szCs w:val="22"/>
        </w:rPr>
        <w:t xml:space="preserv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w:t>
      </w:r>
      <w:proofErr w:type="spellStart"/>
      <w:r w:rsidR="00BC376E">
        <w:rPr>
          <w:rFonts w:asciiTheme="minorHAnsi" w:hAnsiTheme="minorHAnsi" w:cstheme="minorHAnsi"/>
          <w:sz w:val="22"/>
          <w:szCs w:val="22"/>
        </w:rPr>
        <w:t>clusterized</w:t>
      </w:r>
      <w:proofErr w:type="spellEnd"/>
      <w:r w:rsidR="00BC376E">
        <w:rPr>
          <w:rFonts w:asciiTheme="minorHAnsi" w:hAnsiTheme="minorHAnsi" w:cstheme="minorHAnsi"/>
          <w:sz w:val="22"/>
          <w:szCs w:val="22"/>
        </w:rPr>
        <w:t>.</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proofErr w:type="spellStart"/>
            <w:r w:rsidRPr="00310E49">
              <w:rPr>
                <w:rFonts w:asciiTheme="minorHAnsi" w:hAnsiTheme="minorHAnsi" w:cstheme="minorHAnsi"/>
                <w:b/>
                <w:sz w:val="22"/>
                <w:szCs w:val="22"/>
              </w:rPr>
              <w:t>Crossref</w:t>
            </w:r>
            <w:proofErr w:type="spellEnd"/>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6E4CA595" w:rsidR="00A47B3D" w:rsidRPr="00713761" w:rsidRDefault="00A47B3D" w:rsidP="00A47B3D">
            <w:pPr>
              <w:spacing w:line="240" w:lineRule="auto"/>
              <w:rPr>
                <w:b w:val="0"/>
                <w:bCs w:val="0"/>
              </w:rPr>
            </w:pPr>
            <w:r w:rsidRPr="00713761">
              <w:rPr>
                <w:b w:val="0"/>
                <w:bCs w:val="0"/>
                <w:caps w:val="0"/>
              </w:rPr>
              <w:t xml:space="preserve">Tanaka and </w:t>
            </w:r>
            <w:proofErr w:type="spellStart"/>
            <w:r>
              <w:rPr>
                <w:b w:val="0"/>
                <w:bCs w:val="0"/>
                <w:caps w:val="0"/>
              </w:rPr>
              <w:t>M</w:t>
            </w:r>
            <w:r w:rsidRPr="00713761">
              <w:rPr>
                <w:b w:val="0"/>
                <w:bCs w:val="0"/>
                <w:caps w:val="0"/>
              </w:rPr>
              <w:t>atsuzoe</w:t>
            </w:r>
            <w:proofErr w:type="spellEnd"/>
            <w:r w:rsidRPr="00713761">
              <w:rPr>
                <w:b w:val="0"/>
                <w:bCs w:val="0"/>
                <w:caps w:val="0"/>
              </w:rPr>
              <w:t>,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79D3FBDD" w:rsidR="00A47B3D" w:rsidRPr="00713761" w:rsidRDefault="00A47B3D" w:rsidP="00A47B3D">
            <w:pPr>
              <w:spacing w:line="240" w:lineRule="auto"/>
              <w:rPr>
                <w:b w:val="0"/>
                <w:bCs w:val="0"/>
              </w:rPr>
            </w:pPr>
            <w:proofErr w:type="spellStart"/>
            <w:r w:rsidRPr="00713761">
              <w:rPr>
                <w:b w:val="0"/>
                <w:bCs w:val="0"/>
                <w:caps w:val="0"/>
              </w:rPr>
              <w:t>Fasola</w:t>
            </w:r>
            <w:proofErr w:type="spellEnd"/>
            <w:r w:rsidRPr="00713761">
              <w:rPr>
                <w:b w:val="0"/>
                <w:bCs w:val="0"/>
              </w:rPr>
              <w:t xml:space="preserve"> </w:t>
            </w:r>
            <w:r w:rsidRPr="00713761">
              <w:rPr>
                <w:b w:val="0"/>
                <w:bCs w:val="0"/>
                <w:caps w:val="0"/>
              </w:rPr>
              <w:t>and</w:t>
            </w:r>
            <w:r w:rsidRPr="00713761">
              <w:rPr>
                <w:b w:val="0"/>
                <w:bCs w:val="0"/>
              </w:rPr>
              <w:t xml:space="preserve"> </w:t>
            </w:r>
            <w:proofErr w:type="spellStart"/>
            <w:r>
              <w:rPr>
                <w:b w:val="0"/>
                <w:bCs w:val="0"/>
                <w:caps w:val="0"/>
              </w:rPr>
              <w:t>M</w:t>
            </w:r>
            <w:r w:rsidRPr="00713761">
              <w:rPr>
                <w:b w:val="0"/>
                <w:bCs w:val="0"/>
                <w:caps w:val="0"/>
              </w:rPr>
              <w:t>atarić</w:t>
            </w:r>
            <w:proofErr w:type="spellEnd"/>
            <w:r w:rsidRPr="00713761">
              <w:rPr>
                <w:b w:val="0"/>
                <w:bCs w:val="0"/>
                <w:caps w:val="0"/>
              </w:rPr>
              <w:t>.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48B5F7BE" w:rsidR="00A47B3D" w:rsidRPr="00713761" w:rsidRDefault="00A47B3D" w:rsidP="00A47B3D">
            <w:pPr>
              <w:spacing w:line="240" w:lineRule="auto"/>
              <w:rPr>
                <w:b w:val="0"/>
                <w:bCs w:val="0"/>
              </w:rPr>
            </w:pPr>
            <w:proofErr w:type="spellStart"/>
            <w:r w:rsidRPr="00713761">
              <w:rPr>
                <w:b w:val="0"/>
                <w:bCs w:val="0"/>
                <w:caps w:val="0"/>
              </w:rPr>
              <w:t>Saerbeck</w:t>
            </w:r>
            <w:proofErr w:type="spellEnd"/>
            <w:r w:rsidRPr="00713761">
              <w:rPr>
                <w:b w:val="0"/>
                <w:bCs w:val="0"/>
              </w:rPr>
              <w:t xml:space="preserve">, </w:t>
            </w:r>
            <w:proofErr w:type="spellStart"/>
            <w:r>
              <w:rPr>
                <w:b w:val="0"/>
                <w:bCs w:val="0"/>
                <w:caps w:val="0"/>
              </w:rPr>
              <w:t>S</w:t>
            </w:r>
            <w:r w:rsidRPr="00713761">
              <w:rPr>
                <w:b w:val="0"/>
                <w:bCs w:val="0"/>
                <w:caps w:val="0"/>
              </w:rPr>
              <w:t>chut</w:t>
            </w:r>
            <w:proofErr w:type="spellEnd"/>
            <w:r w:rsidRPr="00713761">
              <w:rPr>
                <w:b w:val="0"/>
                <w:bCs w:val="0"/>
                <w:caps w:val="0"/>
              </w:rPr>
              <w:t xml:space="preserve">, </w:t>
            </w:r>
            <w:proofErr w:type="spellStart"/>
            <w:r>
              <w:rPr>
                <w:b w:val="0"/>
                <w:bCs w:val="0"/>
                <w:caps w:val="0"/>
              </w:rPr>
              <w:t>B</w:t>
            </w:r>
            <w:r w:rsidRPr="00713761">
              <w:rPr>
                <w:b w:val="0"/>
                <w:bCs w:val="0"/>
                <w:caps w:val="0"/>
              </w:rPr>
              <w:t>artneck</w:t>
            </w:r>
            <w:proofErr w:type="spellEnd"/>
            <w:r w:rsidRPr="00713761">
              <w:rPr>
                <w:b w:val="0"/>
                <w:bCs w:val="0"/>
                <w:caps w:val="0"/>
              </w:rPr>
              <w:t xml:space="preserve">, and </w:t>
            </w:r>
            <w:proofErr w:type="spellStart"/>
            <w:r>
              <w:rPr>
                <w:b w:val="0"/>
                <w:bCs w:val="0"/>
                <w:caps w:val="0"/>
              </w:rPr>
              <w:t>J</w:t>
            </w:r>
            <w:r w:rsidRPr="00713761">
              <w:rPr>
                <w:b w:val="0"/>
                <w:bCs w:val="0"/>
                <w:caps w:val="0"/>
              </w:rPr>
              <w:t>anse</w:t>
            </w:r>
            <w:proofErr w:type="spellEnd"/>
            <w:r w:rsidRPr="00713761">
              <w:rPr>
                <w:b w:val="0"/>
                <w:bCs w:val="0"/>
                <w:caps w:val="0"/>
              </w:rPr>
              <w:t>.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1EFF6D54" w:rsidR="00A47B3D" w:rsidRPr="00713761" w:rsidRDefault="00A47B3D" w:rsidP="00A47B3D">
            <w:pPr>
              <w:spacing w:line="240" w:lineRule="auto"/>
              <w:rPr>
                <w:b w:val="0"/>
                <w:bCs w:val="0"/>
              </w:rPr>
            </w:pPr>
            <w:proofErr w:type="spellStart"/>
            <w:r w:rsidRPr="00713761">
              <w:rPr>
                <w:b w:val="0"/>
                <w:bCs w:val="0"/>
                <w:caps w:val="0"/>
              </w:rPr>
              <w:t>Szafir</w:t>
            </w:r>
            <w:proofErr w:type="spellEnd"/>
            <w:r w:rsidRPr="00713761">
              <w:rPr>
                <w:b w:val="0"/>
                <w:bCs w:val="0"/>
                <w:caps w:val="0"/>
              </w:rPr>
              <w:t xml:space="preserve"> and </w:t>
            </w:r>
            <w:proofErr w:type="spellStart"/>
            <w:r>
              <w:rPr>
                <w:b w:val="0"/>
                <w:bCs w:val="0"/>
                <w:caps w:val="0"/>
              </w:rPr>
              <w:t>M</w:t>
            </w:r>
            <w:r w:rsidRPr="00713761">
              <w:rPr>
                <w:b w:val="0"/>
                <w:bCs w:val="0"/>
                <w:caps w:val="0"/>
              </w:rPr>
              <w:t>utlu</w:t>
            </w:r>
            <w:proofErr w:type="spellEnd"/>
            <w:r w:rsidRPr="00713761">
              <w:rPr>
                <w:b w:val="0"/>
                <w:bCs w:val="0"/>
                <w:caps w:val="0"/>
              </w:rPr>
              <w:t>.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39967B7F" w:rsidR="00A47B3D" w:rsidRPr="00713761" w:rsidRDefault="00A47B3D" w:rsidP="00A47B3D">
            <w:pPr>
              <w:spacing w:line="240" w:lineRule="auto"/>
              <w:rPr>
                <w:b w:val="0"/>
                <w:bCs w:val="0"/>
              </w:rPr>
            </w:pPr>
            <w:proofErr w:type="spellStart"/>
            <w:r w:rsidRPr="00713761">
              <w:rPr>
                <w:b w:val="0"/>
                <w:bCs w:val="0"/>
                <w:caps w:val="0"/>
              </w:rPr>
              <w:t>Fridin</w:t>
            </w:r>
            <w:proofErr w:type="spellEnd"/>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7C6D0832"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1BCF0678"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proofErr w:type="spellStart"/>
            <w:r>
              <w:rPr>
                <w:b w:val="0"/>
                <w:bCs w:val="0"/>
                <w:caps w:val="0"/>
              </w:rPr>
              <w:t>B</w:t>
            </w:r>
            <w:r w:rsidRPr="00713761">
              <w:rPr>
                <w:b w:val="0"/>
                <w:bCs w:val="0"/>
                <w:caps w:val="0"/>
              </w:rPr>
              <w:t>elpaeme</w:t>
            </w:r>
            <w:proofErr w:type="spellEnd"/>
            <w:r w:rsidRPr="00713761">
              <w:rPr>
                <w:b w:val="0"/>
                <w:bCs w:val="0"/>
                <w:caps w:val="0"/>
              </w:rPr>
              <w:t>. “</w:t>
            </w:r>
            <w:r>
              <w:rPr>
                <w:b w:val="0"/>
                <w:bCs w:val="0"/>
                <w:caps w:val="0"/>
              </w:rPr>
              <w:t>T</w:t>
            </w:r>
            <w:r w:rsidRPr="00713761">
              <w:rPr>
                <w:b w:val="0"/>
                <w:bCs w:val="0"/>
                <w:caps w:val="0"/>
              </w:rPr>
              <w:t xml:space="preserve">he robot who tried too hard: social </w:t>
            </w:r>
            <w:proofErr w:type="spellStart"/>
            <w:r w:rsidRPr="00713761">
              <w:rPr>
                <w:b w:val="0"/>
                <w:bCs w:val="0"/>
                <w:caps w:val="0"/>
              </w:rPr>
              <w:t>behaviour</w:t>
            </w:r>
            <w:proofErr w:type="spellEnd"/>
            <w:r w:rsidRPr="00713761">
              <w:rPr>
                <w:b w:val="0"/>
                <w:bCs w:val="0"/>
                <w:caps w:val="0"/>
              </w:rPr>
              <w:t xml:space="preserve">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790615C9" w:rsidR="00A47B3D" w:rsidRPr="00713761" w:rsidRDefault="00A47B3D" w:rsidP="00A47B3D">
            <w:pPr>
              <w:spacing w:line="240" w:lineRule="auto"/>
              <w:rPr>
                <w:b w:val="0"/>
                <w:bCs w:val="0"/>
              </w:rPr>
            </w:pPr>
            <w:proofErr w:type="spellStart"/>
            <w:r w:rsidRPr="00713761">
              <w:rPr>
                <w:b w:val="0"/>
                <w:bCs w:val="0"/>
                <w:caps w:val="0"/>
              </w:rPr>
              <w:t>Leyzberg</w:t>
            </w:r>
            <w:proofErr w:type="spellEnd"/>
            <w:r w:rsidRPr="00713761">
              <w:rPr>
                <w:b w:val="0"/>
                <w:bCs w:val="0"/>
                <w:caps w:val="0"/>
              </w:rPr>
              <w:t xml:space="preserve">, </w:t>
            </w:r>
            <w:r>
              <w:rPr>
                <w:b w:val="0"/>
                <w:bCs w:val="0"/>
                <w:caps w:val="0"/>
              </w:rPr>
              <w:t>S</w:t>
            </w:r>
            <w:r w:rsidRPr="00713761">
              <w:rPr>
                <w:b w:val="0"/>
                <w:bCs w:val="0"/>
                <w:caps w:val="0"/>
              </w:rPr>
              <w:t xml:space="preserve">paulding, and </w:t>
            </w:r>
            <w:proofErr w:type="spellStart"/>
            <w:r>
              <w:rPr>
                <w:b w:val="0"/>
                <w:bCs w:val="0"/>
                <w:caps w:val="0"/>
              </w:rPr>
              <w:t>S</w:t>
            </w:r>
            <w:r w:rsidRPr="00713761">
              <w:rPr>
                <w:b w:val="0"/>
                <w:bCs w:val="0"/>
                <w:caps w:val="0"/>
              </w:rPr>
              <w:t>cassellati</w:t>
            </w:r>
            <w:proofErr w:type="spellEnd"/>
            <w:r w:rsidRPr="00713761">
              <w:rPr>
                <w:b w:val="0"/>
                <w:bCs w:val="0"/>
                <w:caps w:val="0"/>
              </w:rPr>
              <w:t>.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2D3B3EEF"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78B138A"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w:t>
      </w:r>
      <w:proofErr w:type="spellStart"/>
      <w:r w:rsidR="00FD364E" w:rsidRPr="00310E49">
        <w:rPr>
          <w:rFonts w:asciiTheme="minorHAnsi" w:hAnsiTheme="minorHAnsi" w:cstheme="minorHAnsi"/>
        </w:rPr>
        <w:t>Crossref</w:t>
      </w:r>
      <w:proofErr w:type="spellEnd"/>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proofErr w:type="spellStart"/>
      <w:r w:rsidR="00EB714E">
        <w:rPr>
          <w:rFonts w:asciiTheme="minorHAnsi" w:hAnsiTheme="minorHAnsi" w:cstheme="minorHAnsi"/>
        </w:rPr>
        <w:t>Crossref</w:t>
      </w:r>
      <w:r w:rsidR="007449DD">
        <w:rPr>
          <w:rFonts w:asciiTheme="minorHAnsi" w:hAnsiTheme="minorHAnsi" w:cstheme="minorHAnsi"/>
        </w:rPr>
        <w:t>’s</w:t>
      </w:r>
      <w:proofErr w:type="spellEnd"/>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09BC1146"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w:t>
      </w:r>
      <w:proofErr w:type="spellStart"/>
      <w:r w:rsidR="00AB079D">
        <w:rPr>
          <w:rFonts w:asciiTheme="minorHAnsi" w:hAnsiTheme="minorHAnsi" w:cstheme="minorHAnsi"/>
          <w:sz w:val="22"/>
          <w:szCs w:val="22"/>
        </w:rPr>
        <w:t>Matsuzoe</w:t>
      </w:r>
      <w:proofErr w:type="spellEnd"/>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w:t>
      </w:r>
      <w:proofErr w:type="spellStart"/>
      <w:r w:rsidR="000A2C90" w:rsidRPr="0027613C">
        <w:rPr>
          <w:rFonts w:asciiTheme="minorHAnsi" w:hAnsiTheme="minorHAnsi" w:cstheme="minorHAnsi"/>
          <w:sz w:val="22"/>
          <w:szCs w:val="22"/>
        </w:rPr>
        <w:t>LbT</w:t>
      </w:r>
      <w:proofErr w:type="spellEnd"/>
      <w:r w:rsidR="000A2C90" w:rsidRPr="0027613C">
        <w:rPr>
          <w:rFonts w:asciiTheme="minorHAnsi" w:hAnsiTheme="minorHAnsi" w:cstheme="minorHAnsi"/>
          <w:sz w:val="22"/>
          <w:szCs w:val="22"/>
        </w:rPr>
        <w: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w:t>
      </w:r>
      <w:proofErr w:type="spellStart"/>
      <w:r w:rsidR="00E959B3" w:rsidRPr="0027613C">
        <w:rPr>
          <w:rFonts w:asciiTheme="minorHAnsi" w:hAnsiTheme="minorHAnsi" w:cstheme="minorHAnsi"/>
          <w:sz w:val="22"/>
          <w:szCs w:val="22"/>
        </w:rPr>
        <w:t>LbT</w:t>
      </w:r>
      <w:proofErr w:type="spellEnd"/>
      <w:r w:rsidR="00E959B3" w:rsidRPr="0027613C">
        <w:rPr>
          <w:rFonts w:asciiTheme="minorHAnsi" w:hAnsiTheme="minorHAnsi" w:cstheme="minorHAnsi"/>
          <w:sz w:val="22"/>
          <w:szCs w:val="22"/>
        </w:rPr>
        <w:t xml:space="preserve">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w:t>
      </w:r>
      <w:proofErr w:type="spellStart"/>
      <w:r w:rsidR="00F64473">
        <w:rPr>
          <w:rFonts w:asciiTheme="minorHAnsi" w:hAnsiTheme="minorHAnsi" w:cstheme="minorHAnsi"/>
          <w:sz w:val="22"/>
          <w:szCs w:val="22"/>
        </w:rPr>
        <w:t>Jamet</w:t>
      </w:r>
      <w:proofErr w:type="spellEnd"/>
      <w:r w:rsidR="00F64473">
        <w:rPr>
          <w:rFonts w:asciiTheme="minorHAnsi" w:hAnsiTheme="minorHAnsi" w:cstheme="minorHAnsi"/>
          <w:sz w:val="22"/>
          <w:szCs w:val="22"/>
        </w:rPr>
        <w:t xml:space="preserve">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w:t>
      </w:r>
      <w:proofErr w:type="spellStart"/>
      <w:r w:rsidR="006D3BD4" w:rsidRPr="0027613C">
        <w:rPr>
          <w:rFonts w:asciiTheme="minorHAnsi" w:hAnsiTheme="minorHAnsi" w:cstheme="minorHAnsi"/>
          <w:sz w:val="22"/>
          <w:szCs w:val="22"/>
        </w:rPr>
        <w:t>LbT</w:t>
      </w:r>
      <w:proofErr w:type="spellEnd"/>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1CD7A5B5"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w:t>
      </w:r>
      <w:proofErr w:type="spellStart"/>
      <w:r w:rsidR="005350BB">
        <w:rPr>
          <w:rFonts w:asciiTheme="minorHAnsi" w:hAnsiTheme="minorHAnsi" w:cstheme="minorHAnsi"/>
          <w:sz w:val="22"/>
          <w:szCs w:val="22"/>
        </w:rPr>
        <w:t>Fasola</w:t>
      </w:r>
      <w:proofErr w:type="spellEnd"/>
      <w:r w:rsidR="005350BB">
        <w:rPr>
          <w:rFonts w:asciiTheme="minorHAnsi" w:hAnsiTheme="minorHAnsi" w:cstheme="minorHAnsi"/>
          <w:sz w:val="22"/>
          <w:szCs w:val="22"/>
        </w:rPr>
        <w:t xml:space="preserve"> and </w:t>
      </w:r>
      <w:proofErr w:type="spellStart"/>
      <w:r w:rsidR="005350BB" w:rsidRPr="004B30AB">
        <w:rPr>
          <w:rFonts w:ascii="Calibri" w:hAnsiTheme="minorHAnsi" w:cs="Calibri"/>
          <w:sz w:val="22"/>
          <w:lang w:val="en-GB"/>
        </w:rPr>
        <w:t>Matarić</w:t>
      </w:r>
      <w:proofErr w:type="spellEnd"/>
      <w:r w:rsidR="005350BB" w:rsidRPr="004B30AB">
        <w:rPr>
          <w:rFonts w:ascii="Calibri" w:hAnsiTheme="minorHAnsi" w:cs="Calibri"/>
          <w:sz w:val="22"/>
          <w:lang w:val="en-GB"/>
        </w:rPr>
        <w:t xml:space="preserve"> </w:t>
      </w:r>
      <w:r w:rsidR="00D40532"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9D67281" w:rsidR="00B649FE" w:rsidRDefault="00E142A0" w:rsidP="002B1B94">
      <w:pPr>
        <w:pStyle w:val="NormalWeb"/>
        <w:jc w:val="both"/>
        <w:rPr>
          <w:rFonts w:asciiTheme="minorHAnsi" w:hAnsiTheme="minorHAnsi" w:cstheme="minorHAnsi"/>
          <w:sz w:val="22"/>
          <w:szCs w:val="22"/>
        </w:rPr>
      </w:pPr>
      <w:proofErr w:type="spellStart"/>
      <w:r w:rsidRPr="003822ED">
        <w:rPr>
          <w:rFonts w:asciiTheme="minorHAnsi" w:hAnsiTheme="minorHAnsi" w:cstheme="minorHAnsi"/>
          <w:sz w:val="22"/>
          <w:szCs w:val="22"/>
        </w:rPr>
        <w:t>Saerbeck</w:t>
      </w:r>
      <w:proofErr w:type="spellEnd"/>
      <w:r w:rsidRPr="003822ED">
        <w:rPr>
          <w:rFonts w:asciiTheme="minorHAnsi" w:hAnsiTheme="minorHAnsi" w:cstheme="minorHAnsi"/>
          <w:sz w:val="22"/>
          <w:szCs w:val="22"/>
        </w:rPr>
        <w:t xml:space="preserve">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E948985" w:rsidR="002232FD" w:rsidRPr="006D20A5" w:rsidRDefault="00B649FE" w:rsidP="002B1B94">
      <w:pPr>
        <w:pStyle w:val="NormalWeb"/>
        <w:jc w:val="both"/>
        <w:rPr>
          <w:rFonts w:asciiTheme="minorHAnsi" w:hAnsiTheme="minorHAnsi" w:cstheme="minorHAnsi"/>
          <w:sz w:val="22"/>
          <w:szCs w:val="22"/>
        </w:rPr>
      </w:pPr>
      <w:proofErr w:type="spellStart"/>
      <w:r w:rsidRPr="006D20A5">
        <w:rPr>
          <w:rFonts w:asciiTheme="minorHAnsi" w:hAnsiTheme="minorHAnsi" w:cstheme="minorHAnsi"/>
          <w:sz w:val="22"/>
          <w:szCs w:val="22"/>
        </w:rPr>
        <w:t>Fridin</w:t>
      </w:r>
      <w:proofErr w:type="spellEnd"/>
      <w:r w:rsidRPr="006D20A5">
        <w:rPr>
          <w:rFonts w:asciiTheme="minorHAnsi" w:hAnsiTheme="minorHAnsi" w:cstheme="minorHAnsi"/>
          <w:sz w:val="22"/>
          <w:szCs w:val="22"/>
        </w:rPr>
        <w:t xml:space="preserve"> </w:t>
      </w:r>
      <w:r w:rsidR="002232FD"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4D35CB8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w:t>
      </w:r>
      <w:proofErr w:type="spellStart"/>
      <w:r w:rsidR="00A20A28" w:rsidRPr="006D20A5">
        <w:rPr>
          <w:rFonts w:asciiTheme="minorHAnsi" w:hAnsiTheme="minorHAnsi" w:cstheme="minorHAnsi"/>
          <w:sz w:val="22"/>
          <w:szCs w:val="22"/>
        </w:rPr>
        <w:t>Szafir</w:t>
      </w:r>
      <w:proofErr w:type="spellEnd"/>
      <w:r w:rsidR="00A20A28" w:rsidRPr="006D20A5">
        <w:rPr>
          <w:rFonts w:asciiTheme="minorHAnsi" w:hAnsiTheme="minorHAnsi" w:cstheme="minorHAnsi"/>
          <w:sz w:val="22"/>
          <w:szCs w:val="22"/>
        </w:rPr>
        <w:t xml:space="preserve"> and </w:t>
      </w:r>
      <w:proofErr w:type="spellStart"/>
      <w:r w:rsidR="00A20A28" w:rsidRPr="006D20A5">
        <w:rPr>
          <w:rFonts w:asciiTheme="minorHAnsi" w:hAnsiTheme="minorHAnsi" w:cstheme="minorHAnsi"/>
          <w:sz w:val="22"/>
          <w:szCs w:val="22"/>
        </w:rPr>
        <w:t>Mutlu</w:t>
      </w:r>
      <w:proofErr w:type="spellEnd"/>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proofErr w:type="spellStart"/>
      <w:r w:rsidR="00996DEB" w:rsidRPr="006D20A5">
        <w:rPr>
          <w:rFonts w:asciiTheme="minorHAnsi" w:hAnsiTheme="minorHAnsi" w:cstheme="minorHAnsi"/>
          <w:sz w:val="22"/>
          <w:szCs w:val="22"/>
        </w:rPr>
        <w:t>Leyzberg</w:t>
      </w:r>
      <w:proofErr w:type="spellEnd"/>
      <w:r w:rsidR="00996DEB" w:rsidRPr="006D20A5">
        <w:rPr>
          <w:rFonts w:asciiTheme="minorHAnsi" w:hAnsiTheme="minorHAnsi" w:cstheme="minorHAnsi"/>
          <w:sz w:val="22"/>
          <w:szCs w:val="22"/>
        </w:rPr>
        <w:t xml:space="preserve">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2C126F53"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3B0FEE8"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children participants.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proofErr w:type="spellStart"/>
      <w:r w:rsidR="005D1554" w:rsidRPr="004B4A79">
        <w:rPr>
          <w:rFonts w:asciiTheme="minorHAnsi" w:hAnsiTheme="minorHAnsi" w:cstheme="minorHAnsi"/>
          <w:sz w:val="22"/>
          <w:szCs w:val="22"/>
        </w:rPr>
        <w:t>Belpaeme</w:t>
      </w:r>
      <w:proofErr w:type="spellEnd"/>
      <w:r w:rsidR="005D1554" w:rsidRPr="004B4A79">
        <w:rPr>
          <w:rFonts w:asciiTheme="minorHAnsi" w:hAnsiTheme="minorHAnsi" w:cstheme="minorHAnsi"/>
          <w:sz w:val="22"/>
          <w:szCs w:val="22"/>
        </w:rPr>
        <w:t xml:space="preserv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w:t>
      </w:r>
      <w:proofErr w:type="spellStart"/>
      <w:r w:rsidR="0061314A" w:rsidRPr="007941EF">
        <w:rPr>
          <w:rFonts w:asciiTheme="minorHAnsi" w:hAnsiTheme="minorHAnsi" w:cstheme="minorHAnsi"/>
          <w:sz w:val="22"/>
          <w:szCs w:val="22"/>
        </w:rPr>
        <w:t>Belpaeme</w:t>
      </w:r>
      <w:proofErr w:type="spellEnd"/>
      <w:r w:rsidR="0061314A" w:rsidRPr="007941EF">
        <w:rPr>
          <w:rFonts w:asciiTheme="minorHAnsi" w:hAnsiTheme="minorHAnsi" w:cstheme="minorHAnsi"/>
          <w:sz w:val="22"/>
          <w:szCs w:val="22"/>
        </w:rPr>
        <w:t xml:space="preserv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38B9C67"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w:t>
      </w:r>
      <w:proofErr w:type="spellStart"/>
      <w:r w:rsidR="0096597A">
        <w:rPr>
          <w:rFonts w:asciiTheme="minorHAnsi" w:hAnsiTheme="minorHAnsi" w:cstheme="minorHAnsi"/>
          <w:sz w:val="22"/>
          <w:szCs w:val="22"/>
        </w:rPr>
        <w:t>Cla</w:t>
      </w:r>
      <w:r w:rsidR="00A851E6">
        <w:rPr>
          <w:rFonts w:asciiTheme="minorHAnsi" w:hAnsiTheme="minorHAnsi" w:cstheme="minorHAnsi"/>
          <w:sz w:val="22"/>
          <w:szCs w:val="22"/>
        </w:rPr>
        <w:t>baugh</w:t>
      </w:r>
      <w:proofErr w:type="spellEnd"/>
      <w:r w:rsidR="00A851E6">
        <w:rPr>
          <w:rFonts w:asciiTheme="minorHAnsi" w:hAnsiTheme="minorHAnsi" w:cstheme="minorHAnsi"/>
          <w:sz w:val="22"/>
          <w:szCs w:val="22"/>
        </w:rPr>
        <w:t xml:space="preserve"> and </w:t>
      </w:r>
      <w:proofErr w:type="spellStart"/>
      <w:r w:rsidR="00A851E6" w:rsidRPr="00BA644B">
        <w:rPr>
          <w:rFonts w:ascii="Calibri" w:hAnsiTheme="minorHAnsi" w:cs="Calibri"/>
          <w:sz w:val="22"/>
          <w:lang w:val="en-GB"/>
        </w:rPr>
        <w:t>Matarić</w:t>
      </w:r>
      <w:proofErr w:type="spellEnd"/>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1942962B"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5077A6FE"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w:t>
      </w:r>
      <w:proofErr w:type="gramStart"/>
      <w:r w:rsidR="00B42EA2">
        <w:t xml:space="preserve">) </w:t>
      </w:r>
      <w:r w:rsidR="008E1D0A">
        <w:t>)</w:t>
      </w:r>
      <w:proofErr w:type="gramEnd"/>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proofErr w:type="spellStart"/>
      <w:r w:rsidR="00B7570C" w:rsidRPr="008E1D0A">
        <w:t>Jibo</w:t>
      </w:r>
      <w:proofErr w:type="spellEnd"/>
      <w:r w:rsidR="00B7570C" w:rsidRPr="008E1D0A">
        <w:t xml:space="preserve">, </w:t>
      </w:r>
      <w:proofErr w:type="spellStart"/>
      <w:r w:rsidR="00B7570C" w:rsidRPr="008E1D0A">
        <w:t>Tega</w:t>
      </w:r>
      <w:proofErr w:type="spellEnd"/>
      <w:r w:rsidR="00B7570C" w:rsidRPr="008E1D0A">
        <w:t>)</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096242C9"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w:t>
      </w:r>
      <w:r w:rsidR="004C2BFE">
        <w:rPr>
          <w:rFonts w:asciiTheme="minorHAnsi" w:eastAsia="Times New Roman" w:hAnsiTheme="minorHAnsi" w:cstheme="minorHAnsi"/>
        </w:rPr>
        <w:t>a</w:t>
      </w:r>
      <w:r w:rsidR="00A616B5" w:rsidRPr="0074458B">
        <w:rPr>
          <w:rFonts w:asciiTheme="minorHAnsi" w:eastAsia="Times New Roman" w:hAnsiTheme="minorHAnsi" w:cstheme="minorHAnsi"/>
        </w:rPr>
        <w:t>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4C2BFE">
        <w:rPr>
          <w:rFonts w:asciiTheme="minorHAnsi" w:eastAsia="Times New Roman" w:hAnsiTheme="minorHAnsi" w:cstheme="minorHAnsi"/>
        </w:rPr>
        <w:t>&amp;</w:t>
      </w:r>
      <w:r w:rsidR="002F1081">
        <w:rPr>
          <w:rFonts w:asciiTheme="minorHAnsi" w:eastAsia="Times New Roman" w:hAnsiTheme="minorHAnsi" w:cstheme="minorHAnsi"/>
        </w:rPr>
        <w:t xml:space="preserve">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w:t>
      </w:r>
      <w:r w:rsidR="003C1F54">
        <w:rPr>
          <w:rFonts w:asciiTheme="minorHAnsi" w:eastAsia="Times New Roman" w:hAnsiTheme="minorHAnsi" w:cstheme="minorHAnsi"/>
        </w:rPr>
        <w:t xml:space="preserve"> the</w:t>
      </w:r>
      <w:r w:rsidR="00A616B5" w:rsidRPr="0074458B">
        <w:rPr>
          <w:rFonts w:asciiTheme="minorHAnsi" w:eastAsia="Times New Roman" w:hAnsiTheme="minorHAnsi" w:cstheme="minorHAnsi"/>
        </w:rPr>
        <w:t xml:space="preserve">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aS66md0r","properties":{"formattedCitation":"(34\\uc0\\u8211{}36)","plainCitation":"(34–36)","noteIndex":0},"citationItems":[{"id":3906,"uris":["http://zotero.org/groups/2419050/items/9R4BWL77"],"uri":["http://zotero.org/groups/2419050/items/9R4BWL77"],"itemData":{"id":3906,"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3905,"uris":["http://zotero.org/groups/2419050/items/GG6E7XLA"],"uri":["http://zotero.org/groups/2419050/items/GG6E7XLA"],"itemData":{"id":3905,"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3904,"uris":["http://zotero.org/groups/2419050/items/P9EL98LW"],"uri":["http://zotero.org/groups/2419050/items/P9EL98LW"],"itemData":{"id":3904,"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 xml:space="preserve">obots feature </w:t>
      </w:r>
      <w:r w:rsidR="00C80259">
        <w:rPr>
          <w:rFonts w:asciiTheme="minorHAnsi" w:eastAsia="Times New Roman" w:hAnsiTheme="minorHAnsi" w:cstheme="minorHAnsi"/>
        </w:rPr>
        <w:t>lots</w:t>
      </w:r>
      <w:r w:rsidR="00A616B5">
        <w:rPr>
          <w:rFonts w:asciiTheme="minorHAnsi" w:eastAsia="Times New Roman" w:hAnsiTheme="minorHAnsi" w:cstheme="minorHAnsi"/>
        </w:rPr>
        <w:t xml:space="preserve">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On the other hand, learning analytics provide tools to analyze and model data streams</w:t>
      </w:r>
      <w:r w:rsidR="00C12EE1">
        <w:rPr>
          <w:rFonts w:asciiTheme="minorHAnsi" w:eastAsia="Times New Roman" w:hAnsiTheme="minorHAnsi" w:cstheme="minorHAnsi"/>
        </w:rPr>
        <w:t>,</w:t>
      </w:r>
      <w:r w:rsidR="00663657">
        <w:rPr>
          <w:rFonts w:asciiTheme="minorHAnsi" w:eastAsia="Times New Roman" w:hAnsiTheme="minorHAnsi" w:cstheme="minorHAnsi"/>
        </w:rPr>
        <w:t xml:space="preserve">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w:t>
      </w:r>
      <w:r w:rsidR="00C12EE1">
        <w:rPr>
          <w:rFonts w:asciiTheme="minorHAnsi" w:eastAsia="Times New Roman" w:hAnsiTheme="minorHAnsi" w:cstheme="minorHAnsi"/>
        </w:rPr>
        <w:t>-</w:t>
      </w:r>
      <w:r w:rsidR="00DC060F">
        <w:rPr>
          <w:rFonts w:asciiTheme="minorHAnsi" w:eastAsia="Times New Roman" w:hAnsiTheme="minorHAnsi" w:cstheme="minorHAnsi"/>
        </w:rPr>
        <w: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w:t>
      </w:r>
      <w:r w:rsidR="0024099E">
        <w:rPr>
          <w:rFonts w:asciiTheme="minorHAnsi" w:eastAsia="Times New Roman" w:hAnsiTheme="minorHAnsi" w:cstheme="minorHAnsi"/>
        </w:rPr>
        <w:t>use</w:t>
      </w:r>
      <w:r w:rsidR="00E522EA">
        <w:rPr>
          <w:rFonts w:asciiTheme="minorHAnsi" w:eastAsia="Times New Roman" w:hAnsiTheme="minorHAnsi" w:cstheme="minorHAnsi"/>
        </w:rPr>
        <w:t xml:space="preserv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WF6e1uTS","properties":{"formattedCitation":"(37)","plainCitation":"(37)","noteIndex":0},"citationItems":[{"id":2833,"uris":["http://zotero.org/users/1894218/items/C7KUXCZV"],"uri":["http://zotero.org/users/1894218/items/C7KUXCZV"],"itemData":{"id":2833,"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w:t>
      </w:r>
      <w:r w:rsidR="00B706B4">
        <w:rPr>
          <w:rFonts w:asciiTheme="minorHAnsi" w:eastAsia="Times New Roman" w:hAnsiTheme="minorHAnsi" w:cstheme="minorHAnsi"/>
        </w:rPr>
        <w:t xml:space="preserve">or to model </w:t>
      </w:r>
      <w:r w:rsidR="00F063B1">
        <w:rPr>
          <w:rFonts w:asciiTheme="minorHAnsi" w:eastAsia="Times New Roman" w:hAnsiTheme="minorHAnsi" w:cstheme="minorHAnsi"/>
        </w:rPr>
        <w:t xml:space="preserve">literacy </w:t>
      </w:r>
      <w:r w:rsidR="00D720C3">
        <w:rPr>
          <w:rFonts w:asciiTheme="minorHAnsi" w:eastAsia="Times New Roman" w:hAnsiTheme="minorHAnsi" w:cstheme="minorHAnsi"/>
        </w:rPr>
        <w:t xml:space="preserve"> </w:t>
      </w:r>
    </w:p>
    <w:p w14:paraId="5F7C1139" w14:textId="2DAEC95D"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w:t>
      </w:r>
      <w:proofErr w:type="spellStart"/>
      <w:r w:rsidR="00B54436">
        <w:rPr>
          <w:rFonts w:asciiTheme="minorHAnsi" w:eastAsia="Times New Roman" w:hAnsiTheme="minorHAnsi" w:cstheme="minorBidi"/>
        </w:rPr>
        <w:t>Belpaeme</w:t>
      </w:r>
      <w:proofErr w:type="spellEnd"/>
      <w:r w:rsidR="00B54436">
        <w:rPr>
          <w:rFonts w:asciiTheme="minorHAnsi" w:eastAsia="Times New Roman" w:hAnsiTheme="minorHAnsi" w:cstheme="minorBidi"/>
        </w:rPr>
        <w:t xml:space="preserv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ipOH5Zit","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there ha</w:t>
      </w:r>
      <w:r w:rsidR="00A32CB3">
        <w:rPr>
          <w:rFonts w:asciiTheme="minorHAnsi" w:eastAsia="Times New Roman" w:hAnsiTheme="minorHAnsi" w:cstheme="minorBidi"/>
        </w:rPr>
        <w:t>ve</w:t>
      </w:r>
      <w:r w:rsidR="008052E2" w:rsidRPr="263130DC">
        <w:rPr>
          <w:rFonts w:asciiTheme="minorHAnsi" w:eastAsia="Times New Roman" w:hAnsiTheme="minorHAnsi" w:cstheme="minorBidi"/>
        </w:rPr>
        <w:t xml:space="preserve">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w:t>
      </w:r>
      <w:r w:rsidR="00A32CB3">
        <w:rPr>
          <w:rFonts w:asciiTheme="minorHAnsi" w:eastAsia="Times New Roman" w:hAnsiTheme="minorHAnsi" w:cstheme="minorBidi"/>
        </w:rPr>
        <w:t>um</w:t>
      </w:r>
      <w:r w:rsidR="00E34B53">
        <w:rPr>
          <w:rFonts w:asciiTheme="minorHAnsi" w:eastAsia="Times New Roman" w:hAnsiTheme="minorHAnsi" w:cstheme="minorBidi"/>
        </w:rPr>
        <w:t xml:space="preserve">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A32CB3">
        <w:rPr>
          <w:rFonts w:asciiTheme="minorHAnsi" w:eastAsia="Times New Roman" w:hAnsiTheme="minorHAnsi" w:cstheme="minorBidi"/>
        </w:rPr>
        <w:t xml:space="preserve">which </w:t>
      </w:r>
      <w:r w:rsidR="008052E2" w:rsidRPr="263130DC">
        <w:rPr>
          <w:rFonts w:asciiTheme="minorHAnsi" w:eastAsia="Times New Roman" w:hAnsiTheme="minorHAnsi" w:cstheme="minorBidi"/>
        </w:rPr>
        <w:t>sometimes us</w:t>
      </w:r>
      <w:r w:rsidR="00A32CB3">
        <w:rPr>
          <w:rFonts w:asciiTheme="minorHAnsi" w:eastAsia="Times New Roman" w:hAnsiTheme="minorHAnsi" w:cstheme="minorBidi"/>
        </w:rPr>
        <w:t>e</w:t>
      </w:r>
      <w:r w:rsidR="008052E2" w:rsidRPr="263130DC">
        <w:rPr>
          <w:rFonts w:asciiTheme="minorHAnsi" w:eastAsia="Times New Roman" w:hAnsiTheme="minorHAnsi" w:cstheme="minorBidi"/>
        </w:rPr>
        <w:t xml:space="preserve">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Besides, we noticed that the robot</w:t>
      </w:r>
      <w:r w:rsidR="0087152C">
        <w:rPr>
          <w:rFonts w:asciiTheme="minorHAnsi" w:eastAsia="Times New Roman" w:hAnsiTheme="minorHAnsi" w:cstheme="minorBidi"/>
        </w:rPr>
        <w:t>s</w:t>
      </w:r>
      <w:r w:rsidR="008052E2" w:rsidRPr="263130DC">
        <w:rPr>
          <w:rFonts w:asciiTheme="minorHAnsi" w:eastAsia="Times New Roman" w:hAnsiTheme="minorHAnsi" w:cstheme="minorBidi"/>
        </w:rPr>
        <w:t xml:space="preserve"> w</w:t>
      </w:r>
      <w:r w:rsidR="00E30BA8">
        <w:rPr>
          <w:rFonts w:asciiTheme="minorHAnsi" w:eastAsia="Times New Roman" w:hAnsiTheme="minorHAnsi" w:cstheme="minorBidi"/>
        </w:rPr>
        <w:t>ere</w:t>
      </w:r>
      <w:r w:rsidR="008052E2" w:rsidRPr="263130DC">
        <w:rPr>
          <w:rFonts w:asciiTheme="minorHAnsi" w:eastAsia="Times New Roman" w:hAnsiTheme="minorHAnsi" w:cstheme="minorBidi"/>
        </w:rPr>
        <w:t xml:space="preserve">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w:t>
      </w:r>
      <w:r w:rsidR="004C76E8">
        <w:rPr>
          <w:rFonts w:asciiTheme="minorHAnsi" w:eastAsia="Times New Roman" w:hAnsiTheme="minorHAnsi" w:cstheme="minorBidi"/>
        </w:rPr>
        <w:t>. These motions are</w:t>
      </w:r>
      <w:r w:rsidR="008052E2" w:rsidRPr="263130DC">
        <w:rPr>
          <w:rFonts w:asciiTheme="minorHAnsi" w:eastAsia="Times New Roman" w:hAnsiTheme="minorHAnsi" w:cstheme="minorBidi"/>
        </w:rPr>
        <w:t xml:space="preserve"> not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w:t>
      </w:r>
      <w:r w:rsidR="004C76E8">
        <w:rPr>
          <w:rFonts w:asciiTheme="minorHAnsi" w:eastAsia="Times New Roman" w:hAnsiTheme="minorHAnsi" w:cstheme="minorBidi"/>
        </w:rPr>
        <w:t>acted</w:t>
      </w:r>
      <w:r w:rsidR="00AB726B" w:rsidRPr="263130DC">
        <w:rPr>
          <w:rFonts w:asciiTheme="minorHAnsi" w:eastAsia="Times New Roman" w:hAnsiTheme="minorHAnsi" w:cstheme="minorBidi"/>
        </w:rPr>
        <w:t xml:space="preserve"> with a different </w:t>
      </w:r>
      <w:r w:rsidR="00413895">
        <w:rPr>
          <w:rFonts w:asciiTheme="minorHAnsi" w:eastAsia="Times New Roman" w:hAnsiTheme="minorHAnsi" w:cstheme="minorBidi"/>
        </w:rPr>
        <w:t xml:space="preserve">social </w:t>
      </w:r>
      <w:r w:rsidR="00AB726B" w:rsidRPr="263130DC">
        <w:rPr>
          <w:rFonts w:asciiTheme="minorHAnsi" w:eastAsia="Times New Roman" w:hAnsiTheme="minorHAnsi" w:cstheme="minorBidi"/>
        </w:rPr>
        <w:t xml:space="preserve">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 xml:space="preserve">recommendation is to propose </w:t>
      </w:r>
      <w:r w:rsidR="008324E3">
        <w:rPr>
          <w:rFonts w:asciiTheme="minorHAnsi" w:eastAsia="Times New Roman" w:hAnsiTheme="minorHAnsi" w:cstheme="minorBidi"/>
        </w:rPr>
        <w:t>a wider use of</w:t>
      </w:r>
      <w:r w:rsidRPr="263130DC">
        <w:rPr>
          <w:rFonts w:asciiTheme="minorHAnsi" w:eastAsia="Times New Roman" w:hAnsiTheme="minorHAnsi" w:cstheme="minorBidi"/>
        </w:rPr>
        <w:t xml:space="preserv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 xml:space="preserve">design and empirical challenges. </w:t>
      </w:r>
      <w:r w:rsidR="008324E3">
        <w:rPr>
          <w:rFonts w:asciiTheme="minorHAnsi" w:eastAsia="Times New Roman" w:hAnsiTheme="minorHAnsi" w:cstheme="minorBidi"/>
        </w:rPr>
        <w:t>T</w:t>
      </w:r>
      <w:r w:rsidRPr="263130DC">
        <w:rPr>
          <w:rFonts w:asciiTheme="minorHAnsi" w:eastAsia="Times New Roman" w:hAnsiTheme="minorHAnsi" w:cstheme="minorBidi"/>
        </w:rPr>
        <w: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vajdxt8A","properties":{"formattedCitation":"(21)","plainCitation":"(21)","noteIndex":0},"citationItems":[{"id":3467,"uris":["http://zotero.org/groups/2419050/items/24FT99CR"],"uri":["http://zotero.org/groups/2419050/items/24FT99CR"],"itemData":{"id":3467,"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w:t>
      </w:r>
      <w:proofErr w:type="spellStart"/>
      <w:r w:rsidR="00950356">
        <w:rPr>
          <w:rFonts w:asciiTheme="minorHAnsi" w:eastAsia="Times New Roman" w:hAnsiTheme="minorHAnsi" w:cstheme="minorBidi"/>
        </w:rPr>
        <w:t>Github</w:t>
      </w:r>
      <w:proofErr w:type="spellEnd"/>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d18OaALr","properties":{"formattedCitation":"(38)","plainCitation":"(38)","noteIndex":0},"citationItems":[{"id":3466,"uris":["http://zotero.org/groups/2419050/items/ZPC6JE3E"],"uri":["http://zotero.org/groups/2419050/items/ZPC6JE3E"],"itemData":{"id":3466,"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AC151C">
        <w:rPr>
          <w:rFonts w:asciiTheme="minorHAnsi" w:eastAsia="Times New Roman" w:hAnsiTheme="minorHAnsi" w:cstheme="minorBidi"/>
          <w:noProof/>
        </w:rPr>
        <w:t>(38)</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RUvPh05W","properties":{"formattedCitation":"(39)","plainCitation":"(39)","noteIndex":0},"citationItems":[{"id":3783,"uris":["http://zotero.org/groups/2419050/items/88YDNYLB"],"uri":["http://zotero.org/groups/2419050/items/88YDNYLB"],"itemData":{"id":3783,"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AC151C">
        <w:rPr>
          <w:rFonts w:asciiTheme="minorHAnsi" w:eastAsia="Times New Roman" w:hAnsiTheme="minorHAnsi" w:cstheme="minorBidi"/>
          <w:noProof/>
        </w:rPr>
        <w:t>(39)</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6hq85DGT","properties":{"formattedCitation":"(40)","plainCitation":"(40)","noteIndex":0},"citationItems":[{"id":3469,"uris":["http://zotero.org/groups/2419050/items/HLEZF99M"],"uri":["http://zotero.org/groups/2419050/items/HLEZF99M"],"itemData":{"id":3469,"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AC151C">
        <w:rPr>
          <w:rFonts w:asciiTheme="minorHAnsi" w:eastAsia="Times New Roman" w:hAnsiTheme="minorHAnsi" w:cstheme="minorBidi"/>
          <w:noProof/>
        </w:rPr>
        <w:t>(40)</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826A60">
        <w:rPr>
          <w:rFonts w:asciiTheme="minorHAnsi" w:eastAsia="Times New Roman" w:hAnsiTheme="minorHAnsi" w:cstheme="minorBidi"/>
        </w:rPr>
        <w:instrText xml:space="preserve"> ADDIN ZOTERO_ITEM CSL_CITATION {"citationID":"FnWaARlz","properties":{"formattedCitation":"(41)","plainCitation":"(41)","noteIndex":0},"citationItems":[{"id":2845,"uris":["http://zotero.org/users/1894218/items/7V4NYRS8"],"uri":["http://zotero.org/users/1894218/items/7V4NYRS8"],"itemData":{"id":2845,"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AC151C">
        <w:rPr>
          <w:rFonts w:asciiTheme="minorHAnsi" w:eastAsia="Times New Roman" w:hAnsiTheme="minorHAnsi" w:cstheme="minorBidi"/>
          <w:noProof/>
        </w:rPr>
        <w:t>(41)</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3D7A5B" w:rsidRPr="00D53965">
        <w:br/>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707AD8" w:rsidRPr="263130DC">
        <w:rPr>
          <w:rFonts w:asciiTheme="minorHAnsi" w:eastAsia="Times New Roman" w:hAnsiTheme="minorHAnsi" w:cstheme="minorBidi"/>
        </w:rPr>
        <w:t>reproducib</w:t>
      </w:r>
      <w:r w:rsidR="00707AD8">
        <w:rPr>
          <w:rFonts w:asciiTheme="minorHAnsi" w:eastAsia="Times New Roman" w:hAnsiTheme="minorHAnsi" w:cstheme="minorBidi"/>
        </w:rPr>
        <w:t>ility</w:t>
      </w:r>
      <w:r w:rsidR="00357093" w:rsidRPr="263130DC">
        <w:rPr>
          <w:rFonts w:asciiTheme="minorHAnsi" w:eastAsia="Times New Roman" w:hAnsiTheme="minorHAnsi" w:cstheme="minorBidi"/>
        </w:rPr>
        <w:t xml:space="preserve"> </w:t>
      </w:r>
      <w:r w:rsidR="00707AD8">
        <w:rPr>
          <w:rFonts w:asciiTheme="minorHAnsi" w:eastAsia="Times New Roman" w:hAnsiTheme="minorHAnsi" w:cstheme="minorBidi"/>
        </w:rPr>
        <w:t>and</w:t>
      </w:r>
      <w:r w:rsidR="00357093" w:rsidRPr="263130DC">
        <w:rPr>
          <w:rFonts w:asciiTheme="minorHAnsi" w:eastAsia="Times New Roman" w:hAnsiTheme="minorHAnsi" w:cstheme="minorBidi"/>
        </w:rPr>
        <w:t xml:space="preserve">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skills and concepts covered by the learning scenario</w:t>
      </w:r>
      <w:r w:rsidR="000A7EC4">
        <w:rPr>
          <w:rFonts w:asciiTheme="minorHAnsi" w:eastAsia="Times New Roman" w:hAnsiTheme="minorHAnsi" w:cstheme="minorBidi"/>
        </w:rPr>
        <w:t>,</w:t>
      </w:r>
      <w:r w:rsidR="00BB0048" w:rsidRPr="263130DC">
        <w:rPr>
          <w:rFonts w:asciiTheme="minorHAnsi" w:eastAsia="Times New Roman" w:hAnsiTheme="minorHAnsi" w:cstheme="minorBidi"/>
        </w:rPr>
        <w:t xml:space="preserve">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 xml:space="preserve">books, </w:t>
      </w:r>
      <w:proofErr w:type="spellStart"/>
      <w:r w:rsidR="009A18A1">
        <w:rPr>
          <w:rFonts w:asciiTheme="minorHAnsi" w:eastAsia="Times New Roman" w:hAnsiTheme="minorHAnsi" w:cstheme="minorBidi"/>
        </w:rPr>
        <w:t>webapplication</w:t>
      </w:r>
      <w:proofErr w:type="spellEnd"/>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 xml:space="preserve">Finally, </w:t>
      </w:r>
      <w:commentRangeStart w:id="7"/>
      <w:r w:rsidR="008A3D53">
        <w:rPr>
          <w:rFonts w:asciiTheme="minorHAnsi" w:eastAsia="Times New Roman" w:hAnsiTheme="minorHAnsi" w:cstheme="minorBidi"/>
        </w:rPr>
        <w:t xml:space="preserve">we </w:t>
      </w:r>
      <w:commentRangeEnd w:id="7"/>
      <w:r w:rsidR="00E23EDE">
        <w:rPr>
          <w:rStyle w:val="CommentReference"/>
        </w:rPr>
        <w:commentReference w:id="7"/>
      </w:r>
      <w:r w:rsidR="008A3D53">
        <w:rPr>
          <w:rFonts w:asciiTheme="minorHAnsi" w:eastAsia="Times New Roman" w:hAnsiTheme="minorHAnsi" w:cstheme="minorBidi"/>
        </w:rPr>
        <w:t xml:space="preserve">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284A6A3D" w:rsidR="00F54F49" w:rsidRPr="00BB5BEF" w:rsidRDefault="00C8195B" w:rsidP="00A63C1E">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 xml:space="preserve">be </w:t>
      </w:r>
      <w:r w:rsidR="001B6EC6">
        <w:rPr>
          <w:rFonts w:asciiTheme="minorHAnsi" w:hAnsiTheme="minorHAnsi" w:cstheme="minorHAnsi"/>
          <w:sz w:val="22"/>
          <w:szCs w:val="22"/>
        </w:rPr>
        <w:t>prioritized</w:t>
      </w:r>
      <w:r w:rsidR="000A5070">
        <w:rPr>
          <w:rFonts w:asciiTheme="minorHAnsi" w:hAnsiTheme="minorHAnsi" w:cstheme="minorHAnsi"/>
          <w:sz w:val="22"/>
          <w:szCs w:val="22"/>
        </w:rPr>
        <w:t xml:space="preserve">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 xml:space="preserve">we proposed to update the review proposed by </w:t>
      </w:r>
      <w:proofErr w:type="spellStart"/>
      <w:r w:rsidR="000F3861" w:rsidRPr="0074458B">
        <w:t>Belpaeme</w:t>
      </w:r>
      <w:proofErr w:type="spellEnd"/>
      <w:r w:rsidR="000F3861" w:rsidRPr="0074458B">
        <w:t xml:space="preserv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39FB2B29" w14:textId="77777777" w:rsidR="00C06C74" w:rsidRPr="008C743E" w:rsidRDefault="007F7333" w:rsidP="008C743E">
      <w:pPr>
        <w:pStyle w:val="Bibliography"/>
        <w:rPr>
          <w:rFonts w:cs="Calibri"/>
          <w:sz w:val="20"/>
          <w:szCs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C06C74" w:rsidRPr="008C743E">
        <w:rPr>
          <w:rFonts w:cs="Calibri"/>
          <w:sz w:val="20"/>
          <w:szCs w:val="20"/>
          <w:lang w:val="en-GB"/>
        </w:rPr>
        <w:t xml:space="preserve">1. </w:t>
      </w:r>
      <w:r w:rsidR="00C06C74" w:rsidRPr="008C743E">
        <w:rPr>
          <w:rFonts w:cs="Calibri"/>
          <w:sz w:val="20"/>
          <w:szCs w:val="20"/>
          <w:lang w:val="en-GB"/>
        </w:rPr>
        <w:tab/>
        <w:t>Angel-Fernandez JM, Vincze M. Towards a Formal Definition of Educational Robotics. In: Austrian Robotics Workshop 2018 [Internet]. 2018 [cited 2020 Mar 30]. Available from: http://dx.doi.org/10.15203/3187-22-1-08</w:t>
      </w:r>
    </w:p>
    <w:p w14:paraId="73B3A47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 </w:t>
      </w:r>
      <w:r w:rsidRPr="008C743E">
        <w:rPr>
          <w:rFonts w:cs="Calibri"/>
          <w:sz w:val="20"/>
          <w:szCs w:val="20"/>
          <w:lang w:val="en-GB"/>
        </w:rPr>
        <w:tab/>
        <w:t xml:space="preserve">Kanero J, Geçkin V, Oranç C, Mamus E, Küntay AC, Göksun T. Social Robots for Early Language Learning: Current Evidence and Future Directions. Child Dev Perspect. 2018;12(3):146–51. </w:t>
      </w:r>
    </w:p>
    <w:p w14:paraId="4DB9BB5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 </w:t>
      </w:r>
      <w:r w:rsidRPr="008C743E">
        <w:rPr>
          <w:rFonts w:cs="Calibri"/>
          <w:sz w:val="20"/>
          <w:szCs w:val="20"/>
          <w:lang w:val="en-GB"/>
        </w:rPr>
        <w:tab/>
        <w:t xml:space="preserve">van den Berghe R, Verhagen J, Oudgenoeg-Paz O, van der Ven S, Leseman P. Social Robots for Language Learning: A Review. Rev Educ Res. 2019 Apr 1;89(2):259–95. </w:t>
      </w:r>
    </w:p>
    <w:p w14:paraId="69546BA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 </w:t>
      </w:r>
      <w:r w:rsidRPr="008C743E">
        <w:rPr>
          <w:rFonts w:cs="Calibri"/>
          <w:sz w:val="20"/>
          <w:szCs w:val="20"/>
          <w:lang w:val="en-GB"/>
        </w:rPr>
        <w:tab/>
        <w:t xml:space="preserve">Randall N. A Survey of Robot-Assisted Language Learning (RALL). ACM Trans Hum-Robot Interact. 2019 Dec 11;9(1):7:1–7:36. </w:t>
      </w:r>
    </w:p>
    <w:p w14:paraId="66B2628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5. </w:t>
      </w:r>
      <w:r w:rsidRPr="008C743E">
        <w:rPr>
          <w:rFonts w:cs="Calibri"/>
          <w:sz w:val="20"/>
          <w:szCs w:val="20"/>
          <w:lang w:val="en-GB"/>
        </w:rPr>
        <w:tab/>
        <w:t xml:space="preserve">Wit J de. Social Robots as Language Tutors : Challenges and Opportunities. In 2019. </w:t>
      </w:r>
    </w:p>
    <w:p w14:paraId="647A706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6. </w:t>
      </w:r>
      <w:r w:rsidRPr="008C743E">
        <w:rPr>
          <w:rFonts w:cs="Calibri"/>
          <w:sz w:val="20"/>
          <w:szCs w:val="20"/>
          <w:lang w:val="en-GB"/>
        </w:rPr>
        <w:tab/>
        <w:t xml:space="preserve">Neumann MM. Social Robots and Young Children’s Early Language and Literacy Learning. Early Child Educ J. 2020 Mar 1;48(2):157–70. </w:t>
      </w:r>
    </w:p>
    <w:p w14:paraId="483691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7. </w:t>
      </w:r>
      <w:r w:rsidRPr="008C743E">
        <w:rPr>
          <w:rFonts w:cs="Calibri"/>
          <w:sz w:val="20"/>
          <w:szCs w:val="20"/>
          <w:lang w:val="en-GB"/>
        </w:rPr>
        <w:tab/>
        <w:t xml:space="preserve">Yang J, Zhang B. Artificial Intelligence in Intelligent Tutoring Robots: A Systematic Review and Design Guidelines. Appl Sci. 2019 Jan;9(10):2078. </w:t>
      </w:r>
    </w:p>
    <w:p w14:paraId="707DBD8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8. </w:t>
      </w:r>
      <w:r w:rsidRPr="008C743E">
        <w:rPr>
          <w:rFonts w:cs="Calibri"/>
          <w:sz w:val="20"/>
          <w:szCs w:val="20"/>
          <w:lang w:val="en-GB"/>
        </w:rPr>
        <w:tab/>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14:paraId="22DBECE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9. </w:t>
      </w:r>
      <w:r w:rsidRPr="008C743E">
        <w:rPr>
          <w:rFonts w:cs="Calibri"/>
          <w:sz w:val="20"/>
          <w:szCs w:val="20"/>
          <w:lang w:val="en-GB"/>
        </w:rPr>
        <w:tab/>
        <w:t xml:space="preserve">Tuna G, Tuna A, Ahmetoglu E, Kuscu H. A survey on the use of humanoid robots in primary education: Prospects, research challenges and future research directions. Cypriot J Educ Sci. 2019 Sep 30;14(3):361–73. </w:t>
      </w:r>
    </w:p>
    <w:p w14:paraId="6A1C619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10. </w:t>
      </w:r>
      <w:r w:rsidRPr="008C743E">
        <w:rPr>
          <w:rFonts w:cs="Calibri"/>
          <w:sz w:val="20"/>
          <w:szCs w:val="20"/>
          <w:lang w:val="en-GB"/>
        </w:rPr>
        <w:tab/>
        <w:t>Kaburlasos VG, Vrochidou E. Social Robots for Pedagogical Rehabilitation: Trends and Novel Modeling Principles [Internet]. Cyber-Physical Systems for Social Applications. 2019 [cited 2020 Mar 18]. Available from: www.igi-global.com/chapter/social-robots-for-pedagogical-rehabilitation/224413</w:t>
      </w:r>
    </w:p>
    <w:p w14:paraId="5DD99C0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11. </w:t>
      </w:r>
      <w:r w:rsidRPr="008C743E">
        <w:rPr>
          <w:rFonts w:cs="Calibri"/>
          <w:sz w:val="20"/>
          <w:szCs w:val="20"/>
          <w:lang w:val="en-GB"/>
        </w:rPr>
        <w:tab/>
        <w:t>Belpaeme T, Kennedy J, Ramachandran A, Scassellati B, Tanaka F. Social robots for education: A review. Sci Robot [Internet]. 2018 Aug 15 [cited 2020 Apr 1];3(21). Available from: https://robotics.sciencemag.org/content/3/21/eaat5954</w:t>
      </w:r>
    </w:p>
    <w:p w14:paraId="00428F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12. </w:t>
      </w:r>
      <w:r w:rsidRPr="008C743E">
        <w:rPr>
          <w:rFonts w:cs="Calibri"/>
          <w:sz w:val="20"/>
          <w:szCs w:val="20"/>
          <w:lang w:val="en-GB"/>
        </w:rPr>
        <w:tab/>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14:paraId="147F8A7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13. </w:t>
      </w:r>
      <w:r w:rsidRPr="008C743E">
        <w:rPr>
          <w:rFonts w:cs="Calibri"/>
          <w:sz w:val="20"/>
          <w:szCs w:val="20"/>
          <w:lang w:val="en-GB"/>
        </w:rPr>
        <w:tab/>
        <w:t xml:space="preserve">Tanaka F, Matsuzoe S. Children teach a care-receiving robot to promote their learning: field experiments in a classroom for vocabulary learning. J Hum-Robot Interact. 2012 Jul 28;1(1):78–95. </w:t>
      </w:r>
    </w:p>
    <w:p w14:paraId="7BF07BE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14. </w:t>
      </w:r>
      <w:r w:rsidRPr="008C743E">
        <w:rPr>
          <w:rFonts w:cs="Calibri"/>
          <w:sz w:val="20"/>
          <w:szCs w:val="20"/>
          <w:lang w:val="en-GB"/>
        </w:rPr>
        <w:tab/>
        <w:t xml:space="preserve">Fasola J, Matarić MJ. A socially assistive robot exercise coach for the elderly. J Hum-Robot Interact. 2013 Jun 18;2(2):3–32. </w:t>
      </w:r>
    </w:p>
    <w:p w14:paraId="53CE58B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15. </w:t>
      </w:r>
      <w:r w:rsidRPr="008C743E">
        <w:rPr>
          <w:rFonts w:cs="Calibri"/>
          <w:sz w:val="20"/>
          <w:szCs w:val="20"/>
          <w:lang w:val="en-GB"/>
        </w:rPr>
        <w:tab/>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14:paraId="2E2E440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16. </w:t>
      </w:r>
      <w:r w:rsidRPr="008C743E">
        <w:rPr>
          <w:rFonts w:cs="Calibri"/>
          <w:sz w:val="20"/>
          <w:szCs w:val="20"/>
          <w:lang w:val="en-GB"/>
        </w:rPr>
        <w:tab/>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3FF417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17. </w:t>
      </w:r>
      <w:r w:rsidRPr="008C743E">
        <w:rPr>
          <w:rFonts w:cs="Calibri"/>
          <w:sz w:val="20"/>
          <w:szCs w:val="20"/>
          <w:lang w:val="en-GB"/>
        </w:rPr>
        <w:tab/>
        <w:t xml:space="preserve">Fridin M. Storytelling by a kindergarten social assistive robot: A tool for constructive learning in preschool education. Comput Educ. 2014 Jan 1;70:53–64. </w:t>
      </w:r>
    </w:p>
    <w:p w14:paraId="123B74F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18. </w:t>
      </w:r>
      <w:r w:rsidRPr="008C743E">
        <w:rPr>
          <w:rFonts w:cs="Calibri"/>
          <w:sz w:val="20"/>
          <w:szCs w:val="20"/>
          <w:lang w:val="en-GB"/>
        </w:rPr>
        <w:tab/>
        <w:t xml:space="preserve">Han J-H, Jo M-H, Jones V, Jo J-H. Comparative Study on the Educational Use of Home Robots for Children. J Inf Process Syst. 2008;4(4):159–68. </w:t>
      </w:r>
    </w:p>
    <w:p w14:paraId="0E02529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19. </w:t>
      </w:r>
      <w:r w:rsidRPr="008C743E">
        <w:rPr>
          <w:rFonts w:cs="Calibri"/>
          <w:sz w:val="20"/>
          <w:szCs w:val="20"/>
          <w:lang w:val="en-GB"/>
        </w:rPr>
        <w:tab/>
        <w:t xml:space="preserve">Kennedy J, Baxter P, Belpaeme T. The Robot Who Tried Too Hard: Social Behaviour of a Robot Tutor Can Negatively Affect Child Learning. In: 2015 10th ACM/IEEE International Conference on Human-Robot Interaction (HRI). 2015. p. 67–74. </w:t>
      </w:r>
    </w:p>
    <w:p w14:paraId="0A281DB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20. </w:t>
      </w:r>
      <w:r w:rsidRPr="008C743E">
        <w:rPr>
          <w:rFonts w:cs="Calibri"/>
          <w:sz w:val="20"/>
          <w:szCs w:val="20"/>
          <w:lang w:val="en-GB"/>
        </w:rPr>
        <w:tab/>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4007BBC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21. </w:t>
      </w:r>
      <w:r w:rsidRPr="008C743E">
        <w:rPr>
          <w:rFonts w:cs="Calibri"/>
          <w:sz w:val="20"/>
          <w:szCs w:val="20"/>
          <w:lang w:val="en-GB"/>
        </w:rPr>
        <w:tab/>
        <w:t xml:space="preserve">Lemaignan S, Jacq A, Hood D, Garcia F, Paiva A, Dillenbourg P. Learning by Teaching a Robot: The Case of Handwriting. IEEE Robot Autom Mag. 2016 Jun;23(2):56–66. </w:t>
      </w:r>
    </w:p>
    <w:p w14:paraId="03BCC9F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22. </w:t>
      </w:r>
      <w:r w:rsidRPr="008C743E">
        <w:rPr>
          <w:rFonts w:cs="Calibri"/>
          <w:sz w:val="20"/>
          <w:szCs w:val="20"/>
          <w:lang w:val="en-GB"/>
        </w:rPr>
        <w:tab/>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7C9DEE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23. </w:t>
      </w:r>
      <w:r w:rsidRPr="008C743E">
        <w:rPr>
          <w:rFonts w:cs="Calibri"/>
          <w:sz w:val="20"/>
          <w:szCs w:val="20"/>
          <w:lang w:val="en-GB"/>
        </w:rPr>
        <w:tab/>
        <w:t xml:space="preserve">Wade E, Parnandi A, Mead R, Matarić M. Socially assistive robotics for guiding motor task practice. Paladyn. 2011 Dec 1;2(4):218–27. </w:t>
      </w:r>
    </w:p>
    <w:p w14:paraId="51CB5EA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24. </w:t>
      </w:r>
      <w:r w:rsidRPr="008C743E">
        <w:rPr>
          <w:rFonts w:cs="Calibri"/>
          <w:sz w:val="20"/>
          <w:szCs w:val="20"/>
          <w:lang w:val="en-GB"/>
        </w:rPr>
        <w:tab/>
        <w:t xml:space="preserve">Clabaugh C, Matarić M. Escaping Oz: Autonomy in Socially Assistive Robotics. Annu Rev Control Robot Auton Syst. 2019;2(1):33–61. </w:t>
      </w:r>
    </w:p>
    <w:p w14:paraId="01FA26ED"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25. </w:t>
      </w:r>
      <w:r w:rsidRPr="008C743E">
        <w:rPr>
          <w:rFonts w:cs="Calibri"/>
          <w:sz w:val="20"/>
          <w:szCs w:val="20"/>
          <w:lang w:val="en-GB"/>
        </w:rPr>
        <w:tab/>
        <w:t>Davison DP, Wijnen FM, Charisi V, van der Meij J, Evers V, Reidsma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74B3FCC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26. </w:t>
      </w:r>
      <w:r w:rsidRPr="008C743E">
        <w:rPr>
          <w:rFonts w:cs="Calibri"/>
          <w:sz w:val="20"/>
          <w:szCs w:val="20"/>
          <w:lang w:val="en-GB"/>
        </w:rPr>
        <w:tab/>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14:paraId="37F6593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27. </w:t>
      </w:r>
      <w:r w:rsidRPr="008C743E">
        <w:rPr>
          <w:rFonts w:cs="Calibri"/>
          <w:sz w:val="20"/>
          <w:szCs w:val="20"/>
          <w:lang w:val="en-GB"/>
        </w:rPr>
        <w:tab/>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14:paraId="00C9261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28. </w:t>
      </w:r>
      <w:r w:rsidRPr="008C743E">
        <w:rPr>
          <w:rFonts w:cs="Calibri"/>
          <w:sz w:val="20"/>
          <w:szCs w:val="20"/>
          <w:lang w:val="en-GB"/>
        </w:rPr>
        <w:tab/>
        <w:t>Michaelis JE, Mutlu B. Reading socially: Transforming the in-home reading experience with a learning-companion robot. Sci Robot [Internet]. 2018 Aug 22 [cited 2020 Mar 19];3(21). Available from: https://robotics.sciencemag.org/content/3/21/eaat5999</w:t>
      </w:r>
    </w:p>
    <w:p w14:paraId="3FC7000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29. </w:t>
      </w:r>
      <w:r w:rsidRPr="008C743E">
        <w:rPr>
          <w:rFonts w:cs="Calibri"/>
          <w:sz w:val="20"/>
          <w:szCs w:val="20"/>
          <w:lang w:val="en-GB"/>
        </w:rPr>
        <w:tab/>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50598EF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30. </w:t>
      </w:r>
      <w:r w:rsidRPr="008C743E">
        <w:rPr>
          <w:rFonts w:cs="Calibri"/>
          <w:sz w:val="20"/>
          <w:szCs w:val="20"/>
          <w:lang w:val="en-GB"/>
        </w:rPr>
        <w:tab/>
        <w:t xml:space="preserve">Kose H, Akalin N, Uluer P. Socially Interactive Robotic Platforms as Sign Language Tutors. Int J Humanoid Robot. 2014 Mar 1;11(01):1450003. </w:t>
      </w:r>
    </w:p>
    <w:p w14:paraId="16CEB7C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31. </w:t>
      </w:r>
      <w:r w:rsidRPr="008C743E">
        <w:rPr>
          <w:rFonts w:cs="Calibri"/>
          <w:sz w:val="20"/>
          <w:szCs w:val="20"/>
          <w:lang w:val="en-GB"/>
        </w:rPr>
        <w:tab/>
        <w:t xml:space="preserve">Park HW, Coogle RA, Howard A. Using a shared tablet workspace for interactive demonstrations during human-robot learning scenarios. In: 2014 IEEE International Conference on Robotics and Automation (ICRA). 2014. p. 2713–9. </w:t>
      </w:r>
    </w:p>
    <w:p w14:paraId="136C4407" w14:textId="77777777" w:rsidR="00C06C74" w:rsidRPr="008C743E" w:rsidRDefault="00C06C74" w:rsidP="008C743E">
      <w:pPr>
        <w:pStyle w:val="Bibliography"/>
        <w:rPr>
          <w:rFonts w:cs="Calibri"/>
          <w:sz w:val="20"/>
          <w:szCs w:val="20"/>
          <w:lang w:val="en-GB"/>
        </w:rPr>
      </w:pPr>
      <w:r w:rsidRPr="008C743E">
        <w:rPr>
          <w:rFonts w:cs="Calibri"/>
          <w:sz w:val="20"/>
          <w:szCs w:val="20"/>
          <w:lang w:val="fr-FR"/>
        </w:rPr>
        <w:t xml:space="preserve">32. </w:t>
      </w:r>
      <w:r w:rsidRPr="008C743E">
        <w:rPr>
          <w:rFonts w:cs="Calibri"/>
          <w:sz w:val="20"/>
          <w:szCs w:val="20"/>
          <w:lang w:val="fr-FR"/>
        </w:rPr>
        <w:tab/>
        <w:t xml:space="preserve">Kennedy J, Lemaignan S, Montassier C, Lavalade P, Irfan B, Papadopoulos F, et al. </w:t>
      </w:r>
      <w:r w:rsidRPr="008C743E">
        <w:rPr>
          <w:rFonts w:cs="Calibri"/>
          <w:sz w:val="20"/>
          <w:szCs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3B7A7D0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33. </w:t>
      </w:r>
      <w:r w:rsidRPr="008C743E">
        <w:rPr>
          <w:rFonts w:cs="Calibri"/>
          <w:sz w:val="20"/>
          <w:szCs w:val="20"/>
          <w:lang w:val="en-GB"/>
        </w:rPr>
        <w:tab/>
        <w:t xml:space="preserve">Thomaz A, Hoffman G, Cakmak M. Computational Human-Robot Interaction. Found Trends Robot. 2016;4(2–3):104–223. </w:t>
      </w:r>
    </w:p>
    <w:p w14:paraId="651AA5F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34. </w:t>
      </w:r>
      <w:r w:rsidRPr="008C743E">
        <w:rPr>
          <w:rFonts w:cs="Calibri"/>
          <w:sz w:val="20"/>
          <w:szCs w:val="20"/>
          <w:lang w:val="en-GB"/>
        </w:rPr>
        <w:tab/>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4A5DF8A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35. </w:t>
      </w:r>
      <w:r w:rsidRPr="008C743E">
        <w:rPr>
          <w:rFonts w:cs="Calibri"/>
          <w:sz w:val="20"/>
          <w:szCs w:val="20"/>
          <w:lang w:val="en-GB"/>
        </w:rPr>
        <w:tab/>
        <w:t xml:space="preserve">Siemens G. Learning Analytics: The Emergence of a Discipline. Am Behav Sci. 2013 Oct 1;57(10):1380–400. </w:t>
      </w:r>
    </w:p>
    <w:p w14:paraId="121A000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36. </w:t>
      </w:r>
      <w:r w:rsidRPr="008C743E">
        <w:rPr>
          <w:rFonts w:cs="Calibri"/>
          <w:sz w:val="20"/>
          <w:szCs w:val="20"/>
          <w:lang w:val="en-GB"/>
        </w:rPr>
        <w:tab/>
        <w:t xml:space="preserve">Papamitsiou Z, Economides AA. Learning Analytics and Educational Data Mining in Practice: A Systematic Literature Review of Empirical Evidence. J Educ Technol Soc. 2014;17(4):49–64. </w:t>
      </w:r>
    </w:p>
    <w:p w14:paraId="0A7FFE1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37. </w:t>
      </w:r>
      <w:r w:rsidRPr="008C743E">
        <w:rPr>
          <w:rFonts w:cs="Calibri"/>
          <w:sz w:val="20"/>
          <w:szCs w:val="20"/>
          <w:lang w:val="en-GB"/>
        </w:rPr>
        <w:tab/>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14:paraId="6B42666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38. </w:t>
      </w:r>
      <w:r w:rsidRPr="008C743E">
        <w:rPr>
          <w:rFonts w:cs="Calibri"/>
          <w:sz w:val="20"/>
          <w:szCs w:val="20"/>
          <w:lang w:val="en-GB"/>
        </w:rPr>
        <w:tab/>
        <w:t xml:space="preserve">Jacq A, Lemaignan S, Garcia F, Dillenbourg P, Paiva A. Building successful long child-robot interactions in a learning context. In: 2016 11th ACM/IEEE International Conference on Human-Robot Interaction (HRI). 2016. p. 239–46. </w:t>
      </w:r>
    </w:p>
    <w:p w14:paraId="6D5F7F4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39. </w:t>
      </w:r>
      <w:r w:rsidRPr="008C743E">
        <w:rPr>
          <w:rFonts w:cs="Calibri"/>
          <w:sz w:val="20"/>
          <w:szCs w:val="20"/>
          <w:lang w:val="en-GB"/>
        </w:rPr>
        <w:tab/>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03A24BA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40. </w:t>
      </w:r>
      <w:r w:rsidRPr="008C743E">
        <w:rPr>
          <w:rFonts w:cs="Calibri"/>
          <w:sz w:val="20"/>
          <w:szCs w:val="20"/>
          <w:lang w:val="en-GB"/>
        </w:rPr>
        <w:tab/>
        <w:t xml:space="preserve">Johal W, Jacq A, Paiva A, Dillenbourg P. Child-robot spatial arrangement in a learning by teaching activity. In: 2016 25th IEEE International Symposium on Robot and Human Interactive Communication (RO-MAN). 2016. p. 533–8. </w:t>
      </w:r>
    </w:p>
    <w:p w14:paraId="043D8B4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41. </w:t>
      </w:r>
      <w:r w:rsidRPr="008C743E">
        <w:rPr>
          <w:rFonts w:cs="Calibri"/>
          <w:sz w:val="20"/>
          <w:szCs w:val="20"/>
          <w:lang w:val="en-GB"/>
        </w:rPr>
        <w:tab/>
        <w:t xml:space="preserve">El Hamamsy L, Johal W, Asselborn T, Nasir J, Dillenbourg P. Learning By Collaborative Teaching: An Engaging Multi-Party CoWriter Activity. In: 2019 28th IEEE International Conference on Robot and Human Interactive Communication (RO-MAN). IEEE; 2019. p. 1–8. </w:t>
      </w:r>
    </w:p>
    <w:p w14:paraId="7411361B" w14:textId="206A9F87"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w:t>
            </w:r>
            <w:proofErr w:type="spellStart"/>
            <w:r w:rsidRPr="00D4612F">
              <w:rPr>
                <w:rFonts w:asciiTheme="minorHAnsi" w:hAnsiTheme="minorHAnsi" w:cstheme="minorHAnsi"/>
                <w:color w:val="000000"/>
                <w:sz w:val="20"/>
                <w:szCs w:val="20"/>
              </w:rPr>
              <w:t>iJET</w:t>
            </w:r>
            <w:proofErr w:type="spellEnd"/>
            <w:r w:rsidRPr="00D4612F">
              <w:rPr>
                <w:rFonts w:asciiTheme="minorHAnsi" w:hAnsiTheme="minorHAnsi" w:cstheme="minorHAnsi"/>
                <w:color w:val="000000"/>
                <w:sz w:val="20"/>
                <w:szCs w:val="20"/>
              </w:rPr>
              <w: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proofErr w:type="spellStart"/>
            <w:r w:rsidRPr="00D4612F">
              <w:rPr>
                <w:rFonts w:asciiTheme="minorHAnsi" w:hAnsiTheme="minorHAnsi" w:cstheme="minorHAnsi"/>
                <w:color w:val="000000"/>
                <w:sz w:val="20"/>
                <w:szCs w:val="20"/>
              </w:rPr>
              <w:t>Paladyn</w:t>
            </w:r>
            <w:proofErr w:type="spellEnd"/>
            <w:r w:rsidRPr="00D4612F">
              <w:rPr>
                <w:rFonts w:asciiTheme="minorHAnsi" w:hAnsiTheme="minorHAnsi" w:cstheme="minorHAnsi"/>
                <w:color w:val="000000"/>
                <w:sz w:val="20"/>
                <w:szCs w:val="20"/>
              </w:rPr>
              <w:t xml:space="preserve">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w:t>
            </w:r>
            <w:proofErr w:type="spellStart"/>
            <w:r w:rsidRPr="00D4612F">
              <w:rPr>
                <w:rFonts w:asciiTheme="minorHAnsi" w:hAnsiTheme="minorHAnsi" w:cstheme="minorHAnsi"/>
                <w:color w:val="000000"/>
                <w:sz w:val="20"/>
                <w:szCs w:val="20"/>
              </w:rPr>
              <w:t>ICRoM</w:t>
            </w:r>
            <w:proofErr w:type="spellEnd"/>
            <w:r w:rsidRPr="00D4612F">
              <w:rPr>
                <w:rFonts w:asciiTheme="minorHAnsi" w:hAnsiTheme="minorHAnsi" w:cstheme="minorHAnsi"/>
                <w:color w:val="000000"/>
                <w:sz w:val="20"/>
                <w:szCs w:val="20"/>
              </w:rPr>
              <w:t>)']</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w:t>
            </w:r>
            <w:proofErr w:type="spellStart"/>
            <w:r w:rsidRPr="00153D8F">
              <w:rPr>
                <w:rFonts w:asciiTheme="minorHAnsi" w:hAnsiTheme="minorHAnsi" w:cstheme="minorHAnsi"/>
                <w:color w:val="000000"/>
                <w:sz w:val="20"/>
                <w:szCs w:val="20"/>
              </w:rPr>
              <w:t>EpiRob</w:t>
            </w:r>
            <w:proofErr w:type="spellEnd"/>
            <w:r w:rsidRPr="00153D8F">
              <w:rPr>
                <w:rFonts w:asciiTheme="minorHAnsi" w:hAnsiTheme="minorHAnsi" w:cstheme="minorHAnsi"/>
                <w:color w:val="000000"/>
                <w:sz w:val="20"/>
                <w:szCs w:val="20"/>
              </w:rPr>
              <w:t>)</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w:t>
            </w:r>
            <w:proofErr w:type="spellStart"/>
            <w:r w:rsidRPr="00D4612F">
              <w:rPr>
                <w:rFonts w:asciiTheme="minorHAnsi" w:hAnsiTheme="minorHAnsi" w:cstheme="minorHAnsi"/>
                <w:color w:val="000000"/>
                <w:sz w:val="20"/>
                <w:szCs w:val="20"/>
              </w:rPr>
              <w:t>SoftCOM</w:t>
            </w:r>
            <w:proofErr w:type="spellEnd"/>
            <w:r w:rsidRPr="00D4612F">
              <w:rPr>
                <w:rFonts w:asciiTheme="minorHAnsi" w:hAnsiTheme="minorHAnsi" w:cstheme="minorHAnsi"/>
                <w:color w:val="000000"/>
                <w:sz w:val="20"/>
                <w:szCs w:val="20"/>
              </w:rPr>
              <w:t>)</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 xml:space="preserve">Annual </w:t>
            </w:r>
            <w:proofErr w:type="spellStart"/>
            <w:r w:rsidRPr="00D4612F">
              <w:rPr>
                <w:rFonts w:asciiTheme="minorHAnsi" w:hAnsiTheme="minorHAnsi" w:cstheme="minorHAnsi"/>
                <w:color w:val="000000"/>
                <w:sz w:val="20"/>
                <w:szCs w:val="20"/>
              </w:rPr>
              <w:t>SIGdial</w:t>
            </w:r>
            <w:proofErr w:type="spellEnd"/>
            <w:r w:rsidRPr="00D4612F">
              <w:rPr>
                <w:rFonts w:asciiTheme="minorHAnsi" w:hAnsiTheme="minorHAnsi" w:cstheme="minorHAnsi"/>
                <w:color w:val="000000"/>
                <w:sz w:val="20"/>
                <w:szCs w:val="20"/>
              </w:rPr>
              <w:t xml:space="preserve"> Meeting on Discourse and Dialogue</w:t>
            </w:r>
          </w:p>
        </w:tc>
      </w:tr>
    </w:tbl>
    <w:p w14:paraId="6F0FC794" w14:textId="353E65DA" w:rsidR="00DF6DD3" w:rsidRDefault="00DF6DD3" w:rsidP="00571A22">
      <w:pPr>
        <w:pStyle w:val="Caption"/>
        <w:framePr w:hSpace="180" w:wrap="around" w:vAnchor="text" w:hAnchor="page" w:x="773" w:y="13715"/>
      </w:pPr>
      <w:bookmarkStart w:id="8" w:name="_Ref38094685"/>
      <w:r>
        <w:t xml:space="preserve">Table </w:t>
      </w:r>
      <w:r>
        <w:fldChar w:fldCharType="begin"/>
      </w:r>
      <w:r>
        <w:instrText xml:space="preserve"> SEQ Table \* ARABIC </w:instrText>
      </w:r>
      <w:r>
        <w:fldChar w:fldCharType="separate"/>
      </w:r>
      <w:r>
        <w:rPr>
          <w:noProof/>
        </w:rPr>
        <w:t>2</w:t>
      </w:r>
      <w:r>
        <w:fldChar w:fldCharType="end"/>
      </w:r>
      <w:bookmarkEnd w:id="8"/>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Wafa Johal" w:date="2020-04-18T21:41:00Z" w:initials="WJ">
    <w:p w14:paraId="13F40207" w14:textId="6012D00A" w:rsidR="00F842BD" w:rsidRDefault="00E23EDE">
      <w:pPr>
        <w:pStyle w:val="CommentText"/>
      </w:pPr>
      <w:r>
        <w:rPr>
          <w:rStyle w:val="CommentReference"/>
        </w:rPr>
        <w:annotationRef/>
      </w:r>
      <w:r w:rsidR="00F842BD">
        <w:t>Should this be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402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5F29C" w16cex:dateUtc="2020-04-18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40207" w16cid:durableId="2245F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6FE9A" w14:textId="77777777" w:rsidR="00BF3A02" w:rsidRDefault="00BF3A02">
      <w:r>
        <w:separator/>
      </w:r>
    </w:p>
  </w:endnote>
  <w:endnote w:type="continuationSeparator" w:id="0">
    <w:p w14:paraId="1B6E93CC" w14:textId="77777777" w:rsidR="00BF3A02" w:rsidRDefault="00BF3A02">
      <w:r>
        <w:continuationSeparator/>
      </w:r>
    </w:p>
  </w:endnote>
  <w:endnote w:type="continuationNotice" w:id="1">
    <w:p w14:paraId="42D8C0FA" w14:textId="77777777" w:rsidR="00BF3A02" w:rsidRDefault="00BF3A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19563" w14:textId="77777777" w:rsidR="00BF3A02" w:rsidRDefault="00BF3A02">
      <w:r>
        <w:separator/>
      </w:r>
    </w:p>
  </w:footnote>
  <w:footnote w:type="continuationSeparator" w:id="0">
    <w:p w14:paraId="77EE6ADE" w14:textId="77777777" w:rsidR="00BF3A02" w:rsidRDefault="00BF3A02">
      <w:r>
        <w:continuationSeparator/>
      </w:r>
    </w:p>
  </w:footnote>
  <w:footnote w:type="continuationNotice" w:id="1">
    <w:p w14:paraId="1C22FAFB" w14:textId="77777777" w:rsidR="00BF3A02" w:rsidRDefault="00BF3A02">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fa Johal">
    <w15:presenceInfo w15:providerId="AD" w15:userId="S::z3528619@ad.unsw.edu.au::8040ef85-4a89-4cad-a2c5-2f5422d21d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A7EC4"/>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3F26"/>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6EC6"/>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4F50"/>
    <w:rsid w:val="00235BCC"/>
    <w:rsid w:val="002404DC"/>
    <w:rsid w:val="0024099E"/>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0FB"/>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33B3"/>
    <w:rsid w:val="002840F3"/>
    <w:rsid w:val="002840F5"/>
    <w:rsid w:val="00284549"/>
    <w:rsid w:val="00285247"/>
    <w:rsid w:val="002857ED"/>
    <w:rsid w:val="00286159"/>
    <w:rsid w:val="00287AA1"/>
    <w:rsid w:val="00287E79"/>
    <w:rsid w:val="00287F7B"/>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1F54"/>
    <w:rsid w:val="003C31C8"/>
    <w:rsid w:val="003C3B9C"/>
    <w:rsid w:val="003C5E5D"/>
    <w:rsid w:val="003C6770"/>
    <w:rsid w:val="003C6B19"/>
    <w:rsid w:val="003C6FD4"/>
    <w:rsid w:val="003D1DA1"/>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3F72B0"/>
    <w:rsid w:val="00400523"/>
    <w:rsid w:val="0040203D"/>
    <w:rsid w:val="00403364"/>
    <w:rsid w:val="00403F11"/>
    <w:rsid w:val="00407149"/>
    <w:rsid w:val="00407C9F"/>
    <w:rsid w:val="0041226F"/>
    <w:rsid w:val="00413895"/>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2BFE"/>
    <w:rsid w:val="004C48BE"/>
    <w:rsid w:val="004C4DB4"/>
    <w:rsid w:val="004C62F8"/>
    <w:rsid w:val="004C62FA"/>
    <w:rsid w:val="004C700B"/>
    <w:rsid w:val="004C76E8"/>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5CD6"/>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4AF6"/>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0593"/>
    <w:rsid w:val="006F3557"/>
    <w:rsid w:val="0070434D"/>
    <w:rsid w:val="00704C5E"/>
    <w:rsid w:val="00705C72"/>
    <w:rsid w:val="0070700B"/>
    <w:rsid w:val="007074C0"/>
    <w:rsid w:val="00707AD8"/>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E4C"/>
    <w:rsid w:val="00756317"/>
    <w:rsid w:val="00756BED"/>
    <w:rsid w:val="00756E4D"/>
    <w:rsid w:val="0076158D"/>
    <w:rsid w:val="00762AB9"/>
    <w:rsid w:val="0076320D"/>
    <w:rsid w:val="00763F78"/>
    <w:rsid w:val="00764B9E"/>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24E3"/>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152C"/>
    <w:rsid w:val="00873126"/>
    <w:rsid w:val="00875BD0"/>
    <w:rsid w:val="00876EAD"/>
    <w:rsid w:val="00877B97"/>
    <w:rsid w:val="00881B2A"/>
    <w:rsid w:val="00883F38"/>
    <w:rsid w:val="008847BB"/>
    <w:rsid w:val="00884B21"/>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CB3"/>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4B93"/>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4B90"/>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06B4"/>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A02"/>
    <w:rsid w:val="00BF3E4F"/>
    <w:rsid w:val="00C0142E"/>
    <w:rsid w:val="00C01E74"/>
    <w:rsid w:val="00C03C05"/>
    <w:rsid w:val="00C04B34"/>
    <w:rsid w:val="00C05A37"/>
    <w:rsid w:val="00C06A09"/>
    <w:rsid w:val="00C06C74"/>
    <w:rsid w:val="00C074DB"/>
    <w:rsid w:val="00C07BB1"/>
    <w:rsid w:val="00C10683"/>
    <w:rsid w:val="00C12EE1"/>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259"/>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D7B50"/>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6B"/>
    <w:rsid w:val="00D070B2"/>
    <w:rsid w:val="00D11E8E"/>
    <w:rsid w:val="00D1224F"/>
    <w:rsid w:val="00D126D4"/>
    <w:rsid w:val="00D14EBE"/>
    <w:rsid w:val="00D24934"/>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3EDE"/>
    <w:rsid w:val="00E25D40"/>
    <w:rsid w:val="00E26C53"/>
    <w:rsid w:val="00E27521"/>
    <w:rsid w:val="00E27564"/>
    <w:rsid w:val="00E301AD"/>
    <w:rsid w:val="00E30BA8"/>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0CF"/>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0AD"/>
    <w:rsid w:val="00F76A94"/>
    <w:rsid w:val="00F7744B"/>
    <w:rsid w:val="00F8085B"/>
    <w:rsid w:val="00F8146E"/>
    <w:rsid w:val="00F81914"/>
    <w:rsid w:val="00F81BEC"/>
    <w:rsid w:val="00F834B1"/>
    <w:rsid w:val="00F842BD"/>
    <w:rsid w:val="00F850E7"/>
    <w:rsid w:val="00F85C00"/>
    <w:rsid w:val="00F9072D"/>
    <w:rsid w:val="00F90A2A"/>
    <w:rsid w:val="00F93A1D"/>
    <w:rsid w:val="00F94749"/>
    <w:rsid w:val="00F949C2"/>
    <w:rsid w:val="00F96A10"/>
    <w:rsid w:val="00F96A15"/>
    <w:rsid w:val="00FA2C31"/>
    <w:rsid w:val="00FA4824"/>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2F0A2E48-B91A-A94D-BE7B-E5C256DD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microsoft.com/office/2016/09/relationships/commentsIds" Target="commentsIds.xml"/><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commentsExtended" Target="commentsExtended.xml"/><Relationship Id="rId27" Type="http://schemas.microsoft.com/office/2018/08/relationships/commentsExtensible" Target="commentsExtensible.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4</TotalTime>
  <Pages>1</Pages>
  <Words>23232</Words>
  <Characters>132423</Characters>
  <Application>Microsoft Office Word</Application>
  <DocSecurity>4</DocSecurity>
  <Lines>1103</Lines>
  <Paragraphs>310</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155345</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11</cp:revision>
  <cp:lastPrinted>1997-08-25T07:11:00Z</cp:lastPrinted>
  <dcterms:created xsi:type="dcterms:W3CDTF">2020-04-18T08:53:00Z</dcterms:created>
  <dcterms:modified xsi:type="dcterms:W3CDTF">2020-04-18T11:44:00Z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zotero-version="5.0.85"&gt;&lt;session id="VtZpNxid"/&gt;&lt;style id="http://www.zotero.org/styles/vancouver" locale="en-US" hasBibliography="1" bibliographyStyleHasBeenSet="1"/&gt;&lt;prefs&gt;&lt;pref name="fieldType" value="Field"/&gt;&lt;pref name="automati</vt:lpwstr>
  </property>
</Properties>
</file>