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jc w:val="center"/>
        <w:tblLayout w:type="fixed"/>
        <w:tblCellMar>
          <w:left w:w="57" w:type="dxa"/>
          <w:right w:w="57" w:type="dxa"/>
        </w:tblCellMar>
        <w:tblLook w:val="0000" w:firstRow="0" w:lastRow="0" w:firstColumn="0" w:lastColumn="0" w:noHBand="0" w:noVBand="0"/>
      </w:tblPr>
      <w:tblGrid>
        <w:gridCol w:w="1134"/>
        <w:gridCol w:w="284"/>
        <w:gridCol w:w="3685"/>
        <w:gridCol w:w="142"/>
        <w:gridCol w:w="284"/>
        <w:gridCol w:w="4111"/>
      </w:tblGrid>
      <w:tr w:rsidR="00691C94" w:rsidRPr="0037415F" w14:paraId="0867C755" w14:textId="77777777" w:rsidTr="009B75B3">
        <w:trPr>
          <w:cantSplit/>
          <w:jc w:val="center"/>
        </w:trPr>
        <w:tc>
          <w:tcPr>
            <w:tcW w:w="1134" w:type="dxa"/>
            <w:vMerge w:val="restart"/>
            <w:vAlign w:val="center"/>
          </w:tcPr>
          <w:p w14:paraId="1F4D3F2E" w14:textId="650B48E2" w:rsidR="00691C94" w:rsidRPr="007F664D" w:rsidRDefault="00691C94" w:rsidP="00691C94">
            <w:pPr>
              <w:jc w:val="center"/>
              <w:rPr>
                <w:sz w:val="20"/>
                <w:szCs w:val="20"/>
              </w:rPr>
            </w:pPr>
            <w:r>
              <w:rPr>
                <w:noProof/>
                <w:sz w:val="20"/>
                <w:szCs w:val="20"/>
                <w:lang w:val="en-US" w:eastAsia="en-US"/>
              </w:rPr>
              <w:drawing>
                <wp:inline distT="0" distB="0" distL="0" distR="0" wp14:anchorId="7CF7EEEC" wp14:editId="381ADC5C">
                  <wp:extent cx="684000" cy="826005"/>
                  <wp:effectExtent l="0" t="0" r="1905" b="0"/>
                  <wp:docPr id="2" name="Picture 2" descr="ITU Logo" title="I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r\campos\TSB-Reference\Logos\ITU\sigleITU.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73" r="-2973" b="-12987"/>
                          <a:stretch/>
                        </pic:blipFill>
                        <pic:spPr bwMode="auto">
                          <a:xfrm>
                            <a:off x="0" y="0"/>
                            <a:ext cx="686211" cy="8286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69" w:type="dxa"/>
            <w:gridSpan w:val="2"/>
            <w:vMerge w:val="restart"/>
          </w:tcPr>
          <w:p w14:paraId="49A5F090" w14:textId="77777777" w:rsidR="00691C94" w:rsidRPr="00F70513" w:rsidRDefault="00691C94" w:rsidP="00691C94">
            <w:pPr>
              <w:rPr>
                <w:sz w:val="16"/>
                <w:szCs w:val="16"/>
              </w:rPr>
            </w:pPr>
            <w:r w:rsidRPr="00F70513">
              <w:rPr>
                <w:sz w:val="16"/>
                <w:szCs w:val="16"/>
              </w:rPr>
              <w:t>INTERNATIONAL TELECOMMUNICATION UNION</w:t>
            </w:r>
          </w:p>
          <w:p w14:paraId="7E0A9169" w14:textId="77777777" w:rsidR="00691C94" w:rsidRPr="006264C9" w:rsidRDefault="00691C94" w:rsidP="00691C94">
            <w:pPr>
              <w:rPr>
                <w:b/>
                <w:bCs/>
                <w:sz w:val="26"/>
                <w:szCs w:val="26"/>
              </w:rPr>
            </w:pPr>
            <w:r w:rsidRPr="006264C9">
              <w:rPr>
                <w:b/>
                <w:bCs/>
                <w:sz w:val="26"/>
                <w:szCs w:val="26"/>
              </w:rPr>
              <w:t>TELECOMMUNICATION</w:t>
            </w:r>
            <w:r w:rsidRPr="006264C9">
              <w:rPr>
                <w:b/>
                <w:bCs/>
                <w:sz w:val="26"/>
                <w:szCs w:val="26"/>
              </w:rPr>
              <w:br/>
              <w:t>STANDARDIZATION SECTOR</w:t>
            </w:r>
          </w:p>
          <w:p w14:paraId="4A330FB4" w14:textId="767965D2" w:rsidR="00691C94" w:rsidRPr="007F664D" w:rsidRDefault="00691C94" w:rsidP="00691C94">
            <w:pPr>
              <w:rPr>
                <w:sz w:val="20"/>
                <w:szCs w:val="20"/>
              </w:rPr>
            </w:pPr>
            <w:r w:rsidRPr="006264C9">
              <w:rPr>
                <w:sz w:val="20"/>
                <w:szCs w:val="20"/>
              </w:rPr>
              <w:t xml:space="preserve">STUDY PERIOD </w:t>
            </w:r>
            <w:r>
              <w:rPr>
                <w:sz w:val="20"/>
                <w:szCs w:val="20"/>
              </w:rPr>
              <w:t>2017-2020</w:t>
            </w:r>
          </w:p>
        </w:tc>
        <w:tc>
          <w:tcPr>
            <w:tcW w:w="4537" w:type="dxa"/>
            <w:gridSpan w:val="3"/>
            <w:vAlign w:val="center"/>
          </w:tcPr>
          <w:p w14:paraId="23EE4F5F" w14:textId="601BAB70" w:rsidR="00691C94" w:rsidRPr="00B34FE9" w:rsidRDefault="00000000" w:rsidP="00691C94">
            <w:pPr>
              <w:pStyle w:val="Docnumber"/>
            </w:pPr>
            <w:sdt>
              <w:sdtPr>
                <w:alias w:val="ShortName"/>
                <w:tag w:val="ShortName"/>
                <w:id w:val="1678923088"/>
                <w:placeholder>
                  <w:docPart w:val="2A4DACB0E532478581861EC6F291A5D7"/>
                </w:placeholder>
                <w:dataBinding w:prefixMappings="xmlns:ns0='http://schemas.microsoft.com/office/2006/metadata/properties' xmlns:ns1='http://www.w3.org/2001/XMLSchema-instance' xmlns:ns2='http://schemas.microsoft.com/office/infopath/2007/PartnerControls' xmlns:ns3='3f6fad35-1f81-480e-a4e5-6e5474dcfb96' " w:xpath="/ns0:properties[1]/documentManagement[1]/ns3:ShortName[1]" w:storeItemID="{EF8523CC-DEB2-463D-9A27-DF0B8D2CAEC3}"/>
                <w:text/>
              </w:sdtPr>
              <w:sdtContent>
                <w:r w:rsidR="00DC6DF5" w:rsidRPr="00B34FE9">
                  <w:rPr>
                    <w:lang w:val="en-US"/>
                  </w:rPr>
                  <w:t>SG12</w:t>
                </w:r>
                <w:r w:rsidR="003A6571" w:rsidRPr="00B34FE9">
                  <w:rPr>
                    <w:lang w:val="en-US"/>
                  </w:rPr>
                  <w:t>-C</w:t>
                </w:r>
                <w:r w:rsidR="00B34FE9" w:rsidRPr="00B34FE9">
                  <w:rPr>
                    <w:lang w:val="en-US"/>
                  </w:rPr>
                  <w:t>.384</w:t>
                </w:r>
              </w:sdtContent>
            </w:sdt>
          </w:p>
        </w:tc>
      </w:tr>
      <w:tr w:rsidR="00691C94" w:rsidRPr="0037415F" w14:paraId="69A404E2" w14:textId="77777777" w:rsidTr="009B75B3">
        <w:trPr>
          <w:cantSplit/>
          <w:jc w:val="center"/>
        </w:trPr>
        <w:tc>
          <w:tcPr>
            <w:tcW w:w="1134" w:type="dxa"/>
            <w:vMerge/>
          </w:tcPr>
          <w:p w14:paraId="1E90CF83" w14:textId="77777777" w:rsidR="00691C94" w:rsidRPr="00072A4E" w:rsidRDefault="00691C94" w:rsidP="00691C94">
            <w:pPr>
              <w:rPr>
                <w:smallCaps/>
                <w:sz w:val="20"/>
              </w:rPr>
            </w:pPr>
          </w:p>
        </w:tc>
        <w:tc>
          <w:tcPr>
            <w:tcW w:w="3969" w:type="dxa"/>
            <w:gridSpan w:val="2"/>
            <w:vMerge/>
          </w:tcPr>
          <w:p w14:paraId="1056B6DD" w14:textId="2F81B887" w:rsidR="00691C94" w:rsidRPr="00072A4E" w:rsidRDefault="00691C94" w:rsidP="00691C94">
            <w:pPr>
              <w:rPr>
                <w:smallCaps/>
                <w:sz w:val="20"/>
              </w:rPr>
            </w:pPr>
            <w:bookmarkStart w:id="0" w:name="ddate" w:colFirst="2" w:colLast="2"/>
          </w:p>
        </w:tc>
        <w:sdt>
          <w:sdtPr>
            <w:rPr>
              <w:b/>
              <w:bCs/>
              <w:sz w:val="28"/>
              <w:szCs w:val="28"/>
            </w:rPr>
            <w:alias w:val="SgText"/>
            <w:tag w:val="SgText"/>
            <w:id w:val="1057051111"/>
            <w:placeholder>
              <w:docPart w:val="DB3A8A49EC2244EEBE447AAD03530AF9"/>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SgText[1]" w:storeItemID="{EF8523CC-DEB2-463D-9A27-DF0B8D2CAEC3}"/>
            <w:text/>
          </w:sdtPr>
          <w:sdtContent>
            <w:tc>
              <w:tcPr>
                <w:tcW w:w="4537" w:type="dxa"/>
                <w:gridSpan w:val="3"/>
              </w:tcPr>
              <w:p w14:paraId="69B1EB7D" w14:textId="0A598C08" w:rsidR="00691C94" w:rsidRPr="00715CA6" w:rsidRDefault="00691C94" w:rsidP="00DC6DF5">
                <w:pPr>
                  <w:jc w:val="right"/>
                  <w:rPr>
                    <w:b/>
                    <w:bCs/>
                    <w:sz w:val="28"/>
                    <w:szCs w:val="28"/>
                  </w:rPr>
                </w:pPr>
                <w:r w:rsidRPr="00DC6DF5">
                  <w:rPr>
                    <w:b/>
                    <w:bCs/>
                    <w:sz w:val="28"/>
                    <w:szCs w:val="28"/>
                    <w:lang w:val="en-US"/>
                  </w:rPr>
                  <w:t xml:space="preserve">STUDY GROUP </w:t>
                </w:r>
                <w:r w:rsidR="00DC6DF5" w:rsidRPr="00DC6DF5">
                  <w:rPr>
                    <w:b/>
                    <w:bCs/>
                    <w:sz w:val="28"/>
                    <w:szCs w:val="28"/>
                    <w:lang w:val="en-US"/>
                  </w:rPr>
                  <w:t>12</w:t>
                </w:r>
              </w:p>
            </w:tc>
          </w:sdtContent>
        </w:sdt>
      </w:tr>
      <w:tr w:rsidR="00691C94" w:rsidRPr="0037415F" w14:paraId="2A208DDE" w14:textId="77777777" w:rsidTr="009B75B3">
        <w:trPr>
          <w:cantSplit/>
          <w:jc w:val="center"/>
        </w:trPr>
        <w:tc>
          <w:tcPr>
            <w:tcW w:w="1134" w:type="dxa"/>
            <w:vMerge/>
            <w:tcBorders>
              <w:bottom w:val="single" w:sz="12" w:space="0" w:color="auto"/>
            </w:tcBorders>
          </w:tcPr>
          <w:p w14:paraId="6169B641" w14:textId="77777777" w:rsidR="00691C94" w:rsidRPr="0037415F" w:rsidRDefault="00691C94" w:rsidP="00691C94">
            <w:pPr>
              <w:rPr>
                <w:b/>
                <w:bCs/>
                <w:sz w:val="26"/>
              </w:rPr>
            </w:pPr>
          </w:p>
        </w:tc>
        <w:tc>
          <w:tcPr>
            <w:tcW w:w="3969" w:type="dxa"/>
            <w:gridSpan w:val="2"/>
            <w:vMerge/>
            <w:tcBorders>
              <w:bottom w:val="single" w:sz="12" w:space="0" w:color="auto"/>
            </w:tcBorders>
          </w:tcPr>
          <w:p w14:paraId="545C3036" w14:textId="32E39F79" w:rsidR="00691C94" w:rsidRPr="0037415F" w:rsidRDefault="00691C94" w:rsidP="00691C94">
            <w:pPr>
              <w:rPr>
                <w:b/>
                <w:bCs/>
                <w:sz w:val="26"/>
              </w:rPr>
            </w:pPr>
            <w:bookmarkStart w:id="1" w:name="dorlang" w:colFirst="2" w:colLast="2"/>
            <w:bookmarkEnd w:id="0"/>
          </w:p>
        </w:tc>
        <w:tc>
          <w:tcPr>
            <w:tcW w:w="4537" w:type="dxa"/>
            <w:gridSpan w:val="3"/>
            <w:tcBorders>
              <w:bottom w:val="single" w:sz="12" w:space="0" w:color="auto"/>
            </w:tcBorders>
            <w:vAlign w:val="center"/>
          </w:tcPr>
          <w:p w14:paraId="6FB266D9" w14:textId="470B58AE" w:rsidR="00691C94" w:rsidRPr="00333E15" w:rsidRDefault="00691C94" w:rsidP="00691C94">
            <w:pPr>
              <w:jc w:val="right"/>
              <w:rPr>
                <w:b/>
                <w:bCs/>
                <w:sz w:val="28"/>
                <w:szCs w:val="28"/>
              </w:rPr>
            </w:pPr>
            <w:r>
              <w:rPr>
                <w:b/>
                <w:bCs/>
                <w:sz w:val="28"/>
                <w:szCs w:val="28"/>
              </w:rPr>
              <w:t xml:space="preserve">Original: </w:t>
            </w:r>
            <w:r w:rsidRPr="006264C9">
              <w:rPr>
                <w:b/>
                <w:bCs/>
                <w:sz w:val="28"/>
                <w:szCs w:val="28"/>
              </w:rPr>
              <w:t>English</w:t>
            </w:r>
          </w:p>
        </w:tc>
      </w:tr>
      <w:tr w:rsidR="00691C94" w:rsidRPr="0037415F" w14:paraId="1AF38BFE" w14:textId="77777777" w:rsidTr="00D57D7F">
        <w:trPr>
          <w:cantSplit/>
          <w:jc w:val="center"/>
        </w:trPr>
        <w:tc>
          <w:tcPr>
            <w:tcW w:w="1418" w:type="dxa"/>
            <w:gridSpan w:val="2"/>
          </w:tcPr>
          <w:p w14:paraId="3DEF3B04" w14:textId="77777777" w:rsidR="00691C94" w:rsidRPr="0037415F" w:rsidRDefault="00691C94" w:rsidP="00691C94">
            <w:pPr>
              <w:rPr>
                <w:b/>
                <w:bCs/>
              </w:rPr>
            </w:pPr>
            <w:bookmarkStart w:id="2" w:name="dbluepink" w:colFirst="1" w:colLast="1"/>
            <w:bookmarkEnd w:id="1"/>
            <w:r w:rsidRPr="0037415F">
              <w:rPr>
                <w:b/>
                <w:bCs/>
              </w:rPr>
              <w:t>Question(s):</w:t>
            </w:r>
          </w:p>
        </w:tc>
        <w:sdt>
          <w:sdtPr>
            <w:alias w:val="QuestionText"/>
            <w:tag w:val="QuestionText"/>
            <w:id w:val="-58169772"/>
            <w:placeholder>
              <w:docPart w:val="DD17A97C04674568AEFD23BD9DADC0E3"/>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QuestionText[1]" w:storeItemID="{EF8523CC-DEB2-463D-9A27-DF0B8D2CAEC3}"/>
            <w:text/>
          </w:sdtPr>
          <w:sdtContent>
            <w:tc>
              <w:tcPr>
                <w:tcW w:w="3827" w:type="dxa"/>
                <w:gridSpan w:val="2"/>
              </w:tcPr>
              <w:p w14:paraId="1DB7D93A" w14:textId="3943CB9B" w:rsidR="00691C94" w:rsidRPr="0037415F" w:rsidRDefault="00C866CF" w:rsidP="00691C94">
                <w:r>
                  <w:t>Q9/12</w:t>
                </w:r>
              </w:p>
            </w:tc>
          </w:sdtContent>
        </w:sdt>
        <w:tc>
          <w:tcPr>
            <w:tcW w:w="4395" w:type="dxa"/>
            <w:gridSpan w:val="2"/>
          </w:tcPr>
          <w:p w14:paraId="31155891" w14:textId="3792D7B8" w:rsidR="00691C94" w:rsidRPr="0037415F" w:rsidRDefault="00000000" w:rsidP="00691C94">
            <w:pPr>
              <w:jc w:val="right"/>
            </w:pPr>
            <w:sdt>
              <w:sdtPr>
                <w:alias w:val="Place"/>
                <w:tag w:val="Place"/>
                <w:id w:val="594904712"/>
                <w:placeholder>
                  <w:docPart w:val="63DAB183A56B4E58BF091A8A646718A3"/>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Place[1]" w:storeItemID="{EF8523CC-DEB2-463D-9A27-DF0B8D2CAEC3}"/>
                <w:text/>
              </w:sdtPr>
              <w:sdtContent>
                <w:r w:rsidR="00C866CF">
                  <w:t>Geneva</w:t>
                </w:r>
              </w:sdtContent>
            </w:sdt>
            <w:r w:rsidR="00691C94">
              <w:t xml:space="preserve">, </w:t>
            </w:r>
            <w:sdt>
              <w:sdtPr>
                <w:alias w:val="When"/>
                <w:tag w:val="When"/>
                <w:id w:val="542724177"/>
                <w:placeholder>
                  <w:docPart w:val="360C7FD5C9094F6BB312F613C9E5134A"/>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When[1]" w:storeItemID="{EF8523CC-DEB2-463D-9A27-DF0B8D2CAEC3}"/>
                <w:text/>
              </w:sdtPr>
              <w:sdtContent>
                <w:r w:rsidR="00C866CF">
                  <w:t>7 – 16 May 2019</w:t>
                </w:r>
              </w:sdtContent>
            </w:sdt>
          </w:p>
        </w:tc>
      </w:tr>
      <w:bookmarkEnd w:id="2"/>
      <w:tr w:rsidR="00691C94" w:rsidRPr="00A4045F" w14:paraId="345A6F48" w14:textId="77777777" w:rsidTr="00BC1FAE">
        <w:trPr>
          <w:cantSplit/>
          <w:jc w:val="center"/>
        </w:trPr>
        <w:tc>
          <w:tcPr>
            <w:tcW w:w="9640" w:type="dxa"/>
            <w:gridSpan w:val="6"/>
          </w:tcPr>
          <w:p w14:paraId="0C4E5689" w14:textId="0D25FC50" w:rsidR="00691C94" w:rsidRPr="007E656A" w:rsidRDefault="00000000" w:rsidP="00691C94">
            <w:pPr>
              <w:jc w:val="center"/>
              <w:rPr>
                <w:b/>
                <w:bCs/>
              </w:rPr>
            </w:pPr>
            <w:sdt>
              <w:sdtPr>
                <w:rPr>
                  <w:b/>
                  <w:bCs/>
                </w:rPr>
                <w:alias w:val="DocTypeText"/>
                <w:tag w:val="DocTypeText"/>
                <w:id w:val="-1436660787"/>
                <w:placeholder>
                  <w:docPart w:val="4AFFE34D115F4B958E08792B13DD5AEC"/>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DocTypeText[1]" w:storeItemID="{EF8523CC-DEB2-463D-9A27-DF0B8D2CAEC3}"/>
                <w:text/>
              </w:sdtPr>
              <w:sdtContent>
                <w:r w:rsidR="00691C94" w:rsidRPr="007E656A">
                  <w:rPr>
                    <w:b/>
                    <w:bCs/>
                  </w:rPr>
                  <w:t>CONTRIBUTION</w:t>
                </w:r>
              </w:sdtContent>
            </w:sdt>
          </w:p>
        </w:tc>
      </w:tr>
      <w:tr w:rsidR="00691C94" w:rsidRPr="0037415F" w14:paraId="36F226DD" w14:textId="77777777" w:rsidTr="00D57D7F">
        <w:trPr>
          <w:cantSplit/>
          <w:jc w:val="center"/>
        </w:trPr>
        <w:tc>
          <w:tcPr>
            <w:tcW w:w="1418" w:type="dxa"/>
            <w:gridSpan w:val="2"/>
          </w:tcPr>
          <w:p w14:paraId="0C6BE8C3" w14:textId="77777777" w:rsidR="00691C94" w:rsidRPr="0037415F" w:rsidRDefault="00691C94" w:rsidP="00691C94">
            <w:pPr>
              <w:rPr>
                <w:b/>
                <w:bCs/>
              </w:rPr>
            </w:pPr>
            <w:r>
              <w:rPr>
                <w:b/>
                <w:bCs/>
              </w:rPr>
              <w:t>Source:</w:t>
            </w:r>
          </w:p>
        </w:tc>
        <w:sdt>
          <w:sdtPr>
            <w:alias w:val="DocumentSource"/>
            <w:tag w:val="DocumentSource"/>
            <w:id w:val="-1547363769"/>
            <w:placeholder>
              <w:docPart w:val="52C66876E3D04CD2AB13E8854755DAC1"/>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DocumentSource[1]" w:storeItemID="{EF8523CC-DEB2-463D-9A27-DF0B8D2CAEC3}"/>
            <w:text/>
          </w:sdtPr>
          <w:sdtContent>
            <w:tc>
              <w:tcPr>
                <w:tcW w:w="8222" w:type="dxa"/>
                <w:gridSpan w:val="4"/>
              </w:tcPr>
              <w:p w14:paraId="22CD3EE2" w14:textId="39A89237" w:rsidR="00691C94" w:rsidRDefault="00C866CF" w:rsidP="00691C94">
                <w:r>
                  <w:t>TU Berlin</w:t>
                </w:r>
              </w:p>
            </w:tc>
          </w:sdtContent>
        </w:sdt>
      </w:tr>
      <w:tr w:rsidR="00691C94" w:rsidRPr="0037415F" w14:paraId="0B1F3ADC" w14:textId="77777777" w:rsidTr="00D57D7F">
        <w:trPr>
          <w:cantSplit/>
          <w:jc w:val="center"/>
        </w:trPr>
        <w:tc>
          <w:tcPr>
            <w:tcW w:w="1418" w:type="dxa"/>
            <w:gridSpan w:val="2"/>
          </w:tcPr>
          <w:p w14:paraId="02C9C00F" w14:textId="77777777" w:rsidR="00691C94" w:rsidRPr="0037415F" w:rsidRDefault="00691C94" w:rsidP="00691C94">
            <w:r w:rsidRPr="0037415F">
              <w:rPr>
                <w:b/>
                <w:bCs/>
              </w:rPr>
              <w:t>Title:</w:t>
            </w:r>
          </w:p>
        </w:tc>
        <w:tc>
          <w:tcPr>
            <w:tcW w:w="8222" w:type="dxa"/>
            <w:gridSpan w:val="4"/>
          </w:tcPr>
          <w:p w14:paraId="10D9B5C7" w14:textId="4DC11570" w:rsidR="00691C94" w:rsidRPr="0037415F" w:rsidRDefault="00000000" w:rsidP="00691C94">
            <w:sdt>
              <w:sdtPr>
                <w:alias w:val="Title"/>
                <w:tag w:val="Title"/>
                <w:id w:val="1877968201"/>
                <w:placeholder>
                  <w:docPart w:val="27CFC0B827BA48FC899AEADA08ADEB96"/>
                </w:placeholder>
                <w:dataBinding w:prefixMappings="xmlns:ns0='http://purl.org/dc/elements/1.1/' xmlns:ns1='http://schemas.openxmlformats.org/package/2006/metadata/core-properties' " w:xpath="/ns1:coreProperties[1]/ns0:title[1]" w:storeItemID="{6C3C8BC8-F283-45AE-878A-BAB7291924A1}"/>
                <w:text/>
              </w:sdtPr>
              <w:sdtContent>
                <w:r w:rsidR="00C866CF">
                  <w:t>Proposal for the Requirement Specification of P.SAMD</w:t>
                </w:r>
              </w:sdtContent>
            </w:sdt>
          </w:p>
        </w:tc>
      </w:tr>
      <w:tr w:rsidR="00691C94" w:rsidRPr="0037415F" w14:paraId="3F7DB1A4" w14:textId="77777777" w:rsidTr="00D57D7F">
        <w:trPr>
          <w:cantSplit/>
          <w:jc w:val="center"/>
        </w:trPr>
        <w:tc>
          <w:tcPr>
            <w:tcW w:w="1418" w:type="dxa"/>
            <w:gridSpan w:val="2"/>
            <w:tcBorders>
              <w:bottom w:val="single" w:sz="6" w:space="0" w:color="auto"/>
            </w:tcBorders>
          </w:tcPr>
          <w:p w14:paraId="4821D0CE" w14:textId="77777777" w:rsidR="00691C94" w:rsidRPr="0037415F" w:rsidRDefault="00691C94" w:rsidP="00691C94">
            <w:pPr>
              <w:rPr>
                <w:b/>
                <w:bCs/>
              </w:rPr>
            </w:pPr>
            <w:r w:rsidRPr="008F7104">
              <w:rPr>
                <w:b/>
                <w:bCs/>
              </w:rPr>
              <w:t>Purpose:</w:t>
            </w:r>
          </w:p>
        </w:tc>
        <w:sdt>
          <w:sdtPr>
            <w:alias w:val="Purpose"/>
            <w:tag w:val="Purpose1"/>
            <w:id w:val="918285360"/>
            <w:placeholder>
              <w:docPart w:val="E2F33FAA543B4B2B946151A3AA61067A"/>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Purpose1[1]" w:storeItemID="{EF8523CC-DEB2-463D-9A27-DF0B8D2CAEC3}"/>
            <w:dropDownList w:lastValue="Proposal">
              <w:listItem w:displayText="[Purpose]" w:value=""/>
            </w:dropDownList>
          </w:sdtPr>
          <w:sdtContent>
            <w:tc>
              <w:tcPr>
                <w:tcW w:w="8222" w:type="dxa"/>
                <w:gridSpan w:val="4"/>
                <w:tcBorders>
                  <w:bottom w:val="single" w:sz="6" w:space="0" w:color="auto"/>
                </w:tcBorders>
              </w:tcPr>
              <w:p w14:paraId="5454423B" w14:textId="5EE452D6" w:rsidR="00691C94" w:rsidRPr="00B4174C" w:rsidRDefault="00C866CF" w:rsidP="00691C94">
                <w:r>
                  <w:t>Proposal</w:t>
                </w:r>
              </w:p>
            </w:tc>
          </w:sdtContent>
        </w:sdt>
      </w:tr>
      <w:tr w:rsidR="00C866CF" w:rsidRPr="0037415F" w14:paraId="54FDCF36" w14:textId="77777777" w:rsidTr="00D57D7F">
        <w:trPr>
          <w:cantSplit/>
          <w:jc w:val="center"/>
        </w:trPr>
        <w:tc>
          <w:tcPr>
            <w:tcW w:w="1418" w:type="dxa"/>
            <w:gridSpan w:val="2"/>
            <w:tcBorders>
              <w:top w:val="single" w:sz="6" w:space="0" w:color="auto"/>
              <w:bottom w:val="single" w:sz="6" w:space="0" w:color="auto"/>
            </w:tcBorders>
          </w:tcPr>
          <w:p w14:paraId="5414C31C" w14:textId="417205B9" w:rsidR="00C866CF" w:rsidRPr="008F7104" w:rsidRDefault="00C866CF" w:rsidP="00C866CF">
            <w:pPr>
              <w:rPr>
                <w:b/>
                <w:bCs/>
              </w:rPr>
            </w:pPr>
            <w:r>
              <w:rPr>
                <w:b/>
                <w:bCs/>
                <w:lang w:eastAsia="zh-CN"/>
              </w:rPr>
              <w:t>Contact:</w:t>
            </w:r>
          </w:p>
        </w:tc>
        <w:tc>
          <w:tcPr>
            <w:tcW w:w="4111" w:type="dxa"/>
            <w:gridSpan w:val="3"/>
            <w:tcBorders>
              <w:top w:val="single" w:sz="6" w:space="0" w:color="auto"/>
              <w:bottom w:val="single" w:sz="6" w:space="0" w:color="auto"/>
            </w:tcBorders>
          </w:tcPr>
          <w:p w14:paraId="3B8DDD8B" w14:textId="05FCA9AA" w:rsidR="00C866CF" w:rsidRDefault="00C866CF" w:rsidP="00C866CF">
            <w:r>
              <w:rPr>
                <w:lang w:val="de-DE" w:eastAsia="zh-CN"/>
              </w:rPr>
              <w:t>Gabriel Mittag</w:t>
            </w:r>
            <w:r>
              <w:rPr>
                <w:lang w:val="de-DE" w:eastAsia="zh-CN"/>
              </w:rPr>
              <w:br/>
            </w:r>
            <w:r>
              <w:rPr>
                <w:lang w:val="en-US" w:eastAsia="zh-CN"/>
              </w:rPr>
              <w:t>Quality and Usability Lab</w:t>
            </w:r>
            <w:r>
              <w:rPr>
                <w:lang w:val="de-DE" w:eastAsia="zh-CN"/>
              </w:rPr>
              <w:t>, TU Berlin</w:t>
            </w:r>
            <w:r>
              <w:rPr>
                <w:lang w:val="de-DE" w:eastAsia="zh-CN"/>
              </w:rPr>
              <w:br/>
              <w:t>Germany</w:t>
            </w:r>
          </w:p>
        </w:tc>
        <w:tc>
          <w:tcPr>
            <w:tcW w:w="4111" w:type="dxa"/>
            <w:tcBorders>
              <w:top w:val="single" w:sz="6" w:space="0" w:color="auto"/>
              <w:bottom w:val="single" w:sz="6" w:space="0" w:color="auto"/>
            </w:tcBorders>
          </w:tcPr>
          <w:p w14:paraId="4C78E534" w14:textId="75747D37" w:rsidR="00C866CF" w:rsidRDefault="00C866CF" w:rsidP="00C866CF">
            <w:r>
              <w:rPr>
                <w:lang w:eastAsia="zh-CN"/>
              </w:rPr>
              <w:t>Tel: +49 30 8353 54246</w:t>
            </w:r>
            <w:r>
              <w:rPr>
                <w:lang w:eastAsia="zh-CN"/>
              </w:rPr>
              <w:br/>
              <w:t>Fax: +49 30 8353 58409</w:t>
            </w:r>
            <w:r>
              <w:rPr>
                <w:lang w:eastAsia="zh-CN"/>
              </w:rPr>
              <w:br/>
              <w:t>Email: gabriel.mittag@tu-berlin.de</w:t>
            </w:r>
          </w:p>
        </w:tc>
      </w:tr>
      <w:tr w:rsidR="00C866CF" w:rsidRPr="0037415F" w14:paraId="00C4D844" w14:textId="77777777" w:rsidTr="00D57D7F">
        <w:trPr>
          <w:cantSplit/>
          <w:jc w:val="center"/>
        </w:trPr>
        <w:tc>
          <w:tcPr>
            <w:tcW w:w="1418" w:type="dxa"/>
            <w:gridSpan w:val="2"/>
            <w:tcBorders>
              <w:top w:val="single" w:sz="6" w:space="0" w:color="auto"/>
              <w:bottom w:val="single" w:sz="6" w:space="0" w:color="auto"/>
            </w:tcBorders>
          </w:tcPr>
          <w:p w14:paraId="280323DC" w14:textId="276984D8" w:rsidR="00C866CF" w:rsidRPr="008F7104" w:rsidRDefault="00C866CF" w:rsidP="00C866CF">
            <w:pPr>
              <w:rPr>
                <w:b/>
                <w:bCs/>
              </w:rPr>
            </w:pPr>
            <w:r>
              <w:rPr>
                <w:b/>
                <w:bCs/>
                <w:lang w:eastAsia="zh-CN"/>
              </w:rPr>
              <w:t>Contact:</w:t>
            </w:r>
          </w:p>
        </w:tc>
        <w:tc>
          <w:tcPr>
            <w:tcW w:w="4111" w:type="dxa"/>
            <w:gridSpan w:val="3"/>
            <w:tcBorders>
              <w:top w:val="single" w:sz="6" w:space="0" w:color="auto"/>
              <w:bottom w:val="single" w:sz="6" w:space="0" w:color="auto"/>
            </w:tcBorders>
          </w:tcPr>
          <w:p w14:paraId="1B836F37" w14:textId="06F56ED8" w:rsidR="00C866CF" w:rsidRDefault="00C866CF" w:rsidP="00C866CF">
            <w:r>
              <w:rPr>
                <w:lang w:val="en-US" w:eastAsia="zh-CN"/>
              </w:rPr>
              <w:t xml:space="preserve">Sebastian </w:t>
            </w:r>
            <w:proofErr w:type="spellStart"/>
            <w:r>
              <w:rPr>
                <w:lang w:val="en-US" w:eastAsia="zh-CN"/>
              </w:rPr>
              <w:t>Möller</w:t>
            </w:r>
            <w:proofErr w:type="spellEnd"/>
            <w:r>
              <w:rPr>
                <w:lang w:val="en-US" w:eastAsia="zh-CN"/>
              </w:rPr>
              <w:br/>
              <w:t>Quality and Usability Lab, TU Berlin</w:t>
            </w:r>
            <w:r>
              <w:rPr>
                <w:lang w:val="en-US" w:eastAsia="zh-CN"/>
              </w:rPr>
              <w:br/>
              <w:t>Germany</w:t>
            </w:r>
          </w:p>
        </w:tc>
        <w:tc>
          <w:tcPr>
            <w:tcW w:w="4111" w:type="dxa"/>
            <w:tcBorders>
              <w:top w:val="single" w:sz="6" w:space="0" w:color="auto"/>
              <w:bottom w:val="single" w:sz="6" w:space="0" w:color="auto"/>
            </w:tcBorders>
          </w:tcPr>
          <w:p w14:paraId="1C4E3E9D" w14:textId="64FCEC39" w:rsidR="00C866CF" w:rsidRDefault="00C866CF" w:rsidP="00C866CF">
            <w:r>
              <w:rPr>
                <w:lang w:eastAsia="zh-CN"/>
              </w:rPr>
              <w:t>Tel: +49 30 8353 584645</w:t>
            </w:r>
            <w:r>
              <w:rPr>
                <w:lang w:eastAsia="zh-CN"/>
              </w:rPr>
              <w:br/>
              <w:t>Fax: +49 30 8353 58409</w:t>
            </w:r>
            <w:r>
              <w:rPr>
                <w:lang w:eastAsia="zh-CN"/>
              </w:rPr>
              <w:br/>
              <w:t>Email: sebastian.moeller@tu-berlin.de</w:t>
            </w:r>
          </w:p>
        </w:tc>
      </w:tr>
    </w:tbl>
    <w:p w14:paraId="1AA96A45" w14:textId="77777777" w:rsidR="0089088E" w:rsidRDefault="0089088E" w:rsidP="0089088E">
      <w:bookmarkStart w:id="3" w:name="dtitle1" w:colFirst="1" w:colLast="1"/>
    </w:p>
    <w:tbl>
      <w:tblPr>
        <w:tblW w:w="9640" w:type="dxa"/>
        <w:jc w:val="center"/>
        <w:tblLayout w:type="fixed"/>
        <w:tblCellMar>
          <w:left w:w="57" w:type="dxa"/>
          <w:right w:w="57" w:type="dxa"/>
        </w:tblCellMar>
        <w:tblLook w:val="0000" w:firstRow="0" w:lastRow="0" w:firstColumn="0" w:lastColumn="0" w:noHBand="0" w:noVBand="0"/>
      </w:tblPr>
      <w:tblGrid>
        <w:gridCol w:w="1418"/>
        <w:gridCol w:w="8222"/>
      </w:tblGrid>
      <w:tr w:rsidR="0089088E" w:rsidRPr="0037415F" w14:paraId="3B2E1AE1" w14:textId="77777777" w:rsidTr="00D57D7F">
        <w:trPr>
          <w:cantSplit/>
          <w:jc w:val="center"/>
        </w:trPr>
        <w:tc>
          <w:tcPr>
            <w:tcW w:w="1418" w:type="dxa"/>
          </w:tcPr>
          <w:p w14:paraId="705E8A11" w14:textId="77777777" w:rsidR="0089088E" w:rsidRPr="008F7104" w:rsidRDefault="0089088E" w:rsidP="00C866CF">
            <w:pPr>
              <w:rPr>
                <w:b/>
                <w:bCs/>
              </w:rPr>
            </w:pPr>
            <w:r w:rsidRPr="008F7104">
              <w:rPr>
                <w:b/>
                <w:bCs/>
              </w:rPr>
              <w:t>Keywords:</w:t>
            </w:r>
          </w:p>
        </w:tc>
        <w:tc>
          <w:tcPr>
            <w:tcW w:w="8222" w:type="dxa"/>
          </w:tcPr>
          <w:p w14:paraId="75E3B1EF" w14:textId="089BA3D7" w:rsidR="0089088E" w:rsidRDefault="00000000" w:rsidP="00C866CF">
            <w:sdt>
              <w:sdtPr>
                <w:alias w:val="Keywords"/>
                <w:tag w:val="Keywords"/>
                <w:id w:val="-1329598096"/>
                <w:placeholder>
                  <w:docPart w:val="0747E8C3C0B94E57A2B87F941A299AA0"/>
                </w:placeholder>
                <w:dataBinding w:prefixMappings="xmlns:ns0='http://purl.org/dc/elements/1.1/' xmlns:ns1='http://schemas.openxmlformats.org/package/2006/metadata/core-properties' " w:xpath="/ns1:coreProperties[1]/ns1:keywords[1]" w:storeItemID="{6C3C8BC8-F283-45AE-878A-BAB7291924A1}"/>
                <w:text/>
              </w:sdtPr>
              <w:sdtContent>
                <w:r w:rsidR="00C866CF">
                  <w:t>P.SAMD; single-ended; speech quality</w:t>
                </w:r>
              </w:sdtContent>
            </w:sdt>
          </w:p>
        </w:tc>
      </w:tr>
      <w:tr w:rsidR="0089088E" w:rsidRPr="0037415F" w14:paraId="7D0F8B1C" w14:textId="77777777" w:rsidTr="00D57D7F">
        <w:trPr>
          <w:cantSplit/>
          <w:jc w:val="center"/>
        </w:trPr>
        <w:tc>
          <w:tcPr>
            <w:tcW w:w="1418" w:type="dxa"/>
          </w:tcPr>
          <w:p w14:paraId="72CA09B8" w14:textId="77777777" w:rsidR="0089088E" w:rsidRPr="008F7104" w:rsidRDefault="0089088E" w:rsidP="00C866CF">
            <w:pPr>
              <w:rPr>
                <w:b/>
                <w:bCs/>
              </w:rPr>
            </w:pPr>
            <w:r w:rsidRPr="008F7104">
              <w:rPr>
                <w:b/>
                <w:bCs/>
              </w:rPr>
              <w:t>Abstract:</w:t>
            </w:r>
          </w:p>
        </w:tc>
        <w:sdt>
          <w:sdtPr>
            <w:alias w:val="Abstract"/>
            <w:tag w:val="Abstract"/>
            <w:id w:val="-939903723"/>
            <w:placeholder>
              <w:docPart w:val="AC14B36049EE4F7F9B8ACAEB3B0ACAED"/>
            </w:placeholder>
            <w:dataBinding w:prefixMappings="xmlns:ns0='http://schemas.microsoft.com/office/2006/metadata/properties' xmlns:ns1='http://www.w3.org/2001/XMLSchema-instance' xmlns:ns2='http://schemas.microsoft.com/office/infopath/2007/PartnerControls' xmlns:ns3='3f6fad35-1f81-480e-a4e5-6e5474dcfb96' " w:xpath="/ns0:properties[1]/documentManagement[1]/ns3:Abstract[1]" w:storeItemID="{EF8523CC-DEB2-463D-9A27-DF0B8D2CAEC3}"/>
            <w:text w:multiLine="1"/>
          </w:sdtPr>
          <w:sdtContent>
            <w:tc>
              <w:tcPr>
                <w:tcW w:w="8222" w:type="dxa"/>
              </w:tcPr>
              <w:p w14:paraId="4BE3CBD5" w14:textId="786FEDA4" w:rsidR="0089088E" w:rsidRDefault="003D4AAA" w:rsidP="00C866CF">
                <w:r>
                  <w:t>This contribution contains a proposal for the requirement specification of the single-ended and diagnostic speech quality prediction model P.SAMD. Besides the prediction of the four perceptual dimensions of P.AMD set A, the specification also includes the prediction of overall speech quality, as assessed in a P.800 absolute category rating listening-only test. We further propose to change the bandwidth mode of the model from super-wideband to fullband. Since P.SAMD is a single-ended model, without access to the clean reference, the training and testing databases for this work item should be based on conversational speech samples.</w:t>
                </w:r>
              </w:p>
            </w:tc>
          </w:sdtContent>
        </w:sdt>
      </w:tr>
    </w:tbl>
    <w:bookmarkEnd w:id="3"/>
    <w:p w14:paraId="2F310AA6" w14:textId="44FC83E9" w:rsidR="00226242" w:rsidRDefault="00BF7F8B" w:rsidP="00226242">
      <w:pPr>
        <w:jc w:val="both"/>
      </w:pPr>
      <w:r w:rsidRPr="00BF7F8B">
        <w:t>At the last SG12 meeting</w:t>
      </w:r>
      <w:r w:rsidR="004F243E">
        <w:t xml:space="preserve"> in November 2018,</w:t>
      </w:r>
      <w:r w:rsidRPr="00BF7F8B">
        <w:t xml:space="preserve"> we presented first result</w:t>
      </w:r>
      <w:r>
        <w:t>s</w:t>
      </w:r>
      <w:r w:rsidRPr="00BF7F8B">
        <w:t xml:space="preserve"> of the P.SAMD model for the </w:t>
      </w:r>
      <w:r>
        <w:t xml:space="preserve">prediction of </w:t>
      </w:r>
      <w:r w:rsidRPr="00BF7F8B">
        <w:t xml:space="preserve">overall </w:t>
      </w:r>
      <w:r>
        <w:t xml:space="preserve">speech </w:t>
      </w:r>
      <w:r w:rsidRPr="00BF7F8B">
        <w:t>quality</w:t>
      </w:r>
      <w:r w:rsidR="00E76DC1">
        <w:t>. S</w:t>
      </w:r>
      <w:r>
        <w:t xml:space="preserve">ince the current single-ended </w:t>
      </w:r>
      <w:r w:rsidR="00226242">
        <w:t xml:space="preserve">speech quality </w:t>
      </w:r>
      <w:r>
        <w:t>model P.563 is only available for narrowband scenarios</w:t>
      </w:r>
      <w:r w:rsidR="00E76DC1">
        <w:t>, we proposed to include the overall quality to the work item P.SAMD.</w:t>
      </w:r>
    </w:p>
    <w:p w14:paraId="6A0B2227" w14:textId="761BB3B2" w:rsidR="006E7784" w:rsidRDefault="006E7784" w:rsidP="00226242">
      <w:pPr>
        <w:jc w:val="both"/>
      </w:pPr>
      <w:r>
        <w:t xml:space="preserve">In this contribution, we propose a draft text for the requirement specification of P.SAMD that is based on the specification text of the multi-dimensional, reference-based </w:t>
      </w:r>
      <w:r w:rsidR="003D4AAA">
        <w:t>work item</w:t>
      </w:r>
      <w:r>
        <w:t xml:space="preserve"> P.AMD and</w:t>
      </w:r>
      <w:r w:rsidR="003D4AAA">
        <w:t xml:space="preserve"> the</w:t>
      </w:r>
      <w:r>
        <w:t xml:space="preserve"> d</w:t>
      </w:r>
      <w:r w:rsidRPr="006E7784">
        <w:t>iscontinued</w:t>
      </w:r>
      <w:r>
        <w:t xml:space="preserve"> single-ended overall speech quality </w:t>
      </w:r>
      <w:r w:rsidR="003D4AAA">
        <w:t>work item</w:t>
      </w:r>
      <w:r>
        <w:t xml:space="preserve"> P.SPELQ.</w:t>
      </w:r>
    </w:p>
    <w:p w14:paraId="598E8752" w14:textId="36A7999B" w:rsidR="00C866CF" w:rsidRDefault="00226242" w:rsidP="00226242">
      <w:pPr>
        <w:jc w:val="both"/>
      </w:pPr>
      <w:r>
        <w:t xml:space="preserve">To be in line with the current reference-based recommendation for </w:t>
      </w:r>
      <w:r w:rsidR="006E7784">
        <w:t xml:space="preserve">overall </w:t>
      </w:r>
      <w:r>
        <w:t>speech quality assessment P.863, we propose to change the bandwidth of the P.SAMD model from super-wideband to fullband, with a maximum MOS score of 4.8 for a clean fullband speech signal.</w:t>
      </w:r>
    </w:p>
    <w:p w14:paraId="72F47DAF" w14:textId="210DEF0A" w:rsidR="00C866CF" w:rsidRDefault="002145C1" w:rsidP="00226242">
      <w:pPr>
        <w:jc w:val="both"/>
      </w:pPr>
      <w:r>
        <w:t>Major modifications to the specification of P.AMD or P.SPELQ that may be discussed during the meeting are highlighted in the text.</w:t>
      </w:r>
    </w:p>
    <w:p w14:paraId="4C064D51" w14:textId="77777777" w:rsidR="00C866CF" w:rsidRDefault="00C866CF" w:rsidP="00226242">
      <w:pPr>
        <w:jc w:val="both"/>
      </w:pPr>
    </w:p>
    <w:p w14:paraId="1C45EF64" w14:textId="77777777" w:rsidR="00C866CF" w:rsidRDefault="00C866CF" w:rsidP="00226242">
      <w:pPr>
        <w:jc w:val="both"/>
      </w:pPr>
    </w:p>
    <w:p w14:paraId="2C4FF5A1" w14:textId="77777777" w:rsidR="00C866CF" w:rsidRDefault="00C866CF" w:rsidP="00226242">
      <w:pPr>
        <w:jc w:val="both"/>
      </w:pPr>
    </w:p>
    <w:p w14:paraId="1897A6AF" w14:textId="77777777" w:rsidR="00C866CF" w:rsidRDefault="00C866CF" w:rsidP="00C866CF">
      <w:pPr>
        <w:rPr>
          <w:b/>
        </w:rPr>
      </w:pPr>
      <w:r>
        <w:br w:type="page"/>
      </w:r>
      <w:r>
        <w:rPr>
          <w:b/>
        </w:rPr>
        <w:lastRenderedPageBreak/>
        <w:t>Content</w:t>
      </w:r>
    </w:p>
    <w:bookmarkStart w:id="4" w:name="_Toc86126395"/>
    <w:p w14:paraId="42DC97C1" w14:textId="24ACFC77" w:rsidR="00C866CF" w:rsidRDefault="00C866CF">
      <w:pPr>
        <w:pStyle w:val="TOC1"/>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6998160" w:history="1">
        <w:r w:rsidRPr="00177813">
          <w:rPr>
            <w:rStyle w:val="Hyperlink"/>
          </w:rPr>
          <w:t>1</w:t>
        </w:r>
        <w:r>
          <w:rPr>
            <w:rFonts w:asciiTheme="minorHAnsi" w:eastAsiaTheme="minorEastAsia" w:hAnsiTheme="minorHAnsi" w:cstheme="minorBidi"/>
            <w:sz w:val="22"/>
            <w:szCs w:val="22"/>
            <w:lang w:val="en-US"/>
          </w:rPr>
          <w:tab/>
        </w:r>
        <w:r w:rsidRPr="00177813">
          <w:rPr>
            <w:rStyle w:val="Hyperlink"/>
          </w:rPr>
          <w:t>Scope of the objective model P.SAMD</w:t>
        </w:r>
        <w:r>
          <w:rPr>
            <w:webHidden/>
          </w:rPr>
          <w:tab/>
        </w:r>
        <w:r>
          <w:rPr>
            <w:webHidden/>
          </w:rPr>
          <w:fldChar w:fldCharType="begin"/>
        </w:r>
        <w:r>
          <w:rPr>
            <w:webHidden/>
          </w:rPr>
          <w:instrText xml:space="preserve"> PAGEREF _Toc6998160 \h </w:instrText>
        </w:r>
        <w:r>
          <w:rPr>
            <w:webHidden/>
          </w:rPr>
        </w:r>
        <w:r>
          <w:rPr>
            <w:webHidden/>
          </w:rPr>
          <w:fldChar w:fldCharType="separate"/>
        </w:r>
        <w:r w:rsidR="00263CEE">
          <w:rPr>
            <w:webHidden/>
          </w:rPr>
          <w:t>3</w:t>
        </w:r>
        <w:r>
          <w:rPr>
            <w:webHidden/>
          </w:rPr>
          <w:fldChar w:fldCharType="end"/>
        </w:r>
      </w:hyperlink>
    </w:p>
    <w:p w14:paraId="23B6A3A7" w14:textId="6A4580FB" w:rsidR="00C866CF" w:rsidRDefault="00000000">
      <w:pPr>
        <w:pStyle w:val="TOC2"/>
        <w:rPr>
          <w:rFonts w:asciiTheme="minorHAnsi" w:eastAsiaTheme="minorEastAsia" w:hAnsiTheme="minorHAnsi" w:cstheme="minorBidi"/>
          <w:sz w:val="22"/>
          <w:szCs w:val="22"/>
          <w:lang w:val="en-US"/>
        </w:rPr>
      </w:pPr>
      <w:hyperlink w:anchor="_Toc6998161" w:history="1">
        <w:r w:rsidR="00C866CF" w:rsidRPr="00177813">
          <w:rPr>
            <w:rStyle w:val="Hyperlink"/>
          </w:rPr>
          <w:t>1.1</w:t>
        </w:r>
        <w:r w:rsidR="00C866CF">
          <w:rPr>
            <w:rFonts w:asciiTheme="minorHAnsi" w:eastAsiaTheme="minorEastAsia" w:hAnsiTheme="minorHAnsi" w:cstheme="minorBidi"/>
            <w:sz w:val="22"/>
            <w:szCs w:val="22"/>
            <w:lang w:val="en-US"/>
          </w:rPr>
          <w:tab/>
        </w:r>
        <w:r w:rsidR="00C866CF" w:rsidRPr="00177813">
          <w:rPr>
            <w:rStyle w:val="Hyperlink"/>
          </w:rPr>
          <w:t>Perceptual dimension results provided by P.SAMD</w:t>
        </w:r>
        <w:r w:rsidR="00C866CF">
          <w:rPr>
            <w:webHidden/>
          </w:rPr>
          <w:tab/>
        </w:r>
        <w:r w:rsidR="00C866CF">
          <w:rPr>
            <w:webHidden/>
          </w:rPr>
          <w:fldChar w:fldCharType="begin"/>
        </w:r>
        <w:r w:rsidR="00C866CF">
          <w:rPr>
            <w:webHidden/>
          </w:rPr>
          <w:instrText xml:space="preserve"> PAGEREF _Toc6998161 \h </w:instrText>
        </w:r>
        <w:r w:rsidR="00C866CF">
          <w:rPr>
            <w:webHidden/>
          </w:rPr>
        </w:r>
        <w:r w:rsidR="00C866CF">
          <w:rPr>
            <w:webHidden/>
          </w:rPr>
          <w:fldChar w:fldCharType="separate"/>
        </w:r>
        <w:r w:rsidR="00263CEE">
          <w:rPr>
            <w:webHidden/>
          </w:rPr>
          <w:t>4</w:t>
        </w:r>
        <w:r w:rsidR="00C866CF">
          <w:rPr>
            <w:webHidden/>
          </w:rPr>
          <w:fldChar w:fldCharType="end"/>
        </w:r>
      </w:hyperlink>
    </w:p>
    <w:p w14:paraId="30B0FDA8" w14:textId="3DFB465D" w:rsidR="00C866CF" w:rsidRDefault="00000000">
      <w:pPr>
        <w:pStyle w:val="TOC2"/>
        <w:rPr>
          <w:rFonts w:asciiTheme="minorHAnsi" w:eastAsiaTheme="minorEastAsia" w:hAnsiTheme="minorHAnsi" w:cstheme="minorBidi"/>
          <w:sz w:val="22"/>
          <w:szCs w:val="22"/>
          <w:lang w:val="en-US"/>
        </w:rPr>
      </w:pPr>
      <w:hyperlink w:anchor="_Toc6998162" w:history="1">
        <w:r w:rsidR="00C866CF" w:rsidRPr="00177813">
          <w:rPr>
            <w:rStyle w:val="Hyperlink"/>
          </w:rPr>
          <w:t>1.2</w:t>
        </w:r>
        <w:r w:rsidR="00C866CF">
          <w:rPr>
            <w:rFonts w:asciiTheme="minorHAnsi" w:eastAsiaTheme="minorEastAsia" w:hAnsiTheme="minorHAnsi" w:cstheme="minorBidi"/>
            <w:sz w:val="22"/>
            <w:szCs w:val="22"/>
            <w:lang w:val="en-US"/>
          </w:rPr>
          <w:tab/>
        </w:r>
        <w:r w:rsidR="00C866CF" w:rsidRPr="00177813">
          <w:rPr>
            <w:rStyle w:val="Hyperlink"/>
          </w:rPr>
          <w:t>Test and applications scenarios for and P.SAMD</w:t>
        </w:r>
        <w:r w:rsidR="00C866CF">
          <w:rPr>
            <w:webHidden/>
          </w:rPr>
          <w:tab/>
        </w:r>
        <w:r w:rsidR="00C866CF">
          <w:rPr>
            <w:webHidden/>
          </w:rPr>
          <w:fldChar w:fldCharType="begin"/>
        </w:r>
        <w:r w:rsidR="00C866CF">
          <w:rPr>
            <w:webHidden/>
          </w:rPr>
          <w:instrText xml:space="preserve"> PAGEREF _Toc6998162 \h </w:instrText>
        </w:r>
        <w:r w:rsidR="00C866CF">
          <w:rPr>
            <w:webHidden/>
          </w:rPr>
        </w:r>
        <w:r w:rsidR="00C866CF">
          <w:rPr>
            <w:webHidden/>
          </w:rPr>
          <w:fldChar w:fldCharType="separate"/>
        </w:r>
        <w:r w:rsidR="00263CEE">
          <w:rPr>
            <w:webHidden/>
          </w:rPr>
          <w:t>4</w:t>
        </w:r>
        <w:r w:rsidR="00C866CF">
          <w:rPr>
            <w:webHidden/>
          </w:rPr>
          <w:fldChar w:fldCharType="end"/>
        </w:r>
      </w:hyperlink>
    </w:p>
    <w:p w14:paraId="10FFF485" w14:textId="54E18478" w:rsidR="00C866CF" w:rsidRDefault="00000000">
      <w:pPr>
        <w:pStyle w:val="TOC2"/>
        <w:rPr>
          <w:rFonts w:asciiTheme="minorHAnsi" w:eastAsiaTheme="minorEastAsia" w:hAnsiTheme="minorHAnsi" w:cstheme="minorBidi"/>
          <w:sz w:val="22"/>
          <w:szCs w:val="22"/>
          <w:lang w:val="en-US"/>
        </w:rPr>
      </w:pPr>
      <w:hyperlink w:anchor="_Toc6998163" w:history="1">
        <w:r w:rsidR="00C866CF" w:rsidRPr="00177813">
          <w:rPr>
            <w:rStyle w:val="Hyperlink"/>
          </w:rPr>
          <w:t>1.3</w:t>
        </w:r>
        <w:r w:rsidR="00C866CF">
          <w:rPr>
            <w:rFonts w:asciiTheme="minorHAnsi" w:eastAsiaTheme="minorEastAsia" w:hAnsiTheme="minorHAnsi" w:cstheme="minorBidi"/>
            <w:sz w:val="22"/>
            <w:szCs w:val="22"/>
            <w:lang w:val="en-US"/>
          </w:rPr>
          <w:tab/>
        </w:r>
        <w:r w:rsidR="00C866CF" w:rsidRPr="00177813">
          <w:rPr>
            <w:rStyle w:val="Hyperlink"/>
          </w:rPr>
          <w:t>Capturing interfaces</w:t>
        </w:r>
        <w:r w:rsidR="00C866CF">
          <w:rPr>
            <w:webHidden/>
          </w:rPr>
          <w:tab/>
        </w:r>
        <w:r w:rsidR="00C866CF">
          <w:rPr>
            <w:webHidden/>
          </w:rPr>
          <w:fldChar w:fldCharType="begin"/>
        </w:r>
        <w:r w:rsidR="00C866CF">
          <w:rPr>
            <w:webHidden/>
          </w:rPr>
          <w:instrText xml:space="preserve"> PAGEREF _Toc6998163 \h </w:instrText>
        </w:r>
        <w:r w:rsidR="00C866CF">
          <w:rPr>
            <w:webHidden/>
          </w:rPr>
        </w:r>
        <w:r w:rsidR="00C866CF">
          <w:rPr>
            <w:webHidden/>
          </w:rPr>
          <w:fldChar w:fldCharType="separate"/>
        </w:r>
        <w:r w:rsidR="00263CEE">
          <w:rPr>
            <w:webHidden/>
          </w:rPr>
          <w:t>5</w:t>
        </w:r>
        <w:r w:rsidR="00C866CF">
          <w:rPr>
            <w:webHidden/>
          </w:rPr>
          <w:fldChar w:fldCharType="end"/>
        </w:r>
      </w:hyperlink>
    </w:p>
    <w:p w14:paraId="465447AA" w14:textId="28C3F560" w:rsidR="00C866CF" w:rsidRDefault="00000000">
      <w:pPr>
        <w:pStyle w:val="TOC2"/>
        <w:rPr>
          <w:rFonts w:asciiTheme="minorHAnsi" w:eastAsiaTheme="minorEastAsia" w:hAnsiTheme="minorHAnsi" w:cstheme="minorBidi"/>
          <w:sz w:val="22"/>
          <w:szCs w:val="22"/>
          <w:lang w:val="en-US"/>
        </w:rPr>
      </w:pPr>
      <w:hyperlink w:anchor="_Toc6998164" w:history="1">
        <w:r w:rsidR="00C866CF" w:rsidRPr="00177813">
          <w:rPr>
            <w:rStyle w:val="Hyperlink"/>
          </w:rPr>
          <w:t>1.4</w:t>
        </w:r>
        <w:r w:rsidR="00C866CF">
          <w:rPr>
            <w:rFonts w:asciiTheme="minorHAnsi" w:eastAsiaTheme="minorEastAsia" w:hAnsiTheme="minorHAnsi" w:cstheme="minorBidi"/>
            <w:sz w:val="22"/>
            <w:szCs w:val="22"/>
            <w:lang w:val="en-US"/>
          </w:rPr>
          <w:tab/>
        </w:r>
        <w:r w:rsidR="00C866CF" w:rsidRPr="00177813">
          <w:rPr>
            <w:rStyle w:val="Hyperlink"/>
          </w:rPr>
          <w:t>Development procedure and requirements on participants</w:t>
        </w:r>
        <w:r w:rsidR="00C866CF">
          <w:rPr>
            <w:webHidden/>
          </w:rPr>
          <w:tab/>
        </w:r>
        <w:r w:rsidR="00C866CF">
          <w:rPr>
            <w:webHidden/>
          </w:rPr>
          <w:fldChar w:fldCharType="begin"/>
        </w:r>
        <w:r w:rsidR="00C866CF">
          <w:rPr>
            <w:webHidden/>
          </w:rPr>
          <w:instrText xml:space="preserve"> PAGEREF _Toc6998164 \h </w:instrText>
        </w:r>
        <w:r w:rsidR="00C866CF">
          <w:rPr>
            <w:webHidden/>
          </w:rPr>
        </w:r>
        <w:r w:rsidR="00C866CF">
          <w:rPr>
            <w:webHidden/>
          </w:rPr>
          <w:fldChar w:fldCharType="separate"/>
        </w:r>
        <w:r w:rsidR="00263CEE">
          <w:rPr>
            <w:webHidden/>
          </w:rPr>
          <w:t>5</w:t>
        </w:r>
        <w:r w:rsidR="00C866CF">
          <w:rPr>
            <w:webHidden/>
          </w:rPr>
          <w:fldChar w:fldCharType="end"/>
        </w:r>
      </w:hyperlink>
    </w:p>
    <w:p w14:paraId="2A4E2B30" w14:textId="7794A871" w:rsidR="00C866CF" w:rsidRDefault="00000000">
      <w:pPr>
        <w:pStyle w:val="TOC2"/>
        <w:rPr>
          <w:rFonts w:asciiTheme="minorHAnsi" w:eastAsiaTheme="minorEastAsia" w:hAnsiTheme="minorHAnsi" w:cstheme="minorBidi"/>
          <w:sz w:val="22"/>
          <w:szCs w:val="22"/>
          <w:lang w:val="en-US"/>
        </w:rPr>
      </w:pPr>
      <w:hyperlink w:anchor="_Toc6998165" w:history="1">
        <w:r w:rsidR="00C866CF" w:rsidRPr="00177813">
          <w:rPr>
            <w:rStyle w:val="Hyperlink"/>
          </w:rPr>
          <w:t>1.5</w:t>
        </w:r>
        <w:r w:rsidR="00C866CF">
          <w:rPr>
            <w:rFonts w:asciiTheme="minorHAnsi" w:eastAsiaTheme="minorEastAsia" w:hAnsiTheme="minorHAnsi" w:cstheme="minorBidi"/>
            <w:sz w:val="22"/>
            <w:szCs w:val="22"/>
            <w:lang w:val="en-US"/>
          </w:rPr>
          <w:tab/>
        </w:r>
        <w:r w:rsidR="00C866CF" w:rsidRPr="00177813">
          <w:rPr>
            <w:rStyle w:val="Hyperlink"/>
          </w:rPr>
          <w:t>Characterization phase</w:t>
        </w:r>
        <w:r w:rsidR="00C866CF">
          <w:rPr>
            <w:webHidden/>
          </w:rPr>
          <w:tab/>
        </w:r>
        <w:r w:rsidR="00C866CF">
          <w:rPr>
            <w:webHidden/>
          </w:rPr>
          <w:fldChar w:fldCharType="begin"/>
        </w:r>
        <w:r w:rsidR="00C866CF">
          <w:rPr>
            <w:webHidden/>
          </w:rPr>
          <w:instrText xml:space="preserve"> PAGEREF _Toc6998165 \h </w:instrText>
        </w:r>
        <w:r w:rsidR="00C866CF">
          <w:rPr>
            <w:webHidden/>
          </w:rPr>
        </w:r>
        <w:r w:rsidR="00C866CF">
          <w:rPr>
            <w:webHidden/>
          </w:rPr>
          <w:fldChar w:fldCharType="separate"/>
        </w:r>
        <w:r w:rsidR="00263CEE">
          <w:rPr>
            <w:webHidden/>
          </w:rPr>
          <w:t>6</w:t>
        </w:r>
        <w:r w:rsidR="00C866CF">
          <w:rPr>
            <w:webHidden/>
          </w:rPr>
          <w:fldChar w:fldCharType="end"/>
        </w:r>
      </w:hyperlink>
    </w:p>
    <w:p w14:paraId="13DB8F88" w14:textId="628C519C" w:rsidR="00C866CF" w:rsidRDefault="00000000">
      <w:pPr>
        <w:pStyle w:val="TOC1"/>
        <w:rPr>
          <w:rFonts w:asciiTheme="minorHAnsi" w:eastAsiaTheme="minorEastAsia" w:hAnsiTheme="minorHAnsi" w:cstheme="minorBidi"/>
          <w:sz w:val="22"/>
          <w:szCs w:val="22"/>
          <w:lang w:val="en-US"/>
        </w:rPr>
      </w:pPr>
      <w:hyperlink w:anchor="_Toc6998166" w:history="1">
        <w:r w:rsidR="00C866CF" w:rsidRPr="00177813">
          <w:rPr>
            <w:rStyle w:val="Hyperlink"/>
            <w:lang w:val="en-US"/>
          </w:rPr>
          <w:t>2</w:t>
        </w:r>
        <w:r w:rsidR="00C866CF">
          <w:rPr>
            <w:rFonts w:asciiTheme="minorHAnsi" w:eastAsiaTheme="minorEastAsia" w:hAnsiTheme="minorHAnsi" w:cstheme="minorBidi"/>
            <w:sz w:val="22"/>
            <w:szCs w:val="22"/>
            <w:lang w:val="en-US"/>
          </w:rPr>
          <w:tab/>
        </w:r>
        <w:r w:rsidR="00C866CF" w:rsidRPr="00177813">
          <w:rPr>
            <w:rStyle w:val="Hyperlink"/>
            <w:lang w:val="en-US"/>
          </w:rPr>
          <w:t>Technical requirements and use cases of P.SAMD</w:t>
        </w:r>
        <w:r w:rsidR="00C866CF">
          <w:rPr>
            <w:webHidden/>
          </w:rPr>
          <w:tab/>
        </w:r>
        <w:r w:rsidR="00C866CF">
          <w:rPr>
            <w:webHidden/>
          </w:rPr>
          <w:fldChar w:fldCharType="begin"/>
        </w:r>
        <w:r w:rsidR="00C866CF">
          <w:rPr>
            <w:webHidden/>
          </w:rPr>
          <w:instrText xml:space="preserve"> PAGEREF _Toc6998166 \h </w:instrText>
        </w:r>
        <w:r w:rsidR="00C866CF">
          <w:rPr>
            <w:webHidden/>
          </w:rPr>
        </w:r>
        <w:r w:rsidR="00C866CF">
          <w:rPr>
            <w:webHidden/>
          </w:rPr>
          <w:fldChar w:fldCharType="separate"/>
        </w:r>
        <w:r w:rsidR="00263CEE">
          <w:rPr>
            <w:webHidden/>
          </w:rPr>
          <w:t>6</w:t>
        </w:r>
        <w:r w:rsidR="00C866CF">
          <w:rPr>
            <w:webHidden/>
          </w:rPr>
          <w:fldChar w:fldCharType="end"/>
        </w:r>
      </w:hyperlink>
    </w:p>
    <w:p w14:paraId="691E05A2" w14:textId="40D527A1" w:rsidR="00C866CF" w:rsidRDefault="00000000">
      <w:pPr>
        <w:pStyle w:val="TOC2"/>
        <w:rPr>
          <w:rFonts w:asciiTheme="minorHAnsi" w:eastAsiaTheme="minorEastAsia" w:hAnsiTheme="minorHAnsi" w:cstheme="minorBidi"/>
          <w:sz w:val="22"/>
          <w:szCs w:val="22"/>
          <w:lang w:val="en-US"/>
        </w:rPr>
      </w:pPr>
      <w:hyperlink w:anchor="_Toc6998167" w:history="1">
        <w:r w:rsidR="00C866CF" w:rsidRPr="00177813">
          <w:rPr>
            <w:rStyle w:val="Hyperlink"/>
          </w:rPr>
          <w:t xml:space="preserve">2.1 </w:t>
        </w:r>
        <w:r w:rsidR="00C866CF">
          <w:rPr>
            <w:rFonts w:asciiTheme="minorHAnsi" w:eastAsiaTheme="minorEastAsia" w:hAnsiTheme="minorHAnsi" w:cstheme="minorBidi"/>
            <w:sz w:val="22"/>
            <w:szCs w:val="22"/>
            <w:lang w:val="en-US"/>
          </w:rPr>
          <w:tab/>
        </w:r>
        <w:r w:rsidR="00C866CF" w:rsidRPr="00177813">
          <w:rPr>
            <w:rStyle w:val="Hyperlink"/>
          </w:rPr>
          <w:t>Fullband scenarios</w:t>
        </w:r>
        <w:r w:rsidR="00C866CF">
          <w:rPr>
            <w:webHidden/>
          </w:rPr>
          <w:tab/>
        </w:r>
        <w:r w:rsidR="00C866CF">
          <w:rPr>
            <w:webHidden/>
          </w:rPr>
          <w:fldChar w:fldCharType="begin"/>
        </w:r>
        <w:r w:rsidR="00C866CF">
          <w:rPr>
            <w:webHidden/>
          </w:rPr>
          <w:instrText xml:space="preserve"> PAGEREF _Toc6998167 \h </w:instrText>
        </w:r>
        <w:r w:rsidR="00C866CF">
          <w:rPr>
            <w:webHidden/>
          </w:rPr>
        </w:r>
        <w:r w:rsidR="00C866CF">
          <w:rPr>
            <w:webHidden/>
          </w:rPr>
          <w:fldChar w:fldCharType="separate"/>
        </w:r>
        <w:r w:rsidR="00263CEE">
          <w:rPr>
            <w:webHidden/>
          </w:rPr>
          <w:t>6</w:t>
        </w:r>
        <w:r w:rsidR="00C866CF">
          <w:rPr>
            <w:webHidden/>
          </w:rPr>
          <w:fldChar w:fldCharType="end"/>
        </w:r>
      </w:hyperlink>
    </w:p>
    <w:p w14:paraId="3FCAFEA7" w14:textId="53E1ACA4" w:rsidR="00C866CF" w:rsidRDefault="00000000">
      <w:pPr>
        <w:pStyle w:val="TOC3"/>
        <w:rPr>
          <w:rFonts w:asciiTheme="minorHAnsi" w:eastAsiaTheme="minorEastAsia" w:hAnsiTheme="minorHAnsi" w:cstheme="minorBidi"/>
          <w:sz w:val="22"/>
          <w:szCs w:val="22"/>
          <w:lang w:val="en-US"/>
        </w:rPr>
      </w:pPr>
      <w:hyperlink w:anchor="_Toc6998168" w:history="1">
        <w:r w:rsidR="00C866CF" w:rsidRPr="00177813">
          <w:rPr>
            <w:rStyle w:val="Hyperlink"/>
            <w:i/>
          </w:rPr>
          <w:t xml:space="preserve">2.1.1 </w:t>
        </w:r>
        <w:r w:rsidR="00C866CF">
          <w:rPr>
            <w:rFonts w:asciiTheme="minorHAnsi" w:eastAsiaTheme="minorEastAsia" w:hAnsiTheme="minorHAnsi" w:cstheme="minorBidi"/>
            <w:sz w:val="22"/>
            <w:szCs w:val="22"/>
            <w:lang w:val="en-US"/>
          </w:rPr>
          <w:tab/>
        </w:r>
        <w:r w:rsidR="00C866CF" w:rsidRPr="00177813">
          <w:rPr>
            <w:rStyle w:val="Hyperlink"/>
            <w:i/>
          </w:rPr>
          <w:t>Technical Requirements on signals to be processed by P.SAMD</w:t>
        </w:r>
        <w:r w:rsidR="00C866CF">
          <w:rPr>
            <w:webHidden/>
          </w:rPr>
          <w:tab/>
        </w:r>
        <w:r w:rsidR="00C866CF">
          <w:rPr>
            <w:webHidden/>
          </w:rPr>
          <w:fldChar w:fldCharType="begin"/>
        </w:r>
        <w:r w:rsidR="00C866CF">
          <w:rPr>
            <w:webHidden/>
          </w:rPr>
          <w:instrText xml:space="preserve"> PAGEREF _Toc6998168 \h </w:instrText>
        </w:r>
        <w:r w:rsidR="00C866CF">
          <w:rPr>
            <w:webHidden/>
          </w:rPr>
        </w:r>
        <w:r w:rsidR="00C866CF">
          <w:rPr>
            <w:webHidden/>
          </w:rPr>
          <w:fldChar w:fldCharType="separate"/>
        </w:r>
        <w:r w:rsidR="00263CEE">
          <w:rPr>
            <w:webHidden/>
          </w:rPr>
          <w:t>7</w:t>
        </w:r>
        <w:r w:rsidR="00C866CF">
          <w:rPr>
            <w:webHidden/>
          </w:rPr>
          <w:fldChar w:fldCharType="end"/>
        </w:r>
      </w:hyperlink>
    </w:p>
    <w:p w14:paraId="69982E99" w14:textId="5553F9E8" w:rsidR="00C866CF" w:rsidRDefault="00000000">
      <w:pPr>
        <w:pStyle w:val="TOC3"/>
        <w:rPr>
          <w:rFonts w:asciiTheme="minorHAnsi" w:eastAsiaTheme="minorEastAsia" w:hAnsiTheme="minorHAnsi" w:cstheme="minorBidi"/>
          <w:sz w:val="22"/>
          <w:szCs w:val="22"/>
          <w:lang w:val="en-US"/>
        </w:rPr>
      </w:pPr>
      <w:hyperlink w:anchor="_Toc6998169" w:history="1">
        <w:r w:rsidR="00C866CF" w:rsidRPr="00177813">
          <w:rPr>
            <w:rStyle w:val="Hyperlink"/>
            <w:i/>
          </w:rPr>
          <w:t xml:space="preserve">2.1.2 </w:t>
        </w:r>
        <w:r w:rsidR="00C866CF">
          <w:rPr>
            <w:rFonts w:asciiTheme="minorHAnsi" w:eastAsiaTheme="minorEastAsia" w:hAnsiTheme="minorHAnsi" w:cstheme="minorBidi"/>
            <w:sz w:val="22"/>
            <w:szCs w:val="22"/>
            <w:lang w:val="en-US"/>
          </w:rPr>
          <w:tab/>
        </w:r>
        <w:r w:rsidR="00C866CF" w:rsidRPr="00177813">
          <w:rPr>
            <w:rStyle w:val="Hyperlink"/>
            <w:i/>
          </w:rPr>
          <w:t>Predicted scores by the model</w:t>
        </w:r>
        <w:r w:rsidR="00C866CF">
          <w:rPr>
            <w:webHidden/>
          </w:rPr>
          <w:tab/>
        </w:r>
        <w:r w:rsidR="00C866CF">
          <w:rPr>
            <w:webHidden/>
          </w:rPr>
          <w:fldChar w:fldCharType="begin"/>
        </w:r>
        <w:r w:rsidR="00C866CF">
          <w:rPr>
            <w:webHidden/>
          </w:rPr>
          <w:instrText xml:space="preserve"> PAGEREF _Toc6998169 \h </w:instrText>
        </w:r>
        <w:r w:rsidR="00C866CF">
          <w:rPr>
            <w:webHidden/>
          </w:rPr>
        </w:r>
        <w:r w:rsidR="00C866CF">
          <w:rPr>
            <w:webHidden/>
          </w:rPr>
          <w:fldChar w:fldCharType="separate"/>
        </w:r>
        <w:r w:rsidR="00263CEE">
          <w:rPr>
            <w:webHidden/>
          </w:rPr>
          <w:t>7</w:t>
        </w:r>
        <w:r w:rsidR="00C866CF">
          <w:rPr>
            <w:webHidden/>
          </w:rPr>
          <w:fldChar w:fldCharType="end"/>
        </w:r>
      </w:hyperlink>
    </w:p>
    <w:p w14:paraId="0E408CEF" w14:textId="55C58DB2" w:rsidR="00C866CF" w:rsidRDefault="00000000">
      <w:pPr>
        <w:pStyle w:val="TOC3"/>
        <w:rPr>
          <w:rFonts w:asciiTheme="minorHAnsi" w:eastAsiaTheme="minorEastAsia" w:hAnsiTheme="minorHAnsi" w:cstheme="minorBidi"/>
          <w:sz w:val="22"/>
          <w:szCs w:val="22"/>
          <w:lang w:val="en-US"/>
        </w:rPr>
      </w:pPr>
      <w:hyperlink w:anchor="_Toc6998170" w:history="1">
        <w:r w:rsidR="00C866CF" w:rsidRPr="00177813">
          <w:rPr>
            <w:rStyle w:val="Hyperlink"/>
            <w:i/>
          </w:rPr>
          <w:t xml:space="preserve">2.1.3 </w:t>
        </w:r>
        <w:r w:rsidR="00C866CF">
          <w:rPr>
            <w:rFonts w:asciiTheme="minorHAnsi" w:eastAsiaTheme="minorEastAsia" w:hAnsiTheme="minorHAnsi" w:cstheme="minorBidi"/>
            <w:sz w:val="22"/>
            <w:szCs w:val="22"/>
            <w:lang w:val="en-US"/>
          </w:rPr>
          <w:tab/>
        </w:r>
        <w:r w:rsidR="00C866CF" w:rsidRPr="00177813">
          <w:rPr>
            <w:rStyle w:val="Hyperlink"/>
            <w:i/>
          </w:rPr>
          <w:t>Requirements for the model output parameters</w:t>
        </w:r>
        <w:r w:rsidR="00C866CF">
          <w:rPr>
            <w:webHidden/>
          </w:rPr>
          <w:tab/>
        </w:r>
        <w:r w:rsidR="00C866CF">
          <w:rPr>
            <w:webHidden/>
          </w:rPr>
          <w:fldChar w:fldCharType="begin"/>
        </w:r>
        <w:r w:rsidR="00C866CF">
          <w:rPr>
            <w:webHidden/>
          </w:rPr>
          <w:instrText xml:space="preserve"> PAGEREF _Toc6998170 \h </w:instrText>
        </w:r>
        <w:r w:rsidR="00C866CF">
          <w:rPr>
            <w:webHidden/>
          </w:rPr>
        </w:r>
        <w:r w:rsidR="00C866CF">
          <w:rPr>
            <w:webHidden/>
          </w:rPr>
          <w:fldChar w:fldCharType="separate"/>
        </w:r>
        <w:r w:rsidR="00263CEE">
          <w:rPr>
            <w:webHidden/>
          </w:rPr>
          <w:t>7</w:t>
        </w:r>
        <w:r w:rsidR="00C866CF">
          <w:rPr>
            <w:webHidden/>
          </w:rPr>
          <w:fldChar w:fldCharType="end"/>
        </w:r>
      </w:hyperlink>
    </w:p>
    <w:p w14:paraId="5D6B6F22" w14:textId="3A1EAED7" w:rsidR="00C866CF" w:rsidRDefault="00000000">
      <w:pPr>
        <w:pStyle w:val="TOC3"/>
        <w:rPr>
          <w:rFonts w:asciiTheme="minorHAnsi" w:eastAsiaTheme="minorEastAsia" w:hAnsiTheme="minorHAnsi" w:cstheme="minorBidi"/>
          <w:sz w:val="22"/>
          <w:szCs w:val="22"/>
          <w:lang w:val="en-US"/>
        </w:rPr>
      </w:pPr>
      <w:hyperlink w:anchor="_Toc6998171" w:history="1">
        <w:r w:rsidR="00C866CF" w:rsidRPr="00177813">
          <w:rPr>
            <w:rStyle w:val="Hyperlink"/>
            <w:i/>
          </w:rPr>
          <w:t xml:space="preserve">2.1.4 </w:t>
        </w:r>
        <w:r w:rsidR="00C866CF">
          <w:rPr>
            <w:rFonts w:asciiTheme="minorHAnsi" w:eastAsiaTheme="minorEastAsia" w:hAnsiTheme="minorHAnsi" w:cstheme="minorBidi"/>
            <w:sz w:val="22"/>
            <w:szCs w:val="22"/>
            <w:lang w:val="en-US"/>
          </w:rPr>
          <w:tab/>
        </w:r>
        <w:r w:rsidR="00C866CF" w:rsidRPr="00177813">
          <w:rPr>
            <w:rStyle w:val="Hyperlink"/>
            <w:i/>
          </w:rPr>
          <w:t>Scoring of Background noises</w:t>
        </w:r>
        <w:r w:rsidR="00C866CF">
          <w:rPr>
            <w:webHidden/>
          </w:rPr>
          <w:tab/>
        </w:r>
        <w:r w:rsidR="00C866CF">
          <w:rPr>
            <w:webHidden/>
          </w:rPr>
          <w:fldChar w:fldCharType="begin"/>
        </w:r>
        <w:r w:rsidR="00C866CF">
          <w:rPr>
            <w:webHidden/>
          </w:rPr>
          <w:instrText xml:space="preserve"> PAGEREF _Toc6998171 \h </w:instrText>
        </w:r>
        <w:r w:rsidR="00C866CF">
          <w:rPr>
            <w:webHidden/>
          </w:rPr>
        </w:r>
        <w:r w:rsidR="00C866CF">
          <w:rPr>
            <w:webHidden/>
          </w:rPr>
          <w:fldChar w:fldCharType="separate"/>
        </w:r>
        <w:r w:rsidR="00263CEE">
          <w:rPr>
            <w:webHidden/>
          </w:rPr>
          <w:t>7</w:t>
        </w:r>
        <w:r w:rsidR="00C866CF">
          <w:rPr>
            <w:webHidden/>
          </w:rPr>
          <w:fldChar w:fldCharType="end"/>
        </w:r>
      </w:hyperlink>
    </w:p>
    <w:p w14:paraId="7D936209" w14:textId="4224E8CE" w:rsidR="00C866CF" w:rsidRDefault="00000000">
      <w:pPr>
        <w:pStyle w:val="TOC2"/>
        <w:rPr>
          <w:rFonts w:asciiTheme="minorHAnsi" w:eastAsiaTheme="minorEastAsia" w:hAnsiTheme="minorHAnsi" w:cstheme="minorBidi"/>
          <w:sz w:val="22"/>
          <w:szCs w:val="22"/>
          <w:lang w:val="en-US"/>
        </w:rPr>
      </w:pPr>
      <w:hyperlink w:anchor="_Toc6998172" w:history="1">
        <w:r w:rsidR="00C866CF" w:rsidRPr="00177813">
          <w:rPr>
            <w:rStyle w:val="Hyperlink"/>
          </w:rPr>
          <w:t xml:space="preserve">2.4 </w:t>
        </w:r>
        <w:r w:rsidR="00C866CF">
          <w:rPr>
            <w:rFonts w:asciiTheme="minorHAnsi" w:eastAsiaTheme="minorEastAsia" w:hAnsiTheme="minorHAnsi" w:cstheme="minorBidi"/>
            <w:sz w:val="22"/>
            <w:szCs w:val="22"/>
            <w:lang w:val="en-US"/>
          </w:rPr>
          <w:tab/>
        </w:r>
        <w:r w:rsidR="00C866CF" w:rsidRPr="00177813">
          <w:rPr>
            <w:rStyle w:val="Hyperlink"/>
          </w:rPr>
          <w:t>Subjective listening-only test procedure for the four dimensions</w:t>
        </w:r>
        <w:r w:rsidR="00C866CF">
          <w:rPr>
            <w:webHidden/>
          </w:rPr>
          <w:tab/>
        </w:r>
        <w:r w:rsidR="00C866CF">
          <w:rPr>
            <w:webHidden/>
          </w:rPr>
          <w:fldChar w:fldCharType="begin"/>
        </w:r>
        <w:r w:rsidR="00C866CF">
          <w:rPr>
            <w:webHidden/>
          </w:rPr>
          <w:instrText xml:space="preserve"> PAGEREF _Toc6998172 \h </w:instrText>
        </w:r>
        <w:r w:rsidR="00C866CF">
          <w:rPr>
            <w:webHidden/>
          </w:rPr>
        </w:r>
        <w:r w:rsidR="00C866CF">
          <w:rPr>
            <w:webHidden/>
          </w:rPr>
          <w:fldChar w:fldCharType="separate"/>
        </w:r>
        <w:r w:rsidR="00263CEE">
          <w:rPr>
            <w:webHidden/>
          </w:rPr>
          <w:t>7</w:t>
        </w:r>
        <w:r w:rsidR="00C866CF">
          <w:rPr>
            <w:webHidden/>
          </w:rPr>
          <w:fldChar w:fldCharType="end"/>
        </w:r>
      </w:hyperlink>
    </w:p>
    <w:p w14:paraId="1A24E8AF" w14:textId="3FE24444" w:rsidR="00C866CF" w:rsidRDefault="00000000">
      <w:pPr>
        <w:pStyle w:val="TOC1"/>
        <w:rPr>
          <w:rFonts w:asciiTheme="minorHAnsi" w:eastAsiaTheme="minorEastAsia" w:hAnsiTheme="minorHAnsi" w:cstheme="minorBidi"/>
          <w:sz w:val="22"/>
          <w:szCs w:val="22"/>
          <w:lang w:val="en-US"/>
        </w:rPr>
      </w:pPr>
      <w:hyperlink w:anchor="_Toc6998173" w:history="1">
        <w:r w:rsidR="00C866CF" w:rsidRPr="00177813">
          <w:rPr>
            <w:rStyle w:val="Hyperlink"/>
            <w:lang w:val="en-US"/>
          </w:rPr>
          <w:t>3</w:t>
        </w:r>
        <w:r w:rsidR="00C866CF">
          <w:rPr>
            <w:rFonts w:asciiTheme="minorHAnsi" w:eastAsiaTheme="minorEastAsia" w:hAnsiTheme="minorHAnsi" w:cstheme="minorBidi"/>
            <w:sz w:val="22"/>
            <w:szCs w:val="22"/>
            <w:lang w:val="en-US"/>
          </w:rPr>
          <w:tab/>
        </w:r>
        <w:r w:rsidR="00C866CF" w:rsidRPr="00177813">
          <w:rPr>
            <w:rStyle w:val="Hyperlink"/>
            <w:lang w:val="en-US"/>
          </w:rPr>
          <w:t>Databases and test-plans</w:t>
        </w:r>
        <w:r w:rsidR="00C866CF">
          <w:rPr>
            <w:webHidden/>
          </w:rPr>
          <w:tab/>
        </w:r>
        <w:r w:rsidR="00C866CF">
          <w:rPr>
            <w:webHidden/>
          </w:rPr>
          <w:fldChar w:fldCharType="begin"/>
        </w:r>
        <w:r w:rsidR="00C866CF">
          <w:rPr>
            <w:webHidden/>
          </w:rPr>
          <w:instrText xml:space="preserve"> PAGEREF _Toc6998173 \h </w:instrText>
        </w:r>
        <w:r w:rsidR="00C866CF">
          <w:rPr>
            <w:webHidden/>
          </w:rPr>
        </w:r>
        <w:r w:rsidR="00C866CF">
          <w:rPr>
            <w:webHidden/>
          </w:rPr>
          <w:fldChar w:fldCharType="separate"/>
        </w:r>
        <w:r w:rsidR="00263CEE">
          <w:rPr>
            <w:webHidden/>
          </w:rPr>
          <w:t>10</w:t>
        </w:r>
        <w:r w:rsidR="00C866CF">
          <w:rPr>
            <w:webHidden/>
          </w:rPr>
          <w:fldChar w:fldCharType="end"/>
        </w:r>
      </w:hyperlink>
    </w:p>
    <w:p w14:paraId="14FF4D54" w14:textId="4FE30024" w:rsidR="00C866CF" w:rsidRDefault="00000000">
      <w:pPr>
        <w:pStyle w:val="TOC2"/>
        <w:rPr>
          <w:rFonts w:asciiTheme="minorHAnsi" w:eastAsiaTheme="minorEastAsia" w:hAnsiTheme="minorHAnsi" w:cstheme="minorBidi"/>
          <w:sz w:val="22"/>
          <w:szCs w:val="22"/>
          <w:lang w:val="en-US"/>
        </w:rPr>
      </w:pPr>
      <w:hyperlink w:anchor="_Toc6998174" w:history="1">
        <w:r w:rsidR="00C866CF" w:rsidRPr="00177813">
          <w:rPr>
            <w:rStyle w:val="Hyperlink"/>
          </w:rPr>
          <w:t>3.1</w:t>
        </w:r>
        <w:r w:rsidR="00C866CF">
          <w:rPr>
            <w:rFonts w:asciiTheme="minorHAnsi" w:eastAsiaTheme="minorEastAsia" w:hAnsiTheme="minorHAnsi" w:cstheme="minorBidi"/>
            <w:sz w:val="22"/>
            <w:szCs w:val="22"/>
            <w:lang w:val="en-US"/>
          </w:rPr>
          <w:tab/>
        </w:r>
        <w:r w:rsidR="00C866CF" w:rsidRPr="00177813">
          <w:rPr>
            <w:rStyle w:val="Hyperlink"/>
          </w:rPr>
          <w:t>Structure of new conducted full-scale tests in a fullband context</w:t>
        </w:r>
        <w:r w:rsidR="00C866CF">
          <w:rPr>
            <w:webHidden/>
          </w:rPr>
          <w:tab/>
        </w:r>
        <w:r w:rsidR="00C866CF">
          <w:rPr>
            <w:webHidden/>
          </w:rPr>
          <w:fldChar w:fldCharType="begin"/>
        </w:r>
        <w:r w:rsidR="00C866CF">
          <w:rPr>
            <w:webHidden/>
          </w:rPr>
          <w:instrText xml:space="preserve"> PAGEREF _Toc6998174 \h </w:instrText>
        </w:r>
        <w:r w:rsidR="00C866CF">
          <w:rPr>
            <w:webHidden/>
          </w:rPr>
        </w:r>
        <w:r w:rsidR="00C866CF">
          <w:rPr>
            <w:webHidden/>
          </w:rPr>
          <w:fldChar w:fldCharType="separate"/>
        </w:r>
        <w:r w:rsidR="00263CEE">
          <w:rPr>
            <w:webHidden/>
          </w:rPr>
          <w:t>11</w:t>
        </w:r>
        <w:r w:rsidR="00C866CF">
          <w:rPr>
            <w:webHidden/>
          </w:rPr>
          <w:fldChar w:fldCharType="end"/>
        </w:r>
      </w:hyperlink>
    </w:p>
    <w:p w14:paraId="21465B7F" w14:textId="763CAF2B" w:rsidR="00C866CF" w:rsidRDefault="00000000">
      <w:pPr>
        <w:pStyle w:val="TOC3"/>
        <w:rPr>
          <w:rFonts w:asciiTheme="minorHAnsi" w:eastAsiaTheme="minorEastAsia" w:hAnsiTheme="minorHAnsi" w:cstheme="minorBidi"/>
          <w:sz w:val="22"/>
          <w:szCs w:val="22"/>
          <w:lang w:val="en-US"/>
        </w:rPr>
      </w:pPr>
      <w:hyperlink w:anchor="_Toc6998175" w:history="1">
        <w:r w:rsidR="00C866CF" w:rsidRPr="00177813">
          <w:rPr>
            <w:rStyle w:val="Hyperlink"/>
            <w:i/>
          </w:rPr>
          <w:t>3.1.1</w:t>
        </w:r>
        <w:r w:rsidR="00C866CF">
          <w:rPr>
            <w:rFonts w:asciiTheme="minorHAnsi" w:eastAsiaTheme="minorEastAsia" w:hAnsiTheme="minorHAnsi" w:cstheme="minorBidi"/>
            <w:sz w:val="22"/>
            <w:szCs w:val="22"/>
            <w:lang w:val="en-US"/>
          </w:rPr>
          <w:tab/>
        </w:r>
        <w:r w:rsidR="00C866CF" w:rsidRPr="00177813">
          <w:rPr>
            <w:rStyle w:val="Hyperlink"/>
            <w:i/>
          </w:rPr>
          <w:t>Anchor conditions</w:t>
        </w:r>
        <w:r w:rsidR="00C866CF">
          <w:rPr>
            <w:webHidden/>
          </w:rPr>
          <w:tab/>
        </w:r>
        <w:r w:rsidR="00C866CF">
          <w:rPr>
            <w:webHidden/>
          </w:rPr>
          <w:fldChar w:fldCharType="begin"/>
        </w:r>
        <w:r w:rsidR="00C866CF">
          <w:rPr>
            <w:webHidden/>
          </w:rPr>
          <w:instrText xml:space="preserve"> PAGEREF _Toc6998175 \h </w:instrText>
        </w:r>
        <w:r w:rsidR="00C866CF">
          <w:rPr>
            <w:webHidden/>
          </w:rPr>
        </w:r>
        <w:r w:rsidR="00C866CF">
          <w:rPr>
            <w:webHidden/>
          </w:rPr>
          <w:fldChar w:fldCharType="separate"/>
        </w:r>
        <w:r w:rsidR="00263CEE">
          <w:rPr>
            <w:webHidden/>
          </w:rPr>
          <w:t>11</w:t>
        </w:r>
        <w:r w:rsidR="00C866CF">
          <w:rPr>
            <w:webHidden/>
          </w:rPr>
          <w:fldChar w:fldCharType="end"/>
        </w:r>
      </w:hyperlink>
    </w:p>
    <w:p w14:paraId="2330D1A8" w14:textId="0867BDFE" w:rsidR="00C866CF" w:rsidRDefault="00000000">
      <w:pPr>
        <w:pStyle w:val="TOC3"/>
        <w:rPr>
          <w:rFonts w:asciiTheme="minorHAnsi" w:eastAsiaTheme="minorEastAsia" w:hAnsiTheme="minorHAnsi" w:cstheme="minorBidi"/>
          <w:sz w:val="22"/>
          <w:szCs w:val="22"/>
          <w:lang w:val="en-US"/>
        </w:rPr>
      </w:pPr>
      <w:hyperlink w:anchor="_Toc6998176" w:history="1">
        <w:r w:rsidR="00C866CF" w:rsidRPr="00177813">
          <w:rPr>
            <w:rStyle w:val="Hyperlink"/>
            <w:i/>
          </w:rPr>
          <w:t>3.1.2</w:t>
        </w:r>
        <w:r w:rsidR="00C866CF">
          <w:rPr>
            <w:rFonts w:asciiTheme="minorHAnsi" w:eastAsiaTheme="minorEastAsia" w:hAnsiTheme="minorHAnsi" w:cstheme="minorBidi"/>
            <w:sz w:val="22"/>
            <w:szCs w:val="22"/>
            <w:lang w:val="en-US"/>
          </w:rPr>
          <w:tab/>
        </w:r>
        <w:r w:rsidR="00C866CF" w:rsidRPr="00177813">
          <w:rPr>
            <w:rStyle w:val="Hyperlink"/>
            <w:i/>
          </w:rPr>
          <w:t>Design rules of test conditions for full-scale tests</w:t>
        </w:r>
        <w:r w:rsidR="00C866CF">
          <w:rPr>
            <w:webHidden/>
          </w:rPr>
          <w:tab/>
        </w:r>
        <w:r w:rsidR="00C866CF">
          <w:rPr>
            <w:webHidden/>
          </w:rPr>
          <w:fldChar w:fldCharType="begin"/>
        </w:r>
        <w:r w:rsidR="00C866CF">
          <w:rPr>
            <w:webHidden/>
          </w:rPr>
          <w:instrText xml:space="preserve"> PAGEREF _Toc6998176 \h </w:instrText>
        </w:r>
        <w:r w:rsidR="00C866CF">
          <w:rPr>
            <w:webHidden/>
          </w:rPr>
        </w:r>
        <w:r w:rsidR="00C866CF">
          <w:rPr>
            <w:webHidden/>
          </w:rPr>
          <w:fldChar w:fldCharType="separate"/>
        </w:r>
        <w:r w:rsidR="00263CEE">
          <w:rPr>
            <w:webHidden/>
          </w:rPr>
          <w:t>11</w:t>
        </w:r>
        <w:r w:rsidR="00C866CF">
          <w:rPr>
            <w:webHidden/>
          </w:rPr>
          <w:fldChar w:fldCharType="end"/>
        </w:r>
      </w:hyperlink>
    </w:p>
    <w:p w14:paraId="22E7EE8D" w14:textId="36F385A8" w:rsidR="00C866CF" w:rsidRDefault="00000000">
      <w:pPr>
        <w:pStyle w:val="TOC3"/>
        <w:rPr>
          <w:rFonts w:asciiTheme="minorHAnsi" w:eastAsiaTheme="minorEastAsia" w:hAnsiTheme="minorHAnsi" w:cstheme="minorBidi"/>
          <w:sz w:val="22"/>
          <w:szCs w:val="22"/>
          <w:lang w:val="en-US"/>
        </w:rPr>
      </w:pPr>
      <w:hyperlink w:anchor="_Toc6998177" w:history="1">
        <w:r w:rsidR="00C866CF" w:rsidRPr="00177813">
          <w:rPr>
            <w:rStyle w:val="Hyperlink"/>
            <w:i/>
          </w:rPr>
          <w:t>3.1.3</w:t>
        </w:r>
        <w:r w:rsidR="00C866CF">
          <w:rPr>
            <w:rFonts w:asciiTheme="minorHAnsi" w:eastAsiaTheme="minorEastAsia" w:hAnsiTheme="minorHAnsi" w:cstheme="minorBidi"/>
            <w:sz w:val="22"/>
            <w:szCs w:val="22"/>
            <w:lang w:val="en-US"/>
          </w:rPr>
          <w:tab/>
        </w:r>
        <w:r w:rsidR="00C866CF" w:rsidRPr="00177813">
          <w:rPr>
            <w:rStyle w:val="Hyperlink"/>
            <w:i/>
          </w:rPr>
          <w:t>Live Talking</w:t>
        </w:r>
        <w:r w:rsidR="00C866CF">
          <w:rPr>
            <w:webHidden/>
          </w:rPr>
          <w:tab/>
        </w:r>
        <w:r w:rsidR="00C866CF">
          <w:rPr>
            <w:webHidden/>
          </w:rPr>
          <w:fldChar w:fldCharType="begin"/>
        </w:r>
        <w:r w:rsidR="00C866CF">
          <w:rPr>
            <w:webHidden/>
          </w:rPr>
          <w:instrText xml:space="preserve"> PAGEREF _Toc6998177 \h </w:instrText>
        </w:r>
        <w:r w:rsidR="00C866CF">
          <w:rPr>
            <w:webHidden/>
          </w:rPr>
        </w:r>
        <w:r w:rsidR="00C866CF">
          <w:rPr>
            <w:webHidden/>
          </w:rPr>
          <w:fldChar w:fldCharType="separate"/>
        </w:r>
        <w:r w:rsidR="00263CEE">
          <w:rPr>
            <w:webHidden/>
          </w:rPr>
          <w:t>12</w:t>
        </w:r>
        <w:r w:rsidR="00C866CF">
          <w:rPr>
            <w:webHidden/>
          </w:rPr>
          <w:fldChar w:fldCharType="end"/>
        </w:r>
      </w:hyperlink>
    </w:p>
    <w:p w14:paraId="36B76CDE" w14:textId="470D2EC3" w:rsidR="00C866CF" w:rsidRDefault="00000000">
      <w:pPr>
        <w:pStyle w:val="TOC3"/>
        <w:rPr>
          <w:rFonts w:asciiTheme="minorHAnsi" w:eastAsiaTheme="minorEastAsia" w:hAnsiTheme="minorHAnsi" w:cstheme="minorBidi"/>
          <w:sz w:val="22"/>
          <w:szCs w:val="22"/>
          <w:lang w:val="en-US"/>
        </w:rPr>
      </w:pPr>
      <w:hyperlink w:anchor="_Toc6998178" w:history="1">
        <w:r w:rsidR="00C866CF" w:rsidRPr="00177813">
          <w:rPr>
            <w:rStyle w:val="Hyperlink"/>
            <w:i/>
          </w:rPr>
          <w:t>3.1.4</w:t>
        </w:r>
        <w:r w:rsidR="00C866CF">
          <w:rPr>
            <w:rFonts w:asciiTheme="minorHAnsi" w:eastAsiaTheme="minorEastAsia" w:hAnsiTheme="minorHAnsi" w:cstheme="minorBidi"/>
            <w:sz w:val="22"/>
            <w:szCs w:val="22"/>
            <w:lang w:val="en-US"/>
          </w:rPr>
          <w:tab/>
        </w:r>
        <w:r w:rsidR="00C866CF" w:rsidRPr="00177813">
          <w:rPr>
            <w:rStyle w:val="Hyperlink"/>
            <w:i/>
          </w:rPr>
          <w:t>Reference and degraded speech material</w:t>
        </w:r>
        <w:r w:rsidR="00C866CF">
          <w:rPr>
            <w:webHidden/>
          </w:rPr>
          <w:tab/>
        </w:r>
        <w:r w:rsidR="00C866CF">
          <w:rPr>
            <w:webHidden/>
          </w:rPr>
          <w:fldChar w:fldCharType="begin"/>
        </w:r>
        <w:r w:rsidR="00C866CF">
          <w:rPr>
            <w:webHidden/>
          </w:rPr>
          <w:instrText xml:space="preserve"> PAGEREF _Toc6998178 \h </w:instrText>
        </w:r>
        <w:r w:rsidR="00C866CF">
          <w:rPr>
            <w:webHidden/>
          </w:rPr>
        </w:r>
        <w:r w:rsidR="00C866CF">
          <w:rPr>
            <w:webHidden/>
          </w:rPr>
          <w:fldChar w:fldCharType="separate"/>
        </w:r>
        <w:r w:rsidR="00263CEE">
          <w:rPr>
            <w:webHidden/>
          </w:rPr>
          <w:t>12</w:t>
        </w:r>
        <w:r w:rsidR="00C866CF">
          <w:rPr>
            <w:webHidden/>
          </w:rPr>
          <w:fldChar w:fldCharType="end"/>
        </w:r>
      </w:hyperlink>
    </w:p>
    <w:p w14:paraId="35D84BBA" w14:textId="0BFAC8F3" w:rsidR="00C866CF" w:rsidRDefault="00000000">
      <w:pPr>
        <w:pStyle w:val="TOC2"/>
        <w:rPr>
          <w:rFonts w:asciiTheme="minorHAnsi" w:eastAsiaTheme="minorEastAsia" w:hAnsiTheme="minorHAnsi" w:cstheme="minorBidi"/>
          <w:sz w:val="22"/>
          <w:szCs w:val="22"/>
          <w:lang w:val="en-US"/>
        </w:rPr>
      </w:pPr>
      <w:hyperlink w:anchor="_Toc6998179" w:history="1">
        <w:r w:rsidR="00C866CF" w:rsidRPr="00177813">
          <w:rPr>
            <w:rStyle w:val="Hyperlink"/>
          </w:rPr>
          <w:t>3.2</w:t>
        </w:r>
        <w:r w:rsidR="00C866CF">
          <w:rPr>
            <w:rFonts w:asciiTheme="minorHAnsi" w:eastAsiaTheme="minorEastAsia" w:hAnsiTheme="minorHAnsi" w:cstheme="minorBidi"/>
            <w:sz w:val="22"/>
            <w:szCs w:val="22"/>
            <w:lang w:val="en-US"/>
          </w:rPr>
          <w:tab/>
        </w:r>
        <w:r w:rsidR="00C866CF" w:rsidRPr="00177813">
          <w:rPr>
            <w:rStyle w:val="Hyperlink"/>
          </w:rPr>
          <w:t>Listeners group</w:t>
        </w:r>
        <w:r w:rsidR="00C866CF">
          <w:rPr>
            <w:webHidden/>
          </w:rPr>
          <w:tab/>
        </w:r>
        <w:r w:rsidR="00C866CF">
          <w:rPr>
            <w:webHidden/>
          </w:rPr>
          <w:fldChar w:fldCharType="begin"/>
        </w:r>
        <w:r w:rsidR="00C866CF">
          <w:rPr>
            <w:webHidden/>
          </w:rPr>
          <w:instrText xml:space="preserve"> PAGEREF _Toc6998179 \h </w:instrText>
        </w:r>
        <w:r w:rsidR="00C866CF">
          <w:rPr>
            <w:webHidden/>
          </w:rPr>
        </w:r>
        <w:r w:rsidR="00C866CF">
          <w:rPr>
            <w:webHidden/>
          </w:rPr>
          <w:fldChar w:fldCharType="separate"/>
        </w:r>
        <w:r w:rsidR="00263CEE">
          <w:rPr>
            <w:webHidden/>
          </w:rPr>
          <w:t>13</w:t>
        </w:r>
        <w:r w:rsidR="00C866CF">
          <w:rPr>
            <w:webHidden/>
          </w:rPr>
          <w:fldChar w:fldCharType="end"/>
        </w:r>
      </w:hyperlink>
    </w:p>
    <w:p w14:paraId="45DDF88F" w14:textId="0D961B00" w:rsidR="00C866CF" w:rsidRDefault="00000000">
      <w:pPr>
        <w:pStyle w:val="TOC2"/>
        <w:rPr>
          <w:rFonts w:asciiTheme="minorHAnsi" w:eastAsiaTheme="minorEastAsia" w:hAnsiTheme="minorHAnsi" w:cstheme="minorBidi"/>
          <w:sz w:val="22"/>
          <w:szCs w:val="22"/>
          <w:lang w:val="en-US"/>
        </w:rPr>
      </w:pPr>
      <w:hyperlink w:anchor="_Toc6998180" w:history="1">
        <w:r w:rsidR="00C866CF" w:rsidRPr="00177813">
          <w:rPr>
            <w:rStyle w:val="Hyperlink"/>
          </w:rPr>
          <w:t>3.3</w:t>
        </w:r>
        <w:r w:rsidR="00C866CF">
          <w:rPr>
            <w:rFonts w:asciiTheme="minorHAnsi" w:eastAsiaTheme="minorEastAsia" w:hAnsiTheme="minorHAnsi" w:cstheme="minorBidi"/>
            <w:sz w:val="22"/>
            <w:szCs w:val="22"/>
            <w:lang w:val="en-US"/>
          </w:rPr>
          <w:tab/>
        </w:r>
        <w:r w:rsidR="00C866CF" w:rsidRPr="00177813">
          <w:rPr>
            <w:rStyle w:val="Hyperlink"/>
          </w:rPr>
          <w:t>Presentation</w:t>
        </w:r>
        <w:r w:rsidR="00C866CF">
          <w:rPr>
            <w:webHidden/>
          </w:rPr>
          <w:tab/>
        </w:r>
        <w:r w:rsidR="00C866CF">
          <w:rPr>
            <w:webHidden/>
          </w:rPr>
          <w:fldChar w:fldCharType="begin"/>
        </w:r>
        <w:r w:rsidR="00C866CF">
          <w:rPr>
            <w:webHidden/>
          </w:rPr>
          <w:instrText xml:space="preserve"> PAGEREF _Toc6998180 \h </w:instrText>
        </w:r>
        <w:r w:rsidR="00C866CF">
          <w:rPr>
            <w:webHidden/>
          </w:rPr>
        </w:r>
        <w:r w:rsidR="00C866CF">
          <w:rPr>
            <w:webHidden/>
          </w:rPr>
          <w:fldChar w:fldCharType="separate"/>
        </w:r>
        <w:r w:rsidR="00263CEE">
          <w:rPr>
            <w:webHidden/>
          </w:rPr>
          <w:t>13</w:t>
        </w:r>
        <w:r w:rsidR="00C866CF">
          <w:rPr>
            <w:webHidden/>
          </w:rPr>
          <w:fldChar w:fldCharType="end"/>
        </w:r>
      </w:hyperlink>
    </w:p>
    <w:p w14:paraId="6F95658E" w14:textId="7645CF64" w:rsidR="00C866CF" w:rsidRDefault="00000000">
      <w:pPr>
        <w:pStyle w:val="TOC1"/>
        <w:rPr>
          <w:rFonts w:asciiTheme="minorHAnsi" w:eastAsiaTheme="minorEastAsia" w:hAnsiTheme="minorHAnsi" w:cstheme="minorBidi"/>
          <w:sz w:val="22"/>
          <w:szCs w:val="22"/>
          <w:lang w:val="en-US"/>
        </w:rPr>
      </w:pPr>
      <w:hyperlink w:anchor="_Toc6998181" w:history="1">
        <w:r w:rsidR="00C866CF" w:rsidRPr="00177813">
          <w:rPr>
            <w:rStyle w:val="Hyperlink"/>
            <w:lang w:val="en-US"/>
          </w:rPr>
          <w:t>4</w:t>
        </w:r>
        <w:r w:rsidR="00C866CF">
          <w:rPr>
            <w:rFonts w:asciiTheme="minorHAnsi" w:eastAsiaTheme="minorEastAsia" w:hAnsiTheme="minorHAnsi" w:cstheme="minorBidi"/>
            <w:sz w:val="22"/>
            <w:szCs w:val="22"/>
            <w:lang w:val="en-US"/>
          </w:rPr>
          <w:tab/>
        </w:r>
        <w:r w:rsidR="00C866CF" w:rsidRPr="00177813">
          <w:rPr>
            <w:rStyle w:val="Hyperlink"/>
            <w:lang w:val="en-US"/>
          </w:rPr>
          <w:t>Main terms for statistical evaluation</w:t>
        </w:r>
        <w:r w:rsidR="00C866CF">
          <w:rPr>
            <w:webHidden/>
          </w:rPr>
          <w:tab/>
        </w:r>
        <w:r w:rsidR="00C866CF">
          <w:rPr>
            <w:webHidden/>
          </w:rPr>
          <w:fldChar w:fldCharType="begin"/>
        </w:r>
        <w:r w:rsidR="00C866CF">
          <w:rPr>
            <w:webHidden/>
          </w:rPr>
          <w:instrText xml:space="preserve"> PAGEREF _Toc6998181 \h </w:instrText>
        </w:r>
        <w:r w:rsidR="00C866CF">
          <w:rPr>
            <w:webHidden/>
          </w:rPr>
        </w:r>
        <w:r w:rsidR="00C866CF">
          <w:rPr>
            <w:webHidden/>
          </w:rPr>
          <w:fldChar w:fldCharType="separate"/>
        </w:r>
        <w:r w:rsidR="00263CEE">
          <w:rPr>
            <w:webHidden/>
          </w:rPr>
          <w:t>14</w:t>
        </w:r>
        <w:r w:rsidR="00C866CF">
          <w:rPr>
            <w:webHidden/>
          </w:rPr>
          <w:fldChar w:fldCharType="end"/>
        </w:r>
      </w:hyperlink>
    </w:p>
    <w:p w14:paraId="5165F019" w14:textId="70F7C15D" w:rsidR="00C866CF" w:rsidRDefault="00000000">
      <w:pPr>
        <w:pStyle w:val="TOC2"/>
        <w:rPr>
          <w:rFonts w:asciiTheme="minorHAnsi" w:eastAsiaTheme="minorEastAsia" w:hAnsiTheme="minorHAnsi" w:cstheme="minorBidi"/>
          <w:sz w:val="22"/>
          <w:szCs w:val="22"/>
          <w:lang w:val="en-US"/>
        </w:rPr>
      </w:pPr>
      <w:hyperlink w:anchor="_Toc6998182" w:history="1">
        <w:r w:rsidR="00C866CF" w:rsidRPr="00177813">
          <w:rPr>
            <w:rStyle w:val="Hyperlink"/>
          </w:rPr>
          <w:t>4.1</w:t>
        </w:r>
        <w:r w:rsidR="00C866CF">
          <w:rPr>
            <w:rFonts w:asciiTheme="minorHAnsi" w:eastAsiaTheme="minorEastAsia" w:hAnsiTheme="minorHAnsi" w:cstheme="minorBidi"/>
            <w:sz w:val="22"/>
            <w:szCs w:val="22"/>
            <w:lang w:val="en-US"/>
          </w:rPr>
          <w:tab/>
        </w:r>
        <w:r w:rsidR="00C866CF" w:rsidRPr="00177813">
          <w:rPr>
            <w:rStyle w:val="Hyperlink"/>
          </w:rPr>
          <w:t>Result accuracy and calculation of performance indicators</w:t>
        </w:r>
        <w:r w:rsidR="00C866CF">
          <w:rPr>
            <w:webHidden/>
          </w:rPr>
          <w:tab/>
        </w:r>
        <w:r w:rsidR="00C866CF">
          <w:rPr>
            <w:webHidden/>
          </w:rPr>
          <w:fldChar w:fldCharType="begin"/>
        </w:r>
        <w:r w:rsidR="00C866CF">
          <w:rPr>
            <w:webHidden/>
          </w:rPr>
          <w:instrText xml:space="preserve"> PAGEREF _Toc6998182 \h </w:instrText>
        </w:r>
        <w:r w:rsidR="00C866CF">
          <w:rPr>
            <w:webHidden/>
          </w:rPr>
        </w:r>
        <w:r w:rsidR="00C866CF">
          <w:rPr>
            <w:webHidden/>
          </w:rPr>
          <w:fldChar w:fldCharType="separate"/>
        </w:r>
        <w:r w:rsidR="00263CEE">
          <w:rPr>
            <w:webHidden/>
          </w:rPr>
          <w:t>14</w:t>
        </w:r>
        <w:r w:rsidR="00C866CF">
          <w:rPr>
            <w:webHidden/>
          </w:rPr>
          <w:fldChar w:fldCharType="end"/>
        </w:r>
      </w:hyperlink>
    </w:p>
    <w:p w14:paraId="4EB8BE21" w14:textId="0C7F2E6C" w:rsidR="00C866CF" w:rsidRDefault="00000000">
      <w:pPr>
        <w:pStyle w:val="TOC2"/>
        <w:rPr>
          <w:rFonts w:asciiTheme="minorHAnsi" w:eastAsiaTheme="minorEastAsia" w:hAnsiTheme="minorHAnsi" w:cstheme="minorBidi"/>
          <w:sz w:val="22"/>
          <w:szCs w:val="22"/>
          <w:lang w:val="en-US"/>
        </w:rPr>
      </w:pPr>
      <w:hyperlink w:anchor="_Toc6998183" w:history="1">
        <w:r w:rsidR="00C866CF" w:rsidRPr="00177813">
          <w:rPr>
            <w:rStyle w:val="Hyperlink"/>
          </w:rPr>
          <w:t>4.2</w:t>
        </w:r>
        <w:r w:rsidR="00C866CF">
          <w:rPr>
            <w:rFonts w:asciiTheme="minorHAnsi" w:eastAsiaTheme="minorEastAsia" w:hAnsiTheme="minorHAnsi" w:cstheme="minorBidi"/>
            <w:sz w:val="22"/>
            <w:szCs w:val="22"/>
            <w:lang w:val="en-US"/>
          </w:rPr>
          <w:tab/>
        </w:r>
        <w:r w:rsidR="00C866CF" w:rsidRPr="00177813">
          <w:rPr>
            <w:rStyle w:val="Hyperlink"/>
          </w:rPr>
          <w:t>Main objectives, primary and secondary analysis</w:t>
        </w:r>
        <w:r w:rsidR="00C866CF">
          <w:rPr>
            <w:webHidden/>
          </w:rPr>
          <w:tab/>
        </w:r>
        <w:r w:rsidR="00C866CF">
          <w:rPr>
            <w:webHidden/>
          </w:rPr>
          <w:fldChar w:fldCharType="begin"/>
        </w:r>
        <w:r w:rsidR="00C866CF">
          <w:rPr>
            <w:webHidden/>
          </w:rPr>
          <w:instrText xml:space="preserve"> PAGEREF _Toc6998183 \h </w:instrText>
        </w:r>
        <w:r w:rsidR="00C866CF">
          <w:rPr>
            <w:webHidden/>
          </w:rPr>
        </w:r>
        <w:r w:rsidR="00C866CF">
          <w:rPr>
            <w:webHidden/>
          </w:rPr>
          <w:fldChar w:fldCharType="separate"/>
        </w:r>
        <w:r w:rsidR="00263CEE">
          <w:rPr>
            <w:webHidden/>
          </w:rPr>
          <w:t>14</w:t>
        </w:r>
        <w:r w:rsidR="00C866CF">
          <w:rPr>
            <w:webHidden/>
          </w:rPr>
          <w:fldChar w:fldCharType="end"/>
        </w:r>
      </w:hyperlink>
    </w:p>
    <w:p w14:paraId="2062EA08" w14:textId="45764A9E" w:rsidR="00C866CF" w:rsidRDefault="00000000">
      <w:pPr>
        <w:pStyle w:val="TOC2"/>
        <w:rPr>
          <w:rFonts w:asciiTheme="minorHAnsi" w:eastAsiaTheme="minorEastAsia" w:hAnsiTheme="minorHAnsi" w:cstheme="minorBidi"/>
          <w:sz w:val="22"/>
          <w:szCs w:val="22"/>
          <w:lang w:val="en-US"/>
        </w:rPr>
      </w:pPr>
      <w:hyperlink w:anchor="_Toc6998184" w:history="1">
        <w:r w:rsidR="00C866CF" w:rsidRPr="00177813">
          <w:rPr>
            <w:rStyle w:val="Hyperlink"/>
          </w:rPr>
          <w:t xml:space="preserve">4.3 </w:t>
        </w:r>
        <w:r w:rsidR="00C866CF">
          <w:rPr>
            <w:rFonts w:asciiTheme="minorHAnsi" w:eastAsiaTheme="minorEastAsia" w:hAnsiTheme="minorHAnsi" w:cstheme="minorBidi"/>
            <w:sz w:val="22"/>
            <w:szCs w:val="22"/>
            <w:lang w:val="en-US"/>
          </w:rPr>
          <w:tab/>
        </w:r>
        <w:r w:rsidR="00C866CF" w:rsidRPr="00177813">
          <w:rPr>
            <w:rStyle w:val="Hyperlink"/>
          </w:rPr>
          <w:t>Analysis and performance criteria</w:t>
        </w:r>
        <w:r w:rsidR="00C866CF">
          <w:rPr>
            <w:webHidden/>
          </w:rPr>
          <w:tab/>
        </w:r>
        <w:r w:rsidR="00C866CF">
          <w:rPr>
            <w:webHidden/>
          </w:rPr>
          <w:fldChar w:fldCharType="begin"/>
        </w:r>
        <w:r w:rsidR="00C866CF">
          <w:rPr>
            <w:webHidden/>
          </w:rPr>
          <w:instrText xml:space="preserve"> PAGEREF _Toc6998184 \h </w:instrText>
        </w:r>
        <w:r w:rsidR="00C866CF">
          <w:rPr>
            <w:webHidden/>
          </w:rPr>
        </w:r>
        <w:r w:rsidR="00C866CF">
          <w:rPr>
            <w:webHidden/>
          </w:rPr>
          <w:fldChar w:fldCharType="separate"/>
        </w:r>
        <w:r w:rsidR="00263CEE">
          <w:rPr>
            <w:webHidden/>
          </w:rPr>
          <w:t>14</w:t>
        </w:r>
        <w:r w:rsidR="00C866CF">
          <w:rPr>
            <w:webHidden/>
          </w:rPr>
          <w:fldChar w:fldCharType="end"/>
        </w:r>
      </w:hyperlink>
    </w:p>
    <w:p w14:paraId="0DB8F9EB" w14:textId="7620EF43" w:rsidR="00C866CF" w:rsidRDefault="00000000">
      <w:pPr>
        <w:pStyle w:val="TOC1"/>
        <w:rPr>
          <w:rFonts w:asciiTheme="minorHAnsi" w:eastAsiaTheme="minorEastAsia" w:hAnsiTheme="minorHAnsi" w:cstheme="minorBidi"/>
          <w:sz w:val="22"/>
          <w:szCs w:val="22"/>
          <w:lang w:val="en-US"/>
        </w:rPr>
      </w:pPr>
      <w:hyperlink w:anchor="_Toc6998185" w:history="1">
        <w:r w:rsidR="00C866CF" w:rsidRPr="00177813">
          <w:rPr>
            <w:rStyle w:val="Hyperlink"/>
            <w:lang w:val="en-US"/>
          </w:rPr>
          <w:t>References</w:t>
        </w:r>
        <w:r w:rsidR="00C866CF">
          <w:rPr>
            <w:webHidden/>
          </w:rPr>
          <w:tab/>
        </w:r>
        <w:r w:rsidR="00C866CF">
          <w:rPr>
            <w:webHidden/>
          </w:rPr>
          <w:fldChar w:fldCharType="begin"/>
        </w:r>
        <w:r w:rsidR="00C866CF">
          <w:rPr>
            <w:webHidden/>
          </w:rPr>
          <w:instrText xml:space="preserve"> PAGEREF _Toc6998185 \h </w:instrText>
        </w:r>
        <w:r w:rsidR="00C866CF">
          <w:rPr>
            <w:webHidden/>
          </w:rPr>
        </w:r>
        <w:r w:rsidR="00C866CF">
          <w:rPr>
            <w:webHidden/>
          </w:rPr>
          <w:fldChar w:fldCharType="separate"/>
        </w:r>
        <w:r w:rsidR="00263CEE">
          <w:rPr>
            <w:webHidden/>
          </w:rPr>
          <w:t>15</w:t>
        </w:r>
        <w:r w:rsidR="00C866CF">
          <w:rPr>
            <w:webHidden/>
          </w:rPr>
          <w:fldChar w:fldCharType="end"/>
        </w:r>
      </w:hyperlink>
    </w:p>
    <w:p w14:paraId="16064EE7" w14:textId="242F3A4E" w:rsidR="00C866CF" w:rsidRDefault="00C866CF" w:rsidP="00C866CF">
      <w:pPr>
        <w:pStyle w:val="Heading1"/>
        <w:spacing w:before="60"/>
        <w:rPr>
          <w:sz w:val="22"/>
          <w:szCs w:val="22"/>
        </w:rPr>
      </w:pPr>
      <w:r>
        <w:fldChar w:fldCharType="end"/>
      </w:r>
    </w:p>
    <w:p w14:paraId="0B0DA693" w14:textId="77777777" w:rsidR="00C866CF" w:rsidRDefault="00C866CF" w:rsidP="00C866CF">
      <w:pPr>
        <w:pStyle w:val="Heading1"/>
        <w:spacing w:before="60"/>
      </w:pPr>
      <w:r>
        <w:rPr>
          <w:sz w:val="22"/>
          <w:szCs w:val="22"/>
        </w:rPr>
        <w:br w:type="page"/>
      </w:r>
      <w:bookmarkStart w:id="5" w:name="_Toc6998160"/>
      <w:r>
        <w:lastRenderedPageBreak/>
        <w:t>1</w:t>
      </w:r>
      <w:r>
        <w:tab/>
      </w:r>
      <w:bookmarkEnd w:id="4"/>
      <w:r>
        <w:t>Scope of the objective model P.SAMD</w:t>
      </w:r>
      <w:bookmarkEnd w:id="5"/>
    </w:p>
    <w:p w14:paraId="25BC00CA" w14:textId="1F3B1397" w:rsidR="00C866CF" w:rsidRDefault="00C866CF" w:rsidP="00C866CF">
      <w:pPr>
        <w:jc w:val="both"/>
      </w:pPr>
      <w:r>
        <w:t xml:space="preserve">The purpose of the model P.SAMD is to predict the overall speech quality, in narrowband, wide-band, super-wideband, and fullband telecommunication scenarios as it would be scored in a P.800 Absolute Category Rating (ACR) Listening Only Test (LOT) in a fullband context. In contrast </w:t>
      </w:r>
      <w:r w:rsidRPr="00DC275E">
        <w:t>to P.862 and P.863</w:t>
      </w:r>
      <w:r>
        <w:t>,</w:t>
      </w:r>
      <w:r w:rsidRPr="00DC275E">
        <w:t xml:space="preserve"> the approach of P.S</w:t>
      </w:r>
      <w:r>
        <w:t>AMD</w:t>
      </w:r>
      <w:r w:rsidRPr="00DC275E">
        <w:t xml:space="preserve"> is </w:t>
      </w:r>
      <w:r>
        <w:t>“single-ended” or “</w:t>
      </w:r>
      <w:r w:rsidRPr="00DC275E">
        <w:t>no</w:t>
      </w:r>
      <w:r>
        <w:t>n-intrusive”</w:t>
      </w:r>
      <w:r w:rsidRPr="00DC275E">
        <w:t xml:space="preserve">, which means that the quality prediction is based on the received speech signal only. </w:t>
      </w:r>
      <w:r>
        <w:t xml:space="preserve">In addition to the single-ended speech quality prediction, the model also provides </w:t>
      </w:r>
      <w:r w:rsidRPr="0098496A">
        <w:t xml:space="preserve">more detailed information about </w:t>
      </w:r>
      <w:r>
        <w:t xml:space="preserve">the cause of quality degradation with an approach based on perceptual quality dimensions. The quality dimensions are assessed in a listening-only test, following the procedure outlined </w:t>
      </w:r>
      <w:r w:rsidR="00E76DC1">
        <w:t xml:space="preserve">in </w:t>
      </w:r>
      <w:r>
        <w:t>Section 2.4.</w:t>
      </w:r>
    </w:p>
    <w:p w14:paraId="3876FF61" w14:textId="77777777" w:rsidR="00C866CF" w:rsidRDefault="00C866CF" w:rsidP="00C866CF">
      <w:pPr>
        <w:jc w:val="both"/>
      </w:pPr>
      <w:r>
        <w:t>The evaluation procedure will be based on the overall quality, as well as each single perceptual dimension score by a statistical evaluation procedure. The evaluation terms are described in chapter 4.</w:t>
      </w:r>
    </w:p>
    <w:p w14:paraId="482FF658" w14:textId="77777777" w:rsidR="00C866CF" w:rsidRPr="002145C1" w:rsidRDefault="00C866CF" w:rsidP="00C866CF">
      <w:pPr>
        <w:jc w:val="both"/>
        <w:rPr>
          <w:i/>
          <w:highlight w:val="yellow"/>
        </w:rPr>
      </w:pPr>
      <w:r w:rsidRPr="002145C1">
        <w:rPr>
          <w:i/>
          <w:highlight w:val="yellow"/>
        </w:rPr>
        <w:t>Fullband operational mode</w:t>
      </w:r>
    </w:p>
    <w:p w14:paraId="730A5A18" w14:textId="77777777" w:rsidR="00C866CF" w:rsidRDefault="00C866CF" w:rsidP="00C866CF">
      <w:pPr>
        <w:jc w:val="both"/>
      </w:pPr>
      <w:r w:rsidRPr="002145C1">
        <w:rPr>
          <w:highlight w:val="yellow"/>
        </w:rPr>
        <w:t>P.SAMD should allow only one operational mode. In this mode the speech samples are scored against a fullband (50 to 20 000Hz) reference signal and predict the perceptual dimension scores on a corresponding scale.</w:t>
      </w:r>
      <w:r>
        <w:t xml:space="preserve"> </w:t>
      </w:r>
    </w:p>
    <w:p w14:paraId="6F2F3989" w14:textId="77777777" w:rsidR="00C866CF" w:rsidRDefault="00C866CF" w:rsidP="00C866CF">
      <w:pPr>
        <w:jc w:val="both"/>
        <w:rPr>
          <w:i/>
        </w:rPr>
      </w:pPr>
      <w:r>
        <w:rPr>
          <w:i/>
        </w:rPr>
        <w:t>Restrictions</w:t>
      </w:r>
    </w:p>
    <w:p w14:paraId="01BF2F7D" w14:textId="77777777" w:rsidR="00C866CF" w:rsidRDefault="00C866CF" w:rsidP="00C866CF">
      <w:pPr>
        <w:jc w:val="both"/>
      </w:pPr>
      <w:r w:rsidRPr="00DC275E">
        <w:t>P.S</w:t>
      </w:r>
      <w:r>
        <w:t>AMD</w:t>
      </w:r>
      <w:r w:rsidRPr="00DC275E">
        <w:t xml:space="preserve"> is not intended to score a per-call quality or quality for longer sequences of speech. It is focused on prediction of quality of shorter speech utterances such as 6 … 12s in length. </w:t>
      </w:r>
    </w:p>
    <w:p w14:paraId="1E8D857C" w14:textId="77777777" w:rsidR="00C866CF" w:rsidRDefault="00C866CF" w:rsidP="00C866CF">
      <w:pPr>
        <w:jc w:val="both"/>
      </w:pPr>
      <w:r>
        <w:t>Other dimensions of speech quality such as conversational aspects and talking quality are not within the scope of P.SAMD. The P.SAMD model should consider noises and their influence on perceptual quality dimensions in a listening-only context similar to the one described in P.800 (test cabinet specifications, etc.)</w:t>
      </w:r>
      <w:r w:rsidRPr="00036326">
        <w:t xml:space="preserve">. The prediction of quality as it can be perceived in a noisy listening environment and the related binaural effects are not in the scope of </w:t>
      </w:r>
      <w:r>
        <w:t>P.SAMD</w:t>
      </w:r>
      <w:r w:rsidRPr="00036326">
        <w:t>.</w:t>
      </w:r>
      <w:r>
        <w:t xml:space="preserve"> </w:t>
      </w:r>
    </w:p>
    <w:p w14:paraId="3646ACEF" w14:textId="77777777" w:rsidR="00C866CF" w:rsidRPr="00DC275E" w:rsidRDefault="00C866CF" w:rsidP="00C866CF">
      <w:pPr>
        <w:jc w:val="both"/>
      </w:pPr>
      <w:r w:rsidRPr="00DC275E">
        <w:t>P.S</w:t>
      </w:r>
      <w:r>
        <w:t>AMD</w:t>
      </w:r>
      <w:r w:rsidRPr="00DC275E">
        <w:t xml:space="preserve"> predicts the listening quality of human speech, including in the presence of background noises; however, it is not intended to rate the quality of synthetic speech, music, noise or other non-speech signals (e.g. signalling tones) alone. The detection and classification of such pure non-speech signals has to be done up-front to the P.</w:t>
      </w:r>
      <w:r>
        <w:t>SAMD</w:t>
      </w:r>
      <w:r w:rsidRPr="00DC275E">
        <w:t xml:space="preserve"> model and will not be processed further.</w:t>
      </w:r>
    </w:p>
    <w:p w14:paraId="506510DC" w14:textId="77777777" w:rsidR="00C866CF" w:rsidRDefault="00C866CF" w:rsidP="00C866CF">
      <w:pPr>
        <w:jc w:val="both"/>
      </w:pPr>
      <w:r w:rsidRPr="00DC275E">
        <w:t xml:space="preserve">Lip, breath and similar noises as well as filling sounds produced by the talker are considered as belonging to the speech signal. </w:t>
      </w:r>
    </w:p>
    <w:p w14:paraId="50449F10" w14:textId="77777777" w:rsidR="00C866CF" w:rsidRDefault="00C866CF" w:rsidP="00C866CF">
      <w:pPr>
        <w:jc w:val="both"/>
      </w:pPr>
    </w:p>
    <w:p w14:paraId="73970C2A" w14:textId="77777777" w:rsidR="00C866CF" w:rsidRDefault="00C866CF" w:rsidP="00C866CF">
      <w:pPr>
        <w:jc w:val="both"/>
        <w:rPr>
          <w:i/>
        </w:rPr>
      </w:pPr>
      <w:r w:rsidRPr="00036326">
        <w:rPr>
          <w:i/>
        </w:rPr>
        <w:t>Intended Scenario</w:t>
      </w:r>
    </w:p>
    <w:p w14:paraId="06E27530" w14:textId="3AE55F2A" w:rsidR="00C866CF" w:rsidRPr="00DC275E" w:rsidRDefault="00C866CF" w:rsidP="00C866CF">
      <w:pPr>
        <w:jc w:val="both"/>
      </w:pPr>
      <w:r w:rsidRPr="00DC275E">
        <w:t>Compared to common full-reference approaches, where a dedicated test connection has to be established and a test speech signal is transmitted, a no-reference approach can be applied to unknown voice signals. Since a no-reference approach does not require a dedicated test connection, it is able to predict listening quality of real live calls in monitoring scenarios.</w:t>
      </w:r>
    </w:p>
    <w:p w14:paraId="38B66A7C" w14:textId="77777777" w:rsidR="00C866CF" w:rsidRPr="00DC275E" w:rsidRDefault="00C866CF" w:rsidP="00C866CF">
      <w:pPr>
        <w:jc w:val="both"/>
      </w:pPr>
      <w:r w:rsidRPr="00DC275E">
        <w:t xml:space="preserve">Here two main applications are present; those are (a) predicting the quality of voice signals from a source such as e.g. a voice service like a weather forecast or (b) predicting listening quality in live conversations. </w:t>
      </w:r>
    </w:p>
    <w:p w14:paraId="491FEBCA" w14:textId="77777777" w:rsidR="00C866CF" w:rsidRPr="00DC275E" w:rsidRDefault="00C866CF" w:rsidP="00C866CF">
      <w:pPr>
        <w:jc w:val="both"/>
      </w:pPr>
      <w:r w:rsidRPr="00DC275E">
        <w:t xml:space="preserve">For both it has to be stated that the source speech signal cannot be pre-assumed as high quality and clean, potential degradations and environmental noises in the source will be part of the prediction. </w:t>
      </w:r>
    </w:p>
    <w:p w14:paraId="68A58EEE" w14:textId="77777777" w:rsidR="00C866CF" w:rsidRDefault="00C866CF" w:rsidP="00C866CF">
      <w:pPr>
        <w:jc w:val="both"/>
      </w:pPr>
      <w:r>
        <w:t xml:space="preserve">The term </w:t>
      </w:r>
      <w:r>
        <w:rPr>
          <w:i/>
        </w:rPr>
        <w:t>'telecommunication scenario'</w:t>
      </w:r>
      <w:r>
        <w:t xml:space="preserve"> as mentioned above covers all transmission technologies in today’s </w:t>
      </w:r>
    </w:p>
    <w:p w14:paraId="3269258A" w14:textId="77777777" w:rsidR="00C866CF" w:rsidRDefault="00C866CF" w:rsidP="00843BE8">
      <w:pPr>
        <w:numPr>
          <w:ilvl w:val="0"/>
          <w:numId w:val="1"/>
        </w:numPr>
        <w:tabs>
          <w:tab w:val="left" w:pos="794"/>
          <w:tab w:val="left" w:pos="1191"/>
          <w:tab w:val="left" w:pos="1588"/>
          <w:tab w:val="left" w:pos="1985"/>
        </w:tabs>
        <w:overflowPunct w:val="0"/>
        <w:autoSpaceDE w:val="0"/>
        <w:autoSpaceDN w:val="0"/>
        <w:adjustRightInd w:val="0"/>
        <w:jc w:val="both"/>
        <w:textAlignment w:val="baseline"/>
      </w:pPr>
      <w:r>
        <w:t xml:space="preserve">Public switched networks (e.g. fixed wire PSTN, GSM, WCDMA, CDMA, …), </w:t>
      </w:r>
    </w:p>
    <w:p w14:paraId="06D1FA40" w14:textId="77777777" w:rsidR="00C866CF" w:rsidRDefault="00C866CF" w:rsidP="00843BE8">
      <w:pPr>
        <w:numPr>
          <w:ilvl w:val="0"/>
          <w:numId w:val="1"/>
        </w:numPr>
        <w:tabs>
          <w:tab w:val="left" w:pos="794"/>
          <w:tab w:val="left" w:pos="1191"/>
          <w:tab w:val="left" w:pos="1588"/>
          <w:tab w:val="left" w:pos="1985"/>
        </w:tabs>
        <w:overflowPunct w:val="0"/>
        <w:autoSpaceDE w:val="0"/>
        <w:autoSpaceDN w:val="0"/>
        <w:adjustRightInd w:val="0"/>
        <w:jc w:val="both"/>
        <w:textAlignment w:val="baseline"/>
      </w:pPr>
      <w:r>
        <w:t xml:space="preserve">Push-over-Cellular, Voice over IP and PSTN-to-VoIP interconnections, Tetra and </w:t>
      </w:r>
    </w:p>
    <w:p w14:paraId="407A17EE" w14:textId="77777777" w:rsidR="00C866CF" w:rsidRDefault="00C866CF" w:rsidP="00843BE8">
      <w:pPr>
        <w:numPr>
          <w:ilvl w:val="0"/>
          <w:numId w:val="1"/>
        </w:numPr>
        <w:tabs>
          <w:tab w:val="left" w:pos="794"/>
          <w:tab w:val="left" w:pos="1191"/>
          <w:tab w:val="left" w:pos="1588"/>
          <w:tab w:val="left" w:pos="1985"/>
        </w:tabs>
        <w:overflowPunct w:val="0"/>
        <w:autoSpaceDE w:val="0"/>
        <w:autoSpaceDN w:val="0"/>
        <w:adjustRightInd w:val="0"/>
        <w:jc w:val="both"/>
        <w:textAlignment w:val="baseline"/>
      </w:pPr>
      <w:r>
        <w:lastRenderedPageBreak/>
        <w:t>Commonly used speech processing components (e.g. codecs, noise reduction systems, adaptive gain control, comfort noise and other types of voice enhancement devices) and their combinations.</w:t>
      </w:r>
    </w:p>
    <w:p w14:paraId="26F4E585" w14:textId="77777777" w:rsidR="00C866CF" w:rsidRDefault="00C866CF" w:rsidP="00C866CF">
      <w:pPr>
        <w:jc w:val="both"/>
      </w:pPr>
      <w:r>
        <w:t>Other technologies or components such as speech storage formats or non-telephony applications such as public safety networks or professional mobile radio connections are not part of the com</w:t>
      </w:r>
      <w:r>
        <w:softHyphen/>
        <w:t xml:space="preserve">petition and the selection criteria. </w:t>
      </w:r>
    </w:p>
    <w:p w14:paraId="1C15F3EA" w14:textId="77777777" w:rsidR="00C866CF" w:rsidRDefault="00C866CF" w:rsidP="00C866CF">
      <w:pPr>
        <w:pStyle w:val="Heading2"/>
      </w:pPr>
      <w:bookmarkStart w:id="6" w:name="_Toc6998161"/>
      <w:r>
        <w:t>1.1</w:t>
      </w:r>
      <w:r>
        <w:tab/>
        <w:t>Perceptual dimension results provided by P.SAMD</w:t>
      </w:r>
      <w:bookmarkEnd w:id="6"/>
    </w:p>
    <w:p w14:paraId="113B0E42" w14:textId="77777777" w:rsidR="00C866CF" w:rsidRDefault="00C866CF" w:rsidP="00C866CF">
      <w:pPr>
        <w:jc w:val="both"/>
        <w:rPr>
          <w:color w:val="000000"/>
        </w:rPr>
      </w:pPr>
      <w:r>
        <w:t>Besides overall quality, the P.SAMD model will deliver separate quality scores for different types of distortions. Four dimensions have been identified which allowed diagnostic information to be obtained from speech signals, with a differing level of detail:</w:t>
      </w:r>
    </w:p>
    <w:p w14:paraId="219EC0F0" w14:textId="0BA35B45" w:rsidR="00C866CF" w:rsidRPr="004E2172" w:rsidRDefault="00C866CF" w:rsidP="00843BE8">
      <w:pPr>
        <w:numPr>
          <w:ilvl w:val="0"/>
          <w:numId w:val="5"/>
        </w:numPr>
        <w:tabs>
          <w:tab w:val="left" w:pos="794"/>
          <w:tab w:val="left" w:pos="1191"/>
          <w:tab w:val="left" w:pos="1588"/>
          <w:tab w:val="left" w:pos="1985"/>
        </w:tabs>
        <w:overflowPunct w:val="0"/>
        <w:autoSpaceDE w:val="0"/>
        <w:autoSpaceDN w:val="0"/>
        <w:adjustRightInd w:val="0"/>
        <w:jc w:val="both"/>
        <w:textAlignment w:val="baseline"/>
        <w:rPr>
          <w:lang w:val="en-US"/>
        </w:rPr>
      </w:pPr>
      <w:r w:rsidRPr="00036326">
        <w:rPr>
          <w:lang w:val="en-US"/>
        </w:rPr>
        <w:t xml:space="preserve">Coloration </w:t>
      </w:r>
      <w:r w:rsidRPr="004E2172">
        <w:rPr>
          <w:lang w:val="en-US"/>
        </w:rPr>
        <w:t>(</w:t>
      </w:r>
      <w:r>
        <w:rPr>
          <w:lang w:val="en-US"/>
        </w:rPr>
        <w:t xml:space="preserve">i.e. resulting from </w:t>
      </w:r>
      <w:r w:rsidRPr="004E2172">
        <w:rPr>
          <w:lang w:val="en-US"/>
        </w:rPr>
        <w:t>frequency response distortions</w:t>
      </w:r>
      <w:r>
        <w:rPr>
          <w:lang w:val="en-US"/>
        </w:rPr>
        <w:t>, e.g. bandwidth restrictions and coloration introduced by transducers</w:t>
      </w:r>
      <w:r w:rsidRPr="004E2172">
        <w:rPr>
          <w:lang w:val="en-US"/>
        </w:rPr>
        <w:t>)</w:t>
      </w:r>
    </w:p>
    <w:p w14:paraId="625C6B30" w14:textId="77777777" w:rsidR="00C866CF" w:rsidRDefault="00C866CF" w:rsidP="00843BE8">
      <w:pPr>
        <w:numPr>
          <w:ilvl w:val="0"/>
          <w:numId w:val="5"/>
        </w:numPr>
        <w:tabs>
          <w:tab w:val="left" w:pos="794"/>
          <w:tab w:val="left" w:pos="1191"/>
          <w:tab w:val="left" w:pos="1588"/>
          <w:tab w:val="left" w:pos="1985"/>
        </w:tabs>
        <w:overflowPunct w:val="0"/>
        <w:autoSpaceDE w:val="0"/>
        <w:autoSpaceDN w:val="0"/>
        <w:adjustRightInd w:val="0"/>
        <w:jc w:val="both"/>
        <w:textAlignment w:val="baseline"/>
        <w:rPr>
          <w:lang w:val="en-US"/>
        </w:rPr>
      </w:pPr>
      <w:r>
        <w:rPr>
          <w:lang w:val="en-US"/>
        </w:rPr>
        <w:t>Noisiness (e.g. resulting from additive and multiplicative noise)</w:t>
      </w:r>
    </w:p>
    <w:p w14:paraId="0E88EC87" w14:textId="01E3636B" w:rsidR="00C866CF" w:rsidRDefault="005A6A33" w:rsidP="00843BE8">
      <w:pPr>
        <w:numPr>
          <w:ilvl w:val="0"/>
          <w:numId w:val="5"/>
        </w:numPr>
        <w:tabs>
          <w:tab w:val="left" w:pos="794"/>
          <w:tab w:val="left" w:pos="1191"/>
          <w:tab w:val="left" w:pos="1588"/>
          <w:tab w:val="left" w:pos="1985"/>
        </w:tabs>
        <w:overflowPunct w:val="0"/>
        <w:autoSpaceDE w:val="0"/>
        <w:autoSpaceDN w:val="0"/>
        <w:adjustRightInd w:val="0"/>
        <w:jc w:val="both"/>
        <w:textAlignment w:val="baseline"/>
        <w:rPr>
          <w:lang w:val="en-US"/>
        </w:rPr>
      </w:pPr>
      <w:r>
        <w:rPr>
          <w:lang w:val="en-US"/>
        </w:rPr>
        <w:t>Disc</w:t>
      </w:r>
      <w:r w:rsidR="00C866CF">
        <w:rPr>
          <w:lang w:val="en-US"/>
        </w:rPr>
        <w:t>ontinuity (e.g. resulting from time localized and time-varying degradations)</w:t>
      </w:r>
    </w:p>
    <w:p w14:paraId="35E6B396" w14:textId="77777777" w:rsidR="00C866CF" w:rsidRPr="002862BD" w:rsidRDefault="00C866CF" w:rsidP="00843BE8">
      <w:pPr>
        <w:numPr>
          <w:ilvl w:val="0"/>
          <w:numId w:val="5"/>
        </w:numPr>
        <w:tabs>
          <w:tab w:val="left" w:pos="794"/>
          <w:tab w:val="left" w:pos="1191"/>
          <w:tab w:val="left" w:pos="1588"/>
          <w:tab w:val="left" w:pos="1985"/>
        </w:tabs>
        <w:overflowPunct w:val="0"/>
        <w:autoSpaceDE w:val="0"/>
        <w:autoSpaceDN w:val="0"/>
        <w:adjustRightInd w:val="0"/>
        <w:jc w:val="both"/>
        <w:textAlignment w:val="baseline"/>
        <w:rPr>
          <w:lang w:val="en-US"/>
        </w:rPr>
      </w:pPr>
      <w:r>
        <w:rPr>
          <w:lang w:val="en-US"/>
        </w:rPr>
        <w:t>Loudness (e.g. impact of overall play back level)</w:t>
      </w:r>
    </w:p>
    <w:p w14:paraId="6E845256" w14:textId="63EC0C10" w:rsidR="00C866CF" w:rsidRDefault="00C866CF" w:rsidP="00C866CF">
      <w:pPr>
        <w:jc w:val="both"/>
      </w:pPr>
      <w:r>
        <w:t xml:space="preserve">The evaluation will be done for each dimension individually against pre-defined objectives. </w:t>
      </w:r>
    </w:p>
    <w:p w14:paraId="6557AD11" w14:textId="77777777" w:rsidR="00C866CF" w:rsidRDefault="00C866CF" w:rsidP="00C866CF">
      <w:pPr>
        <w:pStyle w:val="Heading2"/>
      </w:pPr>
      <w:bookmarkStart w:id="7" w:name="_Toc6998162"/>
      <w:r>
        <w:t>1.2</w:t>
      </w:r>
      <w:r>
        <w:tab/>
        <w:t>Test and applications scenarios for and P.SAMD</w:t>
      </w:r>
      <w:bookmarkEnd w:id="7"/>
    </w:p>
    <w:p w14:paraId="6F9760E1" w14:textId="77777777" w:rsidR="00C866CF" w:rsidRDefault="00C866CF" w:rsidP="00C866CF">
      <w:pPr>
        <w:jc w:val="both"/>
      </w:pPr>
      <w:r>
        <w:t xml:space="preserve">The so-called </w:t>
      </w:r>
      <w:r>
        <w:rPr>
          <w:i/>
        </w:rPr>
        <w:t>'test scenario'</w:t>
      </w:r>
      <w:r>
        <w:t xml:space="preserve"> describes a set of individual connections or complete processing chains, which are typical for types of telephony applications (e.g. wireless connections in CDMA, simulated codec transmissions, hands-free terminals). </w:t>
      </w:r>
    </w:p>
    <w:p w14:paraId="1D6C93AC" w14:textId="77777777" w:rsidR="00C866CF" w:rsidRDefault="00C866CF" w:rsidP="00C866CF">
      <w:pPr>
        <w:jc w:val="both"/>
      </w:pPr>
      <w:r>
        <w:t xml:space="preserve">The </w:t>
      </w:r>
      <w:r>
        <w:rPr>
          <w:i/>
        </w:rPr>
        <w:t>'application scenario'</w:t>
      </w:r>
      <w:r>
        <w:t xml:space="preserve"> means in this context the anticipated usage of the P.SAMD models that has already been considered in the design of the databases and the corresponding auditory tests. It covers different types of measuring interfaces or terminal types.</w:t>
      </w:r>
    </w:p>
    <w:p w14:paraId="6969F1BE" w14:textId="77777777" w:rsidR="00C866CF" w:rsidRDefault="00C866CF" w:rsidP="00C866CF">
      <w:pPr>
        <w:jc w:val="both"/>
      </w:pPr>
      <w:r>
        <w:t xml:space="preserve">The </w:t>
      </w:r>
      <w:r>
        <w:rPr>
          <w:i/>
        </w:rPr>
        <w:t>test scenarios</w:t>
      </w:r>
      <w:r>
        <w:t xml:space="preserve"> should cover commonly used so-called 'simulated' connections from e.g. codec standardisations as well as an equivalent amount of data recorded in real field scenarios. Both sets of data collections should reflect the actual behaviour in today's networks and telephony services. Thus, the latest coding technologies have been taken into account as well as typical telephony services such as video-telephony in 3G networks. </w:t>
      </w:r>
    </w:p>
    <w:p w14:paraId="206BF213" w14:textId="77777777" w:rsidR="00C866CF" w:rsidRDefault="00C866CF" w:rsidP="00C866CF">
      <w:pPr>
        <w:jc w:val="both"/>
      </w:pPr>
      <w:r>
        <w:t xml:space="preserve">The </w:t>
      </w:r>
      <w:r>
        <w:rPr>
          <w:i/>
        </w:rPr>
        <w:t>test scenarios</w:t>
      </w:r>
      <w:r>
        <w:t xml:space="preserve"> should be based on clean (noise-free) speech transmissions as well as the transmission of noisy speech (or the insertion of noise into the system under test). The way that noisy speech is handled by codecs or noise reductions systems is especially interesting and the influence of the residual noise on the perceptual dimension scores should be tested.</w:t>
      </w:r>
      <w:r>
        <w:rPr>
          <w:rStyle w:val="FootnoteReference"/>
        </w:rPr>
        <w:footnoteReference w:id="1"/>
      </w:r>
      <w:r>
        <w:t xml:space="preserve"> </w:t>
      </w:r>
    </w:p>
    <w:p w14:paraId="7286FDD2" w14:textId="77777777" w:rsidR="00C866CF" w:rsidRDefault="00C866CF" w:rsidP="00C866CF">
      <w:pPr>
        <w:jc w:val="both"/>
      </w:pPr>
      <w:r>
        <w:t xml:space="preserve">The </w:t>
      </w:r>
      <w:r>
        <w:rPr>
          <w:i/>
        </w:rPr>
        <w:t>test scenarios</w:t>
      </w:r>
      <w:r>
        <w:t xml:space="preserve"> should cover the following distortion types:</w:t>
      </w:r>
    </w:p>
    <w:p w14:paraId="3FC46430" w14:textId="77777777" w:rsidR="00C866CF" w:rsidRDefault="00C866CF" w:rsidP="00843BE8">
      <w:pPr>
        <w:widowControl w:val="0"/>
        <w:numPr>
          <w:ilvl w:val="0"/>
          <w:numId w:val="2"/>
        </w:numPr>
        <w:tabs>
          <w:tab w:val="left" w:pos="794"/>
          <w:tab w:val="left" w:pos="1191"/>
          <w:tab w:val="left" w:pos="1588"/>
          <w:tab w:val="left" w:pos="1985"/>
        </w:tabs>
        <w:jc w:val="both"/>
      </w:pPr>
      <w:r>
        <w:t xml:space="preserve">Single and </w:t>
      </w:r>
      <w:proofErr w:type="spellStart"/>
      <w:r>
        <w:t>tandemned</w:t>
      </w:r>
      <w:proofErr w:type="spellEnd"/>
      <w:r>
        <w:t xml:space="preserve"> speech codecs as used in telecommunication scenarios today</w:t>
      </w:r>
    </w:p>
    <w:p w14:paraId="6C446BDD" w14:textId="77777777" w:rsidR="00C866CF" w:rsidRDefault="00C866CF" w:rsidP="00843BE8">
      <w:pPr>
        <w:widowControl w:val="0"/>
        <w:numPr>
          <w:ilvl w:val="0"/>
          <w:numId w:val="2"/>
        </w:numPr>
        <w:tabs>
          <w:tab w:val="left" w:pos="794"/>
          <w:tab w:val="left" w:pos="1191"/>
          <w:tab w:val="left" w:pos="1588"/>
          <w:tab w:val="left" w:pos="1985"/>
        </w:tabs>
        <w:jc w:val="both"/>
      </w:pPr>
      <w:r>
        <w:t>Packet loss and concealment strategies (packet switched connections)</w:t>
      </w:r>
    </w:p>
    <w:p w14:paraId="17EAE2BE" w14:textId="77777777" w:rsidR="00C866CF" w:rsidRDefault="00C866CF" w:rsidP="00843BE8">
      <w:pPr>
        <w:widowControl w:val="0"/>
        <w:numPr>
          <w:ilvl w:val="0"/>
          <w:numId w:val="2"/>
        </w:numPr>
        <w:tabs>
          <w:tab w:val="left" w:pos="794"/>
          <w:tab w:val="left" w:pos="1191"/>
          <w:tab w:val="left" w:pos="1588"/>
          <w:tab w:val="left" w:pos="1985"/>
        </w:tabs>
        <w:jc w:val="both"/>
      </w:pPr>
      <w:r>
        <w:t xml:space="preserve">Frame- and bit-errors (wireless connections) </w:t>
      </w:r>
    </w:p>
    <w:p w14:paraId="29094467" w14:textId="77777777" w:rsidR="00C866CF" w:rsidRDefault="00C866CF" w:rsidP="00843BE8">
      <w:pPr>
        <w:widowControl w:val="0"/>
        <w:numPr>
          <w:ilvl w:val="0"/>
          <w:numId w:val="2"/>
        </w:numPr>
        <w:tabs>
          <w:tab w:val="left" w:pos="794"/>
          <w:tab w:val="left" w:pos="1191"/>
          <w:tab w:val="left" w:pos="1588"/>
          <w:tab w:val="left" w:pos="1985"/>
        </w:tabs>
        <w:jc w:val="both"/>
      </w:pPr>
      <w:r>
        <w:t>Interruptions (such as un-concealed packet loss or handover in GSM)</w:t>
      </w:r>
    </w:p>
    <w:p w14:paraId="6391F1CB" w14:textId="77777777" w:rsidR="00C866CF" w:rsidRDefault="00C866CF" w:rsidP="00843BE8">
      <w:pPr>
        <w:widowControl w:val="0"/>
        <w:numPr>
          <w:ilvl w:val="0"/>
          <w:numId w:val="2"/>
        </w:numPr>
        <w:tabs>
          <w:tab w:val="left" w:pos="794"/>
          <w:tab w:val="left" w:pos="1191"/>
          <w:tab w:val="left" w:pos="1588"/>
          <w:tab w:val="left" w:pos="1985"/>
        </w:tabs>
        <w:jc w:val="both"/>
      </w:pPr>
      <w:r>
        <w:t>Front-End-clipping (temporal clipping)</w:t>
      </w:r>
    </w:p>
    <w:p w14:paraId="70F5D26F" w14:textId="77777777" w:rsidR="00C866CF" w:rsidRDefault="00C866CF" w:rsidP="00843BE8">
      <w:pPr>
        <w:widowControl w:val="0"/>
        <w:numPr>
          <w:ilvl w:val="0"/>
          <w:numId w:val="2"/>
        </w:numPr>
        <w:tabs>
          <w:tab w:val="left" w:pos="794"/>
          <w:tab w:val="left" w:pos="1191"/>
          <w:tab w:val="left" w:pos="1588"/>
          <w:tab w:val="left" w:pos="1985"/>
        </w:tabs>
        <w:jc w:val="both"/>
      </w:pPr>
      <w:r>
        <w:t>Amplitude clipping (overload, saturation)</w:t>
      </w:r>
    </w:p>
    <w:p w14:paraId="2196D66D" w14:textId="77777777" w:rsidR="00C866CF" w:rsidRDefault="00C866CF" w:rsidP="00843BE8">
      <w:pPr>
        <w:widowControl w:val="0"/>
        <w:numPr>
          <w:ilvl w:val="0"/>
          <w:numId w:val="2"/>
        </w:numPr>
        <w:tabs>
          <w:tab w:val="left" w:pos="794"/>
          <w:tab w:val="left" w:pos="1191"/>
          <w:tab w:val="left" w:pos="1588"/>
          <w:tab w:val="left" w:pos="1985"/>
        </w:tabs>
        <w:jc w:val="both"/>
      </w:pPr>
      <w:r>
        <w:lastRenderedPageBreak/>
        <w:t>Effects of speech-coding systems on pre-noised speech</w:t>
      </w:r>
    </w:p>
    <w:p w14:paraId="32ACCEDE" w14:textId="77777777" w:rsidR="00C866CF" w:rsidRDefault="00C866CF" w:rsidP="00843BE8">
      <w:pPr>
        <w:widowControl w:val="0"/>
        <w:numPr>
          <w:ilvl w:val="0"/>
          <w:numId w:val="2"/>
        </w:numPr>
        <w:tabs>
          <w:tab w:val="left" w:pos="794"/>
          <w:tab w:val="left" w:pos="1191"/>
          <w:tab w:val="left" w:pos="1588"/>
          <w:tab w:val="left" w:pos="1985"/>
        </w:tabs>
        <w:jc w:val="both"/>
      </w:pPr>
      <w:r>
        <w:t>Variable delay (VoIP, video-telephony) / Time Warping</w:t>
      </w:r>
    </w:p>
    <w:p w14:paraId="2A88E820" w14:textId="77777777" w:rsidR="00C866CF" w:rsidRDefault="00C866CF" w:rsidP="00843BE8">
      <w:pPr>
        <w:widowControl w:val="0"/>
        <w:numPr>
          <w:ilvl w:val="0"/>
          <w:numId w:val="2"/>
        </w:numPr>
        <w:tabs>
          <w:tab w:val="left" w:pos="794"/>
          <w:tab w:val="left" w:pos="1191"/>
          <w:tab w:val="left" w:pos="1588"/>
          <w:tab w:val="left" w:pos="1985"/>
        </w:tabs>
        <w:jc w:val="both"/>
      </w:pPr>
      <w:r>
        <w:t>Gain variations</w:t>
      </w:r>
    </w:p>
    <w:p w14:paraId="613DE66B" w14:textId="77777777" w:rsidR="00C866CF" w:rsidRDefault="00C866CF" w:rsidP="00843BE8">
      <w:pPr>
        <w:widowControl w:val="0"/>
        <w:numPr>
          <w:ilvl w:val="0"/>
          <w:numId w:val="2"/>
        </w:numPr>
        <w:tabs>
          <w:tab w:val="left" w:pos="794"/>
          <w:tab w:val="left" w:pos="1191"/>
          <w:tab w:val="left" w:pos="1588"/>
          <w:tab w:val="left" w:pos="1985"/>
        </w:tabs>
        <w:jc w:val="both"/>
      </w:pPr>
      <w:r>
        <w:t>Influence of linear distortions (spectral shaping), also time variant</w:t>
      </w:r>
    </w:p>
    <w:p w14:paraId="1EBD8C10" w14:textId="77777777" w:rsidR="00C866CF" w:rsidRDefault="00C866CF" w:rsidP="00843BE8">
      <w:pPr>
        <w:widowControl w:val="0"/>
        <w:numPr>
          <w:ilvl w:val="0"/>
          <w:numId w:val="2"/>
        </w:numPr>
        <w:tabs>
          <w:tab w:val="left" w:pos="794"/>
          <w:tab w:val="left" w:pos="1191"/>
          <w:tab w:val="left" w:pos="1588"/>
          <w:tab w:val="left" w:pos="1985"/>
        </w:tabs>
        <w:jc w:val="both"/>
      </w:pPr>
      <w:r>
        <w:t xml:space="preserve">Voice enhancement systems in networks and terminals and their effects on Listening Quality </w:t>
      </w:r>
    </w:p>
    <w:p w14:paraId="68B2F895" w14:textId="77777777" w:rsidR="00C866CF" w:rsidRDefault="00C866CF" w:rsidP="00C866CF"/>
    <w:p w14:paraId="34F763DE" w14:textId="6DBD7CB2" w:rsidR="00C866CF" w:rsidRPr="002145C1" w:rsidRDefault="00C866CF" w:rsidP="00C866CF">
      <w:pPr>
        <w:pStyle w:val="Heading2"/>
        <w:rPr>
          <w:highlight w:val="yellow"/>
        </w:rPr>
      </w:pPr>
      <w:bookmarkStart w:id="8" w:name="_Toc6998163"/>
      <w:r w:rsidRPr="00DC275E">
        <w:t>1.3</w:t>
      </w:r>
      <w:r>
        <w:tab/>
      </w:r>
      <w:r w:rsidRPr="002145C1">
        <w:rPr>
          <w:highlight w:val="yellow"/>
        </w:rPr>
        <w:t>Capturing interfaces</w:t>
      </w:r>
      <w:bookmarkEnd w:id="8"/>
    </w:p>
    <w:p w14:paraId="11BEF92B" w14:textId="6987FBD3" w:rsidR="00C866CF" w:rsidRPr="002145C1" w:rsidRDefault="00C866CF" w:rsidP="00C866CF">
      <w:pPr>
        <w:jc w:val="both"/>
        <w:rPr>
          <w:highlight w:val="yellow"/>
        </w:rPr>
      </w:pPr>
      <w:r w:rsidRPr="002145C1">
        <w:rPr>
          <w:highlight w:val="yellow"/>
        </w:rPr>
        <w:t>P.</w:t>
      </w:r>
      <w:r w:rsidR="00E63697" w:rsidRPr="002145C1">
        <w:rPr>
          <w:highlight w:val="yellow"/>
        </w:rPr>
        <w:t>SAMD</w:t>
      </w:r>
      <w:r w:rsidRPr="002145C1">
        <w:rPr>
          <w:highlight w:val="yellow"/>
        </w:rPr>
        <w:t xml:space="preserve"> requires an electrically recorded signal at either an endpoint interface or at a terminal device. Acoustically captured speech signals are not in the scope of P.</w:t>
      </w:r>
      <w:r w:rsidR="00E63697" w:rsidRPr="002145C1">
        <w:rPr>
          <w:highlight w:val="yellow"/>
        </w:rPr>
        <w:t>SAMD</w:t>
      </w:r>
      <w:r w:rsidRPr="002145C1">
        <w:rPr>
          <w:highlight w:val="yellow"/>
        </w:rPr>
        <w:t xml:space="preserve">. </w:t>
      </w:r>
    </w:p>
    <w:p w14:paraId="66699EF7" w14:textId="77777777" w:rsidR="00C866CF" w:rsidRPr="002145C1" w:rsidRDefault="00C866CF" w:rsidP="00C866CF">
      <w:pPr>
        <w:jc w:val="both"/>
        <w:rPr>
          <w:color w:val="000000"/>
          <w:highlight w:val="yellow"/>
        </w:rPr>
      </w:pPr>
      <w:r w:rsidRPr="002145C1">
        <w:rPr>
          <w:highlight w:val="yellow"/>
        </w:rPr>
        <w:t xml:space="preserve">As an end-point application a measurement point can be imagined as a network termination point </w:t>
      </w:r>
      <w:r w:rsidRPr="002145C1">
        <w:rPr>
          <w:color w:val="000000"/>
          <w:highlight w:val="yellow"/>
        </w:rPr>
        <w:t>(NTP) where the user’s device is connected to or could be. This can be e.g. an ISDN interface but also a headset connector of a mobile handset.</w:t>
      </w:r>
    </w:p>
    <w:p w14:paraId="7D045A58" w14:textId="154A337F" w:rsidR="00C866CF" w:rsidRDefault="00C866CF" w:rsidP="00C866CF">
      <w:pPr>
        <w:jc w:val="both"/>
        <w:rPr>
          <w:color w:val="000000"/>
          <w:lang w:val="en-US"/>
        </w:rPr>
      </w:pPr>
      <w:r w:rsidRPr="002145C1">
        <w:rPr>
          <w:color w:val="000000"/>
          <w:highlight w:val="yellow"/>
          <w:lang w:val="en-US"/>
        </w:rPr>
        <w:t xml:space="preserve">In the end-point application, for example a mobile phone, </w:t>
      </w:r>
      <w:r w:rsidR="009006EB" w:rsidRPr="002145C1">
        <w:rPr>
          <w:color w:val="000000"/>
          <w:highlight w:val="yellow"/>
          <w:lang w:val="en-US"/>
        </w:rPr>
        <w:t>P.SAMD</w:t>
      </w:r>
      <w:r w:rsidRPr="002145C1">
        <w:rPr>
          <w:color w:val="000000"/>
          <w:highlight w:val="yellow"/>
          <w:lang w:val="en-US"/>
        </w:rPr>
        <w:t xml:space="preserve"> may be used to evaluate the quality of received speech at the end-user’s device, which becomes very close to the subjective perception of the listener.</w:t>
      </w:r>
      <w:r w:rsidRPr="00DC275E">
        <w:rPr>
          <w:color w:val="000000"/>
          <w:lang w:val="en-US"/>
        </w:rPr>
        <w:t xml:space="preserve"> </w:t>
      </w:r>
    </w:p>
    <w:p w14:paraId="2B0AE266" w14:textId="77777777" w:rsidR="00C866CF" w:rsidRDefault="00C866CF" w:rsidP="00C866CF">
      <w:pPr>
        <w:jc w:val="both"/>
        <w:rPr>
          <w:color w:val="000000"/>
          <w:lang w:val="en-US"/>
        </w:rPr>
      </w:pPr>
    </w:p>
    <w:p w14:paraId="10079AD6" w14:textId="7481CD7B" w:rsidR="00C866CF" w:rsidRPr="00DC275E" w:rsidRDefault="00C866CF" w:rsidP="005A6A33">
      <w:pPr>
        <w:jc w:val="both"/>
        <w:rPr>
          <w:lang w:eastAsia="zh-CN"/>
        </w:rPr>
      </w:pPr>
      <w:r w:rsidRPr="00DC275E">
        <w:rPr>
          <w:lang w:eastAsia="zh-CN"/>
        </w:rPr>
        <w:t>Simulations and dedicated test connections</w:t>
      </w:r>
    </w:p>
    <w:p w14:paraId="0ECBCADA" w14:textId="77777777" w:rsidR="00C866CF" w:rsidRPr="00DC275E" w:rsidRDefault="00C866CF" w:rsidP="00843BE8">
      <w:pPr>
        <w:pStyle w:val="ListParagraph"/>
        <w:numPr>
          <w:ilvl w:val="0"/>
          <w:numId w:val="12"/>
        </w:numPr>
        <w:jc w:val="both"/>
        <w:rPr>
          <w:lang w:eastAsia="zh-CN"/>
        </w:rPr>
      </w:pPr>
      <w:r w:rsidRPr="00DC275E">
        <w:rPr>
          <w:lang w:eastAsia="zh-CN"/>
        </w:rPr>
        <w:t xml:space="preserve">Simulations: Pre-recorded source speech signals (which may include background noise) inserted into a simulated channel or other chain of speech processing (as e.g. for codec standardization).  </w:t>
      </w:r>
      <w:r w:rsidRPr="00DC275E">
        <w:rPr>
          <w:lang w:eastAsia="zh-CN"/>
        </w:rPr>
        <w:br/>
      </w:r>
    </w:p>
    <w:p w14:paraId="3B31CF22" w14:textId="77777777" w:rsidR="00C866CF" w:rsidRDefault="00C866CF" w:rsidP="00843BE8">
      <w:pPr>
        <w:pStyle w:val="ListParagraph"/>
        <w:numPr>
          <w:ilvl w:val="0"/>
          <w:numId w:val="12"/>
        </w:numPr>
        <w:jc w:val="both"/>
        <w:rPr>
          <w:lang w:eastAsia="zh-CN"/>
        </w:rPr>
      </w:pPr>
      <w:r w:rsidRPr="00DC275E">
        <w:rPr>
          <w:lang w:eastAsia="zh-CN"/>
        </w:rPr>
        <w:t>Test connections (electrical insertion): Pre-recorded source speech signals (which may include background noise) inserted into a live channel electrically with or without using a real sending terminal or soft-phone client.</w:t>
      </w:r>
    </w:p>
    <w:p w14:paraId="00E41F33" w14:textId="77777777" w:rsidR="00C866CF" w:rsidRDefault="00C866CF" w:rsidP="00C866CF">
      <w:pPr>
        <w:pStyle w:val="ListParagraph"/>
        <w:ind w:left="927"/>
        <w:jc w:val="both"/>
        <w:rPr>
          <w:lang w:eastAsia="zh-CN"/>
        </w:rPr>
      </w:pPr>
    </w:p>
    <w:p w14:paraId="033A38CE" w14:textId="0A629FED" w:rsidR="00C866CF" w:rsidRPr="005A6A33" w:rsidRDefault="00C866CF" w:rsidP="00C866CF">
      <w:pPr>
        <w:pStyle w:val="ListParagraph"/>
        <w:numPr>
          <w:ilvl w:val="0"/>
          <w:numId w:val="12"/>
        </w:numPr>
        <w:jc w:val="both"/>
        <w:rPr>
          <w:lang w:eastAsia="zh-CN"/>
        </w:rPr>
      </w:pPr>
      <w:r w:rsidRPr="00DC275E">
        <w:rPr>
          <w:lang w:eastAsia="zh-CN"/>
        </w:rPr>
        <w:t>Test connections (live talking): A human talker is speaking into a real terminal’s microphone in a quiet or noisy environment in combination with a live channel. This configuration is the most important regarding the scope of P.</w:t>
      </w:r>
      <w:r>
        <w:rPr>
          <w:lang w:eastAsia="zh-CN"/>
        </w:rPr>
        <w:t>SAMD</w:t>
      </w:r>
      <w:r w:rsidRPr="00DC275E">
        <w:rPr>
          <w:lang w:eastAsia="zh-CN"/>
        </w:rPr>
        <w:t>.</w:t>
      </w:r>
    </w:p>
    <w:p w14:paraId="6BA1E165" w14:textId="22B8CA5D" w:rsidR="00C866CF" w:rsidRDefault="00C866CF" w:rsidP="00C866CF">
      <w:pPr>
        <w:pStyle w:val="Heading2"/>
      </w:pPr>
      <w:bookmarkStart w:id="9" w:name="_Toc6998164"/>
      <w:r>
        <w:t>1.4</w:t>
      </w:r>
      <w:r>
        <w:tab/>
        <w:t>Development procedure and requirements on participants</w:t>
      </w:r>
      <w:bookmarkEnd w:id="9"/>
    </w:p>
    <w:p w14:paraId="3C50C021" w14:textId="77777777" w:rsidR="00C866CF" w:rsidRDefault="00C866CF" w:rsidP="00C866CF">
      <w:r>
        <w:t xml:space="preserve">The P.SAMD development and standardization process is a collaborative approach, where interested parties contribute to a joint development. </w:t>
      </w:r>
    </w:p>
    <w:p w14:paraId="00E773B4" w14:textId="77777777" w:rsidR="00C866CF" w:rsidRDefault="00C866CF" w:rsidP="00C866CF">
      <w:r>
        <w:t>The collaborating parties will inform Q9/12 on a regular basis, at least at each ITU-T SG12 meeting, about the progress of P.SAMD. Potential changes in the time schedule and deadlines have to be agreed within Q9.</w:t>
      </w:r>
      <w:r w:rsidRPr="004A01B2">
        <w:t xml:space="preserve"> </w:t>
      </w:r>
    </w:p>
    <w:p w14:paraId="4A4E7F55" w14:textId="77777777" w:rsidR="00C866CF" w:rsidRDefault="00C866CF" w:rsidP="00C866CF">
      <w:pPr>
        <w:rPr>
          <w:lang w:val="en-US" w:eastAsia="zh-CN"/>
        </w:rPr>
      </w:pPr>
      <w:r>
        <w:rPr>
          <w:lang w:val="en-US" w:eastAsia="zh-CN"/>
        </w:rPr>
        <w:t xml:space="preserve">Each </w:t>
      </w:r>
      <w:r>
        <w:rPr>
          <w:iCs/>
          <w:lang w:val="en-US" w:eastAsia="zh-CN"/>
        </w:rPr>
        <w:t>participant</w:t>
      </w:r>
      <w:r>
        <w:rPr>
          <w:lang w:val="en-US" w:eastAsia="zh-CN"/>
        </w:rPr>
        <w:t xml:space="preserve"> accepts the defined requirements for </w:t>
      </w:r>
      <w:r>
        <w:t xml:space="preserve">P.SAMD </w:t>
      </w:r>
      <w:r>
        <w:rPr>
          <w:lang w:val="en-US" w:eastAsia="zh-CN"/>
        </w:rPr>
        <w:t>and the design rules for databases described in this document</w:t>
      </w:r>
    </w:p>
    <w:p w14:paraId="4077A989" w14:textId="77777777" w:rsidR="00C866CF" w:rsidRDefault="00C866CF" w:rsidP="00843BE8">
      <w:pPr>
        <w:numPr>
          <w:ilvl w:val="0"/>
          <w:numId w:val="1"/>
        </w:numPr>
        <w:tabs>
          <w:tab w:val="left" w:pos="794"/>
          <w:tab w:val="left" w:pos="1191"/>
          <w:tab w:val="left" w:pos="1588"/>
          <w:tab w:val="left" w:pos="1985"/>
        </w:tabs>
        <w:overflowPunct w:val="0"/>
        <w:autoSpaceDE w:val="0"/>
        <w:autoSpaceDN w:val="0"/>
        <w:adjustRightInd w:val="0"/>
        <w:rPr>
          <w:lang w:eastAsia="ar-SA"/>
        </w:rPr>
      </w:pPr>
      <w:r>
        <w:t xml:space="preserve">Each </w:t>
      </w:r>
      <w:r>
        <w:rPr>
          <w:iCs/>
          <w:lang w:val="en-US" w:eastAsia="zh-CN"/>
        </w:rPr>
        <w:t>participant</w:t>
      </w:r>
      <w:r>
        <w:rPr>
          <w:lang w:val="en-US" w:eastAsia="zh-CN"/>
        </w:rPr>
        <w:t xml:space="preserve"> shall </w:t>
      </w:r>
      <w:r>
        <w:t xml:space="preserve">contribute speech databases to the collaboration as defined under ‘Databases and Test plans' in this document. The workload should be shared equally between the </w:t>
      </w:r>
      <w:r>
        <w:rPr>
          <w:iCs/>
          <w:lang w:val="en-US" w:eastAsia="zh-CN"/>
        </w:rPr>
        <w:t>participants</w:t>
      </w:r>
      <w:r>
        <w:t>. The legal discussion about the exchange of data bases is outside of ITU-T and to be agreed in multi-lateral cross-license agreement.</w:t>
      </w:r>
    </w:p>
    <w:p w14:paraId="49AFC0EA" w14:textId="77777777" w:rsidR="00C866CF" w:rsidRPr="00D141B9" w:rsidRDefault="00C866CF" w:rsidP="00843BE8">
      <w:pPr>
        <w:numPr>
          <w:ilvl w:val="0"/>
          <w:numId w:val="1"/>
        </w:numPr>
        <w:tabs>
          <w:tab w:val="left" w:pos="794"/>
          <w:tab w:val="left" w:pos="1191"/>
          <w:tab w:val="left" w:pos="1588"/>
          <w:tab w:val="left" w:pos="1985"/>
        </w:tabs>
        <w:overflowPunct w:val="0"/>
        <w:autoSpaceDE w:val="0"/>
        <w:autoSpaceDN w:val="0"/>
        <w:adjustRightInd w:val="0"/>
      </w:pPr>
      <w:r>
        <w:t xml:space="preserve">Each </w:t>
      </w:r>
      <w:r>
        <w:rPr>
          <w:iCs/>
          <w:lang w:val="en-US" w:eastAsia="zh-CN"/>
        </w:rPr>
        <w:t>participant</w:t>
      </w:r>
      <w:r>
        <w:rPr>
          <w:lang w:val="en-US" w:eastAsia="zh-CN"/>
        </w:rPr>
        <w:t xml:space="preserve"> </w:t>
      </w:r>
      <w:r>
        <w:t xml:space="preserve">has to be a member of the ITU-T SG12 or must be represented by a member of </w:t>
      </w:r>
      <w:r w:rsidRPr="00D141B9">
        <w:t xml:space="preserve">ITU-T SG12. </w:t>
      </w:r>
    </w:p>
    <w:p w14:paraId="7688AA2B" w14:textId="77777777" w:rsidR="00C866CF" w:rsidRPr="00F336A7" w:rsidRDefault="00C866CF" w:rsidP="00843BE8">
      <w:pPr>
        <w:numPr>
          <w:ilvl w:val="0"/>
          <w:numId w:val="1"/>
        </w:numPr>
        <w:tabs>
          <w:tab w:val="left" w:pos="794"/>
          <w:tab w:val="left" w:pos="1191"/>
          <w:tab w:val="left" w:pos="1588"/>
          <w:tab w:val="left" w:pos="1985"/>
        </w:tabs>
        <w:overflowPunct w:val="0"/>
        <w:autoSpaceDE w:val="0"/>
        <w:autoSpaceDN w:val="0"/>
        <w:adjustRightInd w:val="0"/>
      </w:pPr>
      <w:r w:rsidRPr="00F336A7">
        <w:lastRenderedPageBreak/>
        <w:t>Patent pooling, IPR, Know-How sharing and cross-licensing terms have to be discussed between participants outside of ITU-T.</w:t>
      </w:r>
    </w:p>
    <w:p w14:paraId="73F539AA" w14:textId="77777777" w:rsidR="00C866CF" w:rsidRDefault="00C866CF" w:rsidP="00C866CF">
      <w:r>
        <w:t xml:space="preserve">As model ITU-T considers a system that produces the required output values based on the defined inputs. </w:t>
      </w:r>
    </w:p>
    <w:p w14:paraId="21B22D50" w14:textId="77777777" w:rsidR="00C866CF" w:rsidRDefault="00C866CF" w:rsidP="00C866CF"/>
    <w:p w14:paraId="4B8127F5" w14:textId="77777777" w:rsidR="00C866CF" w:rsidRDefault="00C866CF" w:rsidP="00C866CF">
      <w:pPr>
        <w:rPr>
          <w:b/>
        </w:rPr>
      </w:pPr>
      <w:r>
        <w:rPr>
          <w:b/>
        </w:rPr>
        <w:t>Time schedule for the P.SAMD standardization process</w:t>
      </w:r>
    </w:p>
    <w:p w14:paraId="34E6D04D" w14:textId="77777777" w:rsidR="00C866CF" w:rsidRDefault="00C866CF" w:rsidP="00843BE8">
      <w:pPr>
        <w:pStyle w:val="ListParagraph"/>
        <w:numPr>
          <w:ilvl w:val="0"/>
          <w:numId w:val="11"/>
        </w:numPr>
        <w:spacing w:before="0"/>
      </w:pPr>
      <w:r>
        <w:t>Opening Work Item P.SAMD</w:t>
      </w:r>
      <w:r>
        <w:tab/>
      </w:r>
      <w:r w:rsidRPr="00134B04">
        <w:t xml:space="preserve"> </w:t>
      </w:r>
      <w:r w:rsidRPr="00134B04">
        <w:tab/>
      </w:r>
      <w:r w:rsidRPr="00134B04">
        <w:tab/>
      </w:r>
      <w:r w:rsidRPr="00134B04">
        <w:tab/>
      </w:r>
      <w:r w:rsidRPr="00134B04">
        <w:tab/>
      </w:r>
      <w:r w:rsidRPr="00134B04">
        <w:tab/>
      </w:r>
      <w:r>
        <w:tab/>
        <w:t>Sept, 2016</w:t>
      </w:r>
      <w:r>
        <w:br/>
      </w:r>
    </w:p>
    <w:p w14:paraId="15D1DBD6" w14:textId="77777777" w:rsidR="00C866CF" w:rsidRDefault="00C866CF" w:rsidP="00843BE8">
      <w:pPr>
        <w:pStyle w:val="ListParagraph"/>
        <w:numPr>
          <w:ilvl w:val="0"/>
          <w:numId w:val="11"/>
        </w:numPr>
        <w:spacing w:before="0"/>
      </w:pPr>
      <w:r>
        <w:t>Revision of Requirement Specification to P.SAMD</w:t>
      </w:r>
      <w:r>
        <w:tab/>
      </w:r>
      <w:r>
        <w:tab/>
      </w:r>
      <w:r>
        <w:tab/>
      </w:r>
      <w:r>
        <w:tab/>
        <w:t>May, 2019</w:t>
      </w:r>
    </w:p>
    <w:p w14:paraId="2EEB6D9F" w14:textId="77777777" w:rsidR="00C866CF" w:rsidRDefault="00C866CF" w:rsidP="00C866CF">
      <w:pPr>
        <w:pStyle w:val="ListParagraph"/>
        <w:spacing w:before="0"/>
      </w:pPr>
    </w:p>
    <w:p w14:paraId="18D92E2D" w14:textId="35A60925" w:rsidR="00C866CF" w:rsidRDefault="00C866CF" w:rsidP="00843BE8">
      <w:pPr>
        <w:numPr>
          <w:ilvl w:val="0"/>
          <w:numId w:val="11"/>
        </w:numPr>
        <w:tabs>
          <w:tab w:val="left" w:pos="794"/>
          <w:tab w:val="left" w:pos="1191"/>
          <w:tab w:val="left" w:pos="1588"/>
          <w:tab w:val="left" w:pos="1985"/>
        </w:tabs>
        <w:overflowPunct w:val="0"/>
        <w:autoSpaceDE w:val="0"/>
        <w:autoSpaceDN w:val="0"/>
        <w:adjustRightInd w:val="0"/>
        <w:spacing w:before="0"/>
        <w:textAlignment w:val="baseline"/>
      </w:pPr>
      <w:r>
        <w:t>First version of P.SAMD</w:t>
      </w:r>
      <w:r w:rsidRPr="00A837D6">
        <w:t xml:space="preserve"> </w:t>
      </w:r>
      <w:r>
        <w:t xml:space="preserve">model and result analysis </w:t>
      </w:r>
      <w:r>
        <w:tab/>
      </w:r>
      <w:r>
        <w:tab/>
      </w:r>
      <w:r>
        <w:tab/>
      </w:r>
      <w:r w:rsidR="003D4AAA">
        <w:tab/>
      </w:r>
      <w:r>
        <w:t>Nov, 2019</w:t>
      </w:r>
      <w:r>
        <w:br/>
      </w:r>
    </w:p>
    <w:p w14:paraId="5ECD3DC7" w14:textId="29DC2921" w:rsidR="00C866CF" w:rsidRDefault="00C866CF" w:rsidP="00843BE8">
      <w:pPr>
        <w:numPr>
          <w:ilvl w:val="0"/>
          <w:numId w:val="11"/>
        </w:numPr>
        <w:tabs>
          <w:tab w:val="left" w:pos="794"/>
          <w:tab w:val="left" w:pos="1191"/>
          <w:tab w:val="left" w:pos="1588"/>
          <w:tab w:val="left" w:pos="1985"/>
        </w:tabs>
        <w:overflowPunct w:val="0"/>
        <w:autoSpaceDE w:val="0"/>
        <w:autoSpaceDN w:val="0"/>
        <w:adjustRightInd w:val="0"/>
        <w:spacing w:before="0"/>
        <w:textAlignment w:val="baseline"/>
      </w:pPr>
      <w:r>
        <w:t>Final model, evaluation results, Draft Recommendation P.SAMD</w:t>
      </w:r>
      <w:r>
        <w:tab/>
      </w:r>
      <w:r w:rsidR="003D4AAA">
        <w:tab/>
      </w:r>
      <w:r>
        <w:t>Mid 2020</w:t>
      </w:r>
    </w:p>
    <w:p w14:paraId="02C7D570" w14:textId="77777777" w:rsidR="00C866CF" w:rsidRDefault="00C866CF" w:rsidP="00C866CF">
      <w:pPr>
        <w:spacing w:before="0"/>
      </w:pPr>
    </w:p>
    <w:p w14:paraId="4753CA82" w14:textId="77777777" w:rsidR="00C866CF" w:rsidRDefault="00C866CF" w:rsidP="00C866CF">
      <w:pPr>
        <w:pStyle w:val="Heading2"/>
      </w:pPr>
      <w:bookmarkStart w:id="10" w:name="_Toc6998165"/>
      <w:r w:rsidRPr="00013AFF">
        <w:t>1.</w:t>
      </w:r>
      <w:r>
        <w:t>5</w:t>
      </w:r>
      <w:r w:rsidRPr="00013AFF">
        <w:tab/>
        <w:t>Characterization phase</w:t>
      </w:r>
      <w:bookmarkEnd w:id="10"/>
    </w:p>
    <w:p w14:paraId="748CA622" w14:textId="77777777" w:rsidR="00C866CF" w:rsidRDefault="00C866CF" w:rsidP="00C866CF">
      <w:r w:rsidRPr="000C7712">
        <w:t xml:space="preserve">After the </w:t>
      </w:r>
      <w:r>
        <w:t>development</w:t>
      </w:r>
      <w:r w:rsidRPr="000C7712">
        <w:t xml:space="preserve"> is finalized, it is agreed to characterize the model further by additional data in a separate characterization phase. </w:t>
      </w:r>
      <w:r>
        <w:t>It may underline strength of the upcoming Recommendation but also discover weaknesses of it. This characterization phase is good practice for codec standardization processes and will lead to well tested and properly described Recommendation.</w:t>
      </w:r>
    </w:p>
    <w:p w14:paraId="52CE4D14" w14:textId="77777777" w:rsidR="00C866CF" w:rsidRPr="000C7712" w:rsidRDefault="00C866CF" w:rsidP="00C866CF">
      <w:r w:rsidRPr="000C7712">
        <w:t xml:space="preserve">It is intended that this characterization phase is conducted by the other proponents and independent third parties voluntarily. The characterization phase may include databases especially designed and agreed for this characterization purpose but in addition data bases available for the involved parties only. All results obtained and intended to be considered in this characterization phase have to be published within </w:t>
      </w:r>
      <w:r>
        <w:t xml:space="preserve">ITU-T </w:t>
      </w:r>
      <w:r w:rsidRPr="000C7712">
        <w:t xml:space="preserve">SG12 for discussion. Detected and published weaknesses of the model by use of secret and unpublished databases have to be confirmed by an independent party in prior of consideration in the Recommendation. Based on the available results the scope and application </w:t>
      </w:r>
      <w:r>
        <w:t xml:space="preserve">scenarios </w:t>
      </w:r>
      <w:r w:rsidRPr="000C7712">
        <w:t xml:space="preserve">of the </w:t>
      </w:r>
      <w:r>
        <w:t xml:space="preserve">upcoming </w:t>
      </w:r>
      <w:r w:rsidRPr="000C7712">
        <w:t>Recommendation can be re-defined.</w:t>
      </w:r>
      <w:r>
        <w:t xml:space="preserve"> In case of mal-function in certain conditions a bug-fix procedure can be agreed by ITU-T SG12.</w:t>
      </w:r>
    </w:p>
    <w:p w14:paraId="4F6FD34E" w14:textId="77777777" w:rsidR="00C866CF" w:rsidRPr="000C7712" w:rsidRDefault="00C866CF" w:rsidP="00C866CF">
      <w:r w:rsidRPr="000C7712">
        <w:t>This characterization phase should not exceed four month</w:t>
      </w:r>
      <w:r>
        <w:t>s</w:t>
      </w:r>
      <w:r w:rsidRPr="000C7712">
        <w:t xml:space="preserve"> after the </w:t>
      </w:r>
      <w:r>
        <w:t>development</w:t>
      </w:r>
      <w:r w:rsidRPr="000C7712">
        <w:t xml:space="preserve"> is finished. </w:t>
      </w:r>
    </w:p>
    <w:p w14:paraId="100A256A" w14:textId="77777777" w:rsidR="00C866CF" w:rsidRPr="000C7712" w:rsidRDefault="00C866CF" w:rsidP="00C866CF">
      <w:r w:rsidRPr="000C7712">
        <w:t xml:space="preserve">If no parties submit results within the characterization phase, the results of the </w:t>
      </w:r>
      <w:r>
        <w:t>development</w:t>
      </w:r>
      <w:r w:rsidRPr="000C7712">
        <w:t xml:space="preserve"> will be used for characterization. </w:t>
      </w:r>
    </w:p>
    <w:p w14:paraId="704A1152" w14:textId="77777777" w:rsidR="00C866CF" w:rsidRDefault="00C866CF" w:rsidP="00C866CF">
      <w:pPr>
        <w:pStyle w:val="Heading1"/>
        <w:rPr>
          <w:lang w:val="en-US"/>
        </w:rPr>
      </w:pPr>
      <w:bookmarkStart w:id="11" w:name="_Toc466889259"/>
      <w:bookmarkStart w:id="12" w:name="_Toc86126396"/>
      <w:bookmarkStart w:id="13" w:name="_Toc6998166"/>
      <w:r>
        <w:rPr>
          <w:lang w:val="en-US"/>
        </w:rPr>
        <w:t>2</w:t>
      </w:r>
      <w:r>
        <w:rPr>
          <w:lang w:val="en-US"/>
        </w:rPr>
        <w:tab/>
      </w:r>
      <w:bookmarkEnd w:id="11"/>
      <w:bookmarkEnd w:id="12"/>
      <w:r>
        <w:rPr>
          <w:lang w:val="en-US"/>
        </w:rPr>
        <w:t>Technical requirements and use cases of P.SAMD</w:t>
      </w:r>
      <w:bookmarkEnd w:id="13"/>
    </w:p>
    <w:p w14:paraId="6487715F" w14:textId="21E71CFF" w:rsidR="00C866CF" w:rsidRDefault="00C866CF" w:rsidP="00C866CF">
      <w:pPr>
        <w:rPr>
          <w:lang w:val="en-US"/>
        </w:rPr>
      </w:pPr>
      <w:r>
        <w:rPr>
          <w:lang w:val="en-US"/>
        </w:rPr>
        <w:t>This section describes the technical use cases for P.</w:t>
      </w:r>
      <w:r w:rsidR="00E63697">
        <w:rPr>
          <w:lang w:val="en-US"/>
        </w:rPr>
        <w:t>S</w:t>
      </w:r>
      <w:r>
        <w:rPr>
          <w:lang w:val="en-US"/>
        </w:rPr>
        <w:t>AMD. The schemes and restrictions are valid for generating test data for the evaluation process as well as in real-live use of the selected P.</w:t>
      </w:r>
      <w:r w:rsidR="00E63697">
        <w:rPr>
          <w:lang w:val="en-US"/>
        </w:rPr>
        <w:t>S</w:t>
      </w:r>
      <w:r>
        <w:rPr>
          <w:lang w:val="en-US"/>
        </w:rPr>
        <w:t>AMD model.</w:t>
      </w:r>
    </w:p>
    <w:p w14:paraId="3B1529A5" w14:textId="77777777" w:rsidR="00C866CF" w:rsidRDefault="00C866CF" w:rsidP="00C866CF">
      <w:pPr>
        <w:pStyle w:val="Heading2"/>
      </w:pPr>
      <w:bookmarkStart w:id="14" w:name="_Toc6998167"/>
      <w:r>
        <w:t xml:space="preserve">2.1 </w:t>
      </w:r>
      <w:r>
        <w:tab/>
        <w:t>Fullband scenarios</w:t>
      </w:r>
      <w:bookmarkEnd w:id="14"/>
    </w:p>
    <w:p w14:paraId="35EB7A81" w14:textId="77777777" w:rsidR="00C866CF" w:rsidRDefault="00C866CF" w:rsidP="00C866CF">
      <w:pPr>
        <w:rPr>
          <w:i/>
        </w:rPr>
      </w:pPr>
      <w:r>
        <w:rPr>
          <w:i/>
        </w:rPr>
        <w:t>Fullband scenarios</w:t>
      </w:r>
    </w:p>
    <w:p w14:paraId="25C77F5B" w14:textId="77777777" w:rsidR="00C866CF" w:rsidRDefault="00C866CF" w:rsidP="00C866CF">
      <w:r>
        <w:t>A requirement for P.SAMD is the assessment of fullband (50…20000Hz) in the corresponding applications. Furthermore, intermediate band-limitations on signals have to be scored adequately in a fullband scenario. Different presentation levels in the listening test have to be considered as test cases.</w:t>
      </w:r>
    </w:p>
    <w:p w14:paraId="716D8D63" w14:textId="77777777" w:rsidR="00C866CF" w:rsidRDefault="00C866CF" w:rsidP="00C866CF"/>
    <w:p w14:paraId="12D60C2C" w14:textId="77777777" w:rsidR="00C866CF" w:rsidRDefault="00C866CF" w:rsidP="00C866CF">
      <w:pPr>
        <w:pStyle w:val="Heading3"/>
        <w:rPr>
          <w:b w:val="0"/>
          <w:i/>
        </w:rPr>
      </w:pPr>
      <w:bookmarkStart w:id="15" w:name="_Toc151543418"/>
      <w:bookmarkStart w:id="16" w:name="_Toc157165835"/>
      <w:bookmarkStart w:id="17" w:name="_Toc157165891"/>
      <w:bookmarkStart w:id="18" w:name="_Toc6998168"/>
      <w:bookmarkStart w:id="19" w:name="_Ref4987755"/>
      <w:r>
        <w:rPr>
          <w:b w:val="0"/>
          <w:i/>
        </w:rPr>
        <w:lastRenderedPageBreak/>
        <w:t xml:space="preserve">2.1.1 </w:t>
      </w:r>
      <w:r>
        <w:rPr>
          <w:b w:val="0"/>
          <w:i/>
        </w:rPr>
        <w:tab/>
        <w:t xml:space="preserve">Technical Requirements on signals to be processed by </w:t>
      </w:r>
      <w:bookmarkEnd w:id="15"/>
      <w:bookmarkEnd w:id="16"/>
      <w:bookmarkEnd w:id="17"/>
      <w:r>
        <w:rPr>
          <w:b w:val="0"/>
          <w:i/>
        </w:rPr>
        <w:t>P.SAMD</w:t>
      </w:r>
      <w:bookmarkEnd w:id="18"/>
    </w:p>
    <w:p w14:paraId="389DBB8B" w14:textId="77777777" w:rsidR="00C866CF" w:rsidRPr="00DC275E" w:rsidRDefault="00C866CF" w:rsidP="00C866CF">
      <w:bookmarkStart w:id="20" w:name="_Toc151543419"/>
      <w:bookmarkStart w:id="21" w:name="_Toc157165836"/>
      <w:bookmarkStart w:id="22" w:name="_Toc157165892"/>
      <w:bookmarkEnd w:id="19"/>
      <w:r w:rsidRPr="00DC275E">
        <w:t>Input:</w:t>
      </w:r>
    </w:p>
    <w:p w14:paraId="163088E2" w14:textId="77777777" w:rsidR="00C866CF" w:rsidRPr="00DC275E" w:rsidRDefault="00C866CF" w:rsidP="00843BE8">
      <w:pPr>
        <w:pStyle w:val="ListParagraph"/>
        <w:numPr>
          <w:ilvl w:val="0"/>
          <w:numId w:val="12"/>
        </w:numPr>
        <w:autoSpaceDN/>
        <w:adjustRightInd/>
        <w:rPr>
          <w:szCs w:val="24"/>
        </w:rPr>
      </w:pPr>
      <w:r w:rsidRPr="00DC275E">
        <w:rPr>
          <w:szCs w:val="24"/>
        </w:rPr>
        <w:t>Signals:</w:t>
      </w:r>
    </w:p>
    <w:p w14:paraId="5F000138" w14:textId="77777777" w:rsidR="00C866CF" w:rsidRPr="00DC275E" w:rsidRDefault="00C866CF" w:rsidP="00843BE8">
      <w:pPr>
        <w:pStyle w:val="ListParagraph"/>
        <w:numPr>
          <w:ilvl w:val="1"/>
          <w:numId w:val="12"/>
        </w:numPr>
        <w:autoSpaceDN/>
        <w:adjustRightInd/>
        <w:rPr>
          <w:szCs w:val="24"/>
        </w:rPr>
      </w:pPr>
      <w:r w:rsidRPr="00DC275E">
        <w:rPr>
          <w:szCs w:val="24"/>
        </w:rPr>
        <w:t>Speech signal format either WAV or RAW</w:t>
      </w:r>
    </w:p>
    <w:p w14:paraId="1E3BA740" w14:textId="77777777" w:rsidR="00C866CF" w:rsidRPr="00DC275E" w:rsidRDefault="00C866CF" w:rsidP="00843BE8">
      <w:pPr>
        <w:pStyle w:val="ListParagraph"/>
        <w:numPr>
          <w:ilvl w:val="1"/>
          <w:numId w:val="12"/>
        </w:numPr>
        <w:autoSpaceDN/>
        <w:adjustRightInd/>
        <w:rPr>
          <w:szCs w:val="24"/>
        </w:rPr>
      </w:pPr>
      <w:r w:rsidRPr="00DC275E">
        <w:rPr>
          <w:szCs w:val="24"/>
        </w:rPr>
        <w:t>Mono, 16bit linear PCM, Intel</w:t>
      </w:r>
    </w:p>
    <w:p w14:paraId="718BF6EC" w14:textId="77777777" w:rsidR="00C866CF" w:rsidRPr="00DC275E" w:rsidRDefault="00C866CF" w:rsidP="00843BE8">
      <w:pPr>
        <w:pStyle w:val="ListParagraph"/>
        <w:numPr>
          <w:ilvl w:val="1"/>
          <w:numId w:val="12"/>
        </w:numPr>
        <w:autoSpaceDN/>
        <w:adjustRightInd/>
        <w:rPr>
          <w:szCs w:val="24"/>
        </w:rPr>
      </w:pPr>
      <w:r w:rsidRPr="00DC275E">
        <w:rPr>
          <w:szCs w:val="24"/>
        </w:rPr>
        <w:t>Sampling frequencies: 48kHz</w:t>
      </w:r>
    </w:p>
    <w:p w14:paraId="218CB02D" w14:textId="77777777" w:rsidR="00C866CF" w:rsidRPr="00DC275E" w:rsidRDefault="00C866CF" w:rsidP="00843BE8">
      <w:pPr>
        <w:pStyle w:val="ListParagraph"/>
        <w:numPr>
          <w:ilvl w:val="1"/>
          <w:numId w:val="12"/>
        </w:numPr>
        <w:autoSpaceDN/>
        <w:adjustRightInd/>
        <w:rPr>
          <w:szCs w:val="24"/>
        </w:rPr>
      </w:pPr>
      <w:r w:rsidRPr="00DC275E">
        <w:rPr>
          <w:szCs w:val="24"/>
        </w:rPr>
        <w:t>Length 6 to 12s</w:t>
      </w:r>
    </w:p>
    <w:p w14:paraId="2D4F6C51" w14:textId="77777777" w:rsidR="00C866CF" w:rsidRPr="00DC275E" w:rsidRDefault="00C866CF" w:rsidP="00843BE8">
      <w:pPr>
        <w:pStyle w:val="ListParagraph"/>
        <w:numPr>
          <w:ilvl w:val="1"/>
          <w:numId w:val="12"/>
        </w:numPr>
        <w:autoSpaceDN/>
        <w:adjustRightInd/>
        <w:rPr>
          <w:szCs w:val="24"/>
        </w:rPr>
      </w:pPr>
      <w:r w:rsidRPr="00DC275E">
        <w:rPr>
          <w:szCs w:val="24"/>
        </w:rPr>
        <w:t>RAW format files must not use the file extension WAV</w:t>
      </w:r>
    </w:p>
    <w:p w14:paraId="5AFB1B38" w14:textId="77777777" w:rsidR="00C866CF" w:rsidRPr="00DC275E" w:rsidRDefault="00C866CF" w:rsidP="00C866CF">
      <w:pPr>
        <w:pStyle w:val="ListParagraph"/>
        <w:autoSpaceDN/>
        <w:adjustRightInd/>
        <w:ind w:left="1440"/>
        <w:rPr>
          <w:szCs w:val="24"/>
        </w:rPr>
      </w:pPr>
    </w:p>
    <w:p w14:paraId="6E500B3B" w14:textId="77777777" w:rsidR="00C866CF" w:rsidRPr="00DC275E" w:rsidRDefault="00C866CF" w:rsidP="00843BE8">
      <w:pPr>
        <w:pStyle w:val="ListParagraph"/>
        <w:numPr>
          <w:ilvl w:val="0"/>
          <w:numId w:val="12"/>
        </w:numPr>
        <w:autoSpaceDN/>
        <w:adjustRightInd/>
        <w:rPr>
          <w:szCs w:val="24"/>
        </w:rPr>
      </w:pPr>
      <w:r w:rsidRPr="00DC275E">
        <w:rPr>
          <w:szCs w:val="24"/>
        </w:rPr>
        <w:t>Control parameters:</w:t>
      </w:r>
    </w:p>
    <w:p w14:paraId="0FCBD91D" w14:textId="77777777" w:rsidR="00C866CF" w:rsidRDefault="00C866CF" w:rsidP="00843BE8">
      <w:pPr>
        <w:pStyle w:val="ListParagraph"/>
        <w:numPr>
          <w:ilvl w:val="1"/>
          <w:numId w:val="12"/>
        </w:numPr>
        <w:autoSpaceDN/>
        <w:adjustRightInd/>
        <w:rPr>
          <w:szCs w:val="24"/>
        </w:rPr>
      </w:pPr>
      <w:r w:rsidRPr="00DC275E">
        <w:rPr>
          <w:szCs w:val="24"/>
        </w:rPr>
        <w:t>Sampling frequency in Hz (in case of WAV this value is ignored)</w:t>
      </w:r>
    </w:p>
    <w:p w14:paraId="1A54D89F" w14:textId="77777777" w:rsidR="00C866CF" w:rsidRPr="00DC275E" w:rsidRDefault="00C866CF" w:rsidP="00C866CF">
      <w:r w:rsidRPr="00DC275E">
        <w:t>Technical requirements (for evaluation):</w:t>
      </w:r>
    </w:p>
    <w:p w14:paraId="4407103F" w14:textId="77777777" w:rsidR="00C866CF" w:rsidRDefault="00C866CF" w:rsidP="00843BE8">
      <w:pPr>
        <w:pStyle w:val="ListParagraph"/>
        <w:numPr>
          <w:ilvl w:val="0"/>
          <w:numId w:val="12"/>
        </w:numPr>
        <w:autoSpaceDN/>
        <w:adjustRightInd/>
        <w:rPr>
          <w:szCs w:val="24"/>
        </w:rPr>
      </w:pPr>
      <w:r w:rsidRPr="00525E9D">
        <w:rPr>
          <w:szCs w:val="24"/>
        </w:rPr>
        <w:t xml:space="preserve">Executable running under Windows </w:t>
      </w:r>
      <w:r>
        <w:rPr>
          <w:szCs w:val="24"/>
        </w:rPr>
        <w:t xml:space="preserve">10 </w:t>
      </w:r>
      <w:r w:rsidRPr="00525E9D">
        <w:rPr>
          <w:szCs w:val="24"/>
        </w:rPr>
        <w:t>OS</w:t>
      </w:r>
    </w:p>
    <w:p w14:paraId="5E071B79" w14:textId="77777777" w:rsidR="00C866CF" w:rsidRPr="00AC2D2F" w:rsidRDefault="00C866CF" w:rsidP="00843BE8">
      <w:pPr>
        <w:pStyle w:val="ListParagraph"/>
        <w:numPr>
          <w:ilvl w:val="0"/>
          <w:numId w:val="12"/>
        </w:numPr>
        <w:autoSpaceDN/>
        <w:adjustRightInd/>
        <w:rPr>
          <w:szCs w:val="24"/>
        </w:rPr>
      </w:pPr>
      <w:r w:rsidRPr="00525E9D">
        <w:rPr>
          <w:szCs w:val="24"/>
        </w:rPr>
        <w:t>Command line operation</w:t>
      </w:r>
    </w:p>
    <w:p w14:paraId="51B5E1F3" w14:textId="77777777" w:rsidR="00C866CF" w:rsidRDefault="00C866CF" w:rsidP="00C866CF">
      <w:pPr>
        <w:pStyle w:val="Heading3"/>
        <w:rPr>
          <w:b w:val="0"/>
          <w:i/>
        </w:rPr>
      </w:pPr>
      <w:bookmarkStart w:id="23" w:name="_Toc6998169"/>
      <w:r>
        <w:rPr>
          <w:b w:val="0"/>
          <w:i/>
        </w:rPr>
        <w:t xml:space="preserve">2.1.2 </w:t>
      </w:r>
      <w:r>
        <w:rPr>
          <w:b w:val="0"/>
          <w:i/>
        </w:rPr>
        <w:tab/>
        <w:t>Predicted scores by the model</w:t>
      </w:r>
      <w:bookmarkEnd w:id="20"/>
      <w:bookmarkEnd w:id="21"/>
      <w:bookmarkEnd w:id="22"/>
      <w:bookmarkEnd w:id="23"/>
    </w:p>
    <w:p w14:paraId="49A9FDD2" w14:textId="77777777" w:rsidR="00C866CF" w:rsidRDefault="00C866CF" w:rsidP="00843BE8">
      <w:pPr>
        <w:pStyle w:val="ListParagraph"/>
        <w:numPr>
          <w:ilvl w:val="0"/>
          <w:numId w:val="12"/>
        </w:numPr>
        <w:autoSpaceDN/>
        <w:adjustRightInd/>
        <w:rPr>
          <w:szCs w:val="24"/>
        </w:rPr>
      </w:pPr>
      <w:r w:rsidRPr="00D76F4F">
        <w:rPr>
          <w:szCs w:val="24"/>
        </w:rPr>
        <w:t>Overall</w:t>
      </w:r>
      <w:r>
        <w:rPr>
          <w:szCs w:val="24"/>
        </w:rPr>
        <w:t xml:space="preserve"> listening</w:t>
      </w:r>
      <w:r w:rsidRPr="00D76F4F">
        <w:rPr>
          <w:szCs w:val="24"/>
        </w:rPr>
        <w:t xml:space="preserve"> quality and perceptual quality dimensions</w:t>
      </w:r>
      <w:r>
        <w:rPr>
          <w:szCs w:val="24"/>
        </w:rPr>
        <w:t xml:space="preserve"> </w:t>
      </w:r>
      <w:r w:rsidRPr="00D76F4F">
        <w:rPr>
          <w:szCs w:val="24"/>
        </w:rPr>
        <w:t xml:space="preserve">Noisiness, Coloration, Discontinuity, and Loudness on a 1 to 5 </w:t>
      </w:r>
      <w:r>
        <w:rPr>
          <w:szCs w:val="24"/>
        </w:rPr>
        <w:t xml:space="preserve">MOS </w:t>
      </w:r>
      <w:r w:rsidRPr="00D76F4F">
        <w:rPr>
          <w:szCs w:val="24"/>
        </w:rPr>
        <w:t>scale, with upper boundary 4.8</w:t>
      </w:r>
    </w:p>
    <w:p w14:paraId="197B3343" w14:textId="77777777" w:rsidR="00C866CF" w:rsidRPr="003018FA" w:rsidRDefault="00C866CF" w:rsidP="00843BE8">
      <w:pPr>
        <w:pStyle w:val="ListParagraph"/>
        <w:numPr>
          <w:ilvl w:val="0"/>
          <w:numId w:val="12"/>
        </w:numPr>
        <w:autoSpaceDN/>
        <w:adjustRightInd/>
        <w:rPr>
          <w:szCs w:val="24"/>
        </w:rPr>
      </w:pPr>
      <w:r w:rsidRPr="003018FA">
        <w:rPr>
          <w:szCs w:val="24"/>
        </w:rPr>
        <w:t>Operational mode: fullband</w:t>
      </w:r>
    </w:p>
    <w:p w14:paraId="266A603E" w14:textId="77777777" w:rsidR="00C866CF" w:rsidRDefault="00C866CF" w:rsidP="00C866CF">
      <w:pPr>
        <w:pStyle w:val="Heading3"/>
        <w:rPr>
          <w:b w:val="0"/>
          <w:i/>
        </w:rPr>
      </w:pPr>
      <w:bookmarkStart w:id="24" w:name="_Toc6998170"/>
      <w:r>
        <w:rPr>
          <w:b w:val="0"/>
          <w:i/>
        </w:rPr>
        <w:t xml:space="preserve">2.1.3 </w:t>
      </w:r>
      <w:r>
        <w:rPr>
          <w:b w:val="0"/>
          <w:i/>
        </w:rPr>
        <w:tab/>
        <w:t>Requirements for the model output parameters</w:t>
      </w:r>
      <w:bookmarkEnd w:id="24"/>
    </w:p>
    <w:p w14:paraId="59FAE843" w14:textId="77777777" w:rsidR="00C866CF" w:rsidRDefault="00C866CF" w:rsidP="00C866CF">
      <w:r>
        <w:t>It is proposed that the P.SAMD candidate has a tab separated output structure. Each individual evaluation should produce one single line. The results line should present the following results in the order:</w:t>
      </w:r>
    </w:p>
    <w:p w14:paraId="09AD45F5" w14:textId="77777777" w:rsidR="00C866CF" w:rsidRDefault="00C866CF" w:rsidP="00C866CF">
      <w:pPr>
        <w:rPr>
          <w:i/>
        </w:rPr>
      </w:pPr>
      <w:r>
        <w:rPr>
          <w:i/>
        </w:rPr>
        <w:t>degraded file name (or path)</w:t>
      </w:r>
    </w:p>
    <w:p w14:paraId="576185E5" w14:textId="77777777" w:rsidR="00C866CF" w:rsidRDefault="00C866CF" w:rsidP="00C866CF">
      <w:pPr>
        <w:rPr>
          <w:i/>
        </w:rPr>
      </w:pPr>
    </w:p>
    <w:p w14:paraId="535A7D61" w14:textId="77777777" w:rsidR="00C866CF" w:rsidRPr="00036326" w:rsidRDefault="00C866CF" w:rsidP="00C866CF">
      <w:pPr>
        <w:rPr>
          <w:lang w:val="en-US"/>
        </w:rPr>
      </w:pPr>
      <w:r>
        <w:rPr>
          <w:i/>
        </w:rPr>
        <w:t>Predicted overall quality</w:t>
      </w:r>
    </w:p>
    <w:p w14:paraId="5188CE40" w14:textId="77777777" w:rsidR="00C866CF" w:rsidRPr="00036326" w:rsidRDefault="00C866CF" w:rsidP="00C866CF">
      <w:pPr>
        <w:rPr>
          <w:lang w:val="en-US"/>
        </w:rPr>
      </w:pPr>
      <w:r>
        <w:rPr>
          <w:i/>
        </w:rPr>
        <w:t>Predicted perceptual dimension val</w:t>
      </w:r>
      <w:r w:rsidRPr="004E2172">
        <w:rPr>
          <w:i/>
        </w:rPr>
        <w:t>ue for ‘</w:t>
      </w:r>
      <w:r>
        <w:rPr>
          <w:lang w:val="en-US"/>
        </w:rPr>
        <w:t>Coloration</w:t>
      </w:r>
    </w:p>
    <w:p w14:paraId="085D4931" w14:textId="77777777" w:rsidR="00C866CF" w:rsidRDefault="00C866CF" w:rsidP="00C866CF">
      <w:pPr>
        <w:rPr>
          <w:i/>
        </w:rPr>
      </w:pPr>
      <w:r>
        <w:rPr>
          <w:i/>
        </w:rPr>
        <w:t>Predicted perceptual dimension value for ‘</w:t>
      </w:r>
      <w:r>
        <w:rPr>
          <w:lang w:val="en-US"/>
        </w:rPr>
        <w:t>Noisiness</w:t>
      </w:r>
      <w:r>
        <w:rPr>
          <w:i/>
        </w:rPr>
        <w:t>’</w:t>
      </w:r>
    </w:p>
    <w:p w14:paraId="7DCD8B67" w14:textId="77777777" w:rsidR="00C866CF" w:rsidRDefault="00C866CF" w:rsidP="00C866CF">
      <w:pPr>
        <w:rPr>
          <w:i/>
        </w:rPr>
      </w:pPr>
      <w:r>
        <w:rPr>
          <w:i/>
        </w:rPr>
        <w:t>Predicted perceptual dimension value for ‘</w:t>
      </w:r>
      <w:r>
        <w:rPr>
          <w:lang w:val="en-US"/>
        </w:rPr>
        <w:t>Continuity</w:t>
      </w:r>
      <w:r>
        <w:rPr>
          <w:i/>
        </w:rPr>
        <w:t>’</w:t>
      </w:r>
    </w:p>
    <w:p w14:paraId="5169EDDF" w14:textId="77777777" w:rsidR="00C866CF" w:rsidRDefault="00C866CF" w:rsidP="00C866CF">
      <w:pPr>
        <w:rPr>
          <w:lang w:val="en-US"/>
        </w:rPr>
      </w:pPr>
      <w:r>
        <w:rPr>
          <w:i/>
        </w:rPr>
        <w:t>Predicted perceptual dimension value for ‘</w:t>
      </w:r>
      <w:r>
        <w:rPr>
          <w:lang w:val="en-US"/>
        </w:rPr>
        <w:t>Loudness’</w:t>
      </w:r>
    </w:p>
    <w:p w14:paraId="67D75CCD" w14:textId="77777777" w:rsidR="00C866CF" w:rsidRDefault="00C866CF" w:rsidP="00C866CF"/>
    <w:p w14:paraId="4C1007AD" w14:textId="77777777" w:rsidR="00C866CF" w:rsidRDefault="00C866CF" w:rsidP="00C866CF">
      <w:pPr>
        <w:pStyle w:val="Heading3"/>
        <w:rPr>
          <w:b w:val="0"/>
          <w:i/>
        </w:rPr>
      </w:pPr>
      <w:bookmarkStart w:id="25" w:name="_Toc151543421"/>
      <w:bookmarkStart w:id="26" w:name="_Toc157165838"/>
      <w:bookmarkStart w:id="27" w:name="_Toc157165894"/>
      <w:bookmarkStart w:id="28" w:name="_Toc6998171"/>
      <w:r>
        <w:rPr>
          <w:b w:val="0"/>
          <w:i/>
        </w:rPr>
        <w:t xml:space="preserve">2.1.4 </w:t>
      </w:r>
      <w:r>
        <w:rPr>
          <w:b w:val="0"/>
          <w:i/>
        </w:rPr>
        <w:tab/>
        <w:t>Scoring of Background noises</w:t>
      </w:r>
      <w:bookmarkEnd w:id="25"/>
      <w:bookmarkEnd w:id="26"/>
      <w:bookmarkEnd w:id="27"/>
      <w:bookmarkEnd w:id="28"/>
    </w:p>
    <w:p w14:paraId="1E036492" w14:textId="77777777" w:rsidR="00C866CF" w:rsidRDefault="00C866CF" w:rsidP="00C866CF">
      <w:r>
        <w:t xml:space="preserve">It is agreed that noise at the sending side or inserted in the transmission chain will be a test condition for P.SAMD. </w:t>
      </w:r>
    </w:p>
    <w:p w14:paraId="0335FE06" w14:textId="77777777" w:rsidR="00C866CF" w:rsidRDefault="00C866CF" w:rsidP="00C866CF">
      <w:r w:rsidRPr="000C7712">
        <w:t xml:space="preserve">The prediction of </w:t>
      </w:r>
      <w:r>
        <w:t>perceptual quality dimensions</w:t>
      </w:r>
      <w:r w:rsidRPr="000C7712">
        <w:t xml:space="preserve"> as it can be perceived in a noisy listening environment and the related binaural effects are not in the scope of </w:t>
      </w:r>
      <w:r>
        <w:t>P.SAMD</w:t>
      </w:r>
      <w:r w:rsidRPr="000C7712">
        <w:t>.</w:t>
      </w:r>
    </w:p>
    <w:p w14:paraId="495EDC82" w14:textId="77777777" w:rsidR="00C866CF" w:rsidRDefault="00C866CF" w:rsidP="00C866CF">
      <w:pPr>
        <w:pStyle w:val="Heading2"/>
      </w:pPr>
      <w:bookmarkStart w:id="29" w:name="_Toc6998172"/>
      <w:r>
        <w:t xml:space="preserve">2.4 </w:t>
      </w:r>
      <w:r>
        <w:tab/>
        <w:t>Subjective listening-only test procedure for the four dimensions</w:t>
      </w:r>
      <w:bookmarkEnd w:id="29"/>
    </w:p>
    <w:p w14:paraId="573E4723" w14:textId="77777777" w:rsidR="00C866CF" w:rsidRDefault="00C866CF" w:rsidP="00C866CF">
      <w:r>
        <w:t>The perceptual dimension scores predicted by P.SAMD should reflect as closely as possible the judgments of humans with respect to the individual dimensions given in Section 1.1. These judgments should be collected in a test carried out in the way described hereafter.</w:t>
      </w:r>
    </w:p>
    <w:p w14:paraId="0B3BE761" w14:textId="01558478" w:rsidR="00C866CF" w:rsidRDefault="00C866CF" w:rsidP="00C866CF">
      <w:r w:rsidRPr="005A6A33">
        <w:rPr>
          <w:highlight w:val="yellow"/>
        </w:rPr>
        <w:t>Because P.SAMD also predicts the overall quality according to a P.800 ACR listening-only test, the overall quality on an ACR scale may be rated by the test participants prior to the</w:t>
      </w:r>
      <w:r w:rsidR="005A6A33">
        <w:rPr>
          <w:highlight w:val="yellow"/>
        </w:rPr>
        <w:t xml:space="preserve"> rating of the</w:t>
      </w:r>
      <w:r w:rsidRPr="005A6A33">
        <w:rPr>
          <w:highlight w:val="yellow"/>
        </w:rPr>
        <w:t xml:space="preserve"> perceptual quality dimensions.</w:t>
      </w:r>
      <w:r>
        <w:t xml:space="preserve">  </w:t>
      </w:r>
    </w:p>
    <w:p w14:paraId="142829AA" w14:textId="77777777" w:rsidR="00C866CF" w:rsidRDefault="00C866CF" w:rsidP="00C866CF">
      <w:r>
        <w:lastRenderedPageBreak/>
        <w:t>The test procedure for the dimensions is similar to a standard ACR overall quality test as it is described in ITU-T Rec. P.800 and P.830. All deviations from the procedure described in these two Recommendations are given hereafter.</w:t>
      </w:r>
    </w:p>
    <w:p w14:paraId="63D325CA" w14:textId="77777777" w:rsidR="00C866CF" w:rsidRPr="00E16545" w:rsidRDefault="00C866CF" w:rsidP="00C866CF">
      <w:pPr>
        <w:jc w:val="both"/>
        <w:rPr>
          <w:lang w:val="en-US"/>
        </w:rPr>
      </w:pPr>
      <w:r>
        <w:rPr>
          <w:lang w:val="en-US"/>
        </w:rPr>
        <w:t xml:space="preserve">Four </w:t>
      </w:r>
      <w:r w:rsidRPr="00E16545">
        <w:rPr>
          <w:lang w:val="en-US"/>
        </w:rPr>
        <w:t xml:space="preserve">descriptive scales </w:t>
      </w:r>
      <w:r>
        <w:rPr>
          <w:lang w:val="en-US"/>
        </w:rPr>
        <w:t>are used</w:t>
      </w:r>
      <w:r w:rsidRPr="00E16545">
        <w:rPr>
          <w:lang w:val="en-US"/>
        </w:rPr>
        <w:t xml:space="preserve"> for measuring the three dimensions “discontinuity”, “noisiness”, “coloration”, </w:t>
      </w:r>
      <w:r>
        <w:rPr>
          <w:lang w:val="en-US"/>
        </w:rPr>
        <w:t>and “loudness”</w:t>
      </w:r>
      <w:r w:rsidRPr="00E16545">
        <w:rPr>
          <w:lang w:val="en-US"/>
        </w:rPr>
        <w:t xml:space="preserve">. That way, separate scores for the perceptual dimensions present in test conditions containing multi-dimensional degradations can be obtained. The graphical layout </w:t>
      </w:r>
      <w:r>
        <w:rPr>
          <w:lang w:val="en-US"/>
        </w:rPr>
        <w:t xml:space="preserve">of the “discontinuity”, “noisiness”, “coloration” and “loudness” scales </w:t>
      </w:r>
      <w:r w:rsidRPr="00E16545">
        <w:rPr>
          <w:lang w:val="en-US"/>
        </w:rPr>
        <w:t xml:space="preserve">is similar to the </w:t>
      </w:r>
      <w:r>
        <w:rPr>
          <w:lang w:val="en-US"/>
        </w:rPr>
        <w:t>scales recommended in ITU-T Rec. P.851 (2003)</w:t>
      </w:r>
      <w:r w:rsidRPr="00E16545">
        <w:rPr>
          <w:lang w:val="en-US"/>
        </w:rPr>
        <w:t>. The poles of the scales are labeled with the antonym attributes “continuous – discontinuous” (discontinuity dimension), “not noisy – noisy” (noisiness dimension), “uncolored – colored” (coloration dimension)</w:t>
      </w:r>
      <w:r>
        <w:rPr>
          <w:lang w:val="en-US"/>
        </w:rPr>
        <w:t>, and “optimum level – non-optimum level” (loudness)</w:t>
      </w:r>
      <w:r w:rsidRPr="00E16545">
        <w:rPr>
          <w:lang w:val="en-US"/>
        </w:rPr>
        <w:t xml:space="preserve">, see Figures </w:t>
      </w:r>
      <w:r>
        <w:rPr>
          <w:lang w:val="en-US"/>
        </w:rPr>
        <w:t>3-6</w:t>
      </w:r>
      <w:r w:rsidRPr="00E16545">
        <w:rPr>
          <w:lang w:val="en-US"/>
        </w:rPr>
        <w:t>.</w:t>
      </w:r>
    </w:p>
    <w:p w14:paraId="365D97B7" w14:textId="77777777" w:rsidR="00C866CF" w:rsidRPr="00E16545" w:rsidRDefault="00C866CF" w:rsidP="00C866CF">
      <w:pPr>
        <w:jc w:val="both"/>
        <w:rPr>
          <w:lang w:val="en-US"/>
        </w:rPr>
      </w:pPr>
    </w:p>
    <w:p w14:paraId="3F921F72" w14:textId="77777777" w:rsidR="00C866CF" w:rsidRPr="00E16545" w:rsidRDefault="00C866CF" w:rsidP="00C866CF">
      <w:pPr>
        <w:keepNext/>
        <w:jc w:val="center"/>
        <w:rPr>
          <w:lang w:val="en-US"/>
        </w:rPr>
      </w:pPr>
      <w:r>
        <w:rPr>
          <w:noProof/>
          <w:lang w:eastAsia="zh-CN"/>
        </w:rPr>
        <w:drawing>
          <wp:inline distT="0" distB="0" distL="0" distR="0" wp14:anchorId="7C3C6E1D" wp14:editId="3559564E">
            <wp:extent cx="5419725" cy="59499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594995"/>
                    </a:xfrm>
                    <a:prstGeom prst="rect">
                      <a:avLst/>
                    </a:prstGeom>
                    <a:noFill/>
                    <a:ln>
                      <a:noFill/>
                    </a:ln>
                  </pic:spPr>
                </pic:pic>
              </a:graphicData>
            </a:graphic>
          </wp:inline>
        </w:drawing>
      </w:r>
    </w:p>
    <w:p w14:paraId="63CD3BB1" w14:textId="77777777" w:rsidR="00C866CF" w:rsidRPr="00AC1F34" w:rsidRDefault="00C866CF" w:rsidP="00C866CF">
      <w:pPr>
        <w:pStyle w:val="Caption"/>
        <w:jc w:val="center"/>
        <w:rPr>
          <w:lang w:val="en-US"/>
        </w:rPr>
      </w:pPr>
      <w:bookmarkStart w:id="30" w:name="_Ref243798450"/>
      <w:r w:rsidRPr="00AC1F34">
        <w:rPr>
          <w:lang w:val="en-US"/>
        </w:rPr>
        <w:t xml:space="preserve">Figure </w:t>
      </w:r>
      <w:r>
        <w:rPr>
          <w:lang w:val="en-US"/>
        </w:rPr>
        <w:t>3</w:t>
      </w:r>
      <w:bookmarkEnd w:id="30"/>
      <w:r w:rsidRPr="00AC1F34">
        <w:rPr>
          <w:lang w:val="en-US"/>
        </w:rPr>
        <w:t>: "Noisiness" scale, German version. English translations: “not noisy”, “noisy”.</w:t>
      </w:r>
    </w:p>
    <w:p w14:paraId="5377E8FD" w14:textId="77777777" w:rsidR="00C866CF" w:rsidRPr="00E16545" w:rsidRDefault="00C866CF" w:rsidP="00C866CF">
      <w:pPr>
        <w:rPr>
          <w:lang w:val="en-US"/>
        </w:rPr>
      </w:pPr>
    </w:p>
    <w:p w14:paraId="3A321D22" w14:textId="77777777" w:rsidR="00C866CF" w:rsidRPr="00E16545" w:rsidRDefault="00C866CF" w:rsidP="00C866CF">
      <w:pPr>
        <w:keepNext/>
        <w:jc w:val="center"/>
        <w:rPr>
          <w:lang w:val="en-US"/>
        </w:rPr>
      </w:pPr>
      <w:r>
        <w:rPr>
          <w:noProof/>
          <w:lang w:eastAsia="zh-CN"/>
        </w:rPr>
        <w:drawing>
          <wp:inline distT="0" distB="0" distL="0" distR="0" wp14:anchorId="3F50CD45" wp14:editId="19DFAF3A">
            <wp:extent cx="5270500" cy="579755"/>
            <wp:effectExtent l="0" t="0" r="1270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579755"/>
                    </a:xfrm>
                    <a:prstGeom prst="rect">
                      <a:avLst/>
                    </a:prstGeom>
                    <a:noFill/>
                    <a:ln>
                      <a:noFill/>
                    </a:ln>
                  </pic:spPr>
                </pic:pic>
              </a:graphicData>
            </a:graphic>
          </wp:inline>
        </w:drawing>
      </w:r>
    </w:p>
    <w:p w14:paraId="2F94786B" w14:textId="77777777" w:rsidR="00C866CF" w:rsidRPr="00AC1F34" w:rsidRDefault="00C866CF" w:rsidP="00C866CF">
      <w:pPr>
        <w:pStyle w:val="Caption"/>
        <w:jc w:val="center"/>
        <w:rPr>
          <w:lang w:val="en-US"/>
        </w:rPr>
      </w:pPr>
      <w:bookmarkStart w:id="31" w:name="_Ref243798459"/>
      <w:r w:rsidRPr="00784421">
        <w:rPr>
          <w:lang w:val="it-IT"/>
        </w:rPr>
        <w:t>Figure 4</w:t>
      </w:r>
      <w:bookmarkEnd w:id="31"/>
      <w:r w:rsidRPr="00784421">
        <w:rPr>
          <w:lang w:val="it-IT"/>
        </w:rPr>
        <w:t>: "</w:t>
      </w:r>
      <w:proofErr w:type="spellStart"/>
      <w:r w:rsidRPr="00784421">
        <w:rPr>
          <w:lang w:val="it-IT"/>
        </w:rPr>
        <w:t>Discontinuity</w:t>
      </w:r>
      <w:proofErr w:type="spellEnd"/>
      <w:r w:rsidRPr="00784421">
        <w:rPr>
          <w:lang w:val="it-IT"/>
        </w:rPr>
        <w:t xml:space="preserve">" scale, German </w:t>
      </w:r>
      <w:proofErr w:type="spellStart"/>
      <w:r w:rsidRPr="00784421">
        <w:rPr>
          <w:lang w:val="it-IT"/>
        </w:rPr>
        <w:t>version</w:t>
      </w:r>
      <w:proofErr w:type="spellEnd"/>
      <w:r w:rsidRPr="00784421">
        <w:rPr>
          <w:lang w:val="it-IT"/>
        </w:rPr>
        <w:t xml:space="preserve">. </w:t>
      </w:r>
      <w:r w:rsidRPr="00AC1F34">
        <w:rPr>
          <w:lang w:val="en-US"/>
        </w:rPr>
        <w:t>English translations: “continuous”, “discontinuous”.</w:t>
      </w:r>
    </w:p>
    <w:p w14:paraId="6DDC7D41" w14:textId="77777777" w:rsidR="00C866CF" w:rsidRPr="00E16545" w:rsidRDefault="00C866CF" w:rsidP="00C866CF">
      <w:pPr>
        <w:rPr>
          <w:lang w:val="en-US"/>
        </w:rPr>
      </w:pPr>
    </w:p>
    <w:p w14:paraId="3EBE2564" w14:textId="77777777" w:rsidR="00C866CF" w:rsidRPr="00E16545" w:rsidRDefault="00C866CF" w:rsidP="00C866CF">
      <w:pPr>
        <w:keepNext/>
        <w:jc w:val="center"/>
        <w:rPr>
          <w:lang w:val="en-US"/>
        </w:rPr>
      </w:pPr>
      <w:r>
        <w:rPr>
          <w:noProof/>
          <w:lang w:eastAsia="zh-CN"/>
        </w:rPr>
        <w:drawing>
          <wp:inline distT="0" distB="0" distL="0" distR="0" wp14:anchorId="355211C6" wp14:editId="28809A45">
            <wp:extent cx="5278120" cy="557530"/>
            <wp:effectExtent l="0" t="0" r="508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557530"/>
                    </a:xfrm>
                    <a:prstGeom prst="rect">
                      <a:avLst/>
                    </a:prstGeom>
                    <a:noFill/>
                    <a:ln>
                      <a:noFill/>
                    </a:ln>
                  </pic:spPr>
                </pic:pic>
              </a:graphicData>
            </a:graphic>
          </wp:inline>
        </w:drawing>
      </w:r>
    </w:p>
    <w:p w14:paraId="1FAD540F" w14:textId="77777777" w:rsidR="00C866CF" w:rsidRPr="00AC1F34" w:rsidRDefault="00C866CF" w:rsidP="00C866CF">
      <w:pPr>
        <w:pStyle w:val="Caption"/>
        <w:jc w:val="center"/>
        <w:rPr>
          <w:lang w:val="en-US"/>
        </w:rPr>
      </w:pPr>
      <w:bookmarkStart w:id="32" w:name="_Ref243798465"/>
      <w:r w:rsidRPr="00AC1F34">
        <w:rPr>
          <w:lang w:val="en-US"/>
        </w:rPr>
        <w:t xml:space="preserve">Figure </w:t>
      </w:r>
      <w:bookmarkEnd w:id="32"/>
      <w:r>
        <w:rPr>
          <w:lang w:val="en-US"/>
        </w:rPr>
        <w:t>5</w:t>
      </w:r>
      <w:r w:rsidRPr="00AC1F34">
        <w:rPr>
          <w:lang w:val="en-US"/>
        </w:rPr>
        <w:t>: "Coloration" scale, German version. English translations: “uncolored”, “colored”.</w:t>
      </w:r>
    </w:p>
    <w:p w14:paraId="577E780C" w14:textId="12E998D6" w:rsidR="00C866CF" w:rsidRPr="00E76DC1" w:rsidRDefault="00C866CF" w:rsidP="003D4AAA">
      <w:pPr>
        <w:ind w:left="1588" w:hanging="1021"/>
        <w:rPr>
          <w:rFonts w:ascii="Comic Sans MS" w:hAnsi="Comic Sans MS" w:cs="Arial"/>
          <w:lang w:val="en-US"/>
        </w:rPr>
      </w:pPr>
      <w:proofErr w:type="spellStart"/>
      <w:r w:rsidRPr="00E76DC1">
        <w:rPr>
          <w:rFonts w:ascii="Comic Sans MS" w:hAnsi="Comic Sans MS" w:cs="Arial"/>
          <w:lang w:val="en-US"/>
        </w:rPr>
        <w:t>Lautstärke</w:t>
      </w:r>
      <w:proofErr w:type="spellEnd"/>
      <w:r w:rsidRPr="00E76DC1">
        <w:rPr>
          <w:rFonts w:ascii="Comic Sans MS" w:hAnsi="Comic Sans MS" w:cs="Arial"/>
          <w:lang w:val="en-US"/>
        </w:rPr>
        <w:tab/>
      </w:r>
      <w:r w:rsidRPr="00E76DC1">
        <w:rPr>
          <w:rFonts w:ascii="Comic Sans MS" w:hAnsi="Comic Sans MS" w:cs="Arial"/>
          <w:lang w:val="en-US"/>
        </w:rPr>
        <w:tab/>
      </w:r>
      <w:r w:rsidRPr="00E76DC1">
        <w:rPr>
          <w:rFonts w:ascii="Comic Sans MS" w:hAnsi="Comic Sans MS" w:cs="Arial"/>
          <w:lang w:val="en-US"/>
        </w:rPr>
        <w:tab/>
      </w:r>
      <w:r w:rsidRPr="00E76DC1">
        <w:rPr>
          <w:rFonts w:ascii="Comic Sans MS" w:hAnsi="Comic Sans MS" w:cs="Arial"/>
          <w:lang w:val="en-US"/>
        </w:rPr>
        <w:tab/>
      </w:r>
      <w:r w:rsidRPr="00E76DC1">
        <w:rPr>
          <w:rFonts w:ascii="Comic Sans MS" w:hAnsi="Comic Sans MS" w:cs="Arial"/>
          <w:lang w:val="en-US"/>
        </w:rPr>
        <w:tab/>
      </w:r>
      <w:r w:rsidRPr="00E76DC1">
        <w:rPr>
          <w:rFonts w:ascii="Comic Sans MS" w:hAnsi="Comic Sans MS" w:cs="Arial"/>
          <w:lang w:val="en-US"/>
        </w:rPr>
        <w:tab/>
      </w:r>
      <w:r w:rsidRPr="00E76DC1">
        <w:rPr>
          <w:rFonts w:ascii="Comic Sans MS" w:hAnsi="Comic Sans MS" w:cs="Arial"/>
          <w:lang w:val="en-US"/>
        </w:rPr>
        <w:tab/>
      </w:r>
      <w:r w:rsidRPr="00E76DC1">
        <w:rPr>
          <w:rFonts w:ascii="Comic Sans MS" w:hAnsi="Comic Sans MS" w:cs="Arial"/>
          <w:lang w:val="en-US"/>
        </w:rPr>
        <w:tab/>
      </w:r>
      <w:r w:rsidR="003D4AAA" w:rsidRPr="00E76DC1">
        <w:rPr>
          <w:rFonts w:ascii="Comic Sans MS" w:hAnsi="Comic Sans MS" w:cs="Arial"/>
          <w:lang w:val="en-US"/>
        </w:rPr>
        <w:t xml:space="preserve">   </w:t>
      </w:r>
      <w:proofErr w:type="spellStart"/>
      <w:r w:rsidRPr="00E76DC1">
        <w:rPr>
          <w:rFonts w:ascii="Comic Sans MS" w:hAnsi="Comic Sans MS" w:cs="Arial"/>
          <w:lang w:val="en-US"/>
        </w:rPr>
        <w:t>Lautstärke</w:t>
      </w:r>
      <w:proofErr w:type="spellEnd"/>
    </w:p>
    <w:p w14:paraId="29D051D5" w14:textId="745475F6" w:rsidR="00C866CF" w:rsidRPr="00C20E50" w:rsidRDefault="003D4AAA" w:rsidP="003D4AAA">
      <w:pPr>
        <w:spacing w:before="0"/>
        <w:ind w:left="1588" w:hanging="1021"/>
        <w:rPr>
          <w:rFonts w:ascii="Comic Sans MS" w:hAnsi="Comic Sans MS" w:cs="Arial"/>
          <w:lang w:val="de-DE"/>
        </w:rPr>
      </w:pPr>
      <w:r w:rsidRPr="00E76DC1">
        <w:rPr>
          <w:rFonts w:ascii="Comic Sans MS" w:hAnsi="Comic Sans MS" w:cs="Arial"/>
          <w:lang w:val="en-US"/>
        </w:rPr>
        <w:t xml:space="preserve">  </w:t>
      </w:r>
      <w:r w:rsidR="00C866CF" w:rsidRPr="00C20E50">
        <w:rPr>
          <w:rFonts w:ascii="Comic Sans MS" w:hAnsi="Comic Sans MS" w:cs="Arial"/>
          <w:lang w:val="de-DE"/>
        </w:rPr>
        <w:t>optimal</w:t>
      </w:r>
      <w:r w:rsidR="00C866CF" w:rsidRPr="00C20E50">
        <w:rPr>
          <w:rFonts w:ascii="Comic Sans MS" w:hAnsi="Comic Sans MS" w:cs="Arial"/>
          <w:lang w:val="de-DE"/>
        </w:rPr>
        <w:tab/>
      </w:r>
      <w:r w:rsidR="00C866CF" w:rsidRPr="00C20E50">
        <w:rPr>
          <w:rFonts w:ascii="Comic Sans MS" w:hAnsi="Comic Sans MS" w:cs="Arial"/>
          <w:lang w:val="de-DE"/>
        </w:rPr>
        <w:tab/>
      </w:r>
      <w:r w:rsidR="00C866CF" w:rsidRPr="00C20E50">
        <w:rPr>
          <w:rFonts w:ascii="Comic Sans MS" w:hAnsi="Comic Sans MS" w:cs="Arial"/>
          <w:lang w:val="de-DE"/>
        </w:rPr>
        <w:tab/>
      </w:r>
      <w:r w:rsidR="00C866CF" w:rsidRPr="00C20E50">
        <w:rPr>
          <w:rFonts w:ascii="Comic Sans MS" w:hAnsi="Comic Sans MS" w:cs="Arial"/>
          <w:lang w:val="de-DE"/>
        </w:rPr>
        <w:tab/>
      </w:r>
      <w:r w:rsidR="00C866CF" w:rsidRPr="00C20E50">
        <w:rPr>
          <w:rFonts w:ascii="Comic Sans MS" w:hAnsi="Comic Sans MS" w:cs="Arial"/>
          <w:lang w:val="de-DE"/>
        </w:rPr>
        <w:tab/>
      </w:r>
      <w:r w:rsidR="00C866CF" w:rsidRPr="00C20E50">
        <w:rPr>
          <w:rFonts w:ascii="Comic Sans MS" w:hAnsi="Comic Sans MS" w:cs="Arial"/>
          <w:lang w:val="de-DE"/>
        </w:rPr>
        <w:tab/>
      </w:r>
      <w:r w:rsidR="00C866CF" w:rsidRPr="00C20E50">
        <w:rPr>
          <w:rFonts w:ascii="Comic Sans MS" w:hAnsi="Comic Sans MS" w:cs="Arial"/>
          <w:lang w:val="de-DE"/>
        </w:rPr>
        <w:tab/>
      </w:r>
      <w:r w:rsidR="00C866CF" w:rsidRPr="00C20E50">
        <w:rPr>
          <w:rFonts w:ascii="Comic Sans MS" w:hAnsi="Comic Sans MS" w:cs="Arial"/>
          <w:lang w:val="de-DE"/>
        </w:rPr>
        <w:tab/>
        <w:t xml:space="preserve">   </w:t>
      </w:r>
      <w:r>
        <w:rPr>
          <w:rFonts w:ascii="Comic Sans MS" w:hAnsi="Comic Sans MS" w:cs="Arial"/>
          <w:lang w:val="de-DE"/>
        </w:rPr>
        <w:t xml:space="preserve">       </w:t>
      </w:r>
      <w:r w:rsidR="00C866CF">
        <w:rPr>
          <w:rFonts w:ascii="Comic Sans MS" w:hAnsi="Comic Sans MS" w:cs="Arial"/>
          <w:lang w:val="de-DE"/>
        </w:rPr>
        <w:t xml:space="preserve"> </w:t>
      </w:r>
      <w:r w:rsidR="00C866CF" w:rsidRPr="00C20E50">
        <w:rPr>
          <w:rFonts w:ascii="Comic Sans MS" w:hAnsi="Comic Sans MS" w:cs="Arial"/>
          <w:lang w:val="de-DE"/>
        </w:rPr>
        <w:t>nicht optimal</w:t>
      </w:r>
    </w:p>
    <w:p w14:paraId="37E01A51" w14:textId="77777777" w:rsidR="00C866CF" w:rsidRPr="00E02252" w:rsidRDefault="00C866CF" w:rsidP="00C866CF">
      <w:pPr>
        <w:jc w:val="center"/>
        <w:rPr>
          <w:rFonts w:ascii="Comic Sans MS" w:hAnsi="Comic Sans MS" w:cs="Arial"/>
        </w:rPr>
      </w:pPr>
      <w:r>
        <w:rPr>
          <w:noProof/>
          <w:lang w:eastAsia="zh-CN"/>
        </w:rPr>
        <w:drawing>
          <wp:inline distT="0" distB="0" distL="0" distR="0" wp14:anchorId="68AB0B87" wp14:editId="56CCBC25">
            <wp:extent cx="5107305" cy="118745"/>
            <wp:effectExtent l="0" t="0" r="0" b="8255"/>
            <wp:docPr id="64" name="Picture 64" descr="scale_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ale_S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7305" cy="118745"/>
                    </a:xfrm>
                    <a:prstGeom prst="rect">
                      <a:avLst/>
                    </a:prstGeom>
                    <a:noFill/>
                    <a:ln>
                      <a:noFill/>
                    </a:ln>
                  </pic:spPr>
                </pic:pic>
              </a:graphicData>
            </a:graphic>
          </wp:inline>
        </w:drawing>
      </w:r>
    </w:p>
    <w:p w14:paraId="2B5E6946" w14:textId="77777777" w:rsidR="00C866CF" w:rsidRPr="00E16545" w:rsidRDefault="00C866CF" w:rsidP="00C866CF">
      <w:pPr>
        <w:keepNext/>
        <w:jc w:val="center"/>
        <w:rPr>
          <w:lang w:val="en-US"/>
        </w:rPr>
      </w:pPr>
    </w:p>
    <w:p w14:paraId="5FF95FB8" w14:textId="77777777" w:rsidR="00C866CF" w:rsidRPr="00AC1F34" w:rsidRDefault="00C866CF" w:rsidP="00C866CF">
      <w:pPr>
        <w:pStyle w:val="Caption"/>
        <w:jc w:val="center"/>
        <w:rPr>
          <w:lang w:val="en-US"/>
        </w:rPr>
      </w:pPr>
      <w:r w:rsidRPr="00AC1F34">
        <w:rPr>
          <w:lang w:val="en-US"/>
        </w:rPr>
        <w:t xml:space="preserve">Figure </w:t>
      </w:r>
      <w:r>
        <w:rPr>
          <w:lang w:val="en-US"/>
        </w:rPr>
        <w:t>6</w:t>
      </w:r>
      <w:r w:rsidRPr="00AC1F34">
        <w:rPr>
          <w:lang w:val="en-US"/>
        </w:rPr>
        <w:t>: "</w:t>
      </w:r>
      <w:r>
        <w:rPr>
          <w:lang w:val="en-US"/>
        </w:rPr>
        <w:t>Loudness</w:t>
      </w:r>
      <w:r w:rsidRPr="00AC1F34">
        <w:rPr>
          <w:lang w:val="en-US"/>
        </w:rPr>
        <w:t>" scale, German version. English translations: “</w:t>
      </w:r>
      <w:r>
        <w:rPr>
          <w:lang w:val="en-US"/>
        </w:rPr>
        <w:t>optimum loudness level</w:t>
      </w:r>
      <w:r w:rsidRPr="00AC1F34">
        <w:rPr>
          <w:lang w:val="en-US"/>
        </w:rPr>
        <w:t>”, “</w:t>
      </w:r>
      <w:r>
        <w:rPr>
          <w:lang w:val="en-US"/>
        </w:rPr>
        <w:t>non-optimum loudness level</w:t>
      </w:r>
      <w:r w:rsidRPr="00AC1F34">
        <w:rPr>
          <w:lang w:val="en-US"/>
        </w:rPr>
        <w:t>”.</w:t>
      </w:r>
    </w:p>
    <w:p w14:paraId="7CDA0602" w14:textId="77777777" w:rsidR="00C866CF" w:rsidRDefault="00C866CF" w:rsidP="00C866CF">
      <w:pPr>
        <w:jc w:val="both"/>
        <w:rPr>
          <w:lang w:val="en-US"/>
        </w:rPr>
      </w:pPr>
      <w:r w:rsidRPr="00E16545">
        <w:rPr>
          <w:lang w:val="en-US"/>
        </w:rPr>
        <w:t xml:space="preserve">In the </w:t>
      </w:r>
      <w:r>
        <w:rPr>
          <w:lang w:val="en-US"/>
        </w:rPr>
        <w:t xml:space="preserve">dimension assessment </w:t>
      </w:r>
      <w:r w:rsidRPr="00E16545">
        <w:rPr>
          <w:lang w:val="en-US"/>
        </w:rPr>
        <w:t>experiment, the scales</w:t>
      </w:r>
      <w:r>
        <w:rPr>
          <w:lang w:val="en-US"/>
        </w:rPr>
        <w:t xml:space="preserve"> </w:t>
      </w:r>
      <w:r w:rsidRPr="00E16545">
        <w:rPr>
          <w:lang w:val="en-US"/>
        </w:rPr>
        <w:t xml:space="preserve">are presented separately, i.e. consecutively for each stimulus. In prior to </w:t>
      </w:r>
      <w:r>
        <w:rPr>
          <w:lang w:val="en-US"/>
        </w:rPr>
        <w:t xml:space="preserve">the </w:t>
      </w:r>
      <w:r w:rsidRPr="00E16545">
        <w:rPr>
          <w:lang w:val="en-US"/>
        </w:rPr>
        <w:t>registering</w:t>
      </w:r>
      <w:r>
        <w:rPr>
          <w:lang w:val="en-US"/>
        </w:rPr>
        <w:t xml:space="preserve"> of</w:t>
      </w:r>
      <w:r w:rsidRPr="00E16545">
        <w:rPr>
          <w:lang w:val="en-US"/>
        </w:rPr>
        <w:t xml:space="preserve"> the ratings, the listeners are asked to listen to the entire speech sample. During one trial, they can optionally repeat the playback. The </w:t>
      </w:r>
      <w:r>
        <w:rPr>
          <w:lang w:val="en-US"/>
        </w:rPr>
        <w:t xml:space="preserve">rating </w:t>
      </w:r>
      <w:r w:rsidRPr="00E16545">
        <w:rPr>
          <w:lang w:val="en-US"/>
        </w:rPr>
        <w:t xml:space="preserve">scheme for one </w:t>
      </w:r>
      <w:r>
        <w:rPr>
          <w:lang w:val="en-US"/>
        </w:rPr>
        <w:t>sample is depicted in Figure 7 (for three scales)</w:t>
      </w:r>
      <w:r w:rsidRPr="00E16545">
        <w:rPr>
          <w:lang w:val="en-US"/>
        </w:rPr>
        <w:t>.</w:t>
      </w:r>
    </w:p>
    <w:p w14:paraId="532577B5" w14:textId="77777777" w:rsidR="00C866CF" w:rsidRPr="00E16545" w:rsidRDefault="00C866CF" w:rsidP="00C866CF">
      <w:pPr>
        <w:jc w:val="both"/>
        <w:rPr>
          <w:lang w:val="en-US"/>
        </w:rPr>
      </w:pPr>
    </w:p>
    <w:p w14:paraId="5F6E33B1" w14:textId="77777777" w:rsidR="00C866CF" w:rsidRDefault="00AF1B93" w:rsidP="00C866CF">
      <w:pPr>
        <w:keepNext/>
        <w:jc w:val="both"/>
      </w:pPr>
      <w:r>
        <w:rPr>
          <w:noProof/>
        </w:rPr>
        <w:object w:dxaOrig="12396" w:dyaOrig="3661" w14:anchorId="30AF9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pt;height:141pt;mso-width-percent:0;mso-height-percent:0;mso-width-percent:0;mso-height-percent:0" o:ole="">
            <v:imagedata r:id="rId15" o:title=""/>
          </v:shape>
          <o:OLEObject Type="Embed" ProgID="CorelDRAW.Graphic.13" ShapeID="_x0000_i1025" DrawAspect="Content" ObjectID="_1761511372" r:id="rId16"/>
        </w:object>
      </w:r>
    </w:p>
    <w:p w14:paraId="21C1FE72" w14:textId="77777777" w:rsidR="00C866CF" w:rsidRPr="00E16545" w:rsidRDefault="00C866CF" w:rsidP="00C866CF">
      <w:pPr>
        <w:pStyle w:val="Caption"/>
        <w:jc w:val="center"/>
        <w:rPr>
          <w:lang w:val="en-US"/>
        </w:rPr>
      </w:pPr>
      <w:bookmarkStart w:id="33" w:name="_Ref243811320"/>
      <w:r>
        <w:t>Figure</w:t>
      </w:r>
      <w:bookmarkEnd w:id="33"/>
      <w:r>
        <w:t xml:space="preserve"> 7: </w:t>
      </w:r>
      <w:r w:rsidRPr="003B2C46">
        <w:t>Sample presentation and rating (</w:t>
      </w:r>
      <w:r>
        <w:t>dimension</w:t>
      </w:r>
      <w:r w:rsidRPr="003B2C46">
        <w:t xml:space="preserve"> assessment)</w:t>
      </w:r>
    </w:p>
    <w:p w14:paraId="2A4B1988" w14:textId="77777777" w:rsidR="00C866CF" w:rsidRPr="00E16545" w:rsidRDefault="00C866CF" w:rsidP="00C866CF">
      <w:pPr>
        <w:jc w:val="both"/>
        <w:rPr>
          <w:lang w:val="en-US"/>
        </w:rPr>
      </w:pPr>
    </w:p>
    <w:p w14:paraId="1E1F4023" w14:textId="77777777" w:rsidR="00C866CF" w:rsidRDefault="00C866CF" w:rsidP="00C866CF">
      <w:pPr>
        <w:jc w:val="both"/>
        <w:rPr>
          <w:lang w:val="en-US"/>
        </w:rPr>
      </w:pPr>
      <w:r>
        <w:rPr>
          <w:lang w:val="en-US"/>
        </w:rPr>
        <w:t xml:space="preserve">The samples are presented in randomized order. </w:t>
      </w:r>
      <w:r w:rsidRPr="00E16545">
        <w:rPr>
          <w:lang w:val="en-US"/>
        </w:rPr>
        <w:t xml:space="preserve">For each participant, the order </w:t>
      </w:r>
      <w:r>
        <w:rPr>
          <w:lang w:val="en-US"/>
        </w:rPr>
        <w:t xml:space="preserve">of the scales is permutated, </w:t>
      </w:r>
      <w:r w:rsidRPr="00E16545">
        <w:rPr>
          <w:lang w:val="en-US"/>
        </w:rPr>
        <w:t>f</w:t>
      </w:r>
      <w:r>
        <w:rPr>
          <w:lang w:val="en-US"/>
        </w:rPr>
        <w:t>ollowing the scheme tabulated in Table 1.</w:t>
      </w:r>
    </w:p>
    <w:p w14:paraId="2FEC4E5D" w14:textId="77777777" w:rsidR="00C866CF" w:rsidRDefault="00C866CF" w:rsidP="00C866CF">
      <w:pPr>
        <w:jc w:val="both"/>
        <w:rPr>
          <w:lang w:val="en-US"/>
        </w:rPr>
      </w:pPr>
    </w:p>
    <w:p w14:paraId="178722D9" w14:textId="60CD3001" w:rsidR="00C866CF" w:rsidRDefault="00C866CF" w:rsidP="00C866CF">
      <w:pPr>
        <w:pStyle w:val="Caption"/>
        <w:keepNext/>
        <w:jc w:val="center"/>
      </w:pPr>
      <w:bookmarkStart w:id="34" w:name="_Ref243813307"/>
      <w:r>
        <w:t xml:space="preserve">Table </w:t>
      </w:r>
      <w:r>
        <w:fldChar w:fldCharType="begin"/>
      </w:r>
      <w:r>
        <w:instrText xml:space="preserve"> SEQ Table \* ARABIC </w:instrText>
      </w:r>
      <w:r>
        <w:fldChar w:fldCharType="separate"/>
      </w:r>
      <w:r w:rsidR="00263CEE">
        <w:rPr>
          <w:noProof/>
        </w:rPr>
        <w:t>1</w:t>
      </w:r>
      <w:r>
        <w:fldChar w:fldCharType="end"/>
      </w:r>
      <w:bookmarkEnd w:id="34"/>
      <w:r>
        <w:t xml:space="preserve">: Presentation order of the </w:t>
      </w:r>
      <w:r w:rsidRPr="001915F2">
        <w:rPr>
          <w:u w:val="single"/>
        </w:rPr>
        <w:t>dis</w:t>
      </w:r>
      <w:r>
        <w:t xml:space="preserve">continuity, </w:t>
      </w:r>
      <w:r w:rsidRPr="001915F2">
        <w:rPr>
          <w:u w:val="single"/>
        </w:rPr>
        <w:t>noi</w:t>
      </w:r>
      <w:r>
        <w:t xml:space="preserve">siness, </w:t>
      </w:r>
      <w:r w:rsidRPr="001915F2">
        <w:rPr>
          <w:u w:val="single"/>
        </w:rPr>
        <w:t>col</w:t>
      </w:r>
      <w:r>
        <w:t xml:space="preserve">oration and </w:t>
      </w:r>
      <w:r w:rsidRPr="0049034D">
        <w:t>lou</w:t>
      </w:r>
      <w:r>
        <w:t xml:space="preserve">dness </w:t>
      </w:r>
      <w:r w:rsidRPr="0049034D">
        <w:t>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1516"/>
        <w:gridCol w:w="1517"/>
        <w:gridCol w:w="1517"/>
        <w:gridCol w:w="1517"/>
      </w:tblGrid>
      <w:tr w:rsidR="00C866CF" w:rsidRPr="00760D44" w14:paraId="5C592541" w14:textId="77777777" w:rsidTr="00C866CF">
        <w:trPr>
          <w:jc w:val="center"/>
        </w:trPr>
        <w:tc>
          <w:tcPr>
            <w:tcW w:w="1636" w:type="dxa"/>
          </w:tcPr>
          <w:p w14:paraId="3650A93D" w14:textId="77777777" w:rsidR="00C866CF" w:rsidRPr="00760D44" w:rsidRDefault="00C866CF" w:rsidP="00C866CF">
            <w:pPr>
              <w:jc w:val="both"/>
              <w:rPr>
                <w:lang w:val="en-US"/>
              </w:rPr>
            </w:pPr>
            <w:r w:rsidRPr="00760D44">
              <w:rPr>
                <w:lang w:val="en-US"/>
              </w:rPr>
              <w:t>Participant</w:t>
            </w:r>
          </w:p>
        </w:tc>
        <w:tc>
          <w:tcPr>
            <w:tcW w:w="1516" w:type="dxa"/>
          </w:tcPr>
          <w:p w14:paraId="4F794ACC" w14:textId="77777777" w:rsidR="00C866CF" w:rsidRPr="00760D44" w:rsidRDefault="00C866CF" w:rsidP="00C866CF">
            <w:pPr>
              <w:jc w:val="both"/>
              <w:rPr>
                <w:lang w:val="en-US"/>
              </w:rPr>
            </w:pPr>
            <w:r w:rsidRPr="00760D44">
              <w:rPr>
                <w:lang w:val="en-US"/>
              </w:rPr>
              <w:t>Dim scale 1</w:t>
            </w:r>
          </w:p>
        </w:tc>
        <w:tc>
          <w:tcPr>
            <w:tcW w:w="1517" w:type="dxa"/>
          </w:tcPr>
          <w:p w14:paraId="7B375271" w14:textId="77777777" w:rsidR="00C866CF" w:rsidRPr="00760D44" w:rsidRDefault="00C866CF" w:rsidP="00C866CF">
            <w:pPr>
              <w:jc w:val="both"/>
              <w:rPr>
                <w:lang w:val="en-US"/>
              </w:rPr>
            </w:pPr>
            <w:r w:rsidRPr="00760D44">
              <w:rPr>
                <w:lang w:val="en-US"/>
              </w:rPr>
              <w:t>Dim. scale 2</w:t>
            </w:r>
          </w:p>
        </w:tc>
        <w:tc>
          <w:tcPr>
            <w:tcW w:w="1517" w:type="dxa"/>
          </w:tcPr>
          <w:p w14:paraId="1462AD31" w14:textId="77777777" w:rsidR="00C866CF" w:rsidRPr="00760D44" w:rsidRDefault="00C866CF" w:rsidP="00C866CF">
            <w:pPr>
              <w:jc w:val="both"/>
              <w:rPr>
                <w:lang w:val="en-US"/>
              </w:rPr>
            </w:pPr>
            <w:r w:rsidRPr="00760D44">
              <w:rPr>
                <w:lang w:val="en-US"/>
              </w:rPr>
              <w:t>Dim. scale 3</w:t>
            </w:r>
          </w:p>
        </w:tc>
        <w:tc>
          <w:tcPr>
            <w:tcW w:w="1517" w:type="dxa"/>
          </w:tcPr>
          <w:p w14:paraId="289AF942" w14:textId="77777777" w:rsidR="00C866CF" w:rsidRPr="00760D44" w:rsidRDefault="00C866CF" w:rsidP="00C866CF">
            <w:pPr>
              <w:jc w:val="both"/>
              <w:rPr>
                <w:lang w:val="en-US"/>
              </w:rPr>
            </w:pPr>
            <w:r>
              <w:rPr>
                <w:lang w:val="en-US"/>
              </w:rPr>
              <w:t>Dim. scale 4</w:t>
            </w:r>
          </w:p>
        </w:tc>
      </w:tr>
      <w:tr w:rsidR="00C866CF" w:rsidRPr="00760D44" w14:paraId="16BBF2B4" w14:textId="77777777" w:rsidTr="00C866CF">
        <w:trPr>
          <w:jc w:val="center"/>
        </w:trPr>
        <w:tc>
          <w:tcPr>
            <w:tcW w:w="1636" w:type="dxa"/>
          </w:tcPr>
          <w:p w14:paraId="62F70501" w14:textId="77777777" w:rsidR="00C866CF" w:rsidRPr="00760D44" w:rsidRDefault="00C866CF" w:rsidP="00C866CF">
            <w:pPr>
              <w:jc w:val="both"/>
              <w:rPr>
                <w:lang w:val="en-US"/>
              </w:rPr>
            </w:pPr>
            <w:r w:rsidRPr="00760D44">
              <w:rPr>
                <w:lang w:val="en-US"/>
              </w:rPr>
              <w:t>1</w:t>
            </w:r>
          </w:p>
        </w:tc>
        <w:tc>
          <w:tcPr>
            <w:tcW w:w="1516" w:type="dxa"/>
          </w:tcPr>
          <w:p w14:paraId="3987E1C3" w14:textId="77777777" w:rsidR="00C866CF" w:rsidRPr="00760D44" w:rsidRDefault="00C866CF" w:rsidP="00C866CF">
            <w:pPr>
              <w:jc w:val="both"/>
              <w:rPr>
                <w:lang w:val="en-US"/>
              </w:rPr>
            </w:pPr>
            <w:r w:rsidRPr="00760D44">
              <w:rPr>
                <w:lang w:val="en-US"/>
              </w:rPr>
              <w:t>dis</w:t>
            </w:r>
          </w:p>
        </w:tc>
        <w:tc>
          <w:tcPr>
            <w:tcW w:w="1517" w:type="dxa"/>
          </w:tcPr>
          <w:p w14:paraId="2CECCCFC" w14:textId="77777777" w:rsidR="00C866CF" w:rsidRPr="00760D44" w:rsidRDefault="00C866CF" w:rsidP="00C866CF">
            <w:pPr>
              <w:jc w:val="both"/>
              <w:rPr>
                <w:lang w:val="en-US"/>
              </w:rPr>
            </w:pPr>
            <w:proofErr w:type="spellStart"/>
            <w:r w:rsidRPr="00760D44">
              <w:rPr>
                <w:lang w:val="en-US"/>
              </w:rPr>
              <w:t>noi</w:t>
            </w:r>
            <w:proofErr w:type="spellEnd"/>
          </w:p>
        </w:tc>
        <w:tc>
          <w:tcPr>
            <w:tcW w:w="1517" w:type="dxa"/>
          </w:tcPr>
          <w:p w14:paraId="13809C8B" w14:textId="77777777" w:rsidR="00C866CF" w:rsidRPr="00760D44" w:rsidRDefault="00C866CF" w:rsidP="00C866CF">
            <w:pPr>
              <w:jc w:val="both"/>
              <w:rPr>
                <w:lang w:val="en-US"/>
              </w:rPr>
            </w:pPr>
            <w:r w:rsidRPr="00760D44">
              <w:rPr>
                <w:lang w:val="en-US"/>
              </w:rPr>
              <w:t>col</w:t>
            </w:r>
          </w:p>
        </w:tc>
        <w:tc>
          <w:tcPr>
            <w:tcW w:w="1517" w:type="dxa"/>
          </w:tcPr>
          <w:p w14:paraId="48022E6D" w14:textId="77777777" w:rsidR="00C866CF" w:rsidRPr="00760D44" w:rsidRDefault="00C866CF" w:rsidP="00C866CF">
            <w:pPr>
              <w:jc w:val="both"/>
              <w:rPr>
                <w:lang w:val="en-US"/>
              </w:rPr>
            </w:pPr>
            <w:proofErr w:type="spellStart"/>
            <w:r>
              <w:rPr>
                <w:lang w:val="en-US"/>
              </w:rPr>
              <w:t>lou</w:t>
            </w:r>
            <w:proofErr w:type="spellEnd"/>
          </w:p>
        </w:tc>
      </w:tr>
      <w:tr w:rsidR="00C866CF" w:rsidRPr="00760D44" w14:paraId="1B204B86" w14:textId="77777777" w:rsidTr="00C866CF">
        <w:trPr>
          <w:jc w:val="center"/>
        </w:trPr>
        <w:tc>
          <w:tcPr>
            <w:tcW w:w="1636" w:type="dxa"/>
          </w:tcPr>
          <w:p w14:paraId="435A9478" w14:textId="77777777" w:rsidR="00C866CF" w:rsidRPr="00760D44" w:rsidRDefault="00C866CF" w:rsidP="00C866CF">
            <w:pPr>
              <w:jc w:val="both"/>
              <w:rPr>
                <w:lang w:val="en-US"/>
              </w:rPr>
            </w:pPr>
            <w:r w:rsidRPr="00760D44">
              <w:rPr>
                <w:lang w:val="en-US"/>
              </w:rPr>
              <w:t>2</w:t>
            </w:r>
          </w:p>
        </w:tc>
        <w:tc>
          <w:tcPr>
            <w:tcW w:w="1516" w:type="dxa"/>
          </w:tcPr>
          <w:p w14:paraId="04FE9876" w14:textId="77777777" w:rsidR="00C866CF" w:rsidRPr="00760D44" w:rsidRDefault="00C866CF" w:rsidP="00C866CF">
            <w:pPr>
              <w:jc w:val="both"/>
              <w:rPr>
                <w:lang w:val="en-US"/>
              </w:rPr>
            </w:pPr>
            <w:proofErr w:type="spellStart"/>
            <w:r w:rsidRPr="00760D44">
              <w:rPr>
                <w:lang w:val="en-US"/>
              </w:rPr>
              <w:t>noi</w:t>
            </w:r>
            <w:proofErr w:type="spellEnd"/>
          </w:p>
        </w:tc>
        <w:tc>
          <w:tcPr>
            <w:tcW w:w="1517" w:type="dxa"/>
          </w:tcPr>
          <w:p w14:paraId="362BAAAE" w14:textId="77777777" w:rsidR="00C866CF" w:rsidRPr="00760D44" w:rsidRDefault="00C866CF" w:rsidP="00C866CF">
            <w:pPr>
              <w:jc w:val="both"/>
              <w:rPr>
                <w:lang w:val="en-US"/>
              </w:rPr>
            </w:pPr>
            <w:r w:rsidRPr="00760D44">
              <w:rPr>
                <w:lang w:val="en-US"/>
              </w:rPr>
              <w:t>col</w:t>
            </w:r>
          </w:p>
        </w:tc>
        <w:tc>
          <w:tcPr>
            <w:tcW w:w="1517" w:type="dxa"/>
          </w:tcPr>
          <w:p w14:paraId="443F9773" w14:textId="77777777" w:rsidR="00C866CF" w:rsidRPr="00760D44" w:rsidRDefault="00C866CF" w:rsidP="00C866CF">
            <w:pPr>
              <w:jc w:val="both"/>
              <w:rPr>
                <w:lang w:val="en-US"/>
              </w:rPr>
            </w:pPr>
            <w:proofErr w:type="spellStart"/>
            <w:r>
              <w:rPr>
                <w:lang w:val="en-US"/>
              </w:rPr>
              <w:t>lou</w:t>
            </w:r>
            <w:proofErr w:type="spellEnd"/>
          </w:p>
        </w:tc>
        <w:tc>
          <w:tcPr>
            <w:tcW w:w="1517" w:type="dxa"/>
          </w:tcPr>
          <w:p w14:paraId="56A1E022" w14:textId="77777777" w:rsidR="00C866CF" w:rsidRPr="00760D44" w:rsidRDefault="00C866CF" w:rsidP="00C866CF">
            <w:pPr>
              <w:jc w:val="both"/>
              <w:rPr>
                <w:lang w:val="en-US"/>
              </w:rPr>
            </w:pPr>
            <w:r>
              <w:rPr>
                <w:lang w:val="en-US"/>
              </w:rPr>
              <w:t>dis</w:t>
            </w:r>
          </w:p>
        </w:tc>
      </w:tr>
      <w:tr w:rsidR="00C866CF" w:rsidRPr="00760D44" w14:paraId="78479240" w14:textId="77777777" w:rsidTr="00C866CF">
        <w:trPr>
          <w:jc w:val="center"/>
        </w:trPr>
        <w:tc>
          <w:tcPr>
            <w:tcW w:w="1636" w:type="dxa"/>
          </w:tcPr>
          <w:p w14:paraId="40FE1EFC" w14:textId="77777777" w:rsidR="00C866CF" w:rsidRPr="00760D44" w:rsidRDefault="00C866CF" w:rsidP="00C866CF">
            <w:pPr>
              <w:jc w:val="both"/>
              <w:rPr>
                <w:lang w:val="en-US"/>
              </w:rPr>
            </w:pPr>
            <w:r w:rsidRPr="00760D44">
              <w:rPr>
                <w:lang w:val="en-US"/>
              </w:rPr>
              <w:t>3</w:t>
            </w:r>
          </w:p>
        </w:tc>
        <w:tc>
          <w:tcPr>
            <w:tcW w:w="1516" w:type="dxa"/>
          </w:tcPr>
          <w:p w14:paraId="6FF77213" w14:textId="77777777" w:rsidR="00C866CF" w:rsidRPr="00760D44" w:rsidRDefault="00C866CF" w:rsidP="00C866CF">
            <w:pPr>
              <w:jc w:val="both"/>
              <w:rPr>
                <w:lang w:val="en-US"/>
              </w:rPr>
            </w:pPr>
            <w:r w:rsidRPr="00760D44">
              <w:rPr>
                <w:lang w:val="en-US"/>
              </w:rPr>
              <w:t>col</w:t>
            </w:r>
          </w:p>
        </w:tc>
        <w:tc>
          <w:tcPr>
            <w:tcW w:w="1517" w:type="dxa"/>
          </w:tcPr>
          <w:p w14:paraId="02E03C84" w14:textId="77777777" w:rsidR="00C866CF" w:rsidRPr="00760D44" w:rsidRDefault="00C866CF" w:rsidP="00C866CF">
            <w:pPr>
              <w:jc w:val="both"/>
              <w:rPr>
                <w:lang w:val="en-US"/>
              </w:rPr>
            </w:pPr>
            <w:proofErr w:type="spellStart"/>
            <w:r>
              <w:rPr>
                <w:lang w:val="en-US"/>
              </w:rPr>
              <w:t>lou</w:t>
            </w:r>
            <w:proofErr w:type="spellEnd"/>
          </w:p>
        </w:tc>
        <w:tc>
          <w:tcPr>
            <w:tcW w:w="1517" w:type="dxa"/>
          </w:tcPr>
          <w:p w14:paraId="6F7E3FEF" w14:textId="77777777" w:rsidR="00C866CF" w:rsidRPr="00760D44" w:rsidRDefault="00C866CF" w:rsidP="00C866CF">
            <w:pPr>
              <w:jc w:val="both"/>
              <w:rPr>
                <w:lang w:val="en-US"/>
              </w:rPr>
            </w:pPr>
            <w:r>
              <w:rPr>
                <w:lang w:val="en-US"/>
              </w:rPr>
              <w:t>dis</w:t>
            </w:r>
          </w:p>
        </w:tc>
        <w:tc>
          <w:tcPr>
            <w:tcW w:w="1517" w:type="dxa"/>
          </w:tcPr>
          <w:p w14:paraId="5967A591" w14:textId="77777777" w:rsidR="00C866CF" w:rsidRPr="00760D44" w:rsidRDefault="00C866CF" w:rsidP="00C866CF">
            <w:pPr>
              <w:jc w:val="both"/>
              <w:rPr>
                <w:lang w:val="en-US"/>
              </w:rPr>
            </w:pPr>
            <w:proofErr w:type="spellStart"/>
            <w:r>
              <w:rPr>
                <w:lang w:val="en-US"/>
              </w:rPr>
              <w:t>noi</w:t>
            </w:r>
            <w:proofErr w:type="spellEnd"/>
          </w:p>
        </w:tc>
      </w:tr>
      <w:tr w:rsidR="00C866CF" w:rsidRPr="00760D44" w14:paraId="423B865C" w14:textId="77777777" w:rsidTr="00C866CF">
        <w:trPr>
          <w:jc w:val="center"/>
        </w:trPr>
        <w:tc>
          <w:tcPr>
            <w:tcW w:w="1636" w:type="dxa"/>
          </w:tcPr>
          <w:p w14:paraId="6CC294A3" w14:textId="77777777" w:rsidR="00C866CF" w:rsidRPr="00760D44" w:rsidRDefault="00C866CF" w:rsidP="00C866CF">
            <w:pPr>
              <w:jc w:val="both"/>
              <w:rPr>
                <w:lang w:val="en-US"/>
              </w:rPr>
            </w:pPr>
            <w:r w:rsidRPr="00760D44">
              <w:rPr>
                <w:lang w:val="en-US"/>
              </w:rPr>
              <w:t>4</w:t>
            </w:r>
          </w:p>
        </w:tc>
        <w:tc>
          <w:tcPr>
            <w:tcW w:w="1516" w:type="dxa"/>
          </w:tcPr>
          <w:p w14:paraId="7FCD26EC" w14:textId="77777777" w:rsidR="00C866CF" w:rsidRPr="00760D44" w:rsidRDefault="00C866CF" w:rsidP="00C866CF">
            <w:pPr>
              <w:jc w:val="both"/>
              <w:rPr>
                <w:lang w:val="en-US"/>
              </w:rPr>
            </w:pPr>
            <w:proofErr w:type="spellStart"/>
            <w:r>
              <w:rPr>
                <w:lang w:val="en-US"/>
              </w:rPr>
              <w:t>lou</w:t>
            </w:r>
            <w:proofErr w:type="spellEnd"/>
          </w:p>
        </w:tc>
        <w:tc>
          <w:tcPr>
            <w:tcW w:w="1517" w:type="dxa"/>
          </w:tcPr>
          <w:p w14:paraId="7C5B39B8" w14:textId="77777777" w:rsidR="00C866CF" w:rsidRPr="00760D44" w:rsidRDefault="00C866CF" w:rsidP="00C866CF">
            <w:pPr>
              <w:jc w:val="both"/>
              <w:rPr>
                <w:lang w:val="en-US"/>
              </w:rPr>
            </w:pPr>
            <w:r>
              <w:rPr>
                <w:lang w:val="en-US"/>
              </w:rPr>
              <w:t>dis</w:t>
            </w:r>
          </w:p>
        </w:tc>
        <w:tc>
          <w:tcPr>
            <w:tcW w:w="1517" w:type="dxa"/>
          </w:tcPr>
          <w:p w14:paraId="52C25023" w14:textId="77777777" w:rsidR="00C866CF" w:rsidRPr="00760D44" w:rsidRDefault="00C866CF" w:rsidP="00C866CF">
            <w:pPr>
              <w:jc w:val="both"/>
              <w:rPr>
                <w:lang w:val="en-US"/>
              </w:rPr>
            </w:pPr>
            <w:proofErr w:type="spellStart"/>
            <w:r>
              <w:rPr>
                <w:lang w:val="en-US"/>
              </w:rPr>
              <w:t>noi</w:t>
            </w:r>
            <w:proofErr w:type="spellEnd"/>
          </w:p>
        </w:tc>
        <w:tc>
          <w:tcPr>
            <w:tcW w:w="1517" w:type="dxa"/>
          </w:tcPr>
          <w:p w14:paraId="03893825" w14:textId="77777777" w:rsidR="00C866CF" w:rsidRPr="00760D44" w:rsidRDefault="00C866CF" w:rsidP="00C866CF">
            <w:pPr>
              <w:jc w:val="both"/>
              <w:rPr>
                <w:lang w:val="en-US"/>
              </w:rPr>
            </w:pPr>
            <w:r>
              <w:rPr>
                <w:lang w:val="en-US"/>
              </w:rPr>
              <w:t>col</w:t>
            </w:r>
          </w:p>
        </w:tc>
      </w:tr>
      <w:tr w:rsidR="00C866CF" w:rsidRPr="00760D44" w14:paraId="61861C54" w14:textId="77777777" w:rsidTr="00C866CF">
        <w:trPr>
          <w:jc w:val="center"/>
        </w:trPr>
        <w:tc>
          <w:tcPr>
            <w:tcW w:w="1636" w:type="dxa"/>
          </w:tcPr>
          <w:p w14:paraId="009E43A1" w14:textId="77777777" w:rsidR="00C866CF" w:rsidRPr="00760D44" w:rsidRDefault="00C866CF" w:rsidP="00C866CF">
            <w:pPr>
              <w:jc w:val="both"/>
              <w:rPr>
                <w:lang w:val="en-US"/>
              </w:rPr>
            </w:pPr>
            <w:r w:rsidRPr="00760D44">
              <w:rPr>
                <w:lang w:val="en-US"/>
              </w:rPr>
              <w:t>…</w:t>
            </w:r>
          </w:p>
        </w:tc>
        <w:tc>
          <w:tcPr>
            <w:tcW w:w="1516" w:type="dxa"/>
          </w:tcPr>
          <w:p w14:paraId="5295208C" w14:textId="77777777" w:rsidR="00C866CF" w:rsidRPr="00760D44" w:rsidRDefault="00C866CF" w:rsidP="00C866CF">
            <w:pPr>
              <w:jc w:val="both"/>
              <w:rPr>
                <w:lang w:val="en-US"/>
              </w:rPr>
            </w:pPr>
            <w:r w:rsidRPr="00760D44">
              <w:rPr>
                <w:lang w:val="en-US"/>
              </w:rPr>
              <w:t>…</w:t>
            </w:r>
          </w:p>
        </w:tc>
        <w:tc>
          <w:tcPr>
            <w:tcW w:w="1517" w:type="dxa"/>
          </w:tcPr>
          <w:p w14:paraId="3E0E8961" w14:textId="77777777" w:rsidR="00C866CF" w:rsidRPr="00760D44" w:rsidRDefault="00C866CF" w:rsidP="00C866CF">
            <w:pPr>
              <w:jc w:val="both"/>
              <w:rPr>
                <w:lang w:val="en-US"/>
              </w:rPr>
            </w:pPr>
            <w:r w:rsidRPr="00760D44">
              <w:rPr>
                <w:lang w:val="en-US"/>
              </w:rPr>
              <w:t>…</w:t>
            </w:r>
          </w:p>
        </w:tc>
        <w:tc>
          <w:tcPr>
            <w:tcW w:w="1517" w:type="dxa"/>
          </w:tcPr>
          <w:p w14:paraId="4EB93078" w14:textId="77777777" w:rsidR="00C866CF" w:rsidRPr="00760D44" w:rsidRDefault="00C866CF" w:rsidP="00C866CF">
            <w:pPr>
              <w:jc w:val="both"/>
              <w:rPr>
                <w:lang w:val="en-US"/>
              </w:rPr>
            </w:pPr>
            <w:r w:rsidRPr="00760D44">
              <w:rPr>
                <w:lang w:val="en-US"/>
              </w:rPr>
              <w:t>…</w:t>
            </w:r>
          </w:p>
        </w:tc>
        <w:tc>
          <w:tcPr>
            <w:tcW w:w="1517" w:type="dxa"/>
          </w:tcPr>
          <w:p w14:paraId="31854A74" w14:textId="77777777" w:rsidR="00C866CF" w:rsidRPr="00760D44" w:rsidRDefault="00C866CF" w:rsidP="00C866CF">
            <w:pPr>
              <w:jc w:val="both"/>
              <w:rPr>
                <w:lang w:val="en-US"/>
              </w:rPr>
            </w:pPr>
          </w:p>
        </w:tc>
      </w:tr>
    </w:tbl>
    <w:p w14:paraId="70F9BAB3" w14:textId="77777777" w:rsidR="00C866CF" w:rsidRPr="00E16545" w:rsidRDefault="00C866CF" w:rsidP="00C866CF">
      <w:pPr>
        <w:jc w:val="both"/>
        <w:rPr>
          <w:lang w:val="en-US"/>
        </w:rPr>
      </w:pPr>
    </w:p>
    <w:p w14:paraId="377C4C5B" w14:textId="77777777" w:rsidR="00C866CF" w:rsidRDefault="00C866CF" w:rsidP="00C866CF">
      <w:pPr>
        <w:jc w:val="both"/>
        <w:rPr>
          <w:lang w:val="en-US"/>
        </w:rPr>
      </w:pPr>
      <w:r w:rsidRPr="00E16545">
        <w:rPr>
          <w:lang w:val="en-US"/>
        </w:rPr>
        <w:t>The order is held constant per participant in order to avoid confusion of the scales.</w:t>
      </w:r>
    </w:p>
    <w:p w14:paraId="368A051E" w14:textId="66C962DA" w:rsidR="00C866CF" w:rsidRPr="00E16545" w:rsidRDefault="00C866CF" w:rsidP="00C866CF">
      <w:pPr>
        <w:jc w:val="both"/>
        <w:rPr>
          <w:lang w:val="en-US"/>
        </w:rPr>
      </w:pPr>
      <w:r>
        <w:rPr>
          <w:lang w:val="en-US"/>
        </w:rPr>
        <w:t>A</w:t>
      </w:r>
      <w:r w:rsidRPr="00E16545">
        <w:rPr>
          <w:lang w:val="en-US"/>
        </w:rPr>
        <w:t xml:space="preserve"> detailed description of the </w:t>
      </w:r>
      <w:r>
        <w:rPr>
          <w:lang w:val="en-US"/>
        </w:rPr>
        <w:t xml:space="preserve">four </w:t>
      </w:r>
      <w:r w:rsidRPr="00E16545">
        <w:rPr>
          <w:lang w:val="en-US"/>
        </w:rPr>
        <w:t>dimension</w:t>
      </w:r>
      <w:r w:rsidR="003D4AAA">
        <w:rPr>
          <w:lang w:val="en-US"/>
        </w:rPr>
        <w:t>-</w:t>
      </w:r>
      <w:r w:rsidRPr="00E16545">
        <w:rPr>
          <w:lang w:val="en-US"/>
        </w:rPr>
        <w:t>scales</w:t>
      </w:r>
      <w:r>
        <w:rPr>
          <w:lang w:val="en-US"/>
        </w:rPr>
        <w:t xml:space="preserve"> is given to the subjects.</w:t>
      </w:r>
      <w:r w:rsidRPr="00FC3F97">
        <w:rPr>
          <w:lang w:val="en-US"/>
        </w:rPr>
        <w:t xml:space="preserve"> </w:t>
      </w:r>
      <w:r w:rsidRPr="00E16545">
        <w:rPr>
          <w:lang w:val="en-US"/>
        </w:rPr>
        <w:t xml:space="preserve">The instructions start off explaining that in this part of the experiment, </w:t>
      </w:r>
      <w:r w:rsidRPr="00E16545">
        <w:rPr>
          <w:rFonts w:cs="Arial"/>
          <w:lang w:val="en-US"/>
        </w:rPr>
        <w:t xml:space="preserve">the </w:t>
      </w:r>
      <w:r w:rsidRPr="00E16545">
        <w:rPr>
          <w:rFonts w:cs="Arial"/>
          <w:i/>
          <w:lang w:val="en-US"/>
        </w:rPr>
        <w:t>features</w:t>
      </w:r>
      <w:r w:rsidRPr="00E16545">
        <w:rPr>
          <w:rFonts w:cs="Arial"/>
          <w:lang w:val="en-US"/>
        </w:rPr>
        <w:t xml:space="preserve"> or </w:t>
      </w:r>
      <w:r w:rsidRPr="00E16545">
        <w:rPr>
          <w:rFonts w:cs="Arial"/>
          <w:i/>
          <w:lang w:val="en-US"/>
        </w:rPr>
        <w:t>characteristics</w:t>
      </w:r>
      <w:r w:rsidRPr="00E16545">
        <w:rPr>
          <w:rFonts w:cs="Arial"/>
          <w:lang w:val="en-US"/>
        </w:rPr>
        <w:t xml:space="preserve"> of speech samples are supposed to be judged (i.e., not t</w:t>
      </w:r>
      <w:r w:rsidRPr="00E16545">
        <w:rPr>
          <w:lang w:val="en-US"/>
        </w:rPr>
        <w:t xml:space="preserve">he quality), and that this evaluation is done by means of </w:t>
      </w:r>
      <w:r>
        <w:rPr>
          <w:lang w:val="en-US"/>
        </w:rPr>
        <w:t>four</w:t>
      </w:r>
      <w:r w:rsidRPr="00E16545">
        <w:rPr>
          <w:lang w:val="en-US"/>
        </w:rPr>
        <w:t xml:space="preserve"> scales. </w:t>
      </w:r>
      <w:r>
        <w:rPr>
          <w:rFonts w:cs="Arial"/>
          <w:lang w:val="en-US"/>
        </w:rPr>
        <w:t>Each scale is labe</w:t>
      </w:r>
      <w:r w:rsidRPr="00E16545">
        <w:rPr>
          <w:rFonts w:cs="Arial"/>
          <w:lang w:val="en-US"/>
        </w:rPr>
        <w:t xml:space="preserve">led with an attribute at each end that describes the characteristic to be judged upon. Each scale and its usage are separately described in detail, using synonyms to the scale attributes as an aid. </w:t>
      </w:r>
      <w:r w:rsidRPr="00E16545">
        <w:rPr>
          <w:lang w:val="en-US"/>
        </w:rPr>
        <w:t xml:space="preserve">In detail, the participants are instructed that </w:t>
      </w:r>
    </w:p>
    <w:p w14:paraId="67F3235E" w14:textId="1AC837E0" w:rsidR="00C866CF" w:rsidRPr="00E16545" w:rsidRDefault="00C866CF" w:rsidP="00843BE8">
      <w:pPr>
        <w:numPr>
          <w:ilvl w:val="0"/>
          <w:numId w:val="8"/>
        </w:numPr>
        <w:tabs>
          <w:tab w:val="left" w:pos="794"/>
          <w:tab w:val="left" w:pos="1191"/>
          <w:tab w:val="left" w:pos="1588"/>
          <w:tab w:val="left" w:pos="1985"/>
        </w:tabs>
        <w:overflowPunct w:val="0"/>
        <w:autoSpaceDE w:val="0"/>
        <w:autoSpaceDN w:val="0"/>
        <w:adjustRightInd w:val="0"/>
        <w:jc w:val="both"/>
        <w:textAlignment w:val="baseline"/>
        <w:rPr>
          <w:lang w:val="en-US"/>
        </w:rPr>
      </w:pPr>
      <w:r w:rsidRPr="00E16545">
        <w:rPr>
          <w:lang w:val="en-US"/>
        </w:rPr>
        <w:t xml:space="preserve">with the scale in </w:t>
      </w:r>
      <w:r w:rsidRPr="00E16545">
        <w:rPr>
          <w:lang w:val="en-US"/>
        </w:rPr>
        <w:fldChar w:fldCharType="begin"/>
      </w:r>
      <w:r w:rsidRPr="00E16545">
        <w:rPr>
          <w:lang w:val="en-US"/>
        </w:rPr>
        <w:instrText xml:space="preserve"> REF _Ref243798450  \* MERGEFORMAT </w:instrText>
      </w:r>
      <w:r w:rsidRPr="00E16545">
        <w:rPr>
          <w:lang w:val="en-US"/>
        </w:rPr>
        <w:fldChar w:fldCharType="separate"/>
      </w:r>
      <w:r w:rsidR="00263CEE" w:rsidRPr="00AC1F34">
        <w:rPr>
          <w:lang w:val="en-US"/>
        </w:rPr>
        <w:t xml:space="preserve">Figure </w:t>
      </w:r>
      <w:r w:rsidR="00263CEE">
        <w:rPr>
          <w:lang w:val="en-US"/>
        </w:rPr>
        <w:t>3</w:t>
      </w:r>
      <w:r w:rsidRPr="00E16545">
        <w:rPr>
          <w:lang w:val="en-US"/>
        </w:rPr>
        <w:fldChar w:fldCharType="end"/>
      </w:r>
      <w:r w:rsidRPr="00E16545">
        <w:rPr>
          <w:lang w:val="en-US"/>
        </w:rPr>
        <w:t>, the “noisiness” of the sample is supposed to be judged; the labels “not noisy” and “noisy” can be paraphrased with the terms “not hissing” and “hissing”, respectively</w:t>
      </w:r>
    </w:p>
    <w:p w14:paraId="75A0B452" w14:textId="51A7F360" w:rsidR="00C866CF" w:rsidRPr="00E16545" w:rsidRDefault="00C866CF" w:rsidP="00843BE8">
      <w:pPr>
        <w:numPr>
          <w:ilvl w:val="0"/>
          <w:numId w:val="8"/>
        </w:numPr>
        <w:tabs>
          <w:tab w:val="left" w:pos="794"/>
          <w:tab w:val="left" w:pos="1191"/>
          <w:tab w:val="left" w:pos="1588"/>
          <w:tab w:val="left" w:pos="1985"/>
        </w:tabs>
        <w:overflowPunct w:val="0"/>
        <w:autoSpaceDE w:val="0"/>
        <w:autoSpaceDN w:val="0"/>
        <w:adjustRightInd w:val="0"/>
        <w:jc w:val="both"/>
        <w:textAlignment w:val="baseline"/>
        <w:rPr>
          <w:lang w:val="en-US"/>
        </w:rPr>
      </w:pPr>
      <w:r w:rsidRPr="00E16545">
        <w:rPr>
          <w:lang w:val="en-US"/>
        </w:rPr>
        <w:t xml:space="preserve">with the scale in </w:t>
      </w:r>
      <w:r w:rsidRPr="00E16545">
        <w:rPr>
          <w:lang w:val="en-US"/>
        </w:rPr>
        <w:fldChar w:fldCharType="begin"/>
      </w:r>
      <w:r w:rsidRPr="00E16545">
        <w:rPr>
          <w:lang w:val="en-US"/>
        </w:rPr>
        <w:instrText xml:space="preserve"> REF _Ref243798459  \* MERGEFORMAT </w:instrText>
      </w:r>
      <w:r w:rsidRPr="00E16545">
        <w:rPr>
          <w:lang w:val="en-US"/>
        </w:rPr>
        <w:fldChar w:fldCharType="separate"/>
      </w:r>
      <w:r w:rsidR="00263CEE" w:rsidRPr="00263CEE">
        <w:rPr>
          <w:lang w:val="en-US"/>
        </w:rPr>
        <w:t>Figure 4</w:t>
      </w:r>
      <w:r w:rsidRPr="00E16545">
        <w:rPr>
          <w:lang w:val="en-US"/>
        </w:rPr>
        <w:fldChar w:fldCharType="end"/>
      </w:r>
      <w:r w:rsidRPr="00E16545">
        <w:rPr>
          <w:lang w:val="en-US"/>
        </w:rPr>
        <w:t>, the “discontinuity” of the sample is supposed to be judged; the labels “continuous” and “discontinuous” can be paraphrased with the terms “regular” / “steady” / “not chopped” / ”not bubbling” / “not ragged” and “irregular” / “shaky” / “chopped” / “bubbling” / “ragged”, respectively</w:t>
      </w:r>
    </w:p>
    <w:p w14:paraId="3132B290" w14:textId="77777777" w:rsidR="00C866CF" w:rsidRDefault="00C866CF" w:rsidP="00843BE8">
      <w:pPr>
        <w:numPr>
          <w:ilvl w:val="0"/>
          <w:numId w:val="8"/>
        </w:numPr>
        <w:tabs>
          <w:tab w:val="left" w:pos="794"/>
          <w:tab w:val="left" w:pos="1191"/>
          <w:tab w:val="left" w:pos="1588"/>
          <w:tab w:val="left" w:pos="1985"/>
        </w:tabs>
        <w:overflowPunct w:val="0"/>
        <w:autoSpaceDE w:val="0"/>
        <w:autoSpaceDN w:val="0"/>
        <w:adjustRightInd w:val="0"/>
        <w:jc w:val="both"/>
        <w:textAlignment w:val="baseline"/>
        <w:rPr>
          <w:lang w:val="en-US"/>
        </w:rPr>
      </w:pPr>
      <w:r w:rsidRPr="00E16545">
        <w:rPr>
          <w:lang w:val="en-US"/>
        </w:rPr>
        <w:t xml:space="preserve">with the scale in </w:t>
      </w:r>
      <w:r>
        <w:t>Figure 5</w:t>
      </w:r>
      <w:r w:rsidRPr="00E16545">
        <w:rPr>
          <w:lang w:val="en-US"/>
        </w:rPr>
        <w:t>, the “coloration” of the sample is supposed to be judged; the label “uncolored” and “colored” can be paraphrased with the terms “direct” / “close” / “thick” / “not nasal” and “indirect” / “distant” / “thin” / “nasal”, respectively</w:t>
      </w:r>
    </w:p>
    <w:p w14:paraId="00F91310" w14:textId="77777777" w:rsidR="00C866CF" w:rsidRPr="00E16545" w:rsidRDefault="00C866CF" w:rsidP="00843BE8">
      <w:pPr>
        <w:numPr>
          <w:ilvl w:val="0"/>
          <w:numId w:val="8"/>
        </w:numPr>
        <w:tabs>
          <w:tab w:val="left" w:pos="794"/>
          <w:tab w:val="left" w:pos="1191"/>
          <w:tab w:val="left" w:pos="1588"/>
          <w:tab w:val="left" w:pos="1985"/>
        </w:tabs>
        <w:overflowPunct w:val="0"/>
        <w:autoSpaceDE w:val="0"/>
        <w:autoSpaceDN w:val="0"/>
        <w:adjustRightInd w:val="0"/>
        <w:jc w:val="both"/>
        <w:textAlignment w:val="baseline"/>
        <w:rPr>
          <w:lang w:val="en-US"/>
        </w:rPr>
      </w:pPr>
      <w:r>
        <w:rPr>
          <w:lang w:val="en-US"/>
        </w:rPr>
        <w:t>with the scale in Figure 6, the “loudness level” of the sample is supposed to be judged; the label “optimum loudness level” means that the loudness level is neither too high nor too low.</w:t>
      </w:r>
    </w:p>
    <w:p w14:paraId="6E5CEAA2" w14:textId="77777777" w:rsidR="00C866CF" w:rsidRPr="00E16545" w:rsidRDefault="00C866CF" w:rsidP="00C866CF">
      <w:pPr>
        <w:jc w:val="both"/>
        <w:rPr>
          <w:lang w:val="en-US"/>
        </w:rPr>
      </w:pPr>
      <w:r w:rsidRPr="00C20E50">
        <w:rPr>
          <w:lang w:val="en-US"/>
        </w:rPr>
        <w:t>The complete instructions can be found in COM12-C82, Appendix II, extended by the inclusion of the “loudness” scale, see the last bullet point.</w:t>
      </w:r>
    </w:p>
    <w:p w14:paraId="7DA22DED" w14:textId="77777777" w:rsidR="00C866CF" w:rsidRDefault="00C866CF" w:rsidP="00C866CF">
      <w:pPr>
        <w:jc w:val="both"/>
        <w:rPr>
          <w:lang w:val="en-US"/>
        </w:rPr>
      </w:pPr>
      <w:r>
        <w:rPr>
          <w:lang w:val="en-US"/>
        </w:rPr>
        <w:lastRenderedPageBreak/>
        <w:t xml:space="preserve">The training for the dimension assessment is divided into </w:t>
      </w:r>
    </w:p>
    <w:p w14:paraId="51C8EA30" w14:textId="77777777" w:rsidR="00C866CF" w:rsidRDefault="00C866CF" w:rsidP="00843BE8">
      <w:pPr>
        <w:numPr>
          <w:ilvl w:val="0"/>
          <w:numId w:val="9"/>
        </w:numPr>
        <w:tabs>
          <w:tab w:val="left" w:pos="794"/>
          <w:tab w:val="left" w:pos="1191"/>
          <w:tab w:val="left" w:pos="1588"/>
          <w:tab w:val="left" w:pos="1985"/>
        </w:tabs>
        <w:overflowPunct w:val="0"/>
        <w:autoSpaceDE w:val="0"/>
        <w:autoSpaceDN w:val="0"/>
        <w:adjustRightInd w:val="0"/>
        <w:jc w:val="both"/>
        <w:textAlignment w:val="baseline"/>
        <w:rPr>
          <w:lang w:val="en-US"/>
        </w:rPr>
      </w:pPr>
      <w:r>
        <w:rPr>
          <w:lang w:val="en-US"/>
        </w:rPr>
        <w:t>a training phase</w:t>
      </w:r>
      <w:r w:rsidRPr="00E16545">
        <w:rPr>
          <w:lang w:val="en-US"/>
        </w:rPr>
        <w:t xml:space="preserve"> where the listeners can internalize the </w:t>
      </w:r>
      <w:r w:rsidRPr="00154CB7">
        <w:rPr>
          <w:i/>
          <w:lang w:val="en-US"/>
        </w:rPr>
        <w:t xml:space="preserve">meaning </w:t>
      </w:r>
      <w:r w:rsidRPr="00E16545">
        <w:rPr>
          <w:lang w:val="en-US"/>
        </w:rPr>
        <w:t>of the scales by acoustic examples</w:t>
      </w:r>
      <w:r>
        <w:rPr>
          <w:lang w:val="en-US"/>
        </w:rPr>
        <w:t>, and</w:t>
      </w:r>
    </w:p>
    <w:p w14:paraId="23CD0E7A" w14:textId="77777777" w:rsidR="00C866CF" w:rsidRDefault="00C866CF" w:rsidP="00843BE8">
      <w:pPr>
        <w:numPr>
          <w:ilvl w:val="0"/>
          <w:numId w:val="9"/>
        </w:numPr>
        <w:tabs>
          <w:tab w:val="left" w:pos="794"/>
          <w:tab w:val="left" w:pos="1191"/>
          <w:tab w:val="left" w:pos="1588"/>
          <w:tab w:val="left" w:pos="1985"/>
        </w:tabs>
        <w:overflowPunct w:val="0"/>
        <w:autoSpaceDE w:val="0"/>
        <w:autoSpaceDN w:val="0"/>
        <w:adjustRightInd w:val="0"/>
        <w:jc w:val="both"/>
        <w:textAlignment w:val="baseline"/>
        <w:rPr>
          <w:lang w:val="en-US"/>
        </w:rPr>
      </w:pPr>
      <w:r>
        <w:rPr>
          <w:lang w:val="en-US"/>
        </w:rPr>
        <w:t xml:space="preserve">a training phase where the listeners can familiarize with the </w:t>
      </w:r>
      <w:r w:rsidRPr="00154CB7">
        <w:rPr>
          <w:i/>
          <w:lang w:val="en-US"/>
        </w:rPr>
        <w:t>usage</w:t>
      </w:r>
      <w:r>
        <w:rPr>
          <w:lang w:val="en-US"/>
        </w:rPr>
        <w:t xml:space="preserve"> of the scales.</w:t>
      </w:r>
    </w:p>
    <w:p w14:paraId="0CB12C66" w14:textId="77777777" w:rsidR="00C866CF" w:rsidRDefault="00C866CF" w:rsidP="00C866CF">
      <w:pPr>
        <w:jc w:val="both"/>
        <w:rPr>
          <w:lang w:val="en-US"/>
        </w:rPr>
      </w:pPr>
      <w:r>
        <w:rPr>
          <w:lang w:val="en-US"/>
        </w:rPr>
        <w:t xml:space="preserve">For the training of the </w:t>
      </w:r>
      <w:r>
        <w:rPr>
          <w:i/>
          <w:lang w:val="en-US"/>
        </w:rPr>
        <w:t>meaning</w:t>
      </w:r>
      <w:r>
        <w:rPr>
          <w:lang w:val="en-US"/>
        </w:rPr>
        <w:t xml:space="preserve"> of the scales,</w:t>
      </w:r>
      <w:r w:rsidRPr="00E16545">
        <w:rPr>
          <w:lang w:val="en-US"/>
        </w:rPr>
        <w:t xml:space="preserve"> exemplary samples for each scale are prese</w:t>
      </w:r>
      <w:r>
        <w:rPr>
          <w:lang w:val="en-US"/>
        </w:rPr>
        <w:t xml:space="preserve">nted which are distorted in (mainly) one dimension. Therefore, unidimensional “anchor conditions” specified in </w:t>
      </w:r>
      <w:r w:rsidRPr="00C061B8">
        <w:rPr>
          <w:lang w:val="en-US"/>
        </w:rPr>
        <w:t xml:space="preserve">Section </w:t>
      </w:r>
      <w:r>
        <w:rPr>
          <w:lang w:val="en-US"/>
        </w:rPr>
        <w:t>3.4.1 corresponding to the four dimensions can serve as training samples.</w:t>
      </w:r>
    </w:p>
    <w:p w14:paraId="040102E0" w14:textId="77777777" w:rsidR="00C866CF" w:rsidRDefault="00C866CF" w:rsidP="00C866CF">
      <w:pPr>
        <w:jc w:val="both"/>
        <w:rPr>
          <w:lang w:val="en-US"/>
        </w:rPr>
      </w:pPr>
      <w:r w:rsidRPr="00E16545">
        <w:rPr>
          <w:lang w:val="en-US"/>
        </w:rPr>
        <w:t>The acoustic presentation is done together with the describing synonyms</w:t>
      </w:r>
      <w:r>
        <w:rPr>
          <w:lang w:val="en-US"/>
        </w:rPr>
        <w:t xml:space="preserve"> by means of</w:t>
      </w:r>
      <w:r w:rsidRPr="00E16545">
        <w:rPr>
          <w:lang w:val="en-US"/>
        </w:rPr>
        <w:t xml:space="preserve"> a computer screen where the participants can listen to the samples until they confirmed that they understood the meaning of the scales. The understanding is supported by presenting an undistorted sample</w:t>
      </w:r>
      <w:r>
        <w:rPr>
          <w:lang w:val="en-US"/>
        </w:rPr>
        <w:t xml:space="preserve"> (direct SWB)</w:t>
      </w:r>
      <w:r w:rsidRPr="00E16545">
        <w:rPr>
          <w:lang w:val="en-US"/>
        </w:rPr>
        <w:t>, stating that this particular sample is completely “not noisy”, “continuous”, “uncolored”</w:t>
      </w:r>
      <w:r>
        <w:rPr>
          <w:lang w:val="en-US"/>
        </w:rPr>
        <w:t xml:space="preserve"> and of “optimal loudness”</w:t>
      </w:r>
      <w:r w:rsidRPr="00E16545">
        <w:rPr>
          <w:lang w:val="en-US"/>
        </w:rPr>
        <w:t>.</w:t>
      </w:r>
      <w:r>
        <w:rPr>
          <w:lang w:val="en-US"/>
        </w:rPr>
        <w:t xml:space="preserve"> </w:t>
      </w:r>
      <w:r w:rsidRPr="00E16545">
        <w:rPr>
          <w:lang w:val="en-US"/>
        </w:rPr>
        <w:t xml:space="preserve">A screenshot of the graphical training interface is included in the instructions in </w:t>
      </w:r>
      <w:r>
        <w:rPr>
          <w:lang w:val="en-US"/>
        </w:rPr>
        <w:t xml:space="preserve">COM12-C82, </w:t>
      </w:r>
      <w:r w:rsidRPr="00E16545">
        <w:rPr>
          <w:lang w:val="en-US"/>
        </w:rPr>
        <w:t xml:space="preserve">Appendix </w:t>
      </w:r>
      <w:r>
        <w:rPr>
          <w:lang w:val="en-US"/>
        </w:rPr>
        <w:t>II, and the software can be provided to interested laboratories upon request.</w:t>
      </w:r>
    </w:p>
    <w:p w14:paraId="35D7F93B" w14:textId="77777777" w:rsidR="00C866CF" w:rsidRDefault="00C866CF" w:rsidP="00C866CF">
      <w:pPr>
        <w:jc w:val="both"/>
        <w:rPr>
          <w:lang w:val="en-US"/>
        </w:rPr>
      </w:pPr>
      <w:r>
        <w:rPr>
          <w:lang w:val="en-US"/>
        </w:rPr>
        <w:t xml:space="preserve">Preceding trials </w:t>
      </w:r>
      <w:r w:rsidRPr="00E16545">
        <w:rPr>
          <w:lang w:val="en-US"/>
        </w:rPr>
        <w:t>help the listeners familiariz</w:t>
      </w:r>
      <w:r>
        <w:rPr>
          <w:lang w:val="en-US"/>
        </w:rPr>
        <w:t>e</w:t>
      </w:r>
      <w:r w:rsidRPr="00E16545">
        <w:rPr>
          <w:lang w:val="en-US"/>
        </w:rPr>
        <w:t xml:space="preserve"> with the practical </w:t>
      </w:r>
      <w:r w:rsidRPr="00E66BFC">
        <w:rPr>
          <w:i/>
          <w:lang w:val="en-US"/>
        </w:rPr>
        <w:t>usage</w:t>
      </w:r>
      <w:r w:rsidRPr="00E16545">
        <w:rPr>
          <w:lang w:val="en-US"/>
        </w:rPr>
        <w:t xml:space="preserve"> of the scales and the range of degradations to be expected. Therefore, </w:t>
      </w:r>
      <w:r>
        <w:rPr>
          <w:lang w:val="en-US"/>
        </w:rPr>
        <w:t>several</w:t>
      </w:r>
      <w:r w:rsidRPr="00E16545">
        <w:rPr>
          <w:lang w:val="en-US"/>
        </w:rPr>
        <w:t xml:space="preserve"> samples differing in quality and character of the degradation were rated in a brief dedic</w:t>
      </w:r>
      <w:r>
        <w:rPr>
          <w:lang w:val="en-US"/>
        </w:rPr>
        <w:t>ated training session.</w:t>
      </w:r>
    </w:p>
    <w:p w14:paraId="39812C91" w14:textId="77777777" w:rsidR="00C866CF" w:rsidRDefault="00C866CF" w:rsidP="00C866CF">
      <w:pPr>
        <w:jc w:val="both"/>
      </w:pPr>
      <w:r>
        <w:rPr>
          <w:lang w:val="en-US"/>
        </w:rPr>
        <w:t xml:space="preserve">Further details regarding the test duration, the detailed organization of the experiment, and the complete instructions can be found in </w:t>
      </w:r>
      <w:r w:rsidRPr="000616D5">
        <w:t>COM12-C82</w:t>
      </w:r>
      <w:r>
        <w:t>.</w:t>
      </w:r>
    </w:p>
    <w:p w14:paraId="2B97923D" w14:textId="77777777" w:rsidR="00C866CF" w:rsidRDefault="00C866CF" w:rsidP="00C866CF">
      <w:pPr>
        <w:jc w:val="both"/>
      </w:pPr>
      <w:r>
        <w:t>It has to be agreed upon a common transformation rule of the raw scores to “dimensional MOS-LQS” values. The raw ratings of the “discontinuity”, “noisiness”, “coloration” and “loudness” scores (ranging from 0 to 6 according to the scale design) can either be linearly transformed to the MOS-range [1;5], or the transformation rule according to the equation in Section 4.2.1 in COM12-C82 can be applied.</w:t>
      </w:r>
    </w:p>
    <w:p w14:paraId="70D206A6" w14:textId="77777777" w:rsidR="00C866CF" w:rsidRDefault="00C866CF" w:rsidP="00C866CF">
      <w:pPr>
        <w:jc w:val="both"/>
      </w:pPr>
      <w:r>
        <w:t>The resulting “dimensional MOS-LQS” values are denoted as MOS-LQS-dis, MOS-LQS-</w:t>
      </w:r>
      <w:proofErr w:type="spellStart"/>
      <w:r>
        <w:t>noi</w:t>
      </w:r>
      <w:proofErr w:type="spellEnd"/>
      <w:r>
        <w:t>, MOS-LQS-col, and MOS-LQS-</w:t>
      </w:r>
      <w:proofErr w:type="spellStart"/>
      <w:r>
        <w:t>lou</w:t>
      </w:r>
      <w:proofErr w:type="spellEnd"/>
      <w:r>
        <w:t>.</w:t>
      </w:r>
    </w:p>
    <w:p w14:paraId="4455FC00" w14:textId="77777777" w:rsidR="00C866CF" w:rsidRDefault="00C866CF" w:rsidP="00C866CF">
      <w:pPr>
        <w:pStyle w:val="Heading1"/>
        <w:rPr>
          <w:lang w:val="en-US"/>
        </w:rPr>
      </w:pPr>
      <w:bookmarkStart w:id="35" w:name="_Toc6998173"/>
      <w:r>
        <w:rPr>
          <w:lang w:val="en-US"/>
        </w:rPr>
        <w:t>3</w:t>
      </w:r>
      <w:r>
        <w:rPr>
          <w:lang w:val="en-US"/>
        </w:rPr>
        <w:tab/>
        <w:t>Databases and test-plans</w:t>
      </w:r>
      <w:bookmarkEnd w:id="35"/>
    </w:p>
    <w:p w14:paraId="31B162D8" w14:textId="4D2B109B" w:rsidR="00C866CF" w:rsidRDefault="00C866CF" w:rsidP="00C866CF">
      <w:pPr>
        <w:jc w:val="both"/>
      </w:pPr>
      <w:r w:rsidRPr="002145C1">
        <w:rPr>
          <w:highlight w:val="yellow"/>
        </w:rPr>
        <w:t xml:space="preserve">There should be at least 5 training and 3 test databases of approx. </w:t>
      </w:r>
      <w:r w:rsidR="005A6A33">
        <w:rPr>
          <w:highlight w:val="yellow"/>
        </w:rPr>
        <w:t>60</w:t>
      </w:r>
      <w:r w:rsidRPr="002145C1">
        <w:rPr>
          <w:highlight w:val="yellow"/>
        </w:rPr>
        <w:t xml:space="preserve"> conditions available.</w:t>
      </w:r>
      <w:r>
        <w:t xml:space="preserve"> </w:t>
      </w:r>
    </w:p>
    <w:p w14:paraId="7D29BFF2" w14:textId="4D7F393E" w:rsidR="00C866CF" w:rsidRDefault="00C866CF" w:rsidP="00C866CF">
      <w:pPr>
        <w:jc w:val="both"/>
      </w:pPr>
      <w:r>
        <w:t>This would result in 8 databases, including around 8*</w:t>
      </w:r>
      <w:r w:rsidR="005A6A33">
        <w:t>60</w:t>
      </w:r>
      <w:r>
        <w:t>=4</w:t>
      </w:r>
      <w:r w:rsidR="005A6A33">
        <w:t>8</w:t>
      </w:r>
      <w:r>
        <w:t xml:space="preserve">0 conditions. The distribution of dimensions within these conditions (i.e. if a condition mainly reflects noisiness, loudness, or a combination of dimensions) should be further discussed, but it should be ensured that each quality dimension is properly exercised in the databases. </w:t>
      </w:r>
    </w:p>
    <w:p w14:paraId="45B5B20E" w14:textId="77777777" w:rsidR="00C866CF" w:rsidRDefault="00C866CF" w:rsidP="00C866CF">
      <w:pPr>
        <w:jc w:val="both"/>
      </w:pPr>
      <w:r w:rsidRPr="005A6A33">
        <w:rPr>
          <w:highlight w:val="yellow"/>
        </w:rPr>
        <w:t>The POLQA and P.AMD cross-license databases are available also for the  P.SAMD standardization efforts. This would provide a number of corresponding speech files, however yet without the subjective labels for the perceptual dimensions. It was further agreed that this pool is also used for exchange of P.SAMD databases.</w:t>
      </w:r>
      <w:r>
        <w:t xml:space="preserve"> </w:t>
      </w:r>
    </w:p>
    <w:p w14:paraId="667CA8C3" w14:textId="77777777" w:rsidR="00C866CF" w:rsidRDefault="00C866CF" w:rsidP="00C866CF">
      <w:pPr>
        <w:jc w:val="both"/>
      </w:pPr>
      <w:r w:rsidRPr="002145C1">
        <w:rPr>
          <w:highlight w:val="yellow"/>
        </w:rPr>
        <w:t>Besides the P.SAMD databases that contain conversational reference speech files, focused on single-ended models, also the databases from the P.OLQA and P.AMD pool, with common P.800 sentence pairs can be used for training and testing. However, at least two of the three test databases should be databases with conversational reference files.</w:t>
      </w:r>
      <w:r>
        <w:t xml:space="preserve">  </w:t>
      </w:r>
    </w:p>
    <w:p w14:paraId="57632D56" w14:textId="25C2AF73" w:rsidR="00C866CF" w:rsidRDefault="005A6A33" w:rsidP="00C866CF">
      <w:pPr>
        <w:jc w:val="both"/>
      </w:pPr>
      <w:r>
        <w:rPr>
          <w:highlight w:val="yellow"/>
        </w:rPr>
        <w:t>To</w:t>
      </w:r>
      <w:r w:rsidR="00C866CF" w:rsidRPr="002145C1">
        <w:rPr>
          <w:highlight w:val="yellow"/>
        </w:rPr>
        <w:t xml:space="preserve"> train the model, experiments that are carried out in the crowd according to P.808 may be used.</w:t>
      </w:r>
    </w:p>
    <w:p w14:paraId="12CF16AF" w14:textId="77777777" w:rsidR="00C866CF" w:rsidRDefault="00C866CF" w:rsidP="00C866CF">
      <w:pPr>
        <w:jc w:val="both"/>
      </w:pPr>
      <w:r>
        <w:t>It would be appreciated if third parties are contributing databases (or certain conditions of a database only) to the P.SAMD development process. This can be done either on a multi-lateral agreement or by using the Q9 speech pool.</w:t>
      </w:r>
    </w:p>
    <w:p w14:paraId="2DA5F445" w14:textId="7743B9AA" w:rsidR="00C866CF" w:rsidRDefault="00C866CF" w:rsidP="00C866CF">
      <w:pPr>
        <w:pStyle w:val="Heading2"/>
        <w:rPr>
          <w:color w:val="000000"/>
        </w:rPr>
      </w:pPr>
      <w:bookmarkStart w:id="36" w:name="_Toc6998174"/>
      <w:r>
        <w:rPr>
          <w:color w:val="000000"/>
        </w:rPr>
        <w:lastRenderedPageBreak/>
        <w:t>3.1</w:t>
      </w:r>
      <w:r>
        <w:rPr>
          <w:color w:val="000000"/>
        </w:rPr>
        <w:tab/>
        <w:t>Structure of new conducted full-scale tests in a fullband context</w:t>
      </w:r>
      <w:bookmarkEnd w:id="36"/>
      <w:r>
        <w:rPr>
          <w:color w:val="000000"/>
        </w:rPr>
        <w:t xml:space="preserve"> </w:t>
      </w:r>
    </w:p>
    <w:p w14:paraId="5298B37D" w14:textId="77777777" w:rsidR="00C866CF" w:rsidRDefault="00C866CF" w:rsidP="00C866CF">
      <w:pPr>
        <w:rPr>
          <w:color w:val="000000"/>
        </w:rPr>
      </w:pPr>
      <w:r>
        <w:rPr>
          <w:color w:val="000000"/>
        </w:rPr>
        <w:t xml:space="preserve">The new full-scale fullband databases have to follow the defined design rules and to be compliant with the minimum requirements in this section. </w:t>
      </w:r>
    </w:p>
    <w:p w14:paraId="472A93A2" w14:textId="77777777" w:rsidR="00C866CF" w:rsidRDefault="00C866CF" w:rsidP="00C866CF">
      <w:r>
        <w:t xml:space="preserve">All those experiments can be considered as ‘full-scale databases’, which means that they must cover the entire range of degradation dimensions and background noise as well as clean conditions. </w:t>
      </w:r>
    </w:p>
    <w:p w14:paraId="476E83CB" w14:textId="77777777" w:rsidR="00C866CF" w:rsidRDefault="00C866CF" w:rsidP="00843BE8">
      <w:pPr>
        <w:numPr>
          <w:ilvl w:val="0"/>
          <w:numId w:val="7"/>
        </w:numPr>
        <w:tabs>
          <w:tab w:val="left" w:pos="794"/>
          <w:tab w:val="left" w:pos="1191"/>
          <w:tab w:val="left" w:pos="1588"/>
          <w:tab w:val="left" w:pos="1985"/>
        </w:tabs>
        <w:overflowPunct w:val="0"/>
        <w:autoSpaceDE w:val="0"/>
        <w:autoSpaceDN w:val="0"/>
        <w:adjustRightInd w:val="0"/>
        <w:textAlignment w:val="baseline"/>
      </w:pPr>
      <w:r>
        <w:t>Each file must be assessed by at least 8 subjects</w:t>
      </w:r>
    </w:p>
    <w:p w14:paraId="75C2E9B2" w14:textId="77777777" w:rsidR="00C866CF" w:rsidRDefault="00C866CF" w:rsidP="00843BE8">
      <w:pPr>
        <w:numPr>
          <w:ilvl w:val="0"/>
          <w:numId w:val="7"/>
        </w:numPr>
        <w:tabs>
          <w:tab w:val="left" w:pos="794"/>
          <w:tab w:val="left" w:pos="1191"/>
          <w:tab w:val="left" w:pos="1588"/>
          <w:tab w:val="left" w:pos="1985"/>
        </w:tabs>
        <w:overflowPunct w:val="0"/>
        <w:autoSpaceDE w:val="0"/>
        <w:autoSpaceDN w:val="0"/>
        <w:adjustRightInd w:val="0"/>
        <w:textAlignment w:val="baseline"/>
      </w:pPr>
      <w:r>
        <w:t>Each condition must include at least four talkers</w:t>
      </w:r>
    </w:p>
    <w:p w14:paraId="518C4188" w14:textId="77777777" w:rsidR="00C866CF" w:rsidRDefault="00C866CF" w:rsidP="00843BE8">
      <w:pPr>
        <w:numPr>
          <w:ilvl w:val="0"/>
          <w:numId w:val="7"/>
        </w:numPr>
        <w:tabs>
          <w:tab w:val="left" w:pos="794"/>
          <w:tab w:val="left" w:pos="1191"/>
          <w:tab w:val="left" w:pos="1588"/>
          <w:tab w:val="left" w:pos="1985"/>
        </w:tabs>
        <w:overflowPunct w:val="0"/>
        <w:autoSpaceDE w:val="0"/>
        <w:autoSpaceDN w:val="0"/>
        <w:adjustRightInd w:val="0"/>
        <w:textAlignment w:val="baseline"/>
      </w:pPr>
      <w:r w:rsidRPr="00A01379">
        <w:t>Each condition must be assessed by 96 votes, but not less than 72 and not more than 160.</w:t>
      </w:r>
    </w:p>
    <w:p w14:paraId="0CBADF97" w14:textId="77777777" w:rsidR="00C866CF" w:rsidRDefault="00C866CF" w:rsidP="00C866CF">
      <w:pPr>
        <w:pStyle w:val="Heading3"/>
        <w:rPr>
          <w:b w:val="0"/>
          <w:i/>
        </w:rPr>
      </w:pPr>
      <w:bookmarkStart w:id="37" w:name="_Toc6998175"/>
      <w:r>
        <w:rPr>
          <w:b w:val="0"/>
          <w:i/>
        </w:rPr>
        <w:t>3.1.1</w:t>
      </w:r>
      <w:r>
        <w:rPr>
          <w:b w:val="0"/>
          <w:i/>
        </w:rPr>
        <w:tab/>
        <w:t>Anchor conditions</w:t>
      </w:r>
      <w:bookmarkEnd w:id="37"/>
      <w:r>
        <w:rPr>
          <w:b w:val="0"/>
          <w:i/>
        </w:rPr>
        <w:t xml:space="preserve"> </w:t>
      </w:r>
    </w:p>
    <w:p w14:paraId="78206DE2" w14:textId="77777777" w:rsidR="00C866CF" w:rsidRDefault="00C866CF" w:rsidP="00C866CF">
      <w:r>
        <w:t>The anchor conditions for P.SAMD databases are as follows:</w:t>
      </w:r>
    </w:p>
    <w:p w14:paraId="0F2462A1" w14:textId="77777777" w:rsidR="00C866CF" w:rsidRPr="002145C1" w:rsidRDefault="00C866CF" w:rsidP="00843BE8">
      <w:pPr>
        <w:pStyle w:val="ListParagraph"/>
        <w:numPr>
          <w:ilvl w:val="0"/>
          <w:numId w:val="14"/>
        </w:numPr>
        <w:rPr>
          <w:highlight w:val="yellow"/>
        </w:rPr>
      </w:pPr>
      <w:r w:rsidRPr="002145C1">
        <w:rPr>
          <w:highlight w:val="yellow"/>
        </w:rPr>
        <w:t>FB clean</w:t>
      </w:r>
    </w:p>
    <w:p w14:paraId="01E860C8" w14:textId="77777777" w:rsidR="00C866CF" w:rsidRPr="002145C1" w:rsidRDefault="00C866CF" w:rsidP="00843BE8">
      <w:pPr>
        <w:pStyle w:val="ListParagraph"/>
        <w:numPr>
          <w:ilvl w:val="0"/>
          <w:numId w:val="14"/>
        </w:numPr>
        <w:rPr>
          <w:highlight w:val="yellow"/>
        </w:rPr>
      </w:pPr>
      <w:r w:rsidRPr="002145C1">
        <w:rPr>
          <w:highlight w:val="yellow"/>
        </w:rPr>
        <w:t>FB P50MNRU 25dB</w:t>
      </w:r>
    </w:p>
    <w:p w14:paraId="4AD5852A" w14:textId="77777777" w:rsidR="00C866CF" w:rsidRPr="002145C1" w:rsidRDefault="00C866CF" w:rsidP="00843BE8">
      <w:pPr>
        <w:pStyle w:val="ListParagraph"/>
        <w:numPr>
          <w:ilvl w:val="0"/>
          <w:numId w:val="14"/>
        </w:numPr>
        <w:rPr>
          <w:highlight w:val="yellow"/>
        </w:rPr>
      </w:pPr>
      <w:r w:rsidRPr="002145C1">
        <w:rPr>
          <w:highlight w:val="yellow"/>
        </w:rPr>
        <w:t>FB White Noise 12dB</w:t>
      </w:r>
    </w:p>
    <w:p w14:paraId="7C62720D" w14:textId="77777777" w:rsidR="00C866CF" w:rsidRPr="002145C1" w:rsidRDefault="00C866CF" w:rsidP="00843BE8">
      <w:pPr>
        <w:pStyle w:val="ListParagraph"/>
        <w:numPr>
          <w:ilvl w:val="0"/>
          <w:numId w:val="14"/>
        </w:numPr>
        <w:rPr>
          <w:highlight w:val="yellow"/>
        </w:rPr>
      </w:pPr>
      <w:r w:rsidRPr="002145C1">
        <w:rPr>
          <w:highlight w:val="yellow"/>
        </w:rPr>
        <w:t>FB Level -20dB</w:t>
      </w:r>
    </w:p>
    <w:p w14:paraId="67BE4CBD" w14:textId="77777777" w:rsidR="00C866CF" w:rsidRPr="002145C1" w:rsidRDefault="00C866CF" w:rsidP="00843BE8">
      <w:pPr>
        <w:pStyle w:val="ListParagraph"/>
        <w:numPr>
          <w:ilvl w:val="0"/>
          <w:numId w:val="14"/>
        </w:numPr>
        <w:rPr>
          <w:highlight w:val="yellow"/>
        </w:rPr>
      </w:pPr>
      <w:r w:rsidRPr="002145C1">
        <w:rPr>
          <w:highlight w:val="yellow"/>
        </w:rPr>
        <w:t>FB BP 500-2500Hz</w:t>
      </w:r>
    </w:p>
    <w:p w14:paraId="0A92DDC8" w14:textId="77777777" w:rsidR="00C866CF" w:rsidRPr="002145C1" w:rsidRDefault="00C866CF" w:rsidP="00843BE8">
      <w:pPr>
        <w:pStyle w:val="ListParagraph"/>
        <w:numPr>
          <w:ilvl w:val="0"/>
          <w:numId w:val="14"/>
        </w:numPr>
        <w:rPr>
          <w:highlight w:val="yellow"/>
        </w:rPr>
      </w:pPr>
      <w:r w:rsidRPr="002145C1">
        <w:rPr>
          <w:highlight w:val="yellow"/>
        </w:rPr>
        <w:t>FB BP 100-5000Hz + Level -10dB</w:t>
      </w:r>
    </w:p>
    <w:p w14:paraId="3F530372" w14:textId="77777777" w:rsidR="00C866CF" w:rsidRPr="002145C1" w:rsidRDefault="00C866CF" w:rsidP="00843BE8">
      <w:pPr>
        <w:pStyle w:val="ListParagraph"/>
        <w:numPr>
          <w:ilvl w:val="0"/>
          <w:numId w:val="14"/>
        </w:numPr>
        <w:rPr>
          <w:highlight w:val="yellow"/>
        </w:rPr>
      </w:pPr>
      <w:r w:rsidRPr="002145C1">
        <w:rPr>
          <w:highlight w:val="yellow"/>
        </w:rPr>
        <w:t>FB Time Clipping 2%</w:t>
      </w:r>
    </w:p>
    <w:p w14:paraId="6EB7F252" w14:textId="77777777" w:rsidR="00C866CF" w:rsidRPr="002145C1" w:rsidRDefault="00C866CF" w:rsidP="00843BE8">
      <w:pPr>
        <w:pStyle w:val="ListParagraph"/>
        <w:numPr>
          <w:ilvl w:val="0"/>
          <w:numId w:val="14"/>
        </w:numPr>
        <w:rPr>
          <w:highlight w:val="yellow"/>
        </w:rPr>
      </w:pPr>
      <w:r w:rsidRPr="002145C1">
        <w:rPr>
          <w:highlight w:val="yellow"/>
        </w:rPr>
        <w:t>FB Time Clipping 20%</w:t>
      </w:r>
    </w:p>
    <w:p w14:paraId="21D81FB0" w14:textId="77777777" w:rsidR="00C866CF" w:rsidRDefault="00C866CF" w:rsidP="00C866CF">
      <w:r w:rsidRPr="005A6A33">
        <w:rPr>
          <w:highlight w:val="yellow"/>
        </w:rPr>
        <w:t>These conditions showed to have a good distribution of MOS values for all four dimensions in previous experiments.</w:t>
      </w:r>
    </w:p>
    <w:p w14:paraId="7B446BFD" w14:textId="77777777" w:rsidR="00C866CF" w:rsidRDefault="00C866CF" w:rsidP="00C866CF">
      <w:pPr>
        <w:pStyle w:val="Heading3"/>
        <w:rPr>
          <w:b w:val="0"/>
          <w:i/>
        </w:rPr>
      </w:pPr>
      <w:bookmarkStart w:id="38" w:name="_Toc6998176"/>
      <w:r>
        <w:rPr>
          <w:b w:val="0"/>
          <w:i/>
        </w:rPr>
        <w:t>3.1.2</w:t>
      </w:r>
      <w:r>
        <w:rPr>
          <w:b w:val="0"/>
          <w:i/>
        </w:rPr>
        <w:tab/>
        <w:t>Design rules of test conditions for full-scale tests</w:t>
      </w:r>
      <w:bookmarkEnd w:id="38"/>
      <w:r>
        <w:rPr>
          <w:b w:val="0"/>
          <w:i/>
        </w:rPr>
        <w:t xml:space="preserve"> </w:t>
      </w:r>
    </w:p>
    <w:p w14:paraId="0AEFCCF0" w14:textId="77777777" w:rsidR="00C866CF" w:rsidRDefault="00C866CF" w:rsidP="00C866CF">
      <w:r>
        <w:t>Each of the ‘Full Scale’ experiments must include:</w:t>
      </w:r>
    </w:p>
    <w:p w14:paraId="2C95C8C3" w14:textId="77777777" w:rsidR="00C866CF" w:rsidRPr="002145C1" w:rsidRDefault="00C866CF" w:rsidP="00843BE8">
      <w:pPr>
        <w:numPr>
          <w:ilvl w:val="0"/>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2145C1">
        <w:rPr>
          <w:highlight w:val="yellow"/>
        </w:rPr>
        <w:t>Background Noise (&gt;30%  but not more than 70% noisy), see definition of Background Noise in section 3.4.4</w:t>
      </w:r>
    </w:p>
    <w:p w14:paraId="0943B5D0" w14:textId="77777777" w:rsidR="00C866CF" w:rsidRPr="002145C1" w:rsidRDefault="00C866CF" w:rsidP="00843BE8">
      <w:pPr>
        <w:numPr>
          <w:ilvl w:val="0"/>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2145C1">
        <w:rPr>
          <w:highlight w:val="yellow"/>
        </w:rPr>
        <w:t>Audio band-limitations (&gt;10% SWB, &gt;20% WB, &gt;20% narrowband)</w:t>
      </w:r>
    </w:p>
    <w:p w14:paraId="05A29F4B" w14:textId="77777777" w:rsidR="00C866CF" w:rsidRPr="002145C1" w:rsidRDefault="00C866CF" w:rsidP="00843BE8">
      <w:pPr>
        <w:numPr>
          <w:ilvl w:val="0"/>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2145C1">
        <w:rPr>
          <w:highlight w:val="yellow"/>
        </w:rPr>
        <w:t xml:space="preserve">Presentation level </w:t>
      </w:r>
    </w:p>
    <w:p w14:paraId="4AC5B299" w14:textId="77777777" w:rsidR="00C866CF" w:rsidRPr="002145C1" w:rsidRDefault="00C866CF" w:rsidP="00843BE8">
      <w:pPr>
        <w:numPr>
          <w:ilvl w:val="1"/>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2145C1">
        <w:rPr>
          <w:highlight w:val="yellow"/>
        </w:rPr>
        <w:t>&gt;10% -20 … -12dB</w:t>
      </w:r>
    </w:p>
    <w:p w14:paraId="1D6173D2" w14:textId="77777777" w:rsidR="00C866CF" w:rsidRPr="002145C1" w:rsidRDefault="00C866CF" w:rsidP="00843BE8">
      <w:pPr>
        <w:numPr>
          <w:ilvl w:val="1"/>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2145C1">
        <w:rPr>
          <w:highlight w:val="yellow"/>
        </w:rPr>
        <w:t>&gt;10% -12 … -3dB</w:t>
      </w:r>
    </w:p>
    <w:p w14:paraId="3EA509C5" w14:textId="77777777" w:rsidR="00C866CF" w:rsidRPr="002145C1" w:rsidRDefault="00C866CF" w:rsidP="00843BE8">
      <w:pPr>
        <w:numPr>
          <w:ilvl w:val="1"/>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2145C1">
        <w:rPr>
          <w:highlight w:val="yellow"/>
        </w:rPr>
        <w:t>&gt;60% -3 … +3dB</w:t>
      </w:r>
    </w:p>
    <w:p w14:paraId="5C74932C" w14:textId="77777777" w:rsidR="00C866CF" w:rsidRPr="002145C1" w:rsidRDefault="00C866CF" w:rsidP="00843BE8">
      <w:pPr>
        <w:numPr>
          <w:ilvl w:val="1"/>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2145C1">
        <w:rPr>
          <w:highlight w:val="yellow"/>
        </w:rPr>
        <w:t xml:space="preserve">&gt;10% +3 …+6dB </w:t>
      </w:r>
    </w:p>
    <w:p w14:paraId="7F3ED932" w14:textId="77777777" w:rsidR="00C866CF" w:rsidRDefault="00C866CF" w:rsidP="00C866CF">
      <w:r>
        <w:t>The limitations given above have to be applied to the test conditions only (except anchor conditions).</w:t>
      </w:r>
    </w:p>
    <w:p w14:paraId="291F47AE" w14:textId="77777777" w:rsidR="00C866CF" w:rsidRDefault="00C866CF" w:rsidP="00C866CF">
      <w:r>
        <w:t>Further degradation types are required for the new full-scale databases. Here the objectives should be reached on average over all full-scale databases used. This allows individual databases to focus on certain degradation types and to not include some types at all. The objectives have to be met without considering the anchor conditions.</w:t>
      </w:r>
    </w:p>
    <w:p w14:paraId="300DA312" w14:textId="77777777" w:rsidR="00C866CF" w:rsidRPr="005A6A33" w:rsidRDefault="00C866CF" w:rsidP="00843BE8">
      <w:pPr>
        <w:numPr>
          <w:ilvl w:val="0"/>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5A6A33">
        <w:rPr>
          <w:highlight w:val="yellow"/>
        </w:rPr>
        <w:t>At least 40% live and at least 40% simulated network situations</w:t>
      </w:r>
    </w:p>
    <w:p w14:paraId="1635C09C" w14:textId="77777777" w:rsidR="00C866CF" w:rsidRPr="005A6A33" w:rsidRDefault="00C866CF" w:rsidP="00843BE8">
      <w:pPr>
        <w:numPr>
          <w:ilvl w:val="0"/>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5A6A33">
        <w:rPr>
          <w:highlight w:val="yellow"/>
        </w:rPr>
        <w:t>At least 15% Variable delay (VoIP, video-telephony) / Time Warping</w:t>
      </w:r>
    </w:p>
    <w:p w14:paraId="272AD6B2" w14:textId="77777777" w:rsidR="00C866CF" w:rsidRPr="005A6A33" w:rsidRDefault="00C866CF" w:rsidP="00843BE8">
      <w:pPr>
        <w:numPr>
          <w:ilvl w:val="0"/>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5A6A33">
        <w:rPr>
          <w:highlight w:val="yellow"/>
        </w:rPr>
        <w:t>About 5% Amplitude clipping (overload, saturation)</w:t>
      </w:r>
    </w:p>
    <w:p w14:paraId="317B4315" w14:textId="77777777" w:rsidR="00C866CF" w:rsidRPr="005A6A33" w:rsidRDefault="00C866CF" w:rsidP="00843BE8">
      <w:pPr>
        <w:numPr>
          <w:ilvl w:val="0"/>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5A6A33">
        <w:rPr>
          <w:highlight w:val="yellow"/>
        </w:rPr>
        <w:lastRenderedPageBreak/>
        <w:t>At least 60% Speech codecs as used in telecommunication scenarios today and cascading of those. Codecs are split over four different classes e.g. transform, CELP, waveform, sinusoidal</w:t>
      </w:r>
    </w:p>
    <w:p w14:paraId="60C93CFE" w14:textId="77777777" w:rsidR="00C866CF" w:rsidRPr="005A6A33" w:rsidRDefault="00C866CF" w:rsidP="00843BE8">
      <w:pPr>
        <w:numPr>
          <w:ilvl w:val="0"/>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5A6A33">
        <w:rPr>
          <w:highlight w:val="yellow"/>
        </w:rPr>
        <w:t>5</w:t>
      </w:r>
      <w:r w:rsidRPr="005A6A33">
        <w:rPr>
          <w:highlight w:val="yellow"/>
        </w:rPr>
        <w:tab/>
        <w:t>different PLC strategies; at least 15%</w:t>
      </w:r>
    </w:p>
    <w:p w14:paraId="2335B73D" w14:textId="77777777" w:rsidR="00C866CF" w:rsidRPr="005A6A33" w:rsidRDefault="00C866CF" w:rsidP="00843BE8">
      <w:pPr>
        <w:numPr>
          <w:ilvl w:val="0"/>
          <w:numId w:val="6"/>
        </w:numPr>
        <w:tabs>
          <w:tab w:val="left" w:pos="794"/>
          <w:tab w:val="left" w:pos="1191"/>
          <w:tab w:val="left" w:pos="1588"/>
          <w:tab w:val="left" w:pos="1985"/>
        </w:tabs>
        <w:overflowPunct w:val="0"/>
        <w:autoSpaceDE w:val="0"/>
        <w:autoSpaceDN w:val="0"/>
        <w:adjustRightInd w:val="0"/>
        <w:textAlignment w:val="baseline"/>
        <w:rPr>
          <w:highlight w:val="yellow"/>
        </w:rPr>
      </w:pPr>
      <w:r w:rsidRPr="005A6A33">
        <w:rPr>
          <w:highlight w:val="yellow"/>
        </w:rPr>
        <w:t>5</w:t>
      </w:r>
      <w:r w:rsidRPr="005A6A33">
        <w:rPr>
          <w:highlight w:val="yellow"/>
        </w:rPr>
        <w:tab/>
        <w:t>different packet loss patterns, including front-end clipping (temporal clipping); at least 15%</w:t>
      </w:r>
    </w:p>
    <w:p w14:paraId="5EC36644" w14:textId="77777777" w:rsidR="00C866CF" w:rsidRDefault="00C866CF" w:rsidP="00C866CF"/>
    <w:p w14:paraId="09372702" w14:textId="77777777" w:rsidR="00C866CF" w:rsidRDefault="00C866CF" w:rsidP="00C866CF">
      <w:pPr>
        <w:pStyle w:val="Heading3"/>
        <w:rPr>
          <w:b w:val="0"/>
          <w:i/>
        </w:rPr>
      </w:pPr>
      <w:bookmarkStart w:id="39" w:name="_Toc6998177"/>
      <w:r>
        <w:rPr>
          <w:b w:val="0"/>
          <w:i/>
        </w:rPr>
        <w:t>3.1.3</w:t>
      </w:r>
      <w:r>
        <w:rPr>
          <w:b w:val="0"/>
          <w:i/>
        </w:rPr>
        <w:tab/>
        <w:t>Live Talking</w:t>
      </w:r>
      <w:bookmarkEnd w:id="39"/>
    </w:p>
    <w:p w14:paraId="23E02536" w14:textId="77777777" w:rsidR="00C866CF" w:rsidRDefault="00C866CF" w:rsidP="00C866CF">
      <w:pPr>
        <w:rPr>
          <w:color w:val="000000"/>
          <w:lang w:eastAsia="zh-CN"/>
        </w:rPr>
      </w:pPr>
      <w:r>
        <w:rPr>
          <w:color w:val="000000"/>
          <w:lang w:eastAsia="zh-CN"/>
        </w:rPr>
        <w:t>I</w:t>
      </w:r>
      <w:r>
        <w:rPr>
          <w:rFonts w:hint="eastAsia"/>
          <w:color w:val="000000"/>
          <w:lang w:eastAsia="zh-CN"/>
        </w:rPr>
        <w:t>n live talking, a realistic conversation is recorded in</w:t>
      </w:r>
      <w:r>
        <w:rPr>
          <w:color w:val="000000"/>
          <w:lang w:eastAsia="zh-CN"/>
        </w:rPr>
        <w:t xml:space="preserve"> </w:t>
      </w:r>
      <w:r>
        <w:rPr>
          <w:rFonts w:hint="eastAsia"/>
          <w:color w:val="000000"/>
          <w:lang w:eastAsia="zh-CN"/>
        </w:rPr>
        <w:t>real</w:t>
      </w:r>
      <w:r>
        <w:rPr>
          <w:color w:val="000000"/>
          <w:lang w:eastAsia="zh-CN"/>
        </w:rPr>
        <w:t>-</w:t>
      </w:r>
      <w:r>
        <w:rPr>
          <w:rFonts w:hint="eastAsia"/>
          <w:color w:val="000000"/>
          <w:lang w:eastAsia="zh-CN"/>
        </w:rPr>
        <w:t>time</w:t>
      </w:r>
      <w:r>
        <w:rPr>
          <w:color w:val="000000"/>
          <w:lang w:eastAsia="zh-CN"/>
        </w:rPr>
        <w:t xml:space="preserve"> at far end and optionally at near-end</w:t>
      </w:r>
      <w:r>
        <w:rPr>
          <w:rFonts w:hint="eastAsia"/>
          <w:color w:val="000000"/>
          <w:lang w:eastAsia="zh-CN"/>
        </w:rPr>
        <w:t xml:space="preserve">, and there is no possibility to control the </w:t>
      </w:r>
      <w:r>
        <w:rPr>
          <w:color w:val="000000"/>
          <w:lang w:eastAsia="zh-CN"/>
        </w:rPr>
        <w:t>“</w:t>
      </w:r>
      <w:r>
        <w:rPr>
          <w:rFonts w:hint="eastAsia"/>
          <w:color w:val="000000"/>
          <w:lang w:eastAsia="zh-CN"/>
        </w:rPr>
        <w:t>source</w:t>
      </w:r>
      <w:r>
        <w:rPr>
          <w:color w:val="000000"/>
          <w:lang w:eastAsia="zh-CN"/>
        </w:rPr>
        <w:t>”</w:t>
      </w:r>
      <w:r>
        <w:rPr>
          <w:rFonts w:hint="eastAsia"/>
          <w:color w:val="000000"/>
          <w:lang w:eastAsia="zh-CN"/>
        </w:rPr>
        <w:t xml:space="preserve"> of the speech utterance and the </w:t>
      </w:r>
      <w:r>
        <w:rPr>
          <w:color w:val="000000"/>
          <w:lang w:eastAsia="zh-CN"/>
        </w:rPr>
        <w:t>“</w:t>
      </w:r>
      <w:r>
        <w:rPr>
          <w:rFonts w:hint="eastAsia"/>
          <w:color w:val="000000"/>
          <w:lang w:eastAsia="zh-CN"/>
        </w:rPr>
        <w:t>transmission</w:t>
      </w:r>
      <w:r>
        <w:rPr>
          <w:color w:val="000000"/>
          <w:lang w:eastAsia="zh-CN"/>
        </w:rPr>
        <w:t>”</w:t>
      </w:r>
      <w:r>
        <w:rPr>
          <w:rFonts w:hint="eastAsia"/>
          <w:color w:val="000000"/>
          <w:lang w:eastAsia="zh-CN"/>
        </w:rPr>
        <w:t xml:space="preserve"> of the speech utterance, but it is much more related to realistic scenario compared to above </w:t>
      </w:r>
      <w:r>
        <w:rPr>
          <w:color w:val="000000"/>
          <w:lang w:eastAsia="zh-CN"/>
        </w:rPr>
        <w:t>recording</w:t>
      </w:r>
      <w:r>
        <w:rPr>
          <w:rFonts w:hint="eastAsia"/>
          <w:color w:val="000000"/>
          <w:lang w:eastAsia="zh-CN"/>
        </w:rPr>
        <w:t xml:space="preserve"> scenario. </w:t>
      </w:r>
    </w:p>
    <w:p w14:paraId="690045E8" w14:textId="419DBDF2" w:rsidR="00C866CF" w:rsidRPr="008120CA" w:rsidRDefault="00C866CF" w:rsidP="00C866CF">
      <w:pPr>
        <w:jc w:val="both"/>
        <w:rPr>
          <w:lang w:eastAsia="zh-CN"/>
        </w:rPr>
      </w:pPr>
      <w:r w:rsidRPr="008120CA">
        <w:rPr>
          <w:lang w:eastAsia="zh-CN"/>
        </w:rPr>
        <w:t>T</w:t>
      </w:r>
      <w:r w:rsidRPr="008120CA">
        <w:rPr>
          <w:rFonts w:hint="eastAsia"/>
          <w:lang w:eastAsia="zh-CN"/>
        </w:rPr>
        <w:t>he facilit</w:t>
      </w:r>
      <w:r w:rsidRPr="008120CA">
        <w:rPr>
          <w:lang w:eastAsia="zh-CN"/>
        </w:rPr>
        <w:t>ies</w:t>
      </w:r>
      <w:r w:rsidRPr="008120CA">
        <w:rPr>
          <w:rFonts w:hint="eastAsia"/>
          <w:lang w:eastAsia="zh-CN"/>
        </w:rPr>
        <w:t xml:space="preserve"> (as a sender</w:t>
      </w:r>
      <w:r w:rsidRPr="008120CA">
        <w:rPr>
          <w:lang w:eastAsia="zh-CN"/>
        </w:rPr>
        <w:t xml:space="preserve"> and receiver</w:t>
      </w:r>
      <w:r w:rsidRPr="008120CA">
        <w:rPr>
          <w:rFonts w:hint="eastAsia"/>
          <w:lang w:eastAsia="zh-CN"/>
        </w:rPr>
        <w:t>) could be smartphone</w:t>
      </w:r>
      <w:r w:rsidRPr="008120CA">
        <w:rPr>
          <w:lang w:eastAsia="zh-CN"/>
        </w:rPr>
        <w:t>s</w:t>
      </w:r>
      <w:r w:rsidRPr="008120CA">
        <w:rPr>
          <w:rFonts w:hint="eastAsia"/>
          <w:lang w:eastAsia="zh-CN"/>
        </w:rPr>
        <w:t>, telephone</w:t>
      </w:r>
      <w:r w:rsidRPr="008120CA">
        <w:rPr>
          <w:lang w:eastAsia="zh-CN"/>
        </w:rPr>
        <w:t>s</w:t>
      </w:r>
      <w:r w:rsidRPr="008120CA">
        <w:rPr>
          <w:rFonts w:hint="eastAsia"/>
          <w:lang w:eastAsia="zh-CN"/>
        </w:rPr>
        <w:t>, VoIP terminal</w:t>
      </w:r>
      <w:r w:rsidRPr="008120CA">
        <w:rPr>
          <w:lang w:eastAsia="zh-CN"/>
        </w:rPr>
        <w:t>s with human talkers. W</w:t>
      </w:r>
      <w:r w:rsidRPr="008120CA">
        <w:rPr>
          <w:rFonts w:hint="eastAsia"/>
          <w:lang w:eastAsia="zh-CN"/>
        </w:rPr>
        <w:t xml:space="preserve">hen </w:t>
      </w:r>
      <w:r w:rsidR="00A41AC6">
        <w:rPr>
          <w:lang w:eastAsia="zh-CN"/>
        </w:rPr>
        <w:t>a</w:t>
      </w:r>
      <w:r w:rsidRPr="008120CA">
        <w:rPr>
          <w:rFonts w:hint="eastAsia"/>
          <w:lang w:eastAsia="zh-CN"/>
        </w:rPr>
        <w:t xml:space="preserve"> </w:t>
      </w:r>
      <w:r w:rsidRPr="008120CA">
        <w:rPr>
          <w:lang w:eastAsia="zh-CN"/>
        </w:rPr>
        <w:t>(</w:t>
      </w:r>
      <w:r w:rsidRPr="008120CA">
        <w:rPr>
          <w:rFonts w:hint="eastAsia"/>
          <w:lang w:eastAsia="zh-CN"/>
        </w:rPr>
        <w:t>conversational</w:t>
      </w:r>
      <w:r w:rsidRPr="008120CA">
        <w:rPr>
          <w:lang w:eastAsia="zh-CN"/>
        </w:rPr>
        <w:t>)</w:t>
      </w:r>
      <w:r w:rsidRPr="008120CA">
        <w:rPr>
          <w:rFonts w:hint="eastAsia"/>
          <w:lang w:eastAsia="zh-CN"/>
        </w:rPr>
        <w:t xml:space="preserve"> connection</w:t>
      </w:r>
      <w:r w:rsidR="00A41AC6">
        <w:rPr>
          <w:lang w:eastAsia="zh-CN"/>
        </w:rPr>
        <w:t xml:space="preserve"> is created</w:t>
      </w:r>
      <w:r w:rsidRPr="008120CA">
        <w:rPr>
          <w:rFonts w:hint="eastAsia"/>
          <w:lang w:eastAsia="zh-CN"/>
        </w:rPr>
        <w:t>, the smartphone</w:t>
      </w:r>
      <w:r w:rsidRPr="008120CA">
        <w:rPr>
          <w:lang w:eastAsia="zh-CN"/>
        </w:rPr>
        <w:t xml:space="preserve"> or another terminal</w:t>
      </w:r>
      <w:r w:rsidRPr="008120CA">
        <w:rPr>
          <w:rFonts w:hint="eastAsia"/>
          <w:lang w:eastAsia="zh-CN"/>
        </w:rPr>
        <w:t xml:space="preserve"> (as a receiver) can get the real-time </w:t>
      </w:r>
      <w:r w:rsidRPr="008120CA">
        <w:rPr>
          <w:lang w:eastAsia="zh-CN"/>
        </w:rPr>
        <w:t>speech</w:t>
      </w:r>
      <w:r w:rsidRPr="008120CA">
        <w:rPr>
          <w:rFonts w:hint="eastAsia"/>
          <w:lang w:eastAsia="zh-CN"/>
        </w:rPr>
        <w:t xml:space="preserve"> data (downlink) and </w:t>
      </w:r>
      <w:r w:rsidRPr="008120CA">
        <w:rPr>
          <w:lang w:eastAsia="zh-CN"/>
        </w:rPr>
        <w:t xml:space="preserve">record and </w:t>
      </w:r>
      <w:r w:rsidRPr="008120CA">
        <w:rPr>
          <w:rFonts w:hint="eastAsia"/>
          <w:lang w:eastAsia="zh-CN"/>
        </w:rPr>
        <w:t>store it</w:t>
      </w:r>
      <w:r w:rsidRPr="008120CA">
        <w:rPr>
          <w:lang w:eastAsia="zh-CN"/>
        </w:rPr>
        <w:t>. It can be done on the UE itself or by other means as e.g. recording the speech signal from an electrical interface in real-time during the conversation.</w:t>
      </w:r>
      <w:r w:rsidRPr="008120CA">
        <w:rPr>
          <w:rFonts w:hint="eastAsia"/>
          <w:lang w:eastAsia="zh-CN"/>
        </w:rPr>
        <w:t xml:space="preserve"> </w:t>
      </w:r>
      <w:r w:rsidRPr="008120CA">
        <w:rPr>
          <w:lang w:eastAsia="zh-CN"/>
        </w:rPr>
        <w:t>A</w:t>
      </w:r>
      <w:r w:rsidRPr="008120CA">
        <w:rPr>
          <w:rFonts w:hint="eastAsia"/>
          <w:lang w:eastAsia="zh-CN"/>
        </w:rPr>
        <w:t xml:space="preserve">dditionally, </w:t>
      </w:r>
      <w:r w:rsidR="00A41AC6">
        <w:rPr>
          <w:lang w:eastAsia="zh-CN"/>
        </w:rPr>
        <w:t>the</w:t>
      </w:r>
      <w:r w:rsidRPr="008120CA">
        <w:rPr>
          <w:rFonts w:hint="eastAsia"/>
          <w:lang w:eastAsia="zh-CN"/>
        </w:rPr>
        <w:t xml:space="preserve"> probe </w:t>
      </w:r>
      <w:r w:rsidR="00A41AC6">
        <w:rPr>
          <w:lang w:eastAsia="zh-CN"/>
        </w:rPr>
        <w:t xml:space="preserve">can also be installed </w:t>
      </w:r>
      <w:r w:rsidRPr="008120CA">
        <w:rPr>
          <w:lang w:eastAsia="zh-CN"/>
        </w:rPr>
        <w:t xml:space="preserve">at one side to record only one direction. </w:t>
      </w:r>
      <w:r w:rsidRPr="008120CA">
        <w:rPr>
          <w:rFonts w:hint="eastAsia"/>
          <w:lang w:eastAsia="zh-CN"/>
        </w:rPr>
        <w:t xml:space="preserve"> </w:t>
      </w:r>
    </w:p>
    <w:p w14:paraId="4A86C573" w14:textId="77777777" w:rsidR="00C866CF" w:rsidRPr="008120CA" w:rsidRDefault="00C866CF" w:rsidP="00C866CF">
      <w:pPr>
        <w:rPr>
          <w:color w:val="000000"/>
          <w:lang w:eastAsia="zh-CN"/>
        </w:rPr>
      </w:pPr>
      <w:r w:rsidRPr="008120CA">
        <w:rPr>
          <w:color w:val="000000"/>
          <w:lang w:eastAsia="zh-CN"/>
        </w:rPr>
        <w:t>In general, the collected data from above procedure are long-term speech (</w:t>
      </w:r>
      <w:r w:rsidRPr="008120CA">
        <w:rPr>
          <w:rFonts w:hint="eastAsia"/>
          <w:color w:val="000000"/>
          <w:lang w:eastAsia="zh-CN"/>
        </w:rPr>
        <w:t>e.g., a speech file with several minute</w:t>
      </w:r>
      <w:r w:rsidRPr="008120CA">
        <w:rPr>
          <w:color w:val="000000"/>
          <w:lang w:eastAsia="zh-CN"/>
        </w:rPr>
        <w:t>s</w:t>
      </w:r>
      <w:r w:rsidRPr="008120CA">
        <w:rPr>
          <w:rFonts w:hint="eastAsia"/>
          <w:color w:val="000000"/>
          <w:lang w:eastAsia="zh-CN"/>
        </w:rPr>
        <w:t xml:space="preserve"> duration</w:t>
      </w:r>
      <w:r w:rsidRPr="008120CA">
        <w:rPr>
          <w:color w:val="000000"/>
          <w:lang w:eastAsia="zh-CN"/>
        </w:rPr>
        <w:t>)</w:t>
      </w:r>
      <w:r w:rsidRPr="008120CA">
        <w:rPr>
          <w:rFonts w:hint="eastAsia"/>
          <w:color w:val="000000"/>
          <w:lang w:eastAsia="zh-CN"/>
        </w:rPr>
        <w:t xml:space="preserve">.  </w:t>
      </w:r>
      <w:r w:rsidRPr="008120CA">
        <w:rPr>
          <w:color w:val="000000"/>
          <w:lang w:eastAsia="zh-CN"/>
        </w:rPr>
        <w:t>T</w:t>
      </w:r>
      <w:r w:rsidRPr="008120CA">
        <w:rPr>
          <w:rFonts w:hint="eastAsia"/>
          <w:color w:val="000000"/>
          <w:lang w:eastAsia="zh-CN"/>
        </w:rPr>
        <w:t xml:space="preserve">herefore, we </w:t>
      </w:r>
      <w:r w:rsidRPr="008120CA">
        <w:rPr>
          <w:color w:val="000000"/>
          <w:lang w:eastAsia="zh-CN"/>
        </w:rPr>
        <w:t>need to</w:t>
      </w:r>
      <w:r w:rsidRPr="008120CA">
        <w:rPr>
          <w:rFonts w:hint="eastAsia"/>
          <w:color w:val="000000"/>
          <w:lang w:eastAsia="zh-CN"/>
        </w:rPr>
        <w:t xml:space="preserve"> extract some short segment</w:t>
      </w:r>
      <w:r w:rsidRPr="008120CA">
        <w:rPr>
          <w:color w:val="000000"/>
          <w:lang w:eastAsia="zh-CN"/>
        </w:rPr>
        <w:t>s</w:t>
      </w:r>
      <w:r w:rsidRPr="008120CA">
        <w:rPr>
          <w:rFonts w:hint="eastAsia"/>
          <w:color w:val="000000"/>
          <w:lang w:eastAsia="zh-CN"/>
        </w:rPr>
        <w:t xml:space="preserve"> from the collected data manually. </w:t>
      </w:r>
    </w:p>
    <w:p w14:paraId="2F51A365" w14:textId="77777777" w:rsidR="00C866CF" w:rsidRDefault="00C866CF" w:rsidP="00C866CF">
      <w:pPr>
        <w:rPr>
          <w:color w:val="000000"/>
          <w:lang w:eastAsia="zh-CN"/>
        </w:rPr>
      </w:pPr>
      <w:r>
        <w:rPr>
          <w:color w:val="000000"/>
          <w:lang w:eastAsia="zh-CN"/>
        </w:rPr>
        <w:t>T</w:t>
      </w:r>
      <w:r>
        <w:rPr>
          <w:rFonts w:hint="eastAsia"/>
          <w:color w:val="000000"/>
          <w:lang w:eastAsia="zh-CN"/>
        </w:rPr>
        <w:t>o cover the realistic degradation condition and avoid infringing privacy, the requirements on this scenario include</w:t>
      </w:r>
      <w:r>
        <w:rPr>
          <w:color w:val="000000"/>
          <w:lang w:eastAsia="zh-CN"/>
        </w:rPr>
        <w:t xml:space="preserve"> that </w:t>
      </w:r>
      <w:r w:rsidRPr="008F151A">
        <w:rPr>
          <w:color w:val="000000"/>
          <w:lang w:eastAsia="zh-CN"/>
        </w:rPr>
        <w:t>ALL test persons should be informed in advance. Additionally, all contents in conversations don’t include improper words and contents as required for public listening tests.</w:t>
      </w:r>
      <w:r>
        <w:rPr>
          <w:color w:val="000000"/>
          <w:lang w:eastAsia="zh-CN"/>
        </w:rPr>
        <w:t xml:space="preserve"> </w:t>
      </w:r>
    </w:p>
    <w:p w14:paraId="69F632A1" w14:textId="77777777" w:rsidR="00C866CF" w:rsidRDefault="00C866CF" w:rsidP="00C866CF">
      <w:r>
        <w:t xml:space="preserve">It is recommended to initiate the conversation by established scenarios for conversational tests as described in P.805 (structured conversation or similar) </w:t>
      </w:r>
    </w:p>
    <w:p w14:paraId="25013BA2" w14:textId="77777777" w:rsidR="00C866CF" w:rsidRPr="00A41AC6" w:rsidRDefault="00C866CF" w:rsidP="00C866CF">
      <w:pPr>
        <w:rPr>
          <w:color w:val="000000" w:themeColor="text1"/>
          <w:highlight w:val="yellow"/>
        </w:rPr>
      </w:pPr>
      <w:r w:rsidRPr="00A41AC6">
        <w:rPr>
          <w:color w:val="000000" w:themeColor="text1"/>
          <w:highlight w:val="yellow"/>
        </w:rPr>
        <w:t>In general, the long-term recording</w:t>
      </w:r>
      <w:r w:rsidRPr="00A41AC6">
        <w:rPr>
          <w:color w:val="000000" w:themeColor="text1"/>
          <w:highlight w:val="yellow"/>
          <w:lang w:eastAsia="zh-CN"/>
        </w:rPr>
        <w:t xml:space="preserve"> can be segmented</w:t>
      </w:r>
      <w:r w:rsidRPr="00A41AC6">
        <w:rPr>
          <w:color w:val="000000" w:themeColor="text1"/>
          <w:highlight w:val="yellow"/>
        </w:rPr>
        <w:t xml:space="preserve"> manually; however, some requirements should be set up to make the selected data as regular as possible, especially the length of each speech utterance:</w:t>
      </w:r>
    </w:p>
    <w:p w14:paraId="5686004D" w14:textId="77777777" w:rsidR="00C866CF" w:rsidRPr="00A41AC6" w:rsidRDefault="00C866CF" w:rsidP="00843BE8">
      <w:pPr>
        <w:pStyle w:val="ListParagraph"/>
        <w:numPr>
          <w:ilvl w:val="0"/>
          <w:numId w:val="13"/>
        </w:numPr>
        <w:autoSpaceDN/>
        <w:adjustRightInd/>
        <w:rPr>
          <w:szCs w:val="24"/>
          <w:highlight w:val="yellow"/>
        </w:rPr>
      </w:pPr>
      <w:r w:rsidRPr="00A41AC6">
        <w:rPr>
          <w:szCs w:val="24"/>
          <w:highlight w:val="yellow"/>
        </w:rPr>
        <w:t>File length 6 to 12s per sample (segment), as common practice for P.800 listening experiments</w:t>
      </w:r>
    </w:p>
    <w:p w14:paraId="6DC6671B" w14:textId="77777777" w:rsidR="00C866CF" w:rsidRDefault="00C866CF" w:rsidP="00C866CF"/>
    <w:p w14:paraId="6F6E6E8B" w14:textId="77777777" w:rsidR="00C866CF" w:rsidRDefault="00C866CF" w:rsidP="00C866CF">
      <w:pPr>
        <w:pStyle w:val="Heading3"/>
        <w:rPr>
          <w:b w:val="0"/>
          <w:i/>
        </w:rPr>
      </w:pPr>
      <w:bookmarkStart w:id="40" w:name="_Toc6998178"/>
      <w:r>
        <w:rPr>
          <w:b w:val="0"/>
          <w:i/>
        </w:rPr>
        <w:t>3.1.4</w:t>
      </w:r>
      <w:r>
        <w:rPr>
          <w:b w:val="0"/>
          <w:i/>
        </w:rPr>
        <w:tab/>
        <w:t>Reference and degraded speech material</w:t>
      </w:r>
      <w:bookmarkEnd w:id="40"/>
      <w:r>
        <w:rPr>
          <w:b w:val="0"/>
          <w:i/>
        </w:rPr>
        <w:t xml:space="preserve"> </w:t>
      </w:r>
    </w:p>
    <w:p w14:paraId="7A93AE86" w14:textId="77777777" w:rsidR="00C866CF" w:rsidRPr="002145C1" w:rsidRDefault="00C866CF" w:rsidP="00C866CF">
      <w:pPr>
        <w:rPr>
          <w:color w:val="000000"/>
          <w:highlight w:val="yellow"/>
          <w:lang w:val="en-US"/>
        </w:rPr>
      </w:pPr>
      <w:r w:rsidRPr="002145C1">
        <w:rPr>
          <w:color w:val="000000"/>
          <w:highlight w:val="yellow"/>
          <w:lang w:val="en-US"/>
        </w:rPr>
        <w:t>A minimum set of 50 samples from at least eight different talkers are required in each database where no repetition of text is allowed in this set of 50 samples. The reference files for simulated and electrical insertion conditions are excerpts that are extracted from clean spontaneous conversations, recorded at 48 kHz sample rate. For live talking conditions a human talker is speaking directly into a terminal’s microphone (acoustical insertion). Potential differences in the presentation level are allowed and are part of the test conditions.</w:t>
      </w:r>
    </w:p>
    <w:p w14:paraId="0E9B3767" w14:textId="703491A4" w:rsidR="00C866CF" w:rsidRPr="00976E01" w:rsidRDefault="00C866CF" w:rsidP="00C866CF">
      <w:pPr>
        <w:rPr>
          <w:bCs/>
        </w:rPr>
      </w:pPr>
      <w:r w:rsidRPr="002145C1">
        <w:rPr>
          <w:color w:val="000000"/>
          <w:highlight w:val="yellow"/>
        </w:rPr>
        <w:t xml:space="preserve">There should be a minimum of 1s of non-active speech in the sample, where non-active parts may include breathing or similar sounds. </w:t>
      </w:r>
      <w:r w:rsidR="00A41AC6">
        <w:rPr>
          <w:color w:val="000000"/>
          <w:highlight w:val="yellow"/>
        </w:rPr>
        <w:t>There is no need of muted segments at the start or end of the file; however, the start or end must not be located within an utterance.</w:t>
      </w:r>
      <w:r w:rsidRPr="002145C1">
        <w:rPr>
          <w:bCs/>
          <w:color w:val="000000"/>
          <w:highlight w:val="yellow"/>
        </w:rPr>
        <w:t xml:space="preserve"> The speech activity according to ITU-T P.56 calculated over the entire file has to be at least 50%</w:t>
      </w:r>
      <w:r w:rsidRPr="002145C1">
        <w:rPr>
          <w:bCs/>
          <w:highlight w:val="yellow"/>
        </w:rPr>
        <w:t>.</w:t>
      </w:r>
    </w:p>
    <w:p w14:paraId="73A93378" w14:textId="77777777" w:rsidR="00C866CF" w:rsidRDefault="00C866CF" w:rsidP="00C866CF">
      <w:pPr>
        <w:rPr>
          <w:bCs/>
        </w:rPr>
      </w:pPr>
      <w:r w:rsidRPr="00771BDA">
        <w:rPr>
          <w:color w:val="000000"/>
          <w:lang w:val="en-US"/>
        </w:rPr>
        <w:t>Electrical and acoustical insertions may be mixed within one database. However, there must not be a mix of common P.800 sentence pairs and excerpts of spontaneous conversations in one subjective experiment.</w:t>
      </w:r>
    </w:p>
    <w:p w14:paraId="3D28869E" w14:textId="77777777" w:rsidR="00C866CF" w:rsidRDefault="00C866CF" w:rsidP="00C866CF">
      <w:r>
        <w:lastRenderedPageBreak/>
        <w:t xml:space="preserve">Level variations are included as test cases. Those level differences will be restricted to a range of +6dB to –20dB relative to a nominal level of the test application (in case of electrical recording -26dBov or equivalent). All recordings have to include a digital level as well as the sound level used in the auditory test </w:t>
      </w:r>
      <w:r>
        <w:rPr>
          <w:color w:val="000000"/>
        </w:rPr>
        <w:t>for each database.</w:t>
      </w:r>
      <w:r>
        <w:t xml:space="preserve"> </w:t>
      </w:r>
    </w:p>
    <w:p w14:paraId="56C13756" w14:textId="77777777" w:rsidR="00C866CF" w:rsidRDefault="00C866CF" w:rsidP="00C866CF">
      <w:r>
        <w:t xml:space="preserve">For all test signals delivered for fullband, a digital level of -26dBov (obtained with P.56) corresponds to the nominal presentation level (e.g. 73dB in case of </w:t>
      </w:r>
      <w:proofErr w:type="spellStart"/>
      <w:r>
        <w:t>diotic</w:t>
      </w:r>
      <w:proofErr w:type="spellEnd"/>
      <w:r>
        <w:t xml:space="preserve"> presentation). The actual presentation level can be directly derived from the P.56 level of the degraded signal. (e.g. a level of -34dBov corresponds to a presentation level 8dB below the nominal level).</w:t>
      </w:r>
    </w:p>
    <w:p w14:paraId="4D74B336" w14:textId="77777777" w:rsidR="00C866CF" w:rsidRDefault="00C866CF" w:rsidP="00C866CF">
      <w:r>
        <w:t>The adjustment of the listening devices has to be done accordingly. Here the adjustment can be derived by playing out a calibration signal at -26dBov (recommended: speech like babble noise, spectrally shaped according P.50, will be made available to all proponents) over the listening device and adjusting the sound level at (A-Weighted) ERP by means of an artificial ear to the nominal level.</w:t>
      </w:r>
    </w:p>
    <w:p w14:paraId="110BF7B6" w14:textId="77777777" w:rsidR="00C866CF" w:rsidRDefault="00C866CF" w:rsidP="00C866CF">
      <w:r>
        <w:t xml:space="preserve">Note: The existing narrow-band databases were presented at approximately 79dB SPL. They can have small level variations. Usually, the digital level of -26dBov corresponds here to 79dB SPL at the ERP with </w:t>
      </w:r>
      <w:proofErr w:type="spellStart"/>
      <w:r>
        <w:t>monotic</w:t>
      </w:r>
      <w:proofErr w:type="spellEnd"/>
      <w:r>
        <w:t xml:space="preserve"> presentation. However, some existing data bases (SG12 Suppl. 23) are scaled such that -30dBov corresponds to 79dB SPL.</w:t>
      </w:r>
    </w:p>
    <w:p w14:paraId="132AB379" w14:textId="77777777" w:rsidR="00C866CF" w:rsidRDefault="00C866CF" w:rsidP="00C866CF">
      <w:pPr>
        <w:rPr>
          <w:bCs/>
        </w:rPr>
      </w:pPr>
    </w:p>
    <w:p w14:paraId="6833DED4" w14:textId="77777777" w:rsidR="00C866CF" w:rsidRDefault="00C866CF" w:rsidP="00C866CF">
      <w:pPr>
        <w:pStyle w:val="Heading2"/>
      </w:pPr>
      <w:bookmarkStart w:id="41" w:name="_Toc6998179"/>
      <w:r>
        <w:t>3.2</w:t>
      </w:r>
      <w:r>
        <w:tab/>
        <w:t>Listeners group</w:t>
      </w:r>
      <w:bookmarkEnd w:id="41"/>
    </w:p>
    <w:p w14:paraId="28F85BDC" w14:textId="77777777" w:rsidR="00C866CF" w:rsidRDefault="00C866CF" w:rsidP="00C866CF">
      <w:r>
        <w:t>Normal hearing in the audio bandwidth up to 8kHz is required by the test subjects (max. hearing loss of 20dB). The subjects are split into three groups according to their age. These groups consist of subjects who are between 15 and 30 years, between 30 and 50 and above 50 years old. At least 20% of all the subjects in the experiment must fall into each group. Within each group at least 40% of the subjects must be female and at least 40% must be male.</w:t>
      </w:r>
    </w:p>
    <w:p w14:paraId="5AE8CF87" w14:textId="77777777" w:rsidR="00C866CF" w:rsidRDefault="00C866CF" w:rsidP="00C866CF">
      <w:pPr>
        <w:rPr>
          <w:i/>
        </w:rPr>
      </w:pPr>
      <w:r>
        <w:t>This is a requirement for the mandatory experiments newly conducted by the proponents only. Other experiments must at least follow the requirements specified in Section 2.4.</w:t>
      </w:r>
    </w:p>
    <w:p w14:paraId="306E4842" w14:textId="77777777" w:rsidR="00C866CF" w:rsidRDefault="00C866CF" w:rsidP="00C866CF">
      <w:pPr>
        <w:pStyle w:val="Heading2"/>
      </w:pPr>
      <w:bookmarkStart w:id="42" w:name="_Toc6998180"/>
      <w:r>
        <w:t>3.3</w:t>
      </w:r>
      <w:r>
        <w:tab/>
        <w:t>Presentation</w:t>
      </w:r>
      <w:bookmarkEnd w:id="42"/>
    </w:p>
    <w:p w14:paraId="11D6DA21" w14:textId="77777777" w:rsidR="00C866CF" w:rsidRDefault="00C866CF" w:rsidP="00C866CF">
      <w:r>
        <w:t xml:space="preserve">The digital level (ASL according to ITU-T P.56) of the signals has to be -26dBov for presentation at the nominal level. The corresponding nominal levels in the acoustical domain in the auditory tests are: </w:t>
      </w:r>
    </w:p>
    <w:p w14:paraId="7A7AE8C5" w14:textId="77777777" w:rsidR="00C866CF" w:rsidRDefault="00C866CF" w:rsidP="00843BE8">
      <w:pPr>
        <w:widowControl w:val="0"/>
        <w:numPr>
          <w:ilvl w:val="0"/>
          <w:numId w:val="3"/>
        </w:numPr>
        <w:tabs>
          <w:tab w:val="left" w:pos="794"/>
          <w:tab w:val="left" w:pos="1191"/>
          <w:tab w:val="left" w:pos="1588"/>
          <w:tab w:val="left" w:pos="1985"/>
        </w:tabs>
      </w:pPr>
      <w:r>
        <w:t xml:space="preserve">73 dB SPL at ERP for </w:t>
      </w:r>
      <w:proofErr w:type="spellStart"/>
      <w:r>
        <w:t>diotic</w:t>
      </w:r>
      <w:proofErr w:type="spellEnd"/>
      <w:r>
        <w:t xml:space="preserve"> headset tests at both ears (common case for all new experiments as described in sections 3.4 and 3.5 with headsets / </w:t>
      </w:r>
      <w:proofErr w:type="spellStart"/>
      <w:r>
        <w:t>diotic</w:t>
      </w:r>
      <w:proofErr w:type="spellEnd"/>
      <w:r>
        <w:t xml:space="preserve"> presentation).</w:t>
      </w:r>
    </w:p>
    <w:p w14:paraId="5840C407" w14:textId="77777777" w:rsidR="00C866CF" w:rsidRDefault="00C866CF" w:rsidP="00C866CF">
      <w:pPr>
        <w:snapToGrid w:val="0"/>
      </w:pPr>
      <w:r>
        <w:t xml:space="preserve">For all tests in super-wideband mode the variation of the presentation level is subject to test. The allowed range is +6 to -20dB relative to the nominal level. The level will be measured in the electrical domain for simplification. </w:t>
      </w:r>
    </w:p>
    <w:p w14:paraId="47AD2120" w14:textId="77777777" w:rsidR="00C866CF" w:rsidRDefault="00C866CF" w:rsidP="00C866CF">
      <w:pPr>
        <w:snapToGrid w:val="0"/>
      </w:pPr>
      <w:r>
        <w:t>In the case of acoustical recordings, it is recommended that the same sound level is used as that produced by the terminal during acoustical capture. The desired nominal level has to be represented by a corresponding level of -26dBov as well, and level deviations are calculated related to this value. Acoustical recordings cover captures using headsets, handsets and loudspeaker phones.</w:t>
      </w:r>
    </w:p>
    <w:p w14:paraId="57DCA7A2" w14:textId="77777777" w:rsidR="00C866CF" w:rsidRDefault="00C866CF" w:rsidP="00C866CF">
      <w:r>
        <w:t xml:space="preserve">The presentation of the captured files has to use diffuse-field equalized open headphones. </w:t>
      </w:r>
    </w:p>
    <w:p w14:paraId="4717D7FB" w14:textId="77777777" w:rsidR="00C866CF" w:rsidRDefault="00C866CF" w:rsidP="00C866CF">
      <w:pPr>
        <w:pStyle w:val="Heading1"/>
        <w:rPr>
          <w:lang w:val="en-US"/>
        </w:rPr>
      </w:pPr>
      <w:bookmarkStart w:id="43" w:name="_Toc6998181"/>
      <w:r>
        <w:rPr>
          <w:lang w:val="en-US"/>
        </w:rPr>
        <w:lastRenderedPageBreak/>
        <w:t>4</w:t>
      </w:r>
      <w:r>
        <w:rPr>
          <w:lang w:val="en-US"/>
        </w:rPr>
        <w:tab/>
        <w:t>Main terms for statistical evaluation</w:t>
      </w:r>
      <w:bookmarkEnd w:id="43"/>
      <w:r>
        <w:rPr>
          <w:lang w:val="en-US"/>
        </w:rPr>
        <w:t xml:space="preserve"> </w:t>
      </w:r>
    </w:p>
    <w:p w14:paraId="78C581C3" w14:textId="77777777" w:rsidR="00C866CF" w:rsidRDefault="00C866CF" w:rsidP="00C866CF">
      <w:pPr>
        <w:pStyle w:val="Heading2"/>
      </w:pPr>
      <w:bookmarkStart w:id="44" w:name="_Toc6998182"/>
      <w:r>
        <w:t>4.1</w:t>
      </w:r>
      <w:r>
        <w:tab/>
        <w:t>Result accuracy and calculation of performance indicators</w:t>
      </w:r>
      <w:bookmarkEnd w:id="44"/>
    </w:p>
    <w:p w14:paraId="4C0FFDEA" w14:textId="77777777" w:rsidR="00C866CF" w:rsidRDefault="00C866CF" w:rsidP="00C866CF">
      <w:r>
        <w:t>Each result calculated by the P.SAMD candidate is limited to four digits after the decimal point. In the case that values are averaged to gain so-called per-condition values, there is no limitation in the number of digits after the decimal point.</w:t>
      </w:r>
    </w:p>
    <w:p w14:paraId="1C8CDF63" w14:textId="77777777" w:rsidR="00C866CF" w:rsidRDefault="00C866CF" w:rsidP="00C866CF">
      <w:r>
        <w:t>The precision of any calculated statistical figure is also restricted to four digits after the decimal point.</w:t>
      </w:r>
      <w:bookmarkStart w:id="45" w:name="_Toc223437810"/>
    </w:p>
    <w:p w14:paraId="6362A996" w14:textId="77777777" w:rsidR="00C866CF" w:rsidRDefault="00C866CF" w:rsidP="00C866CF">
      <w:pPr>
        <w:pStyle w:val="Heading2"/>
      </w:pPr>
      <w:bookmarkStart w:id="46" w:name="_Toc6998183"/>
      <w:r>
        <w:t>4.2</w:t>
      </w:r>
      <w:r>
        <w:tab/>
        <w:t>Main objectives, primary and secondary analysis</w:t>
      </w:r>
      <w:bookmarkEnd w:id="45"/>
      <w:bookmarkEnd w:id="46"/>
    </w:p>
    <w:p w14:paraId="5B10CA6A" w14:textId="77777777" w:rsidR="00C866CF" w:rsidRDefault="00C866CF" w:rsidP="00C866CF">
      <w:r>
        <w:t>The performance of the candidate models is evaluated by using the results of subjective tests. The primary analysis is based on per-condition scores; the secondary analysis applies to ‘per-sample’ scores. The metrics are described in P.1401.</w:t>
      </w:r>
    </w:p>
    <w:p w14:paraId="2E322611" w14:textId="77777777" w:rsidR="00C866CF" w:rsidRDefault="00C866CF" w:rsidP="00C866CF">
      <w:pPr>
        <w:pStyle w:val="Heading2"/>
      </w:pPr>
      <w:bookmarkStart w:id="47" w:name="_Toc6998184"/>
      <w:bookmarkStart w:id="48" w:name="_Toc223437823"/>
      <w:r>
        <w:t>4.3</w:t>
      </w:r>
      <w:r w:rsidDel="006A0E4C">
        <w:t xml:space="preserve"> </w:t>
      </w:r>
      <w:r>
        <w:tab/>
        <w:t>Analysis and performance criteria</w:t>
      </w:r>
      <w:bookmarkEnd w:id="47"/>
      <w:r>
        <w:t xml:space="preserve"> </w:t>
      </w:r>
      <w:bookmarkEnd w:id="48"/>
    </w:p>
    <w:p w14:paraId="54EB20AF" w14:textId="77777777" w:rsidR="00C866CF" w:rsidRPr="001E4BC2" w:rsidRDefault="00C866CF" w:rsidP="00C866CF">
      <w:pPr>
        <w:rPr>
          <w:color w:val="000000"/>
        </w:rPr>
      </w:pPr>
      <w:r w:rsidRPr="001E4BC2">
        <w:rPr>
          <w:color w:val="000000"/>
        </w:rPr>
        <w:t xml:space="preserve">It is agreed that the </w:t>
      </w:r>
      <w:r>
        <w:rPr>
          <w:color w:val="000000"/>
        </w:rPr>
        <w:t>P.SAMD model</w:t>
      </w:r>
      <w:r w:rsidRPr="001E4BC2">
        <w:rPr>
          <w:color w:val="000000"/>
        </w:rPr>
        <w:t xml:space="preserve"> will be evaluated on samples with only one distortion type as well as with multiple distortion types. Data containing multiple distortions have to be scored separately for the individual distortion types</w:t>
      </w:r>
      <w:r>
        <w:rPr>
          <w:color w:val="000000"/>
        </w:rPr>
        <w:t>, following the procedure described in Section 2.4</w:t>
      </w:r>
      <w:r w:rsidRPr="001E4BC2">
        <w:rPr>
          <w:color w:val="000000"/>
        </w:rPr>
        <w:t>.</w:t>
      </w:r>
    </w:p>
    <w:p w14:paraId="5B51B07D" w14:textId="77777777" w:rsidR="00C866CF" w:rsidRDefault="00C866CF" w:rsidP="00C866CF">
      <w:r>
        <w:t>The e</w:t>
      </w:r>
      <w:r w:rsidRPr="00C81BF0">
        <w:t xml:space="preserve">ntire evaluation procedure will be applied </w:t>
      </w:r>
      <w:r>
        <w:t xml:space="preserve">separately for the overall quality and for each perceptual dimension. </w:t>
      </w:r>
      <w:bookmarkStart w:id="49" w:name="_Toc191049075"/>
      <w:bookmarkStart w:id="50" w:name="_Toc191366673"/>
      <w:bookmarkStart w:id="51" w:name="_Toc195521996"/>
      <w:bookmarkStart w:id="52" w:name="_Toc191049077"/>
      <w:bookmarkStart w:id="53" w:name="_Toc191366675"/>
      <w:bookmarkStart w:id="54" w:name="_Toc195521998"/>
      <w:bookmarkStart w:id="55" w:name="_Toc191049078"/>
      <w:bookmarkStart w:id="56" w:name="_Toc191366676"/>
      <w:bookmarkStart w:id="57" w:name="_Toc195521999"/>
      <w:bookmarkStart w:id="58" w:name="_Toc191049079"/>
      <w:bookmarkStart w:id="59" w:name="_Toc191366677"/>
      <w:bookmarkStart w:id="60" w:name="_Toc195522000"/>
      <w:bookmarkStart w:id="61" w:name="_Toc191049080"/>
      <w:bookmarkStart w:id="62" w:name="_Toc191366678"/>
      <w:bookmarkStart w:id="63" w:name="_Toc195522001"/>
      <w:bookmarkStart w:id="64" w:name="_Toc191049081"/>
      <w:bookmarkStart w:id="65" w:name="_Toc191366679"/>
      <w:bookmarkStart w:id="66" w:name="_Toc195522002"/>
      <w:bookmarkStart w:id="67" w:name="_Toc191049082"/>
      <w:bookmarkStart w:id="68" w:name="_Toc191366680"/>
      <w:bookmarkStart w:id="69" w:name="_Toc195522003"/>
      <w:bookmarkStart w:id="70" w:name="_Toc191049083"/>
      <w:bookmarkStart w:id="71" w:name="_Toc191366681"/>
      <w:bookmarkStart w:id="72" w:name="_Toc195522004"/>
      <w:bookmarkStart w:id="73" w:name="_Toc191049084"/>
      <w:bookmarkStart w:id="74" w:name="_Toc191366682"/>
      <w:bookmarkStart w:id="75" w:name="_Toc195522005"/>
      <w:bookmarkStart w:id="76" w:name="_Toc191049085"/>
      <w:bookmarkStart w:id="77" w:name="_Toc191366683"/>
      <w:bookmarkStart w:id="78" w:name="_Toc195522006"/>
      <w:bookmarkStart w:id="79" w:name="_Toc191049086"/>
      <w:bookmarkStart w:id="80" w:name="_Toc191366684"/>
      <w:bookmarkStart w:id="81" w:name="_Toc195522007"/>
      <w:bookmarkStart w:id="82" w:name="_Toc191049087"/>
      <w:bookmarkStart w:id="83" w:name="_Toc191366685"/>
      <w:bookmarkStart w:id="84" w:name="_Toc195522008"/>
      <w:bookmarkStart w:id="85" w:name="_Toc191049088"/>
      <w:bookmarkStart w:id="86" w:name="_Toc191366686"/>
      <w:bookmarkStart w:id="87" w:name="_Toc195522009"/>
      <w:bookmarkStart w:id="88" w:name="_Toc191049093"/>
      <w:bookmarkStart w:id="89" w:name="_Toc191366691"/>
      <w:bookmarkStart w:id="90" w:name="_Toc19552201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67ECA039" w14:textId="77777777" w:rsidR="00C866CF" w:rsidRDefault="00C866CF" w:rsidP="00C866CF"/>
    <w:p w14:paraId="7BCB8B5C" w14:textId="77777777" w:rsidR="00C866CF" w:rsidRPr="006C656B" w:rsidRDefault="00C866CF" w:rsidP="00C866CF">
      <w:pPr>
        <w:rPr>
          <w:i/>
        </w:rPr>
      </w:pPr>
      <w:r w:rsidRPr="006C656B">
        <w:rPr>
          <w:i/>
        </w:rPr>
        <w:t>Statistics and objectives for</w:t>
      </w:r>
      <w:r>
        <w:rPr>
          <w:i/>
        </w:rPr>
        <w:t xml:space="preserve"> P.SAMD</w:t>
      </w:r>
    </w:p>
    <w:p w14:paraId="4AAE54C3" w14:textId="77777777" w:rsidR="00C866CF" w:rsidRDefault="00C866CF" w:rsidP="00C866CF">
      <w:r>
        <w:t xml:space="preserve">The evaluation is made for each experiment individually and each of the dimensions are evaluated separately by using identical statistical means. </w:t>
      </w:r>
    </w:p>
    <w:p w14:paraId="1CF69EEC" w14:textId="77777777" w:rsidR="00C866CF" w:rsidRDefault="00C866CF" w:rsidP="00C866CF">
      <w:r>
        <w:t>The following procedures will be applied to each experiment and each dimension</w:t>
      </w:r>
    </w:p>
    <w:p w14:paraId="3C3B94A8" w14:textId="77777777" w:rsidR="00C866CF" w:rsidRDefault="00C866CF" w:rsidP="00C866CF">
      <w:r>
        <w:t>a) Aggregation of MOS scores and predictions per condition (usually four talkers)</w:t>
      </w:r>
    </w:p>
    <w:p w14:paraId="54C2D177" w14:textId="77777777" w:rsidR="00C866CF" w:rsidRDefault="00C866CF" w:rsidP="00C866CF">
      <w:r>
        <w:t>b) Application of a third order monotonous polynomial fitting function</w:t>
      </w:r>
    </w:p>
    <w:p w14:paraId="50EA934D" w14:textId="77777777" w:rsidR="00C866CF" w:rsidRDefault="00C866CF" w:rsidP="00C866CF">
      <w:r>
        <w:t xml:space="preserve">c) Calculation of a per-condition </w:t>
      </w:r>
      <w:proofErr w:type="spellStart"/>
      <w:r>
        <w:t>rmse</w:t>
      </w:r>
      <w:proofErr w:type="spellEnd"/>
      <w:r>
        <w:t>* as a main and single performance criterion</w:t>
      </w:r>
    </w:p>
    <w:p w14:paraId="5221DF57" w14:textId="77777777" w:rsidR="00C866CF" w:rsidRDefault="00C866CF" w:rsidP="00C866CF"/>
    <w:p w14:paraId="7881FBCC" w14:textId="77777777" w:rsidR="00C866CF" w:rsidRDefault="00C866CF" w:rsidP="00C866CF">
      <w:r>
        <w:t xml:space="preserve">Objectives for training databases (min. five per set): </w:t>
      </w:r>
    </w:p>
    <w:p w14:paraId="2DA5B03B" w14:textId="77777777" w:rsidR="00C866CF" w:rsidRDefault="00C866CF" w:rsidP="00843BE8">
      <w:pPr>
        <w:pStyle w:val="ListParagraph"/>
        <w:numPr>
          <w:ilvl w:val="0"/>
          <w:numId w:val="10"/>
        </w:numPr>
      </w:pPr>
      <w:r>
        <w:t xml:space="preserve">Overall performance: The averaged </w:t>
      </w:r>
      <w:proofErr w:type="spellStart"/>
      <w:r>
        <w:t>rmse</w:t>
      </w:r>
      <w:proofErr w:type="spellEnd"/>
      <w:r>
        <w:t>* across all experiments and dimensions/overall quality must be smaller than 0.25</w:t>
      </w:r>
    </w:p>
    <w:p w14:paraId="4866894C" w14:textId="77777777" w:rsidR="00C866CF" w:rsidRDefault="00C866CF" w:rsidP="00843BE8">
      <w:pPr>
        <w:pStyle w:val="ListParagraph"/>
        <w:numPr>
          <w:ilvl w:val="0"/>
          <w:numId w:val="10"/>
        </w:numPr>
      </w:pPr>
      <w:r>
        <w:t xml:space="preserve">Worst case performance: No single </w:t>
      </w:r>
      <w:proofErr w:type="spellStart"/>
      <w:r>
        <w:t>rmse</w:t>
      </w:r>
      <w:proofErr w:type="spellEnd"/>
      <w:r>
        <w:t>* per experiment and dimension/overall quality shall be above 0.4</w:t>
      </w:r>
    </w:p>
    <w:p w14:paraId="20ADF57D" w14:textId="77777777" w:rsidR="00C866CF" w:rsidRDefault="00C866CF" w:rsidP="00C866CF"/>
    <w:p w14:paraId="4CAF7DD2" w14:textId="5EAB58D2" w:rsidR="00C866CF" w:rsidRDefault="00C866CF" w:rsidP="00C866CF">
      <w:r>
        <w:t>Objectives for unknown, new databases (min. five per set, min. two languages per set) for P.</w:t>
      </w:r>
      <w:r w:rsidR="00E63697">
        <w:t>S</w:t>
      </w:r>
      <w:r>
        <w:t>AMD</w:t>
      </w:r>
    </w:p>
    <w:p w14:paraId="037AD116" w14:textId="77777777" w:rsidR="00C866CF" w:rsidRDefault="00C866CF" w:rsidP="00843BE8">
      <w:pPr>
        <w:pStyle w:val="ListParagraph"/>
        <w:numPr>
          <w:ilvl w:val="0"/>
          <w:numId w:val="10"/>
        </w:numPr>
      </w:pPr>
      <w:r>
        <w:t xml:space="preserve">Overall performance: The averaged </w:t>
      </w:r>
      <w:proofErr w:type="spellStart"/>
      <w:r>
        <w:t>rmse</w:t>
      </w:r>
      <w:proofErr w:type="spellEnd"/>
      <w:r>
        <w:t>* across all experiments and dimensions/overall quality shall be smaller than 0.35</w:t>
      </w:r>
    </w:p>
    <w:p w14:paraId="19B3ECC5" w14:textId="77777777" w:rsidR="00C866CF" w:rsidRDefault="00C866CF" w:rsidP="00843BE8">
      <w:pPr>
        <w:pStyle w:val="ListParagraph"/>
        <w:numPr>
          <w:ilvl w:val="0"/>
          <w:numId w:val="10"/>
        </w:numPr>
      </w:pPr>
      <w:r>
        <w:t xml:space="preserve">Worst case performance: No single </w:t>
      </w:r>
      <w:proofErr w:type="spellStart"/>
      <w:r>
        <w:t>rmse</w:t>
      </w:r>
      <w:proofErr w:type="spellEnd"/>
      <w:r>
        <w:t>* per experiment and dimension/overall quality shall be above 0.5</w:t>
      </w:r>
    </w:p>
    <w:p w14:paraId="268F08C0" w14:textId="77777777" w:rsidR="00C866CF" w:rsidRDefault="00C866CF" w:rsidP="00C866CF"/>
    <w:p w14:paraId="584F76A7" w14:textId="77777777" w:rsidR="00C866CF" w:rsidRDefault="00C866CF" w:rsidP="00C866CF">
      <w:r>
        <w:t>There is no experience neither in multi-dimensional testing nor in multi-dimensional prediction. In the event single performance values are not meeting the requirements, Q9/12 has to discuss and to decide how to proceed.</w:t>
      </w:r>
    </w:p>
    <w:p w14:paraId="7B87DAC0" w14:textId="77777777" w:rsidR="00C866CF" w:rsidRPr="00B90FD8" w:rsidRDefault="00C866CF" w:rsidP="00C866CF"/>
    <w:p w14:paraId="25E00225" w14:textId="77777777" w:rsidR="00C866CF" w:rsidRDefault="00C866CF" w:rsidP="00C866CF">
      <w:pPr>
        <w:pStyle w:val="Heading1"/>
        <w:rPr>
          <w:lang w:val="en-US"/>
        </w:rPr>
      </w:pPr>
      <w:bookmarkStart w:id="91" w:name="_Toc6998185"/>
      <w:r>
        <w:rPr>
          <w:lang w:val="en-US"/>
        </w:rPr>
        <w:t>References</w:t>
      </w:r>
      <w:bookmarkEnd w:id="91"/>
    </w:p>
    <w:p w14:paraId="1DBF0BCD" w14:textId="77777777" w:rsidR="00C866CF" w:rsidRDefault="00C866CF" w:rsidP="00C866CF">
      <w:r>
        <w:t xml:space="preserve">[1] </w:t>
      </w:r>
      <w:r w:rsidRPr="00BE6845">
        <w:t>ITU-T TD 12Rev1 (WP2/12)</w:t>
      </w:r>
      <w:r>
        <w:t xml:space="preserve"> </w:t>
      </w:r>
      <w:r w:rsidRPr="009F3AAE">
        <w:t>Statistical Evaluation Procedure for P.OLQA v.1.0</w:t>
      </w:r>
      <w:r>
        <w:t>. Rapporteur Q9/12, ITU-T SG12 Meeting, Geneva, 10-19 March 2009.</w:t>
      </w:r>
    </w:p>
    <w:p w14:paraId="45348074" w14:textId="77777777" w:rsidR="00C866CF" w:rsidRDefault="00C866CF" w:rsidP="00C866CF">
      <w:r>
        <w:t xml:space="preserve">[2] ITU-T TD 90Rev4 (WP2/12) Requirement specification for </w:t>
      </w:r>
      <w:proofErr w:type="spellStart"/>
      <w:r>
        <w:t>P.Objective</w:t>
      </w:r>
      <w:proofErr w:type="spellEnd"/>
      <w:r>
        <w:t xml:space="preserve"> Listening Quality Assessment (P.OLQA). Rapporteur for Question 9/12, ITU-T SG12 Meeting, 22-30 May 2008.</w:t>
      </w:r>
    </w:p>
    <w:p w14:paraId="0A30B8D6" w14:textId="77777777" w:rsidR="00C866CF" w:rsidRDefault="00C866CF" w:rsidP="00C866CF">
      <w:r>
        <w:t xml:space="preserve">[3] </w:t>
      </w:r>
      <w:r w:rsidRPr="00BE0317">
        <w:t xml:space="preserve">ITU-T TD 287Rev4 (GEN/12) Progress Report for Question 9/12. Rapporteur Q9/12, ITU-T SG12 Meeting, 18-27 May 2010. </w:t>
      </w:r>
    </w:p>
    <w:p w14:paraId="0A2FA34A" w14:textId="77777777" w:rsidR="00C866CF" w:rsidRDefault="00C866CF" w:rsidP="00C866CF">
      <w:r w:rsidRPr="007732A5">
        <w:rPr>
          <w:lang w:val="fr-FR"/>
        </w:rPr>
        <w:t xml:space="preserve">[4] ITU-T Contrib. COM12-C82. </w:t>
      </w:r>
      <w:r>
        <w:t>Assessment of speech quality dimensions: Methodology, Experiments, Analysis. Deutsche Telekom AG, ITU-T SG12 Meeting 3-11 November 2009.</w:t>
      </w:r>
    </w:p>
    <w:p w14:paraId="6098148A" w14:textId="77777777" w:rsidR="00C866CF" w:rsidRDefault="00C866CF" w:rsidP="00C866CF">
      <w:r>
        <w:rPr>
          <w:rFonts w:cs="Arial"/>
          <w:szCs w:val="22"/>
        </w:rPr>
        <w:t xml:space="preserve">[5] ITU-T P.806 </w:t>
      </w:r>
      <w:r w:rsidRPr="00B1467B">
        <w:rPr>
          <w:rFonts w:cs="Arial"/>
          <w:szCs w:val="22"/>
        </w:rPr>
        <w:t>A subjective quality test methodology using multiple rating scales</w:t>
      </w:r>
      <w:r>
        <w:rPr>
          <w:rFonts w:cs="Arial"/>
          <w:szCs w:val="22"/>
        </w:rPr>
        <w:t xml:space="preserve">, Geneva, Feb 2014 </w:t>
      </w:r>
      <w:r>
        <w:rPr>
          <w:rFonts w:cs="Arial"/>
          <w:bCs/>
          <w:szCs w:val="22"/>
        </w:rPr>
        <w:t>.</w:t>
      </w:r>
    </w:p>
    <w:p w14:paraId="4558D6FC" w14:textId="77777777" w:rsidR="00C866CF" w:rsidRDefault="00C866CF" w:rsidP="00C866CF">
      <w:r w:rsidRPr="00F63D49">
        <w:rPr>
          <w:lang w:val="en-US"/>
        </w:rPr>
        <w:t xml:space="preserve">[6] </w:t>
      </w:r>
      <w:r>
        <w:rPr>
          <w:rFonts w:cs="Arial"/>
          <w:szCs w:val="22"/>
        </w:rPr>
        <w:t xml:space="preserve">ITU-T P.808 </w:t>
      </w:r>
      <w:r w:rsidRPr="000B5B6C">
        <w:rPr>
          <w:rFonts w:cs="Arial"/>
          <w:szCs w:val="22"/>
        </w:rPr>
        <w:t>Subjective evaluation of speech quality with a crowdsourcing approach</w:t>
      </w:r>
      <w:r>
        <w:rPr>
          <w:rFonts w:cs="Arial"/>
          <w:szCs w:val="22"/>
        </w:rPr>
        <w:t>, Geneva, June 2018</w:t>
      </w:r>
      <w:r>
        <w:rPr>
          <w:rFonts w:cs="Arial"/>
          <w:bCs/>
          <w:szCs w:val="22"/>
        </w:rPr>
        <w:t>.</w:t>
      </w:r>
    </w:p>
    <w:p w14:paraId="49D92380" w14:textId="77777777" w:rsidR="00C866CF" w:rsidRDefault="00C866CF" w:rsidP="00394DBF">
      <w:pPr>
        <w:jc w:val="center"/>
      </w:pPr>
    </w:p>
    <w:p w14:paraId="597C197F" w14:textId="77777777" w:rsidR="00C866CF" w:rsidRDefault="00C866CF" w:rsidP="00394DBF">
      <w:pPr>
        <w:jc w:val="center"/>
      </w:pPr>
    </w:p>
    <w:p w14:paraId="7F6E270E" w14:textId="77777777" w:rsidR="00C866CF" w:rsidRDefault="00C866CF" w:rsidP="00394DBF">
      <w:pPr>
        <w:jc w:val="center"/>
      </w:pPr>
    </w:p>
    <w:p w14:paraId="072A11AB" w14:textId="77777777" w:rsidR="00C866CF" w:rsidRDefault="00C866CF" w:rsidP="00394DBF">
      <w:pPr>
        <w:jc w:val="center"/>
      </w:pPr>
    </w:p>
    <w:p w14:paraId="23768921" w14:textId="77777777" w:rsidR="00C866CF" w:rsidRDefault="00C866CF" w:rsidP="00394DBF">
      <w:pPr>
        <w:jc w:val="center"/>
      </w:pPr>
    </w:p>
    <w:p w14:paraId="714622D5" w14:textId="77777777" w:rsidR="00C866CF" w:rsidRDefault="00C866CF" w:rsidP="00394DBF">
      <w:pPr>
        <w:jc w:val="center"/>
      </w:pPr>
    </w:p>
    <w:p w14:paraId="21CB3AEB" w14:textId="77777777" w:rsidR="00C866CF" w:rsidRDefault="00C866CF" w:rsidP="00394DBF">
      <w:pPr>
        <w:jc w:val="center"/>
      </w:pPr>
    </w:p>
    <w:p w14:paraId="198C0226" w14:textId="60330ECA" w:rsidR="00394DBF" w:rsidRDefault="00394DBF" w:rsidP="00394DBF">
      <w:pPr>
        <w:jc w:val="center"/>
      </w:pPr>
      <w:r>
        <w:t>_______________________</w:t>
      </w:r>
    </w:p>
    <w:p w14:paraId="2B3B28A6" w14:textId="77777777" w:rsidR="00794F4F" w:rsidRDefault="00794F4F" w:rsidP="0089088E"/>
    <w:sectPr w:rsidR="00794F4F" w:rsidSect="00C42125">
      <w:headerReference w:type="default" r:id="rId17"/>
      <w:pgSz w:w="11907" w:h="16840" w:code="9"/>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3F489" w14:textId="77777777" w:rsidR="00AF1B93" w:rsidRDefault="00AF1B93" w:rsidP="00C42125">
      <w:pPr>
        <w:spacing w:before="0"/>
      </w:pPr>
      <w:r>
        <w:separator/>
      </w:r>
    </w:p>
  </w:endnote>
  <w:endnote w:type="continuationSeparator" w:id="0">
    <w:p w14:paraId="593027AB" w14:textId="77777777" w:rsidR="00AF1B93" w:rsidRDefault="00AF1B93"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MS Mincho"/>
    <w:panose1 w:val="020B0604020202020204"/>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89BC" w14:textId="77777777" w:rsidR="00AF1B93" w:rsidRDefault="00AF1B93" w:rsidP="00C42125">
      <w:pPr>
        <w:spacing w:before="0"/>
      </w:pPr>
      <w:r>
        <w:separator/>
      </w:r>
    </w:p>
  </w:footnote>
  <w:footnote w:type="continuationSeparator" w:id="0">
    <w:p w14:paraId="5D80B24E" w14:textId="77777777" w:rsidR="00AF1B93" w:rsidRDefault="00AF1B93" w:rsidP="00C42125">
      <w:pPr>
        <w:spacing w:before="0"/>
      </w:pPr>
      <w:r>
        <w:continuationSeparator/>
      </w:r>
    </w:p>
  </w:footnote>
  <w:footnote w:id="1">
    <w:p w14:paraId="0A3F2F26" w14:textId="77777777" w:rsidR="005A6A33" w:rsidRDefault="005A6A33" w:rsidP="00C866CF">
      <w:pPr>
        <w:pStyle w:val="FootnoteText"/>
      </w:pPr>
      <w:r>
        <w:rPr>
          <w:rStyle w:val="FootnoteReference"/>
          <w:sz w:val="22"/>
          <w:szCs w:val="22"/>
        </w:rPr>
        <w:footnoteRef/>
      </w:r>
      <w:r>
        <w:rPr>
          <w:sz w:val="22"/>
          <w:szCs w:val="22"/>
        </w:rPr>
        <w:t xml:space="preserve"> It might be necessary to force the operation of some of the functionality of the speech processing components by transmitting noise in the opposite direction of the connection.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F8BE" w14:textId="77777777" w:rsidR="005A6A33" w:rsidRPr="00C42125" w:rsidRDefault="005A6A33" w:rsidP="007E53E4">
    <w:pPr>
      <w:pStyle w:val="Header"/>
    </w:pPr>
    <w:r w:rsidRPr="00C42125">
      <w:t xml:space="preserve">- </w:t>
    </w:r>
    <w:r w:rsidRPr="00C42125">
      <w:fldChar w:fldCharType="begin"/>
    </w:r>
    <w:r w:rsidRPr="00C42125">
      <w:instrText xml:space="preserve"> PAGE  \* MERGEFORMAT </w:instrText>
    </w:r>
    <w:r w:rsidRPr="00C42125">
      <w:fldChar w:fldCharType="separate"/>
    </w:r>
    <w:r>
      <w:rPr>
        <w:noProof/>
      </w:rPr>
      <w:t>2</w:t>
    </w:r>
    <w:r w:rsidRPr="00C42125">
      <w:fldChar w:fldCharType="end"/>
    </w:r>
    <w:r w:rsidRPr="00C42125">
      <w:t xml:space="preserve"> -</w:t>
    </w:r>
  </w:p>
  <w:p w14:paraId="2360415B" w14:textId="41AAF6D9" w:rsidR="005A6A33" w:rsidRPr="00C42125" w:rsidRDefault="005A6A33" w:rsidP="007E53E4">
    <w:pPr>
      <w:pStyle w:val="Header"/>
    </w:pPr>
    <w:r>
      <w:fldChar w:fldCharType="begin"/>
    </w:r>
    <w:r>
      <w:instrText xml:space="preserve"> STYLEREF  Docnumber  </w:instrText>
    </w:r>
    <w:r>
      <w:fldChar w:fldCharType="separate"/>
    </w:r>
    <w:r w:rsidR="00263CEE">
      <w:rPr>
        <w:noProof/>
      </w:rPr>
      <w:t>SG12-C.384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4511"/>
    <w:multiLevelType w:val="hybridMultilevel"/>
    <w:tmpl w:val="61D6E45E"/>
    <w:lvl w:ilvl="0" w:tplc="ACC0AD8C">
      <w:start w:val="1"/>
      <w:numFmt w:val="decimal"/>
      <w:lvlText w:val="%1)"/>
      <w:lvlJc w:val="left"/>
      <w:pPr>
        <w:tabs>
          <w:tab w:val="num" w:pos="1155"/>
        </w:tabs>
        <w:ind w:left="1155" w:hanging="79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3CB1263"/>
    <w:multiLevelType w:val="hybridMultilevel"/>
    <w:tmpl w:val="E83E2E64"/>
    <w:lvl w:ilvl="0" w:tplc="D5443A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257B5"/>
    <w:multiLevelType w:val="hybridMultilevel"/>
    <w:tmpl w:val="2A1268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927771"/>
    <w:multiLevelType w:val="hybridMultilevel"/>
    <w:tmpl w:val="31283722"/>
    <w:lvl w:ilvl="0" w:tplc="27E018F8">
      <w:start w:val="16"/>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B3EEA"/>
    <w:multiLevelType w:val="hybridMultilevel"/>
    <w:tmpl w:val="AA3AE120"/>
    <w:lvl w:ilvl="0" w:tplc="27E018F8">
      <w:start w:val="16"/>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D2584"/>
    <w:multiLevelType w:val="hybridMultilevel"/>
    <w:tmpl w:val="EB9A0560"/>
    <w:lvl w:ilvl="0" w:tplc="04070001">
      <w:start w:val="1"/>
      <w:numFmt w:val="bullet"/>
      <w:lvlText w:val=""/>
      <w:lvlJc w:val="left"/>
      <w:pPr>
        <w:tabs>
          <w:tab w:val="num" w:pos="644"/>
        </w:tabs>
        <w:ind w:left="644" w:hanging="360"/>
      </w:pPr>
      <w:rPr>
        <w:rFonts w:ascii="Symbol" w:hAnsi="Symbol" w:hint="default"/>
      </w:rPr>
    </w:lvl>
    <w:lvl w:ilvl="1" w:tplc="04070003">
      <w:start w:val="1"/>
      <w:numFmt w:val="bullet"/>
      <w:lvlText w:val="o"/>
      <w:lvlJc w:val="left"/>
      <w:pPr>
        <w:tabs>
          <w:tab w:val="num" w:pos="1364"/>
        </w:tabs>
        <w:ind w:left="1364" w:hanging="360"/>
      </w:pPr>
      <w:rPr>
        <w:rFonts w:ascii="Courier New" w:hAnsi="Courier New" w:hint="default"/>
      </w:rPr>
    </w:lvl>
    <w:lvl w:ilvl="2" w:tplc="04070005">
      <w:start w:val="1"/>
      <w:numFmt w:val="bullet"/>
      <w:lvlText w:val=""/>
      <w:lvlJc w:val="left"/>
      <w:pPr>
        <w:tabs>
          <w:tab w:val="num" w:pos="2084"/>
        </w:tabs>
        <w:ind w:left="2084" w:hanging="360"/>
      </w:pPr>
      <w:rPr>
        <w:rFonts w:ascii="Wingdings" w:hAnsi="Wingdings" w:hint="default"/>
      </w:rPr>
    </w:lvl>
    <w:lvl w:ilvl="3" w:tplc="04070001">
      <w:start w:val="1"/>
      <w:numFmt w:val="bullet"/>
      <w:lvlText w:val=""/>
      <w:lvlJc w:val="left"/>
      <w:pPr>
        <w:tabs>
          <w:tab w:val="num" w:pos="2804"/>
        </w:tabs>
        <w:ind w:left="2804" w:hanging="360"/>
      </w:pPr>
      <w:rPr>
        <w:rFonts w:ascii="Symbol" w:hAnsi="Symbol" w:hint="default"/>
      </w:rPr>
    </w:lvl>
    <w:lvl w:ilvl="4" w:tplc="04070003">
      <w:start w:val="1"/>
      <w:numFmt w:val="bullet"/>
      <w:lvlText w:val="o"/>
      <w:lvlJc w:val="left"/>
      <w:pPr>
        <w:tabs>
          <w:tab w:val="num" w:pos="3524"/>
        </w:tabs>
        <w:ind w:left="3524" w:hanging="360"/>
      </w:pPr>
      <w:rPr>
        <w:rFonts w:ascii="Courier New" w:hAnsi="Courier New" w:hint="default"/>
      </w:rPr>
    </w:lvl>
    <w:lvl w:ilvl="5" w:tplc="04070005">
      <w:start w:val="1"/>
      <w:numFmt w:val="bullet"/>
      <w:lvlText w:val=""/>
      <w:lvlJc w:val="left"/>
      <w:pPr>
        <w:tabs>
          <w:tab w:val="num" w:pos="4244"/>
        </w:tabs>
        <w:ind w:left="4244" w:hanging="360"/>
      </w:pPr>
      <w:rPr>
        <w:rFonts w:ascii="Wingdings" w:hAnsi="Wingdings" w:hint="default"/>
      </w:rPr>
    </w:lvl>
    <w:lvl w:ilvl="6" w:tplc="04070001">
      <w:start w:val="1"/>
      <w:numFmt w:val="bullet"/>
      <w:lvlText w:val=""/>
      <w:lvlJc w:val="left"/>
      <w:pPr>
        <w:tabs>
          <w:tab w:val="num" w:pos="4964"/>
        </w:tabs>
        <w:ind w:left="4964" w:hanging="360"/>
      </w:pPr>
      <w:rPr>
        <w:rFonts w:ascii="Symbol" w:hAnsi="Symbol" w:hint="default"/>
      </w:rPr>
    </w:lvl>
    <w:lvl w:ilvl="7" w:tplc="04070003">
      <w:start w:val="1"/>
      <w:numFmt w:val="bullet"/>
      <w:lvlText w:val="o"/>
      <w:lvlJc w:val="left"/>
      <w:pPr>
        <w:tabs>
          <w:tab w:val="num" w:pos="5684"/>
        </w:tabs>
        <w:ind w:left="5684" w:hanging="360"/>
      </w:pPr>
      <w:rPr>
        <w:rFonts w:ascii="Courier New" w:hAnsi="Courier New" w:hint="default"/>
      </w:rPr>
    </w:lvl>
    <w:lvl w:ilvl="8" w:tplc="04070005">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40E41A79"/>
    <w:multiLevelType w:val="hybridMultilevel"/>
    <w:tmpl w:val="7D64DC08"/>
    <w:lvl w:ilvl="0" w:tplc="1D849E4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37E78B3"/>
    <w:multiLevelType w:val="hybridMultilevel"/>
    <w:tmpl w:val="87AC45F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DF076E"/>
    <w:multiLevelType w:val="hybridMultilevel"/>
    <w:tmpl w:val="6F6E55C0"/>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370"/>
        </w:tabs>
        <w:ind w:left="370" w:hanging="360"/>
      </w:pPr>
      <w:rPr>
        <w:rFonts w:ascii="Courier New" w:hAnsi="Courier New" w:hint="default"/>
      </w:rPr>
    </w:lvl>
    <w:lvl w:ilvl="2" w:tplc="04070005">
      <w:start w:val="1"/>
      <w:numFmt w:val="bullet"/>
      <w:lvlText w:val=""/>
      <w:lvlJc w:val="left"/>
      <w:pPr>
        <w:tabs>
          <w:tab w:val="num" w:pos="1090"/>
        </w:tabs>
        <w:ind w:left="1090" w:hanging="360"/>
      </w:pPr>
      <w:rPr>
        <w:rFonts w:ascii="Wingdings" w:hAnsi="Wingdings" w:hint="default"/>
      </w:rPr>
    </w:lvl>
    <w:lvl w:ilvl="3" w:tplc="04070001">
      <w:start w:val="1"/>
      <w:numFmt w:val="bullet"/>
      <w:lvlText w:val=""/>
      <w:lvlJc w:val="left"/>
      <w:pPr>
        <w:tabs>
          <w:tab w:val="num" w:pos="1810"/>
        </w:tabs>
        <w:ind w:left="1810" w:hanging="360"/>
      </w:pPr>
      <w:rPr>
        <w:rFonts w:ascii="Symbol" w:hAnsi="Symbol" w:hint="default"/>
      </w:rPr>
    </w:lvl>
    <w:lvl w:ilvl="4" w:tplc="04070003">
      <w:start w:val="1"/>
      <w:numFmt w:val="bullet"/>
      <w:lvlText w:val="o"/>
      <w:lvlJc w:val="left"/>
      <w:pPr>
        <w:tabs>
          <w:tab w:val="num" w:pos="2530"/>
        </w:tabs>
        <w:ind w:left="2530" w:hanging="360"/>
      </w:pPr>
      <w:rPr>
        <w:rFonts w:ascii="Courier New" w:hAnsi="Courier New" w:hint="default"/>
      </w:rPr>
    </w:lvl>
    <w:lvl w:ilvl="5" w:tplc="04070005">
      <w:start w:val="1"/>
      <w:numFmt w:val="bullet"/>
      <w:lvlText w:val=""/>
      <w:lvlJc w:val="left"/>
      <w:pPr>
        <w:tabs>
          <w:tab w:val="num" w:pos="3250"/>
        </w:tabs>
        <w:ind w:left="3250" w:hanging="360"/>
      </w:pPr>
      <w:rPr>
        <w:rFonts w:ascii="Wingdings" w:hAnsi="Wingdings" w:hint="default"/>
      </w:rPr>
    </w:lvl>
    <w:lvl w:ilvl="6" w:tplc="04070001">
      <w:start w:val="1"/>
      <w:numFmt w:val="bullet"/>
      <w:lvlText w:val=""/>
      <w:lvlJc w:val="left"/>
      <w:pPr>
        <w:tabs>
          <w:tab w:val="num" w:pos="3970"/>
        </w:tabs>
        <w:ind w:left="3970" w:hanging="360"/>
      </w:pPr>
      <w:rPr>
        <w:rFonts w:ascii="Symbol" w:hAnsi="Symbol" w:hint="default"/>
      </w:rPr>
    </w:lvl>
    <w:lvl w:ilvl="7" w:tplc="04070003">
      <w:start w:val="1"/>
      <w:numFmt w:val="bullet"/>
      <w:lvlText w:val="o"/>
      <w:lvlJc w:val="left"/>
      <w:pPr>
        <w:tabs>
          <w:tab w:val="num" w:pos="4690"/>
        </w:tabs>
        <w:ind w:left="4690" w:hanging="360"/>
      </w:pPr>
      <w:rPr>
        <w:rFonts w:ascii="Courier New" w:hAnsi="Courier New" w:hint="default"/>
      </w:rPr>
    </w:lvl>
    <w:lvl w:ilvl="8" w:tplc="04070005">
      <w:start w:val="1"/>
      <w:numFmt w:val="bullet"/>
      <w:lvlText w:val=""/>
      <w:lvlJc w:val="left"/>
      <w:pPr>
        <w:tabs>
          <w:tab w:val="num" w:pos="5410"/>
        </w:tabs>
        <w:ind w:left="5410" w:hanging="360"/>
      </w:pPr>
      <w:rPr>
        <w:rFonts w:ascii="Wingdings" w:hAnsi="Wingdings" w:hint="default"/>
      </w:rPr>
    </w:lvl>
  </w:abstractNum>
  <w:abstractNum w:abstractNumId="9" w15:restartNumberingAfterBreak="0">
    <w:nsid w:val="6AB97962"/>
    <w:multiLevelType w:val="multilevel"/>
    <w:tmpl w:val="47CA9A04"/>
    <w:lvl w:ilvl="0">
      <w:start w:val="1"/>
      <w:numFmt w:val="decimal"/>
      <w:pStyle w:val="List1"/>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0" w15:restartNumberingAfterBreak="0">
    <w:nsid w:val="718707A6"/>
    <w:multiLevelType w:val="hybridMultilevel"/>
    <w:tmpl w:val="42FACF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12EB2"/>
    <w:multiLevelType w:val="hybridMultilevel"/>
    <w:tmpl w:val="427C0FD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E7C93"/>
    <w:multiLevelType w:val="hybridMultilevel"/>
    <w:tmpl w:val="C0A8A15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8F77A7B"/>
    <w:multiLevelType w:val="multilevel"/>
    <w:tmpl w:val="1C8C6F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09385565">
    <w:abstractNumId w:val="8"/>
  </w:num>
  <w:num w:numId="2" w16cid:durableId="79379078">
    <w:abstractNumId w:val="11"/>
  </w:num>
  <w:num w:numId="3" w16cid:durableId="888612644">
    <w:abstractNumId w:val="13"/>
  </w:num>
  <w:num w:numId="4" w16cid:durableId="1461875775">
    <w:abstractNumId w:val="9"/>
  </w:num>
  <w:num w:numId="5" w16cid:durableId="143158712">
    <w:abstractNumId w:val="0"/>
  </w:num>
  <w:num w:numId="6" w16cid:durableId="101460891">
    <w:abstractNumId w:val="5"/>
  </w:num>
  <w:num w:numId="7" w16cid:durableId="645010108">
    <w:abstractNumId w:val="2"/>
  </w:num>
  <w:num w:numId="8" w16cid:durableId="677003539">
    <w:abstractNumId w:val="12"/>
  </w:num>
  <w:num w:numId="9" w16cid:durableId="624458922">
    <w:abstractNumId w:val="7"/>
  </w:num>
  <w:num w:numId="10" w16cid:durableId="1864052175">
    <w:abstractNumId w:val="1"/>
  </w:num>
  <w:num w:numId="11" w16cid:durableId="1132023111">
    <w:abstractNumId w:val="6"/>
  </w:num>
  <w:num w:numId="12" w16cid:durableId="129980540">
    <w:abstractNumId w:val="3"/>
  </w:num>
  <w:num w:numId="13" w16cid:durableId="1528177964">
    <w:abstractNumId w:val="4"/>
  </w:num>
  <w:num w:numId="14" w16cid:durableId="115114107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00"/>
    <w:rsid w:val="000171DB"/>
    <w:rsid w:val="00023D9A"/>
    <w:rsid w:val="0002490E"/>
    <w:rsid w:val="00037538"/>
    <w:rsid w:val="00043D75"/>
    <w:rsid w:val="00057000"/>
    <w:rsid w:val="000640E0"/>
    <w:rsid w:val="000A5CA2"/>
    <w:rsid w:val="000B25B1"/>
    <w:rsid w:val="001251DA"/>
    <w:rsid w:val="00125432"/>
    <w:rsid w:val="00137F40"/>
    <w:rsid w:val="001871EC"/>
    <w:rsid w:val="00187402"/>
    <w:rsid w:val="001A670F"/>
    <w:rsid w:val="001C62B8"/>
    <w:rsid w:val="001E7B0E"/>
    <w:rsid w:val="001F141D"/>
    <w:rsid w:val="00200A06"/>
    <w:rsid w:val="002145C1"/>
    <w:rsid w:val="00226242"/>
    <w:rsid w:val="00241832"/>
    <w:rsid w:val="00253DBE"/>
    <w:rsid w:val="002622FA"/>
    <w:rsid w:val="00263518"/>
    <w:rsid w:val="00263CEE"/>
    <w:rsid w:val="002759E7"/>
    <w:rsid w:val="00275ED1"/>
    <w:rsid w:val="00277326"/>
    <w:rsid w:val="00284460"/>
    <w:rsid w:val="002A49E0"/>
    <w:rsid w:val="002C015C"/>
    <w:rsid w:val="002C26C0"/>
    <w:rsid w:val="002C2BC5"/>
    <w:rsid w:val="002E79CB"/>
    <w:rsid w:val="002F7F55"/>
    <w:rsid w:val="0030455D"/>
    <w:rsid w:val="0030745F"/>
    <w:rsid w:val="00314630"/>
    <w:rsid w:val="0032090A"/>
    <w:rsid w:val="00321CDE"/>
    <w:rsid w:val="00333E15"/>
    <w:rsid w:val="00336046"/>
    <w:rsid w:val="00350492"/>
    <w:rsid w:val="0037422B"/>
    <w:rsid w:val="0038715D"/>
    <w:rsid w:val="00394DBF"/>
    <w:rsid w:val="003957A6"/>
    <w:rsid w:val="00395C05"/>
    <w:rsid w:val="003A43EF"/>
    <w:rsid w:val="003A6571"/>
    <w:rsid w:val="003C7445"/>
    <w:rsid w:val="003D2CC8"/>
    <w:rsid w:val="003D4AAA"/>
    <w:rsid w:val="003F2BED"/>
    <w:rsid w:val="00443878"/>
    <w:rsid w:val="004539A8"/>
    <w:rsid w:val="004712CA"/>
    <w:rsid w:val="0047422E"/>
    <w:rsid w:val="0049674B"/>
    <w:rsid w:val="004C0673"/>
    <w:rsid w:val="004C4E4E"/>
    <w:rsid w:val="004F243E"/>
    <w:rsid w:val="004F3816"/>
    <w:rsid w:val="00534489"/>
    <w:rsid w:val="00543D41"/>
    <w:rsid w:val="00552142"/>
    <w:rsid w:val="0055782F"/>
    <w:rsid w:val="00566EDA"/>
    <w:rsid w:val="00572654"/>
    <w:rsid w:val="00583CED"/>
    <w:rsid w:val="005A6A33"/>
    <w:rsid w:val="005B3023"/>
    <w:rsid w:val="005B5629"/>
    <w:rsid w:val="005C0300"/>
    <w:rsid w:val="005F4B6A"/>
    <w:rsid w:val="006010F3"/>
    <w:rsid w:val="00615A0A"/>
    <w:rsid w:val="006333D4"/>
    <w:rsid w:val="006369B2"/>
    <w:rsid w:val="00647525"/>
    <w:rsid w:val="006570B0"/>
    <w:rsid w:val="00691C94"/>
    <w:rsid w:val="0069210B"/>
    <w:rsid w:val="006A4055"/>
    <w:rsid w:val="006C5641"/>
    <w:rsid w:val="006D1089"/>
    <w:rsid w:val="006D1B86"/>
    <w:rsid w:val="006D7355"/>
    <w:rsid w:val="006E7784"/>
    <w:rsid w:val="006F2ACE"/>
    <w:rsid w:val="00715CA6"/>
    <w:rsid w:val="00731135"/>
    <w:rsid w:val="007324AF"/>
    <w:rsid w:val="007409B4"/>
    <w:rsid w:val="00741974"/>
    <w:rsid w:val="0075525E"/>
    <w:rsid w:val="00756D3D"/>
    <w:rsid w:val="007745D0"/>
    <w:rsid w:val="007806C2"/>
    <w:rsid w:val="007903F8"/>
    <w:rsid w:val="00794F4F"/>
    <w:rsid w:val="007974BE"/>
    <w:rsid w:val="007A0916"/>
    <w:rsid w:val="007A0DFD"/>
    <w:rsid w:val="007A6474"/>
    <w:rsid w:val="007C7122"/>
    <w:rsid w:val="007D3F11"/>
    <w:rsid w:val="007E53E4"/>
    <w:rsid w:val="007E656A"/>
    <w:rsid w:val="007F664D"/>
    <w:rsid w:val="00812262"/>
    <w:rsid w:val="008128CE"/>
    <w:rsid w:val="00841217"/>
    <w:rsid w:val="00842137"/>
    <w:rsid w:val="00843BE8"/>
    <w:rsid w:val="0089088E"/>
    <w:rsid w:val="00892297"/>
    <w:rsid w:val="008B6F4A"/>
    <w:rsid w:val="008E0172"/>
    <w:rsid w:val="009006EB"/>
    <w:rsid w:val="00913054"/>
    <w:rsid w:val="00914912"/>
    <w:rsid w:val="009406B5"/>
    <w:rsid w:val="00946166"/>
    <w:rsid w:val="00983164"/>
    <w:rsid w:val="009972EF"/>
    <w:rsid w:val="009B75B3"/>
    <w:rsid w:val="009C3160"/>
    <w:rsid w:val="009E766E"/>
    <w:rsid w:val="009F1960"/>
    <w:rsid w:val="009F715E"/>
    <w:rsid w:val="00A10DBB"/>
    <w:rsid w:val="00A31D47"/>
    <w:rsid w:val="00A4013E"/>
    <w:rsid w:val="00A4045F"/>
    <w:rsid w:val="00A41AC6"/>
    <w:rsid w:val="00A427CD"/>
    <w:rsid w:val="00A4600B"/>
    <w:rsid w:val="00A50506"/>
    <w:rsid w:val="00A51EF0"/>
    <w:rsid w:val="00A67A81"/>
    <w:rsid w:val="00A730A6"/>
    <w:rsid w:val="00A971A0"/>
    <w:rsid w:val="00AA1F22"/>
    <w:rsid w:val="00AB0B51"/>
    <w:rsid w:val="00AB7B0F"/>
    <w:rsid w:val="00AF1B93"/>
    <w:rsid w:val="00B05821"/>
    <w:rsid w:val="00B26C28"/>
    <w:rsid w:val="00B34FE9"/>
    <w:rsid w:val="00B4174C"/>
    <w:rsid w:val="00B453F5"/>
    <w:rsid w:val="00B61624"/>
    <w:rsid w:val="00B718A5"/>
    <w:rsid w:val="00BC1FAE"/>
    <w:rsid w:val="00BC62E2"/>
    <w:rsid w:val="00BF7F8B"/>
    <w:rsid w:val="00C42125"/>
    <w:rsid w:val="00C62814"/>
    <w:rsid w:val="00C74937"/>
    <w:rsid w:val="00C866CF"/>
    <w:rsid w:val="00D57D7F"/>
    <w:rsid w:val="00D73137"/>
    <w:rsid w:val="00DB1307"/>
    <w:rsid w:val="00DC6DF5"/>
    <w:rsid w:val="00DD50DE"/>
    <w:rsid w:val="00DE1211"/>
    <w:rsid w:val="00DE3062"/>
    <w:rsid w:val="00E204DD"/>
    <w:rsid w:val="00E2145E"/>
    <w:rsid w:val="00E353EC"/>
    <w:rsid w:val="00E53C24"/>
    <w:rsid w:val="00E625BC"/>
    <w:rsid w:val="00E63697"/>
    <w:rsid w:val="00E76DC1"/>
    <w:rsid w:val="00EB444D"/>
    <w:rsid w:val="00F02294"/>
    <w:rsid w:val="00F25254"/>
    <w:rsid w:val="00F35F57"/>
    <w:rsid w:val="00F50467"/>
    <w:rsid w:val="00F562A0"/>
    <w:rsid w:val="00F574F8"/>
    <w:rsid w:val="00FA2177"/>
    <w:rsid w:val="00FB0A28"/>
    <w:rsid w:val="00FD01DA"/>
    <w:rsid w:val="00FD439E"/>
    <w:rsid w:val="00FD76CB"/>
    <w:rsid w:val="00FE191C"/>
    <w:rsid w:val="00FF4546"/>
    <w:rsid w:val="00FF5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B2D29"/>
  <w15:chartTrackingRefBased/>
  <w15:docId w15:val="{7A4AD9A9-1993-49D1-AC8D-7489349E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E15"/>
    <w:pPr>
      <w:spacing w:before="120" w:after="0" w:line="240" w:lineRule="auto"/>
    </w:pPr>
    <w:rPr>
      <w:rFonts w:ascii="Times New Roman" w:hAnsi="Times New Roman" w:cs="Times New Roman"/>
      <w:sz w:val="24"/>
      <w:szCs w:val="24"/>
      <w:lang w:val="en-GB" w:eastAsia="ja-JP"/>
    </w:rPr>
  </w:style>
  <w:style w:type="paragraph" w:styleId="Heading1">
    <w:name w:val="heading 1"/>
    <w:aliases w:val="H1"/>
    <w:basedOn w:val="Normal"/>
    <w:next w:val="Normal"/>
    <w:link w:val="Heading1Char"/>
    <w:qFormat/>
    <w:rsid w:val="00566EDA"/>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Times New Roman"/>
      <w:b/>
      <w:szCs w:val="20"/>
      <w:lang w:eastAsia="en-US"/>
    </w:rPr>
  </w:style>
  <w:style w:type="paragraph" w:styleId="Heading2">
    <w:name w:val="heading 2"/>
    <w:basedOn w:val="Heading1"/>
    <w:next w:val="Normal"/>
    <w:link w:val="Heading2Char"/>
    <w:qFormat/>
    <w:rsid w:val="00566EDA"/>
    <w:pPr>
      <w:spacing w:before="240"/>
      <w:outlineLvl w:val="1"/>
    </w:pPr>
  </w:style>
  <w:style w:type="paragraph" w:styleId="Heading3">
    <w:name w:val="heading 3"/>
    <w:basedOn w:val="Heading1"/>
    <w:next w:val="Normal"/>
    <w:link w:val="Heading3Char"/>
    <w:qFormat/>
    <w:rsid w:val="00566EDA"/>
    <w:pPr>
      <w:spacing w:before="160"/>
      <w:outlineLvl w:val="2"/>
    </w:pPr>
  </w:style>
  <w:style w:type="paragraph" w:styleId="Heading4">
    <w:name w:val="heading 4"/>
    <w:basedOn w:val="Heading3"/>
    <w:next w:val="Normal"/>
    <w:link w:val="Heading4Char"/>
    <w:qFormat/>
    <w:rsid w:val="00566EDA"/>
    <w:pPr>
      <w:tabs>
        <w:tab w:val="clear" w:pos="794"/>
        <w:tab w:val="left" w:pos="1021"/>
      </w:tabs>
      <w:ind w:left="1021" w:hanging="1021"/>
      <w:outlineLvl w:val="3"/>
    </w:pPr>
  </w:style>
  <w:style w:type="paragraph" w:styleId="Heading5">
    <w:name w:val="heading 5"/>
    <w:basedOn w:val="Heading4"/>
    <w:next w:val="Normal"/>
    <w:link w:val="Heading5Char"/>
    <w:qFormat/>
    <w:rsid w:val="00566EDA"/>
    <w:pPr>
      <w:outlineLvl w:val="4"/>
    </w:pPr>
  </w:style>
  <w:style w:type="paragraph" w:styleId="Heading6">
    <w:name w:val="heading 6"/>
    <w:basedOn w:val="Heading4"/>
    <w:next w:val="Normal"/>
    <w:link w:val="Heading6Char"/>
    <w:qFormat/>
    <w:rsid w:val="00566EDA"/>
    <w:pPr>
      <w:tabs>
        <w:tab w:val="clear" w:pos="1021"/>
        <w:tab w:val="clear" w:pos="1191"/>
      </w:tabs>
      <w:ind w:left="1588" w:hanging="1588"/>
      <w:outlineLvl w:val="5"/>
    </w:pPr>
  </w:style>
  <w:style w:type="paragraph" w:styleId="Heading7">
    <w:name w:val="heading 7"/>
    <w:basedOn w:val="Heading6"/>
    <w:next w:val="Normal"/>
    <w:link w:val="Heading7Char"/>
    <w:qFormat/>
    <w:rsid w:val="00566EDA"/>
    <w:pPr>
      <w:outlineLvl w:val="6"/>
    </w:pPr>
  </w:style>
  <w:style w:type="paragraph" w:styleId="Heading8">
    <w:name w:val="heading 8"/>
    <w:basedOn w:val="Heading6"/>
    <w:next w:val="Normal"/>
    <w:link w:val="Heading8Char"/>
    <w:qFormat/>
    <w:rsid w:val="00566EDA"/>
    <w:pPr>
      <w:outlineLvl w:val="7"/>
    </w:pPr>
  </w:style>
  <w:style w:type="paragraph" w:styleId="Heading9">
    <w:name w:val="heading 9"/>
    <w:basedOn w:val="Heading6"/>
    <w:next w:val="Normal"/>
    <w:link w:val="Heading9Char"/>
    <w:qFormat/>
    <w:rsid w:val="00566ED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630"/>
    <w:rPr>
      <w:rFonts w:ascii="Times New Roman" w:hAnsi="Times New Roman"/>
      <w:color w:val="808080"/>
    </w:rPr>
  </w:style>
  <w:style w:type="paragraph" w:customStyle="1" w:styleId="Docnumber">
    <w:name w:val="Docnumber"/>
    <w:basedOn w:val="Normal"/>
    <w:link w:val="DocnumberChar"/>
    <w:qFormat/>
    <w:rsid w:val="00314630"/>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314630"/>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rsid w:val="002A49E0"/>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sz w:val="28"/>
      <w:szCs w:val="20"/>
      <w:lang w:eastAsia="en-US"/>
    </w:rPr>
  </w:style>
  <w:style w:type="paragraph" w:customStyle="1" w:styleId="AppendixNotitle">
    <w:name w:val="Appendix_No &amp; title"/>
    <w:basedOn w:val="AnnexNotitle"/>
    <w:next w:val="Normal"/>
    <w:rsid w:val="00394DBF"/>
  </w:style>
  <w:style w:type="paragraph" w:customStyle="1" w:styleId="CorrectionSeparatorBegin">
    <w:name w:val="Correction Separator Begin"/>
    <w:basedOn w:val="Normal"/>
    <w:rsid w:val="00394DBF"/>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Normal"/>
    <w:rsid w:val="00394DBF"/>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Normal"/>
    <w:next w:val="Normal"/>
    <w:rsid w:val="00394DBF"/>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Normal"/>
    <w:next w:val="Normal"/>
    <w:qFormat/>
    <w:rsid w:val="00394DBF"/>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paragraph" w:customStyle="1" w:styleId="Formal">
    <w:name w:val="Formal"/>
    <w:basedOn w:val="Normal"/>
    <w:rsid w:val="00394DBF"/>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customStyle="1" w:styleId="Headingb">
    <w:name w:val="Heading_b"/>
    <w:basedOn w:val="Normal"/>
    <w:next w:val="Normal"/>
    <w:qFormat/>
    <w:rsid w:val="00566EDA"/>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szCs w:val="20"/>
      <w:lang w:eastAsia="en-US"/>
    </w:rPr>
  </w:style>
  <w:style w:type="paragraph" w:customStyle="1" w:styleId="Headingi">
    <w:name w:val="Heading_i"/>
    <w:basedOn w:val="Normal"/>
    <w:next w:val="Normal"/>
    <w:rsid w:val="00566EDA"/>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Cs w:val="20"/>
      <w:lang w:eastAsia="en-US"/>
    </w:rPr>
  </w:style>
  <w:style w:type="paragraph" w:customStyle="1" w:styleId="Headingib">
    <w:name w:val="Heading_ib"/>
    <w:basedOn w:val="Headingi"/>
    <w:next w:val="Normal"/>
    <w:qFormat/>
    <w:rsid w:val="00566EDA"/>
    <w:rPr>
      <w:rFonts w:eastAsiaTheme="minorEastAsia"/>
      <w:b/>
      <w:bCs/>
      <w:lang w:eastAsia="ja-JP"/>
    </w:rPr>
  </w:style>
  <w:style w:type="paragraph" w:customStyle="1" w:styleId="Normalbeforetable">
    <w:name w:val="Normal before table"/>
    <w:basedOn w:val="Normal"/>
    <w:rsid w:val="00394DBF"/>
    <w:pPr>
      <w:keepNext/>
      <w:spacing w:after="120"/>
    </w:pPr>
    <w:rPr>
      <w:rFonts w:eastAsia="????"/>
      <w:lang w:eastAsia="en-US"/>
    </w:rPr>
  </w:style>
  <w:style w:type="paragraph" w:customStyle="1" w:styleId="RecNo">
    <w:name w:val="Rec_No"/>
    <w:basedOn w:val="Normal"/>
    <w:next w:val="Normal"/>
    <w:rsid w:val="00394DBF"/>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Normal"/>
    <w:next w:val="Normal"/>
    <w:rsid w:val="00394DBF"/>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Normal"/>
    <w:rsid w:val="00394DBF"/>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Normal"/>
    <w:next w:val="Normal"/>
    <w:rsid w:val="00394DBF"/>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Normal"/>
    <w:rsid w:val="00394DB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Notitle">
    <w:name w:val="Table_No &amp; title"/>
    <w:basedOn w:val="Normal"/>
    <w:next w:val="Normal"/>
    <w:qFormat/>
    <w:rsid w:val="00394DBF"/>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customStyle="1" w:styleId="Tabletext">
    <w:name w:val="Table_text"/>
    <w:basedOn w:val="Normal"/>
    <w:rsid w:val="00394DB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TableofFigures">
    <w:name w:val="table of figures"/>
    <w:basedOn w:val="Normal"/>
    <w:next w:val="Normal"/>
    <w:uiPriority w:val="99"/>
    <w:rsid w:val="00394DBF"/>
    <w:pPr>
      <w:tabs>
        <w:tab w:val="right" w:leader="dot" w:pos="9639"/>
      </w:tabs>
    </w:pPr>
    <w:rPr>
      <w:rFonts w:eastAsia="MS Mincho"/>
    </w:rPr>
  </w:style>
  <w:style w:type="paragraph" w:styleId="TOC1">
    <w:name w:val="toc 1"/>
    <w:basedOn w:val="Normal"/>
    <w:uiPriority w:val="39"/>
    <w:rsid w:val="00394DBF"/>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TOC2">
    <w:name w:val="toc 2"/>
    <w:basedOn w:val="TOC1"/>
    <w:uiPriority w:val="39"/>
    <w:rsid w:val="00394DBF"/>
    <w:pPr>
      <w:tabs>
        <w:tab w:val="clear" w:pos="964"/>
      </w:tabs>
      <w:spacing w:before="80"/>
      <w:ind w:left="1531" w:hanging="851"/>
    </w:pPr>
  </w:style>
  <w:style w:type="paragraph" w:styleId="TOC3">
    <w:name w:val="toc 3"/>
    <w:basedOn w:val="TOC2"/>
    <w:uiPriority w:val="39"/>
    <w:rsid w:val="00394DBF"/>
    <w:pPr>
      <w:ind w:left="2269"/>
    </w:pPr>
  </w:style>
  <w:style w:type="character" w:styleId="Hyperlink">
    <w:name w:val="Hyperlink"/>
    <w:basedOn w:val="DefaultParagraphFont"/>
    <w:uiPriority w:val="99"/>
    <w:rsid w:val="00566EDA"/>
    <w:rPr>
      <w:rFonts w:asciiTheme="majorBidi" w:hAnsiTheme="majorBidi"/>
      <w:color w:val="0000FF"/>
      <w:u w:val="single"/>
    </w:rPr>
  </w:style>
  <w:style w:type="character" w:customStyle="1" w:styleId="Heading1Char">
    <w:name w:val="Heading 1 Char"/>
    <w:aliases w:val="H1 Char"/>
    <w:basedOn w:val="DefaultParagraphFont"/>
    <w:link w:val="Heading1"/>
    <w:rsid w:val="00394DBF"/>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394DBF"/>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394DBF"/>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394DBF"/>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394DBF"/>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394DBF"/>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394DBF"/>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394DBF"/>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394DBF"/>
    <w:rPr>
      <w:rFonts w:ascii="Times New Roman" w:eastAsia="Times New Roman" w:hAnsi="Times New Roman" w:cs="Times New Roman"/>
      <w:b/>
      <w:sz w:val="24"/>
      <w:szCs w:val="20"/>
      <w:lang w:val="en-GB" w:eastAsia="en-US"/>
    </w:rPr>
  </w:style>
  <w:style w:type="paragraph" w:styleId="Caption">
    <w:name w:val="caption"/>
    <w:basedOn w:val="Normal"/>
    <w:next w:val="Normal"/>
    <w:unhideWhenUsed/>
    <w:qFormat/>
    <w:rsid w:val="00394DBF"/>
    <w:pPr>
      <w:spacing w:before="0" w:after="200"/>
    </w:pPr>
    <w:rPr>
      <w:i/>
      <w:iCs/>
      <w:color w:val="44546A" w:themeColor="text2"/>
      <w:sz w:val="18"/>
      <w:szCs w:val="18"/>
    </w:rPr>
  </w:style>
  <w:style w:type="paragraph" w:styleId="Header">
    <w:name w:val="header"/>
    <w:basedOn w:val="Normal"/>
    <w:link w:val="HeaderChar"/>
    <w:unhideWhenUsed/>
    <w:rsid w:val="007E53E4"/>
    <w:pPr>
      <w:tabs>
        <w:tab w:val="center" w:pos="4680"/>
        <w:tab w:val="right" w:pos="9360"/>
      </w:tabs>
      <w:spacing w:before="0"/>
      <w:jc w:val="center"/>
    </w:pPr>
    <w:rPr>
      <w:sz w:val="20"/>
      <w:szCs w:val="20"/>
    </w:rPr>
  </w:style>
  <w:style w:type="character" w:customStyle="1" w:styleId="HeaderChar">
    <w:name w:val="Header Char"/>
    <w:basedOn w:val="DefaultParagraphFont"/>
    <w:link w:val="Header"/>
    <w:rsid w:val="007E53E4"/>
    <w:rPr>
      <w:rFonts w:ascii="Times New Roman" w:hAnsi="Times New Roman" w:cs="Times New Roman"/>
      <w:sz w:val="20"/>
      <w:szCs w:val="20"/>
      <w:lang w:val="en-GB" w:eastAsia="ja-JP"/>
    </w:rPr>
  </w:style>
  <w:style w:type="paragraph" w:styleId="Footer">
    <w:name w:val="footer"/>
    <w:basedOn w:val="Normal"/>
    <w:link w:val="FooterChar"/>
    <w:unhideWhenUsed/>
    <w:rsid w:val="00037538"/>
    <w:pPr>
      <w:tabs>
        <w:tab w:val="center" w:pos="4680"/>
        <w:tab w:val="right" w:pos="9360"/>
      </w:tabs>
      <w:spacing w:before="0"/>
    </w:pPr>
    <w:rPr>
      <w:sz w:val="20"/>
    </w:rPr>
  </w:style>
  <w:style w:type="character" w:customStyle="1" w:styleId="FooterChar">
    <w:name w:val="Footer Char"/>
    <w:basedOn w:val="DefaultParagraphFont"/>
    <w:link w:val="Footer"/>
    <w:rsid w:val="00037538"/>
    <w:rPr>
      <w:rFonts w:ascii="Times New Roman" w:hAnsi="Times New Roman" w:cs="Times New Roman"/>
      <w:sz w:val="20"/>
      <w:szCs w:val="24"/>
      <w:lang w:val="en-GB" w:eastAsia="ja-JP"/>
    </w:rPr>
  </w:style>
  <w:style w:type="character" w:styleId="Emphasis">
    <w:name w:val="Emphasis"/>
    <w:basedOn w:val="DefaultParagraphFont"/>
    <w:uiPriority w:val="20"/>
    <w:rsid w:val="00394DBF"/>
    <w:rPr>
      <w:i/>
      <w:iCs/>
    </w:rPr>
  </w:style>
  <w:style w:type="paragraph" w:styleId="Subtitle">
    <w:name w:val="Subtitle"/>
    <w:basedOn w:val="Normal"/>
    <w:next w:val="Normal"/>
    <w:link w:val="SubtitleChar"/>
    <w:uiPriority w:val="11"/>
    <w:rsid w:val="00394DBF"/>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94DBF"/>
    <w:rPr>
      <w:color w:val="5A5A5A" w:themeColor="text1" w:themeTint="A5"/>
      <w:spacing w:val="15"/>
      <w:lang w:val="en-GB" w:eastAsia="ja-JP"/>
    </w:rPr>
  </w:style>
  <w:style w:type="character" w:styleId="Strong">
    <w:name w:val="Strong"/>
    <w:basedOn w:val="DefaultParagraphFont"/>
    <w:uiPriority w:val="22"/>
    <w:rsid w:val="00394DBF"/>
    <w:rPr>
      <w:b/>
      <w:bCs/>
    </w:rPr>
  </w:style>
  <w:style w:type="paragraph" w:styleId="Quote">
    <w:name w:val="Quote"/>
    <w:basedOn w:val="Normal"/>
    <w:next w:val="Normal"/>
    <w:link w:val="QuoteChar"/>
    <w:uiPriority w:val="29"/>
    <w:rsid w:val="00394DB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94DBF"/>
    <w:rPr>
      <w:rFonts w:ascii="Times New Roman" w:hAnsi="Times New Roman" w:cs="Times New Roman"/>
      <w:i/>
      <w:iCs/>
      <w:color w:val="404040" w:themeColor="text1" w:themeTint="BF"/>
      <w:sz w:val="24"/>
      <w:szCs w:val="24"/>
      <w:lang w:val="en-GB" w:eastAsia="ja-JP"/>
    </w:rPr>
  </w:style>
  <w:style w:type="paragraph" w:customStyle="1" w:styleId="enumlev1">
    <w:name w:val="enumlev1"/>
    <w:basedOn w:val="Normal"/>
    <w:rsid w:val="00395C05"/>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customStyle="1" w:styleId="enumlev2">
    <w:name w:val="enumlev2"/>
    <w:basedOn w:val="enumlev1"/>
    <w:rsid w:val="00395C05"/>
    <w:pPr>
      <w:ind w:left="1191" w:hanging="397"/>
    </w:pPr>
  </w:style>
  <w:style w:type="paragraph" w:customStyle="1" w:styleId="enumlev3">
    <w:name w:val="enumlev3"/>
    <w:basedOn w:val="enumlev2"/>
    <w:rsid w:val="00395C05"/>
    <w:pPr>
      <w:ind w:left="1588"/>
    </w:pPr>
  </w:style>
  <w:style w:type="paragraph" w:styleId="BalloonText">
    <w:name w:val="Balloon Text"/>
    <w:basedOn w:val="Normal"/>
    <w:link w:val="BalloonTextChar"/>
    <w:unhideWhenUsed/>
    <w:rsid w:val="00C866CF"/>
    <w:pPr>
      <w:spacing w:before="0"/>
    </w:pPr>
    <w:rPr>
      <w:rFonts w:ascii="Segoe UI" w:hAnsi="Segoe UI" w:cs="Segoe UI"/>
      <w:sz w:val="18"/>
      <w:szCs w:val="18"/>
    </w:rPr>
  </w:style>
  <w:style w:type="character" w:customStyle="1" w:styleId="BalloonTextChar">
    <w:name w:val="Balloon Text Char"/>
    <w:basedOn w:val="DefaultParagraphFont"/>
    <w:link w:val="BalloonText"/>
    <w:rsid w:val="00C866CF"/>
    <w:rPr>
      <w:rFonts w:ascii="Segoe UI" w:hAnsi="Segoe UI" w:cs="Segoe UI"/>
      <w:sz w:val="18"/>
      <w:szCs w:val="18"/>
      <w:lang w:val="en-GB" w:eastAsia="ja-JP"/>
    </w:rPr>
  </w:style>
  <w:style w:type="character" w:customStyle="1" w:styleId="Appdef">
    <w:name w:val="App_def"/>
    <w:basedOn w:val="DefaultParagraphFont"/>
    <w:rsid w:val="00C866CF"/>
    <w:rPr>
      <w:rFonts w:ascii="Times New Roman" w:hAnsi="Times New Roman"/>
      <w:b/>
    </w:rPr>
  </w:style>
  <w:style w:type="character" w:customStyle="1" w:styleId="Appref">
    <w:name w:val="App_ref"/>
    <w:basedOn w:val="DefaultParagraphFont"/>
    <w:rsid w:val="00C866CF"/>
  </w:style>
  <w:style w:type="character" w:customStyle="1" w:styleId="Artdef">
    <w:name w:val="Art_def"/>
    <w:basedOn w:val="DefaultParagraphFont"/>
    <w:rsid w:val="00C866CF"/>
    <w:rPr>
      <w:rFonts w:ascii="Times New Roman" w:hAnsi="Times New Roman"/>
      <w:b/>
    </w:rPr>
  </w:style>
  <w:style w:type="paragraph" w:customStyle="1" w:styleId="Artheading">
    <w:name w:val="Art_heading"/>
    <w:basedOn w:val="Normal"/>
    <w:next w:val="Normal"/>
    <w:rsid w:val="00C866CF"/>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 w:val="28"/>
      <w:szCs w:val="20"/>
      <w:lang w:eastAsia="en-US"/>
    </w:rPr>
  </w:style>
  <w:style w:type="paragraph" w:customStyle="1" w:styleId="ArtNo">
    <w:name w:val="Art_No"/>
    <w:basedOn w:val="Normal"/>
    <w:next w:val="Normal"/>
    <w:rsid w:val="00C866C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caps/>
      <w:sz w:val="28"/>
      <w:szCs w:val="20"/>
      <w:lang w:eastAsia="en-US"/>
    </w:rPr>
  </w:style>
  <w:style w:type="character" w:customStyle="1" w:styleId="Artref">
    <w:name w:val="Art_ref"/>
    <w:basedOn w:val="DefaultParagraphFont"/>
    <w:rsid w:val="00C866CF"/>
  </w:style>
  <w:style w:type="paragraph" w:customStyle="1" w:styleId="Arttitle">
    <w:name w:val="Art_title"/>
    <w:basedOn w:val="Normal"/>
    <w:next w:val="Normal"/>
    <w:rsid w:val="00C866CF"/>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eastAsia="Times New Roman"/>
      <w:b/>
      <w:sz w:val="28"/>
      <w:szCs w:val="20"/>
      <w:lang w:eastAsia="en-US"/>
    </w:rPr>
  </w:style>
  <w:style w:type="paragraph" w:customStyle="1" w:styleId="ASN1">
    <w:name w:val="ASN.1"/>
    <w:basedOn w:val="Normal"/>
    <w:rsid w:val="00C866CF"/>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before="0"/>
      <w:textAlignment w:val="baseline"/>
    </w:pPr>
    <w:rPr>
      <w:rFonts w:ascii="Courier New" w:eastAsia="Times New Roman" w:hAnsi="Courier New"/>
      <w:b/>
      <w:noProof/>
      <w:sz w:val="20"/>
      <w:szCs w:val="20"/>
      <w:lang w:eastAsia="en-US"/>
    </w:rPr>
  </w:style>
  <w:style w:type="paragraph" w:customStyle="1" w:styleId="Call">
    <w:name w:val="Call"/>
    <w:basedOn w:val="Normal"/>
    <w:next w:val="Normal"/>
    <w:rsid w:val="00C866CF"/>
    <w:pPr>
      <w:keepNext/>
      <w:keepLines/>
      <w:tabs>
        <w:tab w:val="left" w:pos="794"/>
        <w:tab w:val="left" w:pos="1191"/>
        <w:tab w:val="left" w:pos="1588"/>
        <w:tab w:val="left" w:pos="1985"/>
      </w:tabs>
      <w:overflowPunct w:val="0"/>
      <w:autoSpaceDE w:val="0"/>
      <w:autoSpaceDN w:val="0"/>
      <w:adjustRightInd w:val="0"/>
      <w:spacing w:before="160"/>
      <w:ind w:left="794"/>
      <w:textAlignment w:val="baseline"/>
    </w:pPr>
    <w:rPr>
      <w:rFonts w:eastAsia="Times New Roman"/>
      <w:i/>
      <w:szCs w:val="20"/>
      <w:lang w:eastAsia="en-US"/>
    </w:rPr>
  </w:style>
  <w:style w:type="paragraph" w:customStyle="1" w:styleId="ChapNo">
    <w:name w:val="Chap_No"/>
    <w:basedOn w:val="Normal"/>
    <w:next w:val="Normal"/>
    <w:rsid w:val="00C866C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caps/>
      <w:sz w:val="28"/>
      <w:szCs w:val="20"/>
      <w:lang w:eastAsia="en-US"/>
    </w:rPr>
  </w:style>
  <w:style w:type="paragraph" w:customStyle="1" w:styleId="Chaptitle">
    <w:name w:val="Chap_title"/>
    <w:basedOn w:val="Normal"/>
    <w:next w:val="Normal"/>
    <w:rsid w:val="00C866CF"/>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eastAsia="Times New Roman"/>
      <w:b/>
      <w:sz w:val="28"/>
      <w:szCs w:val="20"/>
      <w:lang w:eastAsia="en-US"/>
    </w:rPr>
  </w:style>
  <w:style w:type="character" w:styleId="EndnoteReference">
    <w:name w:val="endnote reference"/>
    <w:basedOn w:val="DefaultParagraphFont"/>
    <w:semiHidden/>
    <w:rsid w:val="00C866CF"/>
    <w:rPr>
      <w:vertAlign w:val="superscript"/>
    </w:rPr>
  </w:style>
  <w:style w:type="paragraph" w:customStyle="1" w:styleId="Equation">
    <w:name w:val="Equation"/>
    <w:basedOn w:val="Normal"/>
    <w:rsid w:val="00C866CF"/>
    <w:pPr>
      <w:tabs>
        <w:tab w:val="left" w:pos="794"/>
        <w:tab w:val="center" w:pos="4820"/>
        <w:tab w:val="right" w:pos="9639"/>
      </w:tabs>
      <w:overflowPunct w:val="0"/>
      <w:autoSpaceDE w:val="0"/>
      <w:autoSpaceDN w:val="0"/>
      <w:adjustRightInd w:val="0"/>
      <w:textAlignment w:val="baseline"/>
    </w:pPr>
    <w:rPr>
      <w:rFonts w:eastAsia="Times New Roman"/>
      <w:szCs w:val="20"/>
      <w:lang w:eastAsia="en-US"/>
    </w:rPr>
  </w:style>
  <w:style w:type="paragraph" w:customStyle="1" w:styleId="Equationlegend">
    <w:name w:val="Equation_legend"/>
    <w:basedOn w:val="Normal"/>
    <w:rsid w:val="00C866CF"/>
    <w:pPr>
      <w:tabs>
        <w:tab w:val="right" w:pos="1814"/>
        <w:tab w:val="left" w:pos="1985"/>
      </w:tabs>
      <w:overflowPunct w:val="0"/>
      <w:autoSpaceDE w:val="0"/>
      <w:autoSpaceDN w:val="0"/>
      <w:adjustRightInd w:val="0"/>
      <w:spacing w:before="80"/>
      <w:ind w:left="1985" w:hanging="1985"/>
      <w:textAlignment w:val="baseline"/>
    </w:pPr>
    <w:rPr>
      <w:rFonts w:eastAsia="Times New Roman"/>
      <w:szCs w:val="20"/>
      <w:lang w:eastAsia="en-US"/>
    </w:rPr>
  </w:style>
  <w:style w:type="paragraph" w:customStyle="1" w:styleId="Figurelegend">
    <w:name w:val="Figure_legend"/>
    <w:basedOn w:val="Normal"/>
    <w:rsid w:val="00C866CF"/>
    <w:pPr>
      <w:keepNext/>
      <w:keepLines/>
      <w:overflowPunct w:val="0"/>
      <w:autoSpaceDE w:val="0"/>
      <w:autoSpaceDN w:val="0"/>
      <w:adjustRightInd w:val="0"/>
      <w:spacing w:before="20" w:after="20"/>
      <w:textAlignment w:val="baseline"/>
    </w:pPr>
    <w:rPr>
      <w:rFonts w:eastAsia="Times New Roman"/>
      <w:sz w:val="18"/>
      <w:szCs w:val="20"/>
      <w:lang w:eastAsia="en-US"/>
    </w:rPr>
  </w:style>
  <w:style w:type="paragraph" w:customStyle="1" w:styleId="FigureNoBR">
    <w:name w:val="Figure_No_BR"/>
    <w:basedOn w:val="Normal"/>
    <w:next w:val="Normal"/>
    <w:rsid w:val="00C866CF"/>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eastAsia="Times New Roman"/>
      <w:caps/>
      <w:szCs w:val="20"/>
      <w:lang w:eastAsia="en-US"/>
    </w:rPr>
  </w:style>
  <w:style w:type="paragraph" w:customStyle="1" w:styleId="TabletitleBR">
    <w:name w:val="Table_title_BR"/>
    <w:basedOn w:val="Normal"/>
    <w:next w:val="Normal"/>
    <w:rsid w:val="00C866CF"/>
    <w:pPr>
      <w:keepNext/>
      <w:keepLines/>
      <w:tabs>
        <w:tab w:val="left" w:pos="794"/>
        <w:tab w:val="left" w:pos="1191"/>
        <w:tab w:val="left" w:pos="1588"/>
        <w:tab w:val="left" w:pos="1985"/>
      </w:tabs>
      <w:overflowPunct w:val="0"/>
      <w:autoSpaceDE w:val="0"/>
      <w:autoSpaceDN w:val="0"/>
      <w:adjustRightInd w:val="0"/>
      <w:spacing w:before="0" w:after="120"/>
      <w:jc w:val="center"/>
      <w:textAlignment w:val="baseline"/>
    </w:pPr>
    <w:rPr>
      <w:rFonts w:eastAsia="Times New Roman"/>
      <w:b/>
      <w:szCs w:val="20"/>
      <w:lang w:eastAsia="en-US"/>
    </w:rPr>
  </w:style>
  <w:style w:type="paragraph" w:customStyle="1" w:styleId="FiguretitleBR">
    <w:name w:val="Figure_title_BR"/>
    <w:basedOn w:val="TabletitleBR"/>
    <w:next w:val="Normal"/>
    <w:rsid w:val="00C866CF"/>
    <w:pPr>
      <w:keepNext w:val="0"/>
      <w:spacing w:after="480"/>
    </w:pPr>
  </w:style>
  <w:style w:type="paragraph" w:customStyle="1" w:styleId="Figurewithouttitle">
    <w:name w:val="Figure_without_title"/>
    <w:basedOn w:val="Normal"/>
    <w:next w:val="Normal"/>
    <w:rsid w:val="00C866CF"/>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rstFooter">
    <w:name w:val="FirstFooter"/>
    <w:basedOn w:val="Footer"/>
    <w:rsid w:val="00C866CF"/>
    <w:pPr>
      <w:tabs>
        <w:tab w:val="clear" w:pos="4680"/>
        <w:tab w:val="clear" w:pos="9360"/>
      </w:tabs>
      <w:spacing w:before="40"/>
    </w:pPr>
    <w:rPr>
      <w:rFonts w:eastAsia="Times New Roman"/>
      <w:sz w:val="16"/>
      <w:szCs w:val="20"/>
      <w:lang w:eastAsia="en-US"/>
    </w:rPr>
  </w:style>
  <w:style w:type="paragraph" w:customStyle="1" w:styleId="FooterQP">
    <w:name w:val="Footer_QP"/>
    <w:basedOn w:val="Normal"/>
    <w:rsid w:val="00C866CF"/>
    <w:pPr>
      <w:tabs>
        <w:tab w:val="left" w:pos="907"/>
        <w:tab w:val="right" w:pos="8789"/>
        <w:tab w:val="right" w:pos="9639"/>
      </w:tabs>
      <w:overflowPunct w:val="0"/>
      <w:autoSpaceDE w:val="0"/>
      <w:autoSpaceDN w:val="0"/>
      <w:adjustRightInd w:val="0"/>
      <w:spacing w:before="0"/>
      <w:textAlignment w:val="baseline"/>
    </w:pPr>
    <w:rPr>
      <w:rFonts w:eastAsia="Times New Roman"/>
      <w:b/>
      <w:sz w:val="22"/>
      <w:szCs w:val="20"/>
      <w:lang w:eastAsia="en-US"/>
    </w:rPr>
  </w:style>
  <w:style w:type="character" w:styleId="FootnoteReference">
    <w:name w:val="footnote reference"/>
    <w:basedOn w:val="DefaultParagraphFont"/>
    <w:semiHidden/>
    <w:rsid w:val="00C866CF"/>
    <w:rPr>
      <w:position w:val="6"/>
      <w:sz w:val="18"/>
    </w:rPr>
  </w:style>
  <w:style w:type="paragraph" w:customStyle="1" w:styleId="Note">
    <w:name w:val="Note"/>
    <w:basedOn w:val="Normal"/>
    <w:rsid w:val="00C866CF"/>
    <w:pPr>
      <w:tabs>
        <w:tab w:val="left" w:pos="794"/>
        <w:tab w:val="left" w:pos="1191"/>
        <w:tab w:val="left" w:pos="1588"/>
        <w:tab w:val="left" w:pos="1985"/>
      </w:tabs>
      <w:overflowPunct w:val="0"/>
      <w:autoSpaceDE w:val="0"/>
      <w:autoSpaceDN w:val="0"/>
      <w:adjustRightInd w:val="0"/>
      <w:spacing w:before="80"/>
      <w:textAlignment w:val="baseline"/>
    </w:pPr>
    <w:rPr>
      <w:rFonts w:eastAsia="Times New Roman"/>
      <w:szCs w:val="20"/>
      <w:lang w:eastAsia="en-US"/>
    </w:rPr>
  </w:style>
  <w:style w:type="paragraph" w:styleId="FootnoteText">
    <w:name w:val="footnote text"/>
    <w:basedOn w:val="Note"/>
    <w:link w:val="FootnoteTextChar"/>
    <w:semiHidden/>
    <w:rsid w:val="00C866CF"/>
    <w:pPr>
      <w:keepLines/>
      <w:tabs>
        <w:tab w:val="left" w:pos="255"/>
      </w:tabs>
      <w:ind w:left="255" w:hanging="255"/>
    </w:pPr>
  </w:style>
  <w:style w:type="character" w:customStyle="1" w:styleId="FootnoteTextChar">
    <w:name w:val="Footnote Text Char"/>
    <w:basedOn w:val="DefaultParagraphFont"/>
    <w:link w:val="FootnoteText"/>
    <w:semiHidden/>
    <w:rsid w:val="00C866CF"/>
    <w:rPr>
      <w:rFonts w:ascii="Times New Roman" w:eastAsia="Times New Roman" w:hAnsi="Times New Roman" w:cs="Times New Roman"/>
      <w:sz w:val="24"/>
      <w:szCs w:val="20"/>
      <w:lang w:val="en-GB" w:eastAsia="en-US"/>
    </w:rPr>
  </w:style>
  <w:style w:type="paragraph" w:styleId="Index1">
    <w:name w:val="index 1"/>
    <w:basedOn w:val="Normal"/>
    <w:next w:val="Normal"/>
    <w:semiHidden/>
    <w:rsid w:val="00C866CF"/>
    <w:pPr>
      <w:tabs>
        <w:tab w:val="left" w:pos="794"/>
        <w:tab w:val="left" w:pos="1191"/>
        <w:tab w:val="left" w:pos="1588"/>
        <w:tab w:val="left" w:pos="1985"/>
      </w:tabs>
      <w:overflowPunct w:val="0"/>
      <w:autoSpaceDE w:val="0"/>
      <w:autoSpaceDN w:val="0"/>
      <w:adjustRightInd w:val="0"/>
      <w:textAlignment w:val="baseline"/>
    </w:pPr>
    <w:rPr>
      <w:rFonts w:eastAsia="Times New Roman"/>
      <w:szCs w:val="20"/>
      <w:lang w:eastAsia="en-US"/>
    </w:rPr>
  </w:style>
  <w:style w:type="paragraph" w:styleId="Index2">
    <w:name w:val="index 2"/>
    <w:basedOn w:val="Normal"/>
    <w:next w:val="Normal"/>
    <w:semiHidden/>
    <w:rsid w:val="00C866CF"/>
    <w:pPr>
      <w:tabs>
        <w:tab w:val="left" w:pos="794"/>
        <w:tab w:val="left" w:pos="1191"/>
        <w:tab w:val="left" w:pos="1588"/>
        <w:tab w:val="left" w:pos="1985"/>
      </w:tabs>
      <w:overflowPunct w:val="0"/>
      <w:autoSpaceDE w:val="0"/>
      <w:autoSpaceDN w:val="0"/>
      <w:adjustRightInd w:val="0"/>
      <w:ind w:left="283"/>
      <w:textAlignment w:val="baseline"/>
    </w:pPr>
    <w:rPr>
      <w:rFonts w:eastAsia="Times New Roman"/>
      <w:szCs w:val="20"/>
      <w:lang w:eastAsia="en-US"/>
    </w:rPr>
  </w:style>
  <w:style w:type="paragraph" w:styleId="Index3">
    <w:name w:val="index 3"/>
    <w:basedOn w:val="Normal"/>
    <w:next w:val="Normal"/>
    <w:semiHidden/>
    <w:rsid w:val="00C866CF"/>
    <w:pPr>
      <w:tabs>
        <w:tab w:val="left" w:pos="794"/>
        <w:tab w:val="left" w:pos="1191"/>
        <w:tab w:val="left" w:pos="1588"/>
        <w:tab w:val="left" w:pos="1985"/>
      </w:tabs>
      <w:overflowPunct w:val="0"/>
      <w:autoSpaceDE w:val="0"/>
      <w:autoSpaceDN w:val="0"/>
      <w:adjustRightInd w:val="0"/>
      <w:ind w:left="566"/>
      <w:textAlignment w:val="baseline"/>
    </w:pPr>
    <w:rPr>
      <w:rFonts w:eastAsia="Times New Roman"/>
      <w:szCs w:val="20"/>
      <w:lang w:eastAsia="en-US"/>
    </w:rPr>
  </w:style>
  <w:style w:type="paragraph" w:customStyle="1" w:styleId="Normalaftertitle">
    <w:name w:val="Normal_after_title"/>
    <w:basedOn w:val="Normal"/>
    <w:next w:val="Normal"/>
    <w:rsid w:val="00C866CF"/>
    <w:pPr>
      <w:tabs>
        <w:tab w:val="left" w:pos="794"/>
        <w:tab w:val="left" w:pos="1191"/>
        <w:tab w:val="left" w:pos="1588"/>
        <w:tab w:val="left" w:pos="1985"/>
      </w:tabs>
      <w:overflowPunct w:val="0"/>
      <w:autoSpaceDE w:val="0"/>
      <w:autoSpaceDN w:val="0"/>
      <w:adjustRightInd w:val="0"/>
      <w:spacing w:before="360"/>
      <w:textAlignment w:val="baseline"/>
    </w:pPr>
    <w:rPr>
      <w:rFonts w:eastAsia="Times New Roman"/>
      <w:szCs w:val="20"/>
      <w:lang w:eastAsia="en-US"/>
    </w:rPr>
  </w:style>
  <w:style w:type="character" w:styleId="PageNumber">
    <w:name w:val="page number"/>
    <w:basedOn w:val="DefaultParagraphFont"/>
    <w:rsid w:val="00C866CF"/>
  </w:style>
  <w:style w:type="paragraph" w:customStyle="1" w:styleId="PartNo">
    <w:name w:val="Part_No"/>
    <w:basedOn w:val="Normal"/>
    <w:next w:val="Normal"/>
    <w:rsid w:val="00C866CF"/>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Times New Roman"/>
      <w:caps/>
      <w:sz w:val="28"/>
      <w:szCs w:val="20"/>
      <w:lang w:eastAsia="en-US"/>
    </w:rPr>
  </w:style>
  <w:style w:type="paragraph" w:customStyle="1" w:styleId="Partref">
    <w:name w:val="Part_ref"/>
    <w:basedOn w:val="Normal"/>
    <w:next w:val="Normal"/>
    <w:rsid w:val="00C866CF"/>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eastAsia="Times New Roman"/>
      <w:szCs w:val="20"/>
      <w:lang w:eastAsia="en-US"/>
    </w:rPr>
  </w:style>
  <w:style w:type="paragraph" w:customStyle="1" w:styleId="Parttitle">
    <w:name w:val="Part_title"/>
    <w:basedOn w:val="Normal"/>
    <w:next w:val="Normalaftertitle"/>
    <w:rsid w:val="00C866CF"/>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eastAsia="Times New Roman"/>
      <w:b/>
      <w:sz w:val="28"/>
      <w:szCs w:val="20"/>
      <w:lang w:eastAsia="en-US"/>
    </w:rPr>
  </w:style>
  <w:style w:type="paragraph" w:customStyle="1" w:styleId="Recdate">
    <w:name w:val="Rec_date"/>
    <w:basedOn w:val="Normal"/>
    <w:next w:val="Normalaftertitle"/>
    <w:rsid w:val="00C866CF"/>
    <w:pPr>
      <w:keepNext/>
      <w:keepLines/>
      <w:overflowPunct w:val="0"/>
      <w:autoSpaceDE w:val="0"/>
      <w:autoSpaceDN w:val="0"/>
      <w:adjustRightInd w:val="0"/>
      <w:jc w:val="right"/>
      <w:textAlignment w:val="baseline"/>
    </w:pPr>
    <w:rPr>
      <w:rFonts w:eastAsia="Times New Roman"/>
      <w:i/>
      <w:sz w:val="22"/>
      <w:szCs w:val="20"/>
      <w:lang w:eastAsia="en-US"/>
    </w:rPr>
  </w:style>
  <w:style w:type="paragraph" w:customStyle="1" w:styleId="Questiondate">
    <w:name w:val="Question_date"/>
    <w:basedOn w:val="Recdate"/>
    <w:next w:val="Normalaftertitle"/>
    <w:rsid w:val="00C866CF"/>
  </w:style>
  <w:style w:type="paragraph" w:customStyle="1" w:styleId="QuestionNo">
    <w:name w:val="Question_No"/>
    <w:basedOn w:val="RecNo"/>
    <w:next w:val="Normal"/>
    <w:rsid w:val="00C866CF"/>
    <w:rPr>
      <w:rFonts w:eastAsia="Times New Roman"/>
      <w:lang w:eastAsia="en-US"/>
    </w:rPr>
  </w:style>
  <w:style w:type="paragraph" w:customStyle="1" w:styleId="RecNoBR">
    <w:name w:val="Rec_No_BR"/>
    <w:basedOn w:val="Normal"/>
    <w:next w:val="Normal"/>
    <w:rsid w:val="00C866C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caps/>
      <w:sz w:val="28"/>
      <w:szCs w:val="20"/>
      <w:lang w:eastAsia="en-US"/>
    </w:rPr>
  </w:style>
  <w:style w:type="paragraph" w:customStyle="1" w:styleId="QuestionNoBR">
    <w:name w:val="Question_No_BR"/>
    <w:basedOn w:val="RecNoBR"/>
    <w:next w:val="Normal"/>
    <w:rsid w:val="00C866CF"/>
  </w:style>
  <w:style w:type="paragraph" w:customStyle="1" w:styleId="Recref">
    <w:name w:val="Rec_ref"/>
    <w:basedOn w:val="Normal"/>
    <w:next w:val="Recdate"/>
    <w:rsid w:val="00C866CF"/>
    <w:pPr>
      <w:keepNext/>
      <w:keepLines/>
      <w:overflowPunct w:val="0"/>
      <w:autoSpaceDE w:val="0"/>
      <w:autoSpaceDN w:val="0"/>
      <w:adjustRightInd w:val="0"/>
      <w:jc w:val="center"/>
      <w:textAlignment w:val="baseline"/>
    </w:pPr>
    <w:rPr>
      <w:rFonts w:eastAsia="Times New Roman"/>
      <w:i/>
      <w:szCs w:val="20"/>
      <w:lang w:eastAsia="en-US"/>
    </w:rPr>
  </w:style>
  <w:style w:type="paragraph" w:customStyle="1" w:styleId="Questionref">
    <w:name w:val="Question_ref"/>
    <w:basedOn w:val="Recref"/>
    <w:next w:val="Questiondate"/>
    <w:rsid w:val="00C866CF"/>
  </w:style>
  <w:style w:type="paragraph" w:customStyle="1" w:styleId="Questiontitle">
    <w:name w:val="Question_title"/>
    <w:basedOn w:val="Rectitle"/>
    <w:next w:val="Questionref"/>
    <w:rsid w:val="00C866CF"/>
    <w:rPr>
      <w:rFonts w:eastAsia="Times New Roman"/>
      <w:lang w:eastAsia="en-US"/>
    </w:rPr>
  </w:style>
  <w:style w:type="character" w:customStyle="1" w:styleId="Recdef">
    <w:name w:val="Rec_def"/>
    <w:basedOn w:val="DefaultParagraphFont"/>
    <w:rsid w:val="00C866CF"/>
    <w:rPr>
      <w:b/>
    </w:rPr>
  </w:style>
  <w:style w:type="paragraph" w:customStyle="1" w:styleId="Reftitle">
    <w:name w:val="Ref_title"/>
    <w:basedOn w:val="Normal"/>
    <w:next w:val="Reftext"/>
    <w:rsid w:val="00C866CF"/>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Cs w:val="20"/>
      <w:lang w:eastAsia="en-US"/>
    </w:rPr>
  </w:style>
  <w:style w:type="paragraph" w:customStyle="1" w:styleId="Repdate">
    <w:name w:val="Rep_date"/>
    <w:basedOn w:val="Recdate"/>
    <w:next w:val="Normalaftertitle"/>
    <w:rsid w:val="00C866CF"/>
  </w:style>
  <w:style w:type="paragraph" w:customStyle="1" w:styleId="RepNo">
    <w:name w:val="Rep_No"/>
    <w:basedOn w:val="RecNo"/>
    <w:next w:val="Normal"/>
    <w:rsid w:val="00C866CF"/>
    <w:rPr>
      <w:rFonts w:eastAsia="Times New Roman"/>
      <w:lang w:eastAsia="en-US"/>
    </w:rPr>
  </w:style>
  <w:style w:type="paragraph" w:customStyle="1" w:styleId="RepNoBR">
    <w:name w:val="Rep_No_BR"/>
    <w:basedOn w:val="RecNoBR"/>
    <w:next w:val="Normal"/>
    <w:rsid w:val="00C866CF"/>
  </w:style>
  <w:style w:type="paragraph" w:customStyle="1" w:styleId="Repref">
    <w:name w:val="Rep_ref"/>
    <w:basedOn w:val="Recref"/>
    <w:next w:val="Repdate"/>
    <w:rsid w:val="00C866CF"/>
  </w:style>
  <w:style w:type="paragraph" w:customStyle="1" w:styleId="Reptitle">
    <w:name w:val="Rep_title"/>
    <w:basedOn w:val="Rectitle"/>
    <w:next w:val="Repref"/>
    <w:rsid w:val="00C866CF"/>
    <w:rPr>
      <w:rFonts w:eastAsia="Times New Roman"/>
      <w:lang w:eastAsia="en-US"/>
    </w:rPr>
  </w:style>
  <w:style w:type="paragraph" w:customStyle="1" w:styleId="Resdate">
    <w:name w:val="Res_date"/>
    <w:basedOn w:val="Recdate"/>
    <w:next w:val="Normalaftertitle"/>
    <w:rsid w:val="00C866CF"/>
  </w:style>
  <w:style w:type="character" w:customStyle="1" w:styleId="Resdef">
    <w:name w:val="Res_def"/>
    <w:basedOn w:val="DefaultParagraphFont"/>
    <w:rsid w:val="00C866CF"/>
    <w:rPr>
      <w:rFonts w:ascii="Times New Roman" w:hAnsi="Times New Roman"/>
      <w:b/>
    </w:rPr>
  </w:style>
  <w:style w:type="paragraph" w:customStyle="1" w:styleId="ResNo">
    <w:name w:val="Res_No"/>
    <w:basedOn w:val="RecNo"/>
    <w:next w:val="Normal"/>
    <w:rsid w:val="00C866CF"/>
    <w:rPr>
      <w:rFonts w:eastAsia="Times New Roman"/>
      <w:lang w:eastAsia="en-US"/>
    </w:rPr>
  </w:style>
  <w:style w:type="paragraph" w:customStyle="1" w:styleId="ResNoBR">
    <w:name w:val="Res_No_BR"/>
    <w:basedOn w:val="RecNoBR"/>
    <w:next w:val="Normal"/>
    <w:rsid w:val="00C866CF"/>
  </w:style>
  <w:style w:type="paragraph" w:customStyle="1" w:styleId="Resref">
    <w:name w:val="Res_ref"/>
    <w:basedOn w:val="Recref"/>
    <w:next w:val="Resdate"/>
    <w:rsid w:val="00C866CF"/>
  </w:style>
  <w:style w:type="paragraph" w:customStyle="1" w:styleId="Restitle">
    <w:name w:val="Res_title"/>
    <w:basedOn w:val="Rectitle"/>
    <w:next w:val="Resref"/>
    <w:rsid w:val="00C866CF"/>
    <w:rPr>
      <w:rFonts w:eastAsia="Times New Roman"/>
      <w:lang w:eastAsia="en-US"/>
    </w:rPr>
  </w:style>
  <w:style w:type="paragraph" w:customStyle="1" w:styleId="Section1">
    <w:name w:val="Section_1"/>
    <w:basedOn w:val="Normal"/>
    <w:next w:val="Normal"/>
    <w:rsid w:val="00C866CF"/>
    <w:pPr>
      <w:overflowPunct w:val="0"/>
      <w:autoSpaceDE w:val="0"/>
      <w:autoSpaceDN w:val="0"/>
      <w:adjustRightInd w:val="0"/>
      <w:spacing w:before="624"/>
      <w:jc w:val="center"/>
      <w:textAlignment w:val="baseline"/>
    </w:pPr>
    <w:rPr>
      <w:rFonts w:eastAsia="Times New Roman"/>
      <w:b/>
      <w:szCs w:val="20"/>
      <w:lang w:eastAsia="en-US"/>
    </w:rPr>
  </w:style>
  <w:style w:type="paragraph" w:customStyle="1" w:styleId="Section2">
    <w:name w:val="Section_2"/>
    <w:basedOn w:val="Normal"/>
    <w:next w:val="Normal"/>
    <w:rsid w:val="00C866CF"/>
    <w:pPr>
      <w:overflowPunct w:val="0"/>
      <w:autoSpaceDE w:val="0"/>
      <w:autoSpaceDN w:val="0"/>
      <w:adjustRightInd w:val="0"/>
      <w:spacing w:before="240"/>
      <w:jc w:val="center"/>
      <w:textAlignment w:val="baseline"/>
    </w:pPr>
    <w:rPr>
      <w:rFonts w:eastAsia="Times New Roman"/>
      <w:i/>
      <w:szCs w:val="20"/>
      <w:lang w:eastAsia="en-US"/>
    </w:rPr>
  </w:style>
  <w:style w:type="paragraph" w:customStyle="1" w:styleId="SectionNo">
    <w:name w:val="Section_No"/>
    <w:basedOn w:val="Normal"/>
    <w:next w:val="Normal"/>
    <w:rsid w:val="00C866CF"/>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Times New Roman"/>
      <w:caps/>
      <w:sz w:val="28"/>
      <w:szCs w:val="20"/>
      <w:lang w:eastAsia="en-US"/>
    </w:rPr>
  </w:style>
  <w:style w:type="paragraph" w:customStyle="1" w:styleId="Sectiontitle">
    <w:name w:val="Section_title"/>
    <w:basedOn w:val="Normal"/>
    <w:next w:val="Normalaftertitle"/>
    <w:rsid w:val="00C866CF"/>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eastAsia="Times New Roman"/>
      <w:b/>
      <w:sz w:val="28"/>
      <w:szCs w:val="20"/>
      <w:lang w:eastAsia="en-US"/>
    </w:rPr>
  </w:style>
  <w:style w:type="paragraph" w:customStyle="1" w:styleId="Source">
    <w:name w:val="Source"/>
    <w:basedOn w:val="Normal"/>
    <w:next w:val="Normalaftertitle"/>
    <w:rsid w:val="00C866CF"/>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eastAsia="Times New Roman"/>
      <w:b/>
      <w:sz w:val="28"/>
      <w:szCs w:val="20"/>
      <w:lang w:eastAsia="en-US"/>
    </w:rPr>
  </w:style>
  <w:style w:type="paragraph" w:customStyle="1" w:styleId="SpecialFooter">
    <w:name w:val="Special Footer"/>
    <w:basedOn w:val="Footer"/>
    <w:rsid w:val="00C866CF"/>
    <w:pPr>
      <w:tabs>
        <w:tab w:val="clear" w:pos="468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eastAsia="Times New Roman"/>
      <w:sz w:val="16"/>
      <w:szCs w:val="20"/>
      <w:lang w:eastAsia="en-US"/>
    </w:rPr>
  </w:style>
  <w:style w:type="character" w:customStyle="1" w:styleId="Tablefreq">
    <w:name w:val="Table_freq"/>
    <w:basedOn w:val="DefaultParagraphFont"/>
    <w:rsid w:val="00C866CF"/>
    <w:rPr>
      <w:b/>
      <w:color w:val="auto"/>
    </w:rPr>
  </w:style>
  <w:style w:type="paragraph" w:customStyle="1" w:styleId="TableNoBR">
    <w:name w:val="Table_No_BR"/>
    <w:basedOn w:val="Normal"/>
    <w:next w:val="TabletitleBR"/>
    <w:rsid w:val="00C866CF"/>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eastAsia="Times New Roman"/>
      <w:caps/>
      <w:szCs w:val="20"/>
      <w:lang w:eastAsia="en-US"/>
    </w:rPr>
  </w:style>
  <w:style w:type="paragraph" w:customStyle="1" w:styleId="Tableref">
    <w:name w:val="Table_ref"/>
    <w:basedOn w:val="Normal"/>
    <w:next w:val="TabletitleBR"/>
    <w:rsid w:val="00C866CF"/>
    <w:pPr>
      <w:keepNext/>
      <w:tabs>
        <w:tab w:val="left" w:pos="794"/>
        <w:tab w:val="left" w:pos="1191"/>
        <w:tab w:val="left" w:pos="1588"/>
        <w:tab w:val="left" w:pos="1985"/>
      </w:tabs>
      <w:overflowPunct w:val="0"/>
      <w:autoSpaceDE w:val="0"/>
      <w:autoSpaceDN w:val="0"/>
      <w:adjustRightInd w:val="0"/>
      <w:spacing w:before="0" w:after="120"/>
      <w:jc w:val="center"/>
      <w:textAlignment w:val="baseline"/>
    </w:pPr>
    <w:rPr>
      <w:rFonts w:eastAsia="Times New Roman"/>
      <w:szCs w:val="20"/>
      <w:lang w:eastAsia="en-US"/>
    </w:rPr>
  </w:style>
  <w:style w:type="paragraph" w:customStyle="1" w:styleId="Title1">
    <w:name w:val="Title 1"/>
    <w:basedOn w:val="Source"/>
    <w:next w:val="Normal"/>
    <w:rsid w:val="00C866C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C866CF"/>
  </w:style>
  <w:style w:type="paragraph" w:customStyle="1" w:styleId="Title3">
    <w:name w:val="Title 3"/>
    <w:basedOn w:val="Title2"/>
    <w:next w:val="Normal"/>
    <w:rsid w:val="00C866CF"/>
    <w:rPr>
      <w:caps w:val="0"/>
    </w:rPr>
  </w:style>
  <w:style w:type="paragraph" w:customStyle="1" w:styleId="Title4">
    <w:name w:val="Title 4"/>
    <w:basedOn w:val="Title3"/>
    <w:next w:val="Heading1"/>
    <w:rsid w:val="00C866CF"/>
    <w:rPr>
      <w:b/>
    </w:rPr>
  </w:style>
  <w:style w:type="paragraph" w:customStyle="1" w:styleId="toc0">
    <w:name w:val="toc 0"/>
    <w:basedOn w:val="Normal"/>
    <w:next w:val="TOC1"/>
    <w:rsid w:val="00C866CF"/>
    <w:pPr>
      <w:tabs>
        <w:tab w:val="right" w:pos="9639"/>
      </w:tabs>
      <w:overflowPunct w:val="0"/>
      <w:autoSpaceDE w:val="0"/>
      <w:autoSpaceDN w:val="0"/>
      <w:adjustRightInd w:val="0"/>
      <w:textAlignment w:val="baseline"/>
    </w:pPr>
    <w:rPr>
      <w:rFonts w:eastAsia="Times New Roman"/>
      <w:b/>
      <w:szCs w:val="20"/>
      <w:lang w:eastAsia="en-US"/>
    </w:rPr>
  </w:style>
  <w:style w:type="paragraph" w:styleId="TOC4">
    <w:name w:val="toc 4"/>
    <w:basedOn w:val="TOC3"/>
    <w:semiHidden/>
    <w:rsid w:val="00C866CF"/>
    <w:pPr>
      <w:tabs>
        <w:tab w:val="clear" w:pos="9356"/>
        <w:tab w:val="left" w:pos="964"/>
        <w:tab w:val="left" w:leader="dot" w:pos="8789"/>
      </w:tabs>
      <w:ind w:left="1531"/>
    </w:pPr>
    <w:rPr>
      <w:rFonts w:eastAsia="Times New Roman"/>
      <w:noProof w:val="0"/>
    </w:rPr>
  </w:style>
  <w:style w:type="paragraph" w:styleId="TOC5">
    <w:name w:val="toc 5"/>
    <w:basedOn w:val="TOC4"/>
    <w:semiHidden/>
    <w:rsid w:val="00C866CF"/>
  </w:style>
  <w:style w:type="paragraph" w:styleId="TOC6">
    <w:name w:val="toc 6"/>
    <w:basedOn w:val="TOC4"/>
    <w:semiHidden/>
    <w:rsid w:val="00C866CF"/>
  </w:style>
  <w:style w:type="paragraph" w:styleId="TOC7">
    <w:name w:val="toc 7"/>
    <w:basedOn w:val="TOC4"/>
    <w:semiHidden/>
    <w:rsid w:val="00C866CF"/>
  </w:style>
  <w:style w:type="paragraph" w:styleId="TOC8">
    <w:name w:val="toc 8"/>
    <w:basedOn w:val="TOC4"/>
    <w:semiHidden/>
    <w:rsid w:val="00C866CF"/>
  </w:style>
  <w:style w:type="table" w:styleId="TableGrid">
    <w:name w:val="Table Grid"/>
    <w:basedOn w:val="TableNormal"/>
    <w:rsid w:val="00C866C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866CF"/>
    <w:pPr>
      <w:tabs>
        <w:tab w:val="left" w:pos="794"/>
        <w:tab w:val="left" w:pos="1191"/>
        <w:tab w:val="left" w:pos="1588"/>
        <w:tab w:val="left" w:pos="1985"/>
      </w:tabs>
      <w:overflowPunct w:val="0"/>
      <w:autoSpaceDE w:val="0"/>
      <w:autoSpaceDN w:val="0"/>
      <w:adjustRightInd w:val="0"/>
      <w:spacing w:before="0"/>
      <w:textAlignment w:val="baseline"/>
    </w:pPr>
    <w:rPr>
      <w:rFonts w:eastAsia="Times New Roman"/>
      <w:sz w:val="20"/>
      <w:szCs w:val="20"/>
      <w:lang w:eastAsia="en-US"/>
    </w:rPr>
  </w:style>
  <w:style w:type="character" w:customStyle="1" w:styleId="EndnoteTextChar">
    <w:name w:val="Endnote Text Char"/>
    <w:basedOn w:val="DefaultParagraphFont"/>
    <w:link w:val="EndnoteText"/>
    <w:rsid w:val="00C866CF"/>
    <w:rPr>
      <w:rFonts w:ascii="Times New Roman" w:eastAsia="Times New Roman" w:hAnsi="Times New Roman" w:cs="Times New Roman"/>
      <w:sz w:val="20"/>
      <w:szCs w:val="20"/>
      <w:lang w:val="en-GB" w:eastAsia="en-US"/>
    </w:rPr>
  </w:style>
  <w:style w:type="paragraph" w:customStyle="1" w:styleId="Normalaftertitle0">
    <w:name w:val="Normal after title"/>
    <w:basedOn w:val="Normal"/>
    <w:next w:val="Normal"/>
    <w:rsid w:val="00C866CF"/>
    <w:pPr>
      <w:spacing w:before="313"/>
    </w:pPr>
    <w:rPr>
      <w:rFonts w:eastAsia="Times New Roman"/>
      <w:szCs w:val="20"/>
      <w:lang w:eastAsia="en-US"/>
    </w:rPr>
  </w:style>
  <w:style w:type="paragraph" w:styleId="BodyText">
    <w:name w:val="Body Text"/>
    <w:basedOn w:val="Normal"/>
    <w:link w:val="BodyTextChar"/>
    <w:rsid w:val="00C866CF"/>
    <w:pPr>
      <w:tabs>
        <w:tab w:val="left" w:pos="794"/>
        <w:tab w:val="left" w:pos="1191"/>
        <w:tab w:val="left" w:pos="1588"/>
        <w:tab w:val="left" w:pos="1985"/>
      </w:tabs>
      <w:overflowPunct w:val="0"/>
      <w:autoSpaceDE w:val="0"/>
      <w:autoSpaceDN w:val="0"/>
      <w:adjustRightInd w:val="0"/>
      <w:jc w:val="both"/>
      <w:textAlignment w:val="baseline"/>
    </w:pPr>
    <w:rPr>
      <w:rFonts w:eastAsia="Times New Roman"/>
      <w:szCs w:val="20"/>
      <w:lang w:eastAsia="en-US"/>
    </w:rPr>
  </w:style>
  <w:style w:type="character" w:customStyle="1" w:styleId="BodyTextChar">
    <w:name w:val="Body Text Char"/>
    <w:basedOn w:val="DefaultParagraphFont"/>
    <w:link w:val="BodyText"/>
    <w:rsid w:val="00C866CF"/>
    <w:rPr>
      <w:rFonts w:ascii="Times New Roman" w:eastAsia="Times New Roman" w:hAnsi="Times New Roman" w:cs="Times New Roman"/>
      <w:sz w:val="24"/>
      <w:szCs w:val="20"/>
      <w:lang w:val="en-GB" w:eastAsia="en-US"/>
    </w:rPr>
  </w:style>
  <w:style w:type="paragraph" w:styleId="BodyTextIndent3">
    <w:name w:val="Body Text Indent 3"/>
    <w:basedOn w:val="Normal"/>
    <w:link w:val="BodyTextIndent3Char"/>
    <w:rsid w:val="00C866CF"/>
    <w:pPr>
      <w:tabs>
        <w:tab w:val="left" w:pos="794"/>
        <w:tab w:val="left" w:pos="1191"/>
        <w:tab w:val="left" w:pos="1588"/>
        <w:tab w:val="left" w:pos="1985"/>
      </w:tabs>
      <w:overflowPunct w:val="0"/>
      <w:autoSpaceDE w:val="0"/>
      <w:autoSpaceDN w:val="0"/>
      <w:adjustRightInd w:val="0"/>
      <w:spacing w:after="120"/>
      <w:ind w:left="283"/>
      <w:textAlignment w:val="baseline"/>
    </w:pPr>
    <w:rPr>
      <w:rFonts w:eastAsia="Times New Roman"/>
      <w:sz w:val="16"/>
      <w:szCs w:val="16"/>
      <w:lang w:eastAsia="en-US"/>
    </w:rPr>
  </w:style>
  <w:style w:type="character" w:customStyle="1" w:styleId="BodyTextIndent3Char">
    <w:name w:val="Body Text Indent 3 Char"/>
    <w:basedOn w:val="DefaultParagraphFont"/>
    <w:link w:val="BodyTextIndent3"/>
    <w:rsid w:val="00C866CF"/>
    <w:rPr>
      <w:rFonts w:ascii="Times New Roman" w:eastAsia="Times New Roman" w:hAnsi="Times New Roman" w:cs="Times New Roman"/>
      <w:sz w:val="16"/>
      <w:szCs w:val="16"/>
      <w:lang w:val="en-GB" w:eastAsia="en-US"/>
    </w:rPr>
  </w:style>
  <w:style w:type="paragraph" w:styleId="BodyTextIndent">
    <w:name w:val="Body Text Indent"/>
    <w:basedOn w:val="Normal"/>
    <w:link w:val="BodyTextIndentChar"/>
    <w:rsid w:val="00C866CF"/>
    <w:pPr>
      <w:tabs>
        <w:tab w:val="left" w:pos="794"/>
        <w:tab w:val="left" w:pos="1191"/>
        <w:tab w:val="left" w:pos="1588"/>
        <w:tab w:val="left" w:pos="1985"/>
      </w:tabs>
      <w:overflowPunct w:val="0"/>
      <w:autoSpaceDE w:val="0"/>
      <w:autoSpaceDN w:val="0"/>
      <w:adjustRightInd w:val="0"/>
      <w:ind w:left="284"/>
      <w:textAlignment w:val="baseline"/>
    </w:pPr>
    <w:rPr>
      <w:rFonts w:eastAsia="Times New Roman"/>
      <w:szCs w:val="20"/>
      <w:lang w:eastAsia="en-US"/>
    </w:rPr>
  </w:style>
  <w:style w:type="character" w:customStyle="1" w:styleId="BodyTextIndentChar">
    <w:name w:val="Body Text Indent Char"/>
    <w:basedOn w:val="DefaultParagraphFont"/>
    <w:link w:val="BodyTextIndent"/>
    <w:rsid w:val="00C866CF"/>
    <w:rPr>
      <w:rFonts w:ascii="Times New Roman" w:eastAsia="Times New Roman" w:hAnsi="Times New Roman" w:cs="Times New Roman"/>
      <w:sz w:val="24"/>
      <w:szCs w:val="20"/>
      <w:lang w:val="en-GB" w:eastAsia="en-US"/>
    </w:rPr>
  </w:style>
  <w:style w:type="paragraph" w:customStyle="1" w:styleId="normalaftertitle1">
    <w:name w:val="normalaftertitle"/>
    <w:basedOn w:val="Normal"/>
    <w:rsid w:val="00C866CF"/>
    <w:pPr>
      <w:spacing w:before="100" w:beforeAutospacing="1" w:after="100" w:afterAutospacing="1"/>
    </w:pPr>
    <w:rPr>
      <w:rFonts w:ascii="Verdana" w:eastAsia="Times New Roman" w:hAnsi="Verdana"/>
      <w:lang w:val="en-US" w:eastAsia="en-US"/>
    </w:rPr>
  </w:style>
  <w:style w:type="paragraph" w:styleId="BodyText2">
    <w:name w:val="Body Text 2"/>
    <w:basedOn w:val="Normal"/>
    <w:link w:val="BodyText2Char"/>
    <w:rsid w:val="00C866CF"/>
    <w:pPr>
      <w:tabs>
        <w:tab w:val="left" w:pos="794"/>
        <w:tab w:val="left" w:pos="1191"/>
        <w:tab w:val="left" w:pos="1588"/>
        <w:tab w:val="left" w:pos="1985"/>
      </w:tabs>
      <w:overflowPunct w:val="0"/>
      <w:autoSpaceDE w:val="0"/>
      <w:autoSpaceDN w:val="0"/>
      <w:adjustRightInd w:val="0"/>
      <w:spacing w:after="120" w:line="480" w:lineRule="auto"/>
      <w:textAlignment w:val="baseline"/>
    </w:pPr>
    <w:rPr>
      <w:rFonts w:eastAsia="Times New Roman"/>
      <w:szCs w:val="20"/>
      <w:lang w:eastAsia="en-US"/>
    </w:rPr>
  </w:style>
  <w:style w:type="character" w:customStyle="1" w:styleId="BodyText2Char">
    <w:name w:val="Body Text 2 Char"/>
    <w:basedOn w:val="DefaultParagraphFont"/>
    <w:link w:val="BodyText2"/>
    <w:rsid w:val="00C866CF"/>
    <w:rPr>
      <w:rFonts w:ascii="Times New Roman" w:eastAsia="Times New Roman" w:hAnsi="Times New Roman" w:cs="Times New Roman"/>
      <w:sz w:val="24"/>
      <w:szCs w:val="20"/>
      <w:lang w:val="en-GB" w:eastAsia="en-US"/>
    </w:rPr>
  </w:style>
  <w:style w:type="paragraph" w:customStyle="1" w:styleId="List1">
    <w:name w:val="List1"/>
    <w:basedOn w:val="Normal"/>
    <w:rsid w:val="00C866CF"/>
    <w:pPr>
      <w:numPr>
        <w:numId w:val="4"/>
      </w:numPr>
      <w:autoSpaceDE w:val="0"/>
      <w:autoSpaceDN w:val="0"/>
      <w:spacing w:before="0"/>
      <w:ind w:left="357" w:hanging="357"/>
      <w:jc w:val="both"/>
    </w:pPr>
    <w:rPr>
      <w:rFonts w:eastAsia="Times New Roman"/>
      <w:szCs w:val="20"/>
      <w:lang w:val="en-US" w:eastAsia="ar-SA"/>
    </w:rPr>
  </w:style>
  <w:style w:type="paragraph" w:customStyle="1" w:styleId="Paragraphe">
    <w:name w:val="Paragraphe"/>
    <w:basedOn w:val="Normal"/>
    <w:rsid w:val="00C866CF"/>
    <w:pPr>
      <w:suppressAutoHyphens/>
      <w:spacing w:before="0" w:after="120"/>
      <w:jc w:val="both"/>
    </w:pPr>
    <w:rPr>
      <w:rFonts w:eastAsia="Times New Roman"/>
      <w:sz w:val="22"/>
      <w:szCs w:val="20"/>
      <w:lang w:val="en-US" w:eastAsia="ar-SA"/>
    </w:rPr>
  </w:style>
  <w:style w:type="paragraph" w:customStyle="1" w:styleId="Head">
    <w:name w:val="Head"/>
    <w:basedOn w:val="Normal"/>
    <w:rsid w:val="00C866CF"/>
    <w:pPr>
      <w:tabs>
        <w:tab w:val="left" w:pos="6663"/>
      </w:tabs>
      <w:suppressAutoHyphens/>
      <w:spacing w:before="0"/>
      <w:jc w:val="both"/>
    </w:pPr>
    <w:rPr>
      <w:rFonts w:ascii="Arial" w:eastAsia="Times New Roman" w:hAnsi="Arial"/>
      <w:sz w:val="22"/>
      <w:szCs w:val="20"/>
      <w:lang w:eastAsia="ar-SA"/>
    </w:rPr>
  </w:style>
  <w:style w:type="paragraph" w:customStyle="1" w:styleId="Chrono">
    <w:name w:val="Chrono"/>
    <w:basedOn w:val="Normal"/>
    <w:rsid w:val="00C866CF"/>
    <w:pPr>
      <w:suppressAutoHyphens/>
      <w:spacing w:before="0"/>
      <w:jc w:val="both"/>
    </w:pPr>
    <w:rPr>
      <w:rFonts w:eastAsia="Times New Roman"/>
      <w:sz w:val="22"/>
      <w:szCs w:val="20"/>
      <w:lang w:val="en-US" w:eastAsia="ar-SA"/>
    </w:rPr>
  </w:style>
  <w:style w:type="paragraph" w:styleId="DocumentMap">
    <w:name w:val="Document Map"/>
    <w:basedOn w:val="Normal"/>
    <w:link w:val="DocumentMapChar"/>
    <w:rsid w:val="00C866CF"/>
    <w:pPr>
      <w:shd w:val="clear" w:color="auto" w:fill="000080"/>
      <w:tabs>
        <w:tab w:val="left" w:pos="794"/>
        <w:tab w:val="left" w:pos="1191"/>
        <w:tab w:val="left" w:pos="1588"/>
        <w:tab w:val="left" w:pos="1985"/>
      </w:tabs>
      <w:overflowPunct w:val="0"/>
      <w:autoSpaceDE w:val="0"/>
      <w:autoSpaceDN w:val="0"/>
      <w:adjustRightInd w:val="0"/>
      <w:textAlignment w:val="baseline"/>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rsid w:val="00C866CF"/>
    <w:rPr>
      <w:rFonts w:ascii="Tahoma" w:eastAsia="Times New Roman" w:hAnsi="Tahoma" w:cs="Tahoma"/>
      <w:sz w:val="20"/>
      <w:szCs w:val="20"/>
      <w:shd w:val="clear" w:color="auto" w:fill="000080"/>
      <w:lang w:val="en-GB" w:eastAsia="en-US"/>
    </w:rPr>
  </w:style>
  <w:style w:type="paragraph" w:styleId="CommentText">
    <w:name w:val="annotation text"/>
    <w:basedOn w:val="Normal"/>
    <w:link w:val="CommentTextChar"/>
    <w:rsid w:val="00C866CF"/>
    <w:pPr>
      <w:tabs>
        <w:tab w:val="left" w:pos="794"/>
        <w:tab w:val="left" w:pos="1191"/>
        <w:tab w:val="left" w:pos="1588"/>
        <w:tab w:val="left" w:pos="1985"/>
      </w:tabs>
      <w:overflowPunct w:val="0"/>
      <w:autoSpaceDE w:val="0"/>
      <w:autoSpaceDN w:val="0"/>
      <w:adjustRightInd w:val="0"/>
      <w:textAlignment w:val="baseline"/>
    </w:pPr>
    <w:rPr>
      <w:rFonts w:eastAsia="Times New Roman"/>
      <w:sz w:val="20"/>
      <w:szCs w:val="20"/>
      <w:lang w:eastAsia="en-US"/>
    </w:rPr>
  </w:style>
  <w:style w:type="character" w:customStyle="1" w:styleId="CommentTextChar">
    <w:name w:val="Comment Text Char"/>
    <w:basedOn w:val="DefaultParagraphFont"/>
    <w:link w:val="CommentText"/>
    <w:rsid w:val="00C866CF"/>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rsid w:val="00C866CF"/>
    <w:rPr>
      <w:b/>
      <w:bCs/>
    </w:rPr>
  </w:style>
  <w:style w:type="character" w:customStyle="1" w:styleId="CommentSubjectChar">
    <w:name w:val="Comment Subject Char"/>
    <w:basedOn w:val="CommentTextChar"/>
    <w:link w:val="CommentSubject"/>
    <w:rsid w:val="00C866CF"/>
    <w:rPr>
      <w:rFonts w:ascii="Times New Roman" w:eastAsia="Times New Roman" w:hAnsi="Times New Roman" w:cs="Times New Roman"/>
      <w:b/>
      <w:bCs/>
      <w:sz w:val="20"/>
      <w:szCs w:val="20"/>
      <w:lang w:val="en-GB" w:eastAsia="en-US"/>
    </w:rPr>
  </w:style>
  <w:style w:type="paragraph" w:styleId="NormalIndent">
    <w:name w:val="Normal Indent"/>
    <w:basedOn w:val="Normal"/>
    <w:rsid w:val="00C866CF"/>
    <w:pPr>
      <w:spacing w:before="100" w:beforeAutospacing="1" w:after="100" w:afterAutospacing="1"/>
    </w:pPr>
    <w:rPr>
      <w:rFonts w:eastAsia="SimSun"/>
      <w:lang w:val="en-US" w:eastAsia="zh-CN"/>
    </w:rPr>
  </w:style>
  <w:style w:type="character" w:styleId="CommentReference">
    <w:name w:val="annotation reference"/>
    <w:rsid w:val="00C866CF"/>
    <w:rPr>
      <w:sz w:val="16"/>
      <w:szCs w:val="16"/>
    </w:rPr>
  </w:style>
  <w:style w:type="paragraph" w:styleId="Revision">
    <w:name w:val="Revision"/>
    <w:hidden/>
    <w:semiHidden/>
    <w:rsid w:val="00C866CF"/>
    <w:pPr>
      <w:spacing w:after="0" w:line="240" w:lineRule="auto"/>
    </w:pPr>
    <w:rPr>
      <w:rFonts w:ascii="Times New Roman" w:eastAsia="Times New Roman" w:hAnsi="Times New Roman" w:cs="Times New Roman"/>
      <w:sz w:val="24"/>
      <w:szCs w:val="20"/>
      <w:lang w:val="en-GB" w:eastAsia="en-US"/>
    </w:rPr>
  </w:style>
  <w:style w:type="character" w:styleId="FollowedHyperlink">
    <w:name w:val="FollowedHyperlink"/>
    <w:rsid w:val="00C866CF"/>
    <w:rPr>
      <w:color w:val="800080"/>
      <w:u w:val="single"/>
    </w:rPr>
  </w:style>
  <w:style w:type="paragraph" w:styleId="ListParagraph">
    <w:name w:val="List Paragraph"/>
    <w:basedOn w:val="Normal"/>
    <w:uiPriority w:val="34"/>
    <w:qFormat/>
    <w:rsid w:val="00C866CF"/>
    <w:pPr>
      <w:tabs>
        <w:tab w:val="left" w:pos="794"/>
        <w:tab w:val="left" w:pos="1191"/>
        <w:tab w:val="left" w:pos="1588"/>
        <w:tab w:val="left" w:pos="1985"/>
      </w:tabs>
      <w:overflowPunct w:val="0"/>
      <w:autoSpaceDE w:val="0"/>
      <w:autoSpaceDN w:val="0"/>
      <w:adjustRightInd w:val="0"/>
      <w:ind w:left="720"/>
      <w:contextualSpacing/>
      <w:textAlignment w:val="baseline"/>
    </w:pPr>
    <w:rPr>
      <w:rFonts w:eastAsia="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emf"/><Relationship Id="rId10" Type="http://schemas.openxmlformats.org/officeDocument/2006/relationships/image" Target="media/image1.gif"/><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y\AppData\Roaming\Microsoft\Templates\mtgdoc_template_16010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47E8C3C0B94E57A2B87F941A299AA0"/>
        <w:category>
          <w:name w:val="General"/>
          <w:gallery w:val="placeholder"/>
        </w:category>
        <w:types>
          <w:type w:val="bbPlcHdr"/>
        </w:types>
        <w:behaviors>
          <w:behavior w:val="content"/>
        </w:behaviors>
        <w:guid w:val="{8979DC3B-4D0F-4D91-A101-045C820C3097}"/>
      </w:docPartPr>
      <w:docPartBody>
        <w:p w:rsidR="00F96566" w:rsidRDefault="008D554D" w:rsidP="008D554D">
          <w:pPr>
            <w:pStyle w:val="0747E8C3C0B94E57A2B87F941A299AA03"/>
          </w:pPr>
          <w:r w:rsidRPr="00543D41">
            <w:rPr>
              <w:rStyle w:val="PlaceholderText"/>
              <w:highlight w:val="yellow"/>
            </w:rPr>
            <w:t>Insert keywords separated by semicolon (;)</w:t>
          </w:r>
        </w:p>
      </w:docPartBody>
    </w:docPart>
    <w:docPart>
      <w:docPartPr>
        <w:name w:val="AC14B36049EE4F7F9B8ACAEB3B0ACAED"/>
        <w:category>
          <w:name w:val="General"/>
          <w:gallery w:val="placeholder"/>
        </w:category>
        <w:types>
          <w:type w:val="bbPlcHdr"/>
        </w:types>
        <w:behaviors>
          <w:behavior w:val="content"/>
        </w:behaviors>
        <w:guid w:val="{A9291943-B48C-4BCB-8631-BB2408B3F837}"/>
      </w:docPartPr>
      <w:docPartBody>
        <w:p w:rsidR="00F96566" w:rsidRDefault="008D554D" w:rsidP="008D554D">
          <w:pPr>
            <w:pStyle w:val="AC14B36049EE4F7F9B8ACAEB3B0ACAED3"/>
          </w:pPr>
          <w:r w:rsidRPr="00543D41">
            <w:rPr>
              <w:rStyle w:val="PlaceholderText"/>
              <w:highlight w:val="yellow"/>
            </w:rPr>
            <w:t>Insert abstract under 200 words. See Rec.A.2, clause I.1.12 for guidance.</w:t>
          </w:r>
        </w:p>
      </w:docPartBody>
    </w:docPart>
    <w:docPart>
      <w:docPartPr>
        <w:name w:val="2A4DACB0E532478581861EC6F291A5D7"/>
        <w:category>
          <w:name w:val="General"/>
          <w:gallery w:val="placeholder"/>
        </w:category>
        <w:types>
          <w:type w:val="bbPlcHdr"/>
        </w:types>
        <w:behaviors>
          <w:behavior w:val="content"/>
        </w:behaviors>
        <w:guid w:val="{A916771D-616D-4BFD-8119-76A2FDB23879}"/>
      </w:docPartPr>
      <w:docPartBody>
        <w:p w:rsidR="008A3D52" w:rsidRDefault="003E3757" w:rsidP="003E3757">
          <w:pPr>
            <w:pStyle w:val="2A4DACB0E532478581861EC6F291A5D7"/>
          </w:pPr>
          <w:r w:rsidRPr="00543D41">
            <w:rPr>
              <w:rStyle w:val="PlaceholderText"/>
              <w:bCs/>
              <w:szCs w:val="32"/>
              <w:highlight w:val="yellow"/>
            </w:rPr>
            <w:t>SGgg-C.n OR TD n (PLEN|GEN|WPx/gg)</w:t>
          </w:r>
        </w:p>
      </w:docPartBody>
    </w:docPart>
    <w:docPart>
      <w:docPartPr>
        <w:name w:val="DB3A8A49EC2244EEBE447AAD03530AF9"/>
        <w:category>
          <w:name w:val="General"/>
          <w:gallery w:val="placeholder"/>
        </w:category>
        <w:types>
          <w:type w:val="bbPlcHdr"/>
        </w:types>
        <w:behaviors>
          <w:behavior w:val="content"/>
        </w:behaviors>
        <w:guid w:val="{6BABF072-E776-4C5C-992E-E67A99EF34FA}"/>
      </w:docPartPr>
      <w:docPartBody>
        <w:p w:rsidR="008A3D52" w:rsidRDefault="003E3757" w:rsidP="003E3757">
          <w:pPr>
            <w:pStyle w:val="DB3A8A49EC2244EEBE447AAD03530AF9"/>
          </w:pPr>
          <w:r w:rsidRPr="00543D41">
            <w:rPr>
              <w:rStyle w:val="PlaceholderText"/>
              <w:rFonts w:ascii="Times New Roman Bold" w:hAnsi="Times New Roman Bold" w:cs="Times New Roman Bold"/>
              <w:b/>
              <w:bCs/>
              <w:caps/>
              <w:sz w:val="32"/>
              <w:szCs w:val="32"/>
              <w:highlight w:val="yellow"/>
            </w:rPr>
            <w:t>Study Group gg</w:t>
          </w:r>
        </w:p>
      </w:docPartBody>
    </w:docPart>
    <w:docPart>
      <w:docPartPr>
        <w:name w:val="DD17A97C04674568AEFD23BD9DADC0E3"/>
        <w:category>
          <w:name w:val="General"/>
          <w:gallery w:val="placeholder"/>
        </w:category>
        <w:types>
          <w:type w:val="bbPlcHdr"/>
        </w:types>
        <w:behaviors>
          <w:behavior w:val="content"/>
        </w:behaviors>
        <w:guid w:val="{832BA3DD-19E8-4010-86EC-FDEC53C7EA80}"/>
      </w:docPartPr>
      <w:docPartBody>
        <w:p w:rsidR="008A3D52" w:rsidRDefault="003E3757" w:rsidP="003E3757">
          <w:pPr>
            <w:pStyle w:val="DD17A97C04674568AEFD23BD9DADC0E3"/>
          </w:pPr>
          <w:r w:rsidRPr="00543D41">
            <w:rPr>
              <w:rStyle w:val="PlaceholderText"/>
              <w:highlight w:val="yellow"/>
            </w:rPr>
            <w:t>Q nos separated by commas (e.g 3/13, 5/16) or N/A (TSAG)</w:t>
          </w:r>
        </w:p>
      </w:docPartBody>
    </w:docPart>
    <w:docPart>
      <w:docPartPr>
        <w:name w:val="63DAB183A56B4E58BF091A8A646718A3"/>
        <w:category>
          <w:name w:val="General"/>
          <w:gallery w:val="placeholder"/>
        </w:category>
        <w:types>
          <w:type w:val="bbPlcHdr"/>
        </w:types>
        <w:behaviors>
          <w:behavior w:val="content"/>
        </w:behaviors>
        <w:guid w:val="{C2BC727F-CB98-48FC-B469-F90D93EC7D25}"/>
      </w:docPartPr>
      <w:docPartBody>
        <w:p w:rsidR="008A3D52" w:rsidRDefault="003E3757" w:rsidP="003E3757">
          <w:pPr>
            <w:pStyle w:val="63DAB183A56B4E58BF091A8A646718A3"/>
          </w:pPr>
          <w:r w:rsidRPr="00543D41">
            <w:rPr>
              <w:rStyle w:val="PlaceholderText"/>
              <w:highlight w:val="yellow"/>
            </w:rPr>
            <w:t>Place</w:t>
          </w:r>
        </w:p>
      </w:docPartBody>
    </w:docPart>
    <w:docPart>
      <w:docPartPr>
        <w:name w:val="360C7FD5C9094F6BB312F613C9E5134A"/>
        <w:category>
          <w:name w:val="General"/>
          <w:gallery w:val="placeholder"/>
        </w:category>
        <w:types>
          <w:type w:val="bbPlcHdr"/>
        </w:types>
        <w:behaviors>
          <w:behavior w:val="content"/>
        </w:behaviors>
        <w:guid w:val="{8431A52F-3EDB-4E86-8C17-B837D9A7B256}"/>
      </w:docPartPr>
      <w:docPartBody>
        <w:p w:rsidR="008A3D52" w:rsidRDefault="003E3757" w:rsidP="003E3757">
          <w:pPr>
            <w:pStyle w:val="360C7FD5C9094F6BB312F613C9E5134A"/>
          </w:pPr>
          <w:r w:rsidRPr="00543D41">
            <w:rPr>
              <w:rStyle w:val="PlaceholderText"/>
              <w:highlight w:val="yellow"/>
            </w:rPr>
            <w:t>dd-dd mmm yyyy</w:t>
          </w:r>
        </w:p>
      </w:docPartBody>
    </w:docPart>
    <w:docPart>
      <w:docPartPr>
        <w:name w:val="4AFFE34D115F4B958E08792B13DD5AEC"/>
        <w:category>
          <w:name w:val="General"/>
          <w:gallery w:val="placeholder"/>
        </w:category>
        <w:types>
          <w:type w:val="bbPlcHdr"/>
        </w:types>
        <w:behaviors>
          <w:behavior w:val="content"/>
        </w:behaviors>
        <w:guid w:val="{4E4EB956-C68E-439D-A3EB-7EEBE414D6D4}"/>
      </w:docPartPr>
      <w:docPartBody>
        <w:p w:rsidR="008A3D52" w:rsidRDefault="003E3757" w:rsidP="003E3757">
          <w:pPr>
            <w:pStyle w:val="4AFFE34D115F4B958E08792B13DD5AEC"/>
          </w:pPr>
          <w:r w:rsidRPr="003957A6">
            <w:rPr>
              <w:rStyle w:val="PlaceholderText"/>
              <w:rFonts w:ascii="Times New Roman Bold" w:hAnsi="Times New Roman Bold" w:cs="Times New Roman Bold"/>
              <w:caps/>
              <w:highlight w:val="yellow"/>
            </w:rPr>
            <w:t>Insert doc. type: Contribution / TD</w:t>
          </w:r>
        </w:p>
      </w:docPartBody>
    </w:docPart>
    <w:docPart>
      <w:docPartPr>
        <w:name w:val="52C66876E3D04CD2AB13E8854755DAC1"/>
        <w:category>
          <w:name w:val="General"/>
          <w:gallery w:val="placeholder"/>
        </w:category>
        <w:types>
          <w:type w:val="bbPlcHdr"/>
        </w:types>
        <w:behaviors>
          <w:behavior w:val="content"/>
        </w:behaviors>
        <w:guid w:val="{015106A8-EB28-4662-98CC-B07353690CA3}"/>
      </w:docPartPr>
      <w:docPartBody>
        <w:p w:rsidR="008A3D52" w:rsidRDefault="003E3757" w:rsidP="003E3757">
          <w:pPr>
            <w:pStyle w:val="52C66876E3D04CD2AB13E8854755DAC1"/>
          </w:pPr>
          <w:r w:rsidRPr="00543D41">
            <w:rPr>
              <w:rStyle w:val="PlaceholderText"/>
              <w:highlight w:val="yellow"/>
            </w:rPr>
            <w:t>Insert source(s)</w:t>
          </w:r>
        </w:p>
      </w:docPartBody>
    </w:docPart>
    <w:docPart>
      <w:docPartPr>
        <w:name w:val="27CFC0B827BA48FC899AEADA08ADEB96"/>
        <w:category>
          <w:name w:val="General"/>
          <w:gallery w:val="placeholder"/>
        </w:category>
        <w:types>
          <w:type w:val="bbPlcHdr"/>
        </w:types>
        <w:behaviors>
          <w:behavior w:val="content"/>
        </w:behaviors>
        <w:guid w:val="{14B17FB6-0A09-4AB0-BCCB-BA93634655EA}"/>
      </w:docPartPr>
      <w:docPartBody>
        <w:p w:rsidR="008A3D52" w:rsidRDefault="003E3757" w:rsidP="003E3757">
          <w:pPr>
            <w:pStyle w:val="27CFC0B827BA48FC899AEADA08ADEB96"/>
          </w:pPr>
          <w:r w:rsidRPr="00543D41">
            <w:rPr>
              <w:rStyle w:val="PlaceholderText"/>
              <w:highlight w:val="yellow"/>
            </w:rPr>
            <w:t>Insert title (always in ENGLISH)</w:t>
          </w:r>
        </w:p>
      </w:docPartBody>
    </w:docPart>
    <w:docPart>
      <w:docPartPr>
        <w:name w:val="E2F33FAA543B4B2B946151A3AA61067A"/>
        <w:category>
          <w:name w:val="General"/>
          <w:gallery w:val="placeholder"/>
        </w:category>
        <w:types>
          <w:type w:val="bbPlcHdr"/>
        </w:types>
        <w:behaviors>
          <w:behavior w:val="content"/>
        </w:behaviors>
        <w:guid w:val="{9B564989-7539-4FC1-A99F-8DCFC10F4D24}"/>
      </w:docPartPr>
      <w:docPartBody>
        <w:p w:rsidR="008A3D52" w:rsidRDefault="003E3757" w:rsidP="003E3757">
          <w:pPr>
            <w:pStyle w:val="E2F33FAA543B4B2B946151A3AA61067A"/>
          </w:pPr>
          <w:r w:rsidRPr="009963AC">
            <w:rPr>
              <w:rStyle w:val="PlaceholderText"/>
            </w:rPr>
            <w:t>[Choose a purpose from the dropdown list]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MS Mincho"/>
    <w:panose1 w:val="020B0604020202020204"/>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roman"/>
    <w:pitch w:val="variable"/>
    <w:sig w:usb0="00003A87" w:usb1="00000000" w:usb2="00000000" w:usb3="00000000" w:csb0="000000F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B1"/>
    <w:rsid w:val="00037F0A"/>
    <w:rsid w:val="000A36B3"/>
    <w:rsid w:val="00256D54"/>
    <w:rsid w:val="00263323"/>
    <w:rsid w:val="00325869"/>
    <w:rsid w:val="003E3757"/>
    <w:rsid w:val="003F520B"/>
    <w:rsid w:val="00400FFE"/>
    <w:rsid w:val="00403A9C"/>
    <w:rsid w:val="00597798"/>
    <w:rsid w:val="005B38F3"/>
    <w:rsid w:val="005B40DC"/>
    <w:rsid w:val="005E3104"/>
    <w:rsid w:val="00602DFB"/>
    <w:rsid w:val="006431B1"/>
    <w:rsid w:val="00726DDE"/>
    <w:rsid w:val="00731377"/>
    <w:rsid w:val="00747A76"/>
    <w:rsid w:val="0076446A"/>
    <w:rsid w:val="007E7151"/>
    <w:rsid w:val="00825C56"/>
    <w:rsid w:val="00841C9F"/>
    <w:rsid w:val="00883915"/>
    <w:rsid w:val="008A3D52"/>
    <w:rsid w:val="008C280B"/>
    <w:rsid w:val="008D554D"/>
    <w:rsid w:val="00900301"/>
    <w:rsid w:val="00947D8D"/>
    <w:rsid w:val="009B4A9E"/>
    <w:rsid w:val="00A33DD7"/>
    <w:rsid w:val="00A3586C"/>
    <w:rsid w:val="00AC7F00"/>
    <w:rsid w:val="00AF3CAC"/>
    <w:rsid w:val="00C537FF"/>
    <w:rsid w:val="00C7519D"/>
    <w:rsid w:val="00D0423C"/>
    <w:rsid w:val="00D40096"/>
    <w:rsid w:val="00E02C8E"/>
    <w:rsid w:val="00E24248"/>
    <w:rsid w:val="00E56E0B"/>
    <w:rsid w:val="00F96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757"/>
    <w:rPr>
      <w:rFonts w:ascii="Times New Roman" w:hAnsi="Times New Roman"/>
      <w:color w:val="808080"/>
    </w:rPr>
  </w:style>
  <w:style w:type="paragraph" w:customStyle="1" w:styleId="0747E8C3C0B94E57A2B87F941A299AA03">
    <w:name w:val="0747E8C3C0B94E57A2B87F941A299AA03"/>
    <w:rsid w:val="008D554D"/>
    <w:pPr>
      <w:spacing w:before="120" w:after="0" w:line="240" w:lineRule="auto"/>
    </w:pPr>
    <w:rPr>
      <w:rFonts w:ascii="Times New Roman" w:hAnsi="Times New Roman" w:cs="Times New Roman"/>
      <w:sz w:val="24"/>
      <w:szCs w:val="24"/>
      <w:lang w:val="en-GB" w:eastAsia="ja-JP"/>
    </w:rPr>
  </w:style>
  <w:style w:type="paragraph" w:customStyle="1" w:styleId="AC14B36049EE4F7F9B8ACAEB3B0ACAED3">
    <w:name w:val="AC14B36049EE4F7F9B8ACAEB3B0ACAED3"/>
    <w:rsid w:val="008D554D"/>
    <w:pPr>
      <w:spacing w:before="120" w:after="0" w:line="240" w:lineRule="auto"/>
    </w:pPr>
    <w:rPr>
      <w:rFonts w:ascii="Times New Roman" w:hAnsi="Times New Roman" w:cs="Times New Roman"/>
      <w:sz w:val="24"/>
      <w:szCs w:val="24"/>
      <w:lang w:val="en-GB" w:eastAsia="ja-JP"/>
    </w:rPr>
  </w:style>
  <w:style w:type="paragraph" w:customStyle="1" w:styleId="2A4DACB0E532478581861EC6F291A5D7">
    <w:name w:val="2A4DACB0E532478581861EC6F291A5D7"/>
    <w:rsid w:val="003E3757"/>
    <w:rPr>
      <w:lang w:eastAsia="en-US"/>
    </w:rPr>
  </w:style>
  <w:style w:type="paragraph" w:customStyle="1" w:styleId="DB3A8A49EC2244EEBE447AAD03530AF9">
    <w:name w:val="DB3A8A49EC2244EEBE447AAD03530AF9"/>
    <w:rsid w:val="003E3757"/>
    <w:rPr>
      <w:lang w:eastAsia="en-US"/>
    </w:rPr>
  </w:style>
  <w:style w:type="paragraph" w:customStyle="1" w:styleId="DD17A97C04674568AEFD23BD9DADC0E3">
    <w:name w:val="DD17A97C04674568AEFD23BD9DADC0E3"/>
    <w:rsid w:val="003E3757"/>
    <w:rPr>
      <w:lang w:eastAsia="en-US"/>
    </w:rPr>
  </w:style>
  <w:style w:type="paragraph" w:customStyle="1" w:styleId="63DAB183A56B4E58BF091A8A646718A3">
    <w:name w:val="63DAB183A56B4E58BF091A8A646718A3"/>
    <w:rsid w:val="003E3757"/>
    <w:rPr>
      <w:lang w:eastAsia="en-US"/>
    </w:rPr>
  </w:style>
  <w:style w:type="paragraph" w:customStyle="1" w:styleId="360C7FD5C9094F6BB312F613C9E5134A">
    <w:name w:val="360C7FD5C9094F6BB312F613C9E5134A"/>
    <w:rsid w:val="003E3757"/>
    <w:rPr>
      <w:lang w:eastAsia="en-US"/>
    </w:rPr>
  </w:style>
  <w:style w:type="paragraph" w:customStyle="1" w:styleId="4AFFE34D115F4B958E08792B13DD5AEC">
    <w:name w:val="4AFFE34D115F4B958E08792B13DD5AEC"/>
    <w:rsid w:val="003E3757"/>
    <w:rPr>
      <w:lang w:eastAsia="en-US"/>
    </w:rPr>
  </w:style>
  <w:style w:type="paragraph" w:customStyle="1" w:styleId="52C66876E3D04CD2AB13E8854755DAC1">
    <w:name w:val="52C66876E3D04CD2AB13E8854755DAC1"/>
    <w:rsid w:val="003E3757"/>
    <w:rPr>
      <w:lang w:eastAsia="en-US"/>
    </w:rPr>
  </w:style>
  <w:style w:type="paragraph" w:customStyle="1" w:styleId="27CFC0B827BA48FC899AEADA08ADEB96">
    <w:name w:val="27CFC0B827BA48FC899AEADA08ADEB96"/>
    <w:rsid w:val="003E3757"/>
    <w:rPr>
      <w:lang w:eastAsia="en-US"/>
    </w:rPr>
  </w:style>
  <w:style w:type="paragraph" w:customStyle="1" w:styleId="E2F33FAA543B4B2B946151A3AA61067A">
    <w:name w:val="E2F33FAA543B4B2B946151A3AA61067A"/>
    <w:rsid w:val="003E3757"/>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gmtgdoc" ma:contentTypeID="0x01010072A901B997EC694AA911983CD90730E7007F0A6DBBFCF81C42B058037CF5C154B4" ma:contentTypeVersion="0" ma:contentTypeDescription="" ma:contentTypeScope="" ma:versionID="b38c0ae08faba23d7c6abeffb8399391">
  <xsd:schema xmlns:xsd="http://www.w3.org/2001/XMLSchema" xmlns:xs="http://www.w3.org/2001/XMLSchema" xmlns:p="http://schemas.microsoft.com/office/2006/metadata/properties" xmlns:ns2="3f6fad35-1f81-480e-a4e5-6e5474dcfb96" xmlns:ns4="http://schemas.microsoft.com/sharepoint.v3" targetNamespace="http://schemas.microsoft.com/office/2006/metadata/properties" ma:root="true" ma:fieldsID="5d3a130ecb8803d657ebbd11a257378a" ns2:_="" ns4:_="">
    <xsd:import namespace="3f6fad35-1f81-480e-a4e5-6e5474dcfb96"/>
    <xsd:import namespace="http://schemas.microsoft.com/sharepoint.v3"/>
    <xsd:element name="properties">
      <xsd:complexType>
        <xsd:sequence>
          <xsd:element name="documentManagement">
            <xsd:complexType>
              <xsd:all>
                <xsd:element ref="ns2:ShortName" minOccurs="0"/>
                <xsd:element ref="ns2:DocType" minOccurs="0"/>
                <xsd:element ref="ns2:Purpose1" minOccurs="0"/>
                <xsd:element ref="ns2:SourceRGM" minOccurs="0"/>
                <xsd:element ref="ns2:Abstract" minOccurs="0"/>
                <xsd:element ref="ns2:Observations" minOccurs="0"/>
                <xsd:element ref="ns2:DocStatus" minOccurs="0"/>
                <xsd:element ref="ns2:IsReservedDoc" minOccurs="0"/>
                <xsd:element ref="ns2:IsRevision" minOccurs="0"/>
                <xsd:element ref="ns2:IsAttachment" minOccurs="0"/>
                <xsd:element ref="ns2:IsTooLateSubmitted" minOccurs="0"/>
                <xsd:element ref="ns2:DocTypeText" minOccurs="0"/>
                <xsd:element ref="ns4:CategoryDescription" minOccurs="0"/>
                <xsd:element ref="ns2:Place" minOccurs="0"/>
                <xsd:element ref="ns2:When" minOccurs="0"/>
                <xsd:element ref="ns2:SgText" minOccurs="0"/>
                <xsd:element ref="ns2:QuestionText" minOccurs="0"/>
                <xsd:element ref="ns2:Meeting" minOccurs="0"/>
                <xsd:element ref="ns2:StudyGroup" minOccurs="0"/>
                <xsd:element ref="ns2:DocumentSource" minOccurs="0"/>
                <xsd:element ref="ns2:IsUpdated" minOccurs="0"/>
                <xsd:element ref="ns2:DocStatus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fad35-1f81-480e-a4e5-6e5474dcfb96" elementFormDefault="qualified">
    <xsd:import namespace="http://schemas.microsoft.com/office/2006/documentManagement/types"/>
    <xsd:import namespace="http://schemas.microsoft.com/office/infopath/2007/PartnerControls"/>
    <xsd:element name="ShortName" ma:index="2" nillable="true" ma:displayName="ShortName" ma:internalName="ShortName">
      <xsd:simpleType>
        <xsd:restriction base="dms:Text">
          <xsd:maxLength value="255"/>
        </xsd:restriction>
      </xsd:simpleType>
    </xsd:element>
    <xsd:element name="DocType" ma:index="3" nillable="true" ma:displayName="DocType" ma:format="Dropdown" ma:internalName="DocType">
      <xsd:simpleType>
        <xsd:restriction base="dms:Choice">
          <xsd:enumeration value="C"/>
          <xsd:enumeration value="TD"/>
          <xsd:enumeration value="DOC"/>
        </xsd:restriction>
      </xsd:simpleType>
    </xsd:element>
    <xsd:element name="Purpose1" ma:index="5" nillable="true" ma:displayName="Purpose" ma:default="Other" ma:format="Dropdown" ma:internalName="Purpose1">
      <xsd:simpleType>
        <xsd:restriction base="dms:Choice">
          <xsd:enumeration value="Admin"/>
          <xsd:enumeration value="Discussion"/>
          <xsd:enumeration value="Information"/>
          <xsd:enumeration value="Proposal"/>
          <xsd:enumeration value="Other"/>
        </xsd:restriction>
      </xsd:simpleType>
    </xsd:element>
    <xsd:element name="SourceRGM" ma:index="7" nillable="true" ma:displayName="SourceRGM" ma:description="Source of the TD/Doc" ma:internalName="SourceRGM">
      <xsd:simpleType>
        <xsd:restriction base="dms:Text">
          <xsd:maxLength value="255"/>
        </xsd:restriction>
      </xsd:simpleType>
    </xsd:element>
    <xsd:element name="Abstract" ma:index="8" nillable="true" ma:displayName="Abstract" ma:internalName="Abstract">
      <xsd:simpleType>
        <xsd:restriction base="dms:Note"/>
      </xsd:simpleType>
    </xsd:element>
    <xsd:element name="Observations" ma:index="10" nillable="true" ma:displayName="Observations" ma:description="Other remarks on the document" ma:internalName="Observations">
      <xsd:simpleType>
        <xsd:restriction base="dms:Text">
          <xsd:maxLength value="255"/>
        </xsd:restriction>
      </xsd:simpleType>
    </xsd:element>
    <xsd:element name="DocStatus" ma:index="11" nillable="true" ma:displayName="DocStatus" ma:default="pending" ma:format="Dropdown" ma:internalName="DocStatus">
      <xsd:simpleType>
        <xsd:restriction base="dms:Choice">
          <xsd:enumeration value="pending"/>
          <xsd:enumeration value="accepted"/>
          <xsd:enumeration value="rejected/withdrawn"/>
          <xsd:enumeration value="accepted (late)"/>
        </xsd:restriction>
      </xsd:simpleType>
    </xsd:element>
    <xsd:element name="IsReservedDoc" ma:index="12" nillable="true" ma:displayName="IsReservedDoc" ma:default="0" ma:internalName="IsReservedDoc">
      <xsd:simpleType>
        <xsd:restriction base="dms:Boolean"/>
      </xsd:simpleType>
    </xsd:element>
    <xsd:element name="IsRevision" ma:index="13" nillable="true" ma:displayName="IsRevision" ma:default="0" ma:description="Yes if document is a revision" ma:internalName="IsRevision">
      <xsd:simpleType>
        <xsd:restriction base="dms:Boolean"/>
      </xsd:simpleType>
    </xsd:element>
    <xsd:element name="IsAttachment" ma:index="14" nillable="true" ma:displayName="IsAttachment" ma:default="0" ma:internalName="IsAttachment">
      <xsd:simpleType>
        <xsd:restriction base="dms:Boolean"/>
      </xsd:simpleType>
    </xsd:element>
    <xsd:element name="IsTooLateSubmitted" ma:index="15" nillable="true" ma:displayName="IsTooLateSubmitted" ma:default="0" ma:description="Check if the document is submitted after the deadline" ma:internalName="IsTooLateSubmitted">
      <xsd:simpleType>
        <xsd:restriction base="dms:Boolean"/>
      </xsd:simpleType>
    </xsd:element>
    <xsd:element name="DocTypeText" ma:index="16" nillable="true" ma:displayName="DocTypeText" ma:internalName="DocTypeText">
      <xsd:simpleType>
        <xsd:restriction base="dms:Text">
          <xsd:maxLength value="25"/>
        </xsd:restriction>
      </xsd:simpleType>
    </xsd:element>
    <xsd:element name="Place" ma:index="18" nillable="true" ma:displayName="Place" ma:internalName="Place">
      <xsd:simpleType>
        <xsd:restriction base="dms:Text">
          <xsd:maxLength value="255"/>
        </xsd:restriction>
      </xsd:simpleType>
    </xsd:element>
    <xsd:element name="When" ma:index="19" nillable="true" ma:displayName="When" ma:internalName="When">
      <xsd:simpleType>
        <xsd:restriction base="dms:Text">
          <xsd:maxLength value="255"/>
        </xsd:restriction>
      </xsd:simpleType>
    </xsd:element>
    <xsd:element name="SgText" ma:index="20" nillable="true" ma:displayName="SgText" ma:internalName="SgText">
      <xsd:simpleType>
        <xsd:restriction base="dms:Text">
          <xsd:maxLength value="255"/>
        </xsd:restriction>
      </xsd:simpleType>
    </xsd:element>
    <xsd:element name="QuestionText" ma:index="21" nillable="true" ma:displayName="QuestionText" ma:internalName="QuestionText">
      <xsd:simpleType>
        <xsd:restriction base="dms:Text">
          <xsd:maxLength value="255"/>
        </xsd:restriction>
      </xsd:simpleType>
    </xsd:element>
    <xsd:element name="Meeting" ma:index="22" nillable="true" ma:displayName="Meeting" ma:internalName="Meeting" ma:readOnly="false" ma:showField="Title">
      <xsd:simpleType>
        <xsd:restriction base="dms:Lookup"/>
      </xsd:simpleType>
    </xsd:element>
    <xsd:element name="StudyGroup" ma:index="23" nillable="true" ma:displayName="StudyGroup" ma:internalName="StudyGroup" ma:readOnly="false" ma:showField="Title">
      <xsd:simpleType>
        <xsd:restriction base="dms:Lookup"/>
      </xsd:simpleType>
    </xsd:element>
    <xsd:element name="DocumentSource" ma:index="24" nillable="true" ma:displayName="DocumentSource" ma:internalName="DocumentSource">
      <xsd:simpleType>
        <xsd:restriction base="dms:Text">
          <xsd:maxLength value="255"/>
        </xsd:restriction>
      </xsd:simpleType>
    </xsd:element>
    <xsd:element name="IsUpdated" ma:index="25" nillable="true" ma:displayName="IsUpdated" ma:default="0" ma:internalName="IsUpdated">
      <xsd:simpleType>
        <xsd:restriction base="dms:Boolean"/>
      </xsd:simpleType>
    </xsd:element>
    <xsd:element name="DocStatusText" ma:index="36" nillable="true" ma:displayName="DocStatusText" ma:internalName="DocStatusTex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7"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hen xmlns="3f6fad35-1f81-480e-a4e5-6e5474dcfb96">7 – 16 May 2019</When>
    <Meeting xmlns="3f6fad35-1f81-480e-a4e5-6e5474dcfb96" xsi:nil="true"/>
    <IsReservedDoc xmlns="3f6fad35-1f81-480e-a4e5-6e5474dcfb96">false</IsReservedDoc>
    <SgText xmlns="3f6fad35-1f81-480e-a4e5-6e5474dcfb96">STUDY GROUP 12</SgText>
    <IsRevision xmlns="3f6fad35-1f81-480e-a4e5-6e5474dcfb96">false</IsRevision>
    <Purpose1 xmlns="3f6fad35-1f81-480e-a4e5-6e5474dcfb96">Proposal</Purpose1>
    <Abstract xmlns="3f6fad35-1f81-480e-a4e5-6e5474dcfb96">This contribution contains a proposal for the requirement specification of the single-ended and diagnostic speech quality prediction model P.SAMD. Besides the prediction of the four perceptual dimensions of P.AMD set A, the specification also includes the prediction of overall speech quality, as assessed in a P.800 absolute category rating listening-only test. We further propose to change the bandwidth mode of the model from super-wideband to fullband. Since P.SAMD is a single-ended model, without access to the clean reference, the training and testing databases for this work item should be based on conversational speech samples.</Abstract>
    <SourceRGM xmlns="3f6fad35-1f81-480e-a4e5-6e5474dcfb96" xsi:nil="true"/>
    <DocStatus xmlns="3f6fad35-1f81-480e-a4e5-6e5474dcfb96">pending</DocStatus>
    <IsAttachment xmlns="3f6fad35-1f81-480e-a4e5-6e5474dcfb96">false</IsAttachment>
    <StudyGroup xmlns="3f6fad35-1f81-480e-a4e5-6e5474dcfb96" xsi:nil="true"/>
    <DocType xmlns="3f6fad35-1f81-480e-a4e5-6e5474dcfb96">TD</DocType>
    <QuestionText xmlns="3f6fad35-1f81-480e-a4e5-6e5474dcfb96">Q9/12</QuestionText>
    <DocTypeText xmlns="3f6fad35-1f81-480e-a4e5-6e5474dcfb96">CONTRIBUTION</DocTypeText>
    <CategoryDescription xmlns="http://schemas.microsoft.com/sharepoint.v3" xsi:nil="true"/>
    <ShortName xmlns="3f6fad35-1f81-480e-a4e5-6e5474dcfb96">SG12-C.384</ShortName>
    <Place xmlns="3f6fad35-1f81-480e-a4e5-6e5474dcfb96">Geneva</Place>
    <IsTooLateSubmitted xmlns="3f6fad35-1f81-480e-a4e5-6e5474dcfb96">false</IsTooLateSubmitted>
    <Observations xmlns="3f6fad35-1f81-480e-a4e5-6e5474dcfb96" xsi:nil="true"/>
    <DocumentSource xmlns="3f6fad35-1f81-480e-a4e5-6e5474dcfb96">TU Berlin</DocumentSource>
    <IsUpdated xmlns="3f6fad35-1f81-480e-a4e5-6e5474dcfb96">false</IsUpdated>
    <DocStatusText xmlns="3f6fad35-1f81-480e-a4e5-6e5474dcfb96" xsi:nil="true"/>
  </documentManagement>
</p:properties>
</file>

<file path=customXml/itemProps1.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2.xml><?xml version="1.0" encoding="utf-8"?>
<ds:datastoreItem xmlns:ds="http://schemas.openxmlformats.org/officeDocument/2006/customXml" ds:itemID="{15D33395-2A06-47C4-8E8C-930225F12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fad35-1f81-480e-a4e5-6e5474dcfb96"/>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8523CC-DEB2-463D-9A27-DF0B8D2CAEC3}">
  <ds:schemaRefs>
    <ds:schemaRef ds:uri="http://schemas.microsoft.com/office/2006/metadata/properties"/>
    <ds:schemaRef ds:uri="http://schemas.microsoft.com/office/infopath/2007/PartnerControls"/>
    <ds:schemaRef ds:uri="3f6fad35-1f81-480e-a4e5-6e5474dcfb96"/>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C:\Users\guy\AppData\Roaming\Microsoft\Templates\mtgdoc_template_160106.dotx</Template>
  <TotalTime>0</TotalTime>
  <Pages>15</Pages>
  <Words>5702</Words>
  <Characters>32503</Characters>
  <Application>Microsoft Office Word</Application>
  <DocSecurity>0</DocSecurity>
  <Lines>270</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Proposal for the Requirement Specification of P.SAMD</vt:lpstr>
      <vt:lpstr/>
    </vt:vector>
  </TitlesOfParts>
  <Company>ITU</Company>
  <LinksUpToDate>false</LinksUpToDate>
  <CharactersWithSpaces>38129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the Requirement Specification of P.SAMD</dc:title>
  <dc:subject/>
  <dc:creator>Guy, Florence</dc:creator>
  <cp:keywords>P.SAMD; single-ended; speech quality</cp:keywords>
  <dc:description/>
  <cp:lastModifiedBy>TU-Pseudonym 5626524401378038</cp:lastModifiedBy>
  <cp:revision>3</cp:revision>
  <cp:lastPrinted>2023-11-14T22:56:00Z</cp:lastPrinted>
  <dcterms:created xsi:type="dcterms:W3CDTF">2023-11-14T22:56:00Z</dcterms:created>
  <dcterms:modified xsi:type="dcterms:W3CDTF">2023-11-14T22:56:00Z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0x01010072A901B997EC694AA911983CD90730E7007F0A6DBBFCF81C42B058037CF5C154B4</vt:lpwstr>
  </property>
  <property fmtid="{D5CDD505-2E9C-101B-9397-08002B2CF9AE}" pid="3" name="SourceC">
    <vt:lpwstr/>
  </property>
  <property fmtid="{D5CDD505-2E9C-101B-9397-08002B2CF9AE}" pid="4" name="Order">
    <vt:r8>500</vt:r8>
  </property>
  <property fmtid="{D5CDD505-2E9C-101B-9397-08002B2CF9AE}" pid="5" name="FileDirRef">
    <vt:lpwstr>mtgctd/My MTG Template doc</vt:lpwstr>
  </property>
  <property fmtid="{D5CDD505-2E9C-101B-9397-08002B2CF9AE}" pid="6" name="FileLeafRef">
    <vt:lpwstr>mtgdoc_template.docx</vt:lpwstr>
  </property>
  <property fmtid="{D5CDD505-2E9C-101B-9397-08002B2CF9AE}" pid="7" name="FSObjType">
    <vt:lpwstr>0</vt:lpwstr>
  </property>
  <property fmtid="{D5CDD505-2E9C-101B-9397-08002B2CF9AE}" pid="8" name="Question">
    <vt:lpwstr/>
  </property>
  <property fmtid="{D5CDD505-2E9C-101B-9397-08002B2CF9AE}" pid="9" name="Questions">
    <vt:lpwstr/>
  </property>
</Properties>
</file>