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4789"/>
        <w:gridCol w:w="4787"/>
      </w:tblGrid>
      <w:tr w:rsidR="00C10D5F" w:rsidRPr="00E04B2D" w14:paraId="3F37F4A7" w14:textId="77777777" w:rsidTr="67EDF76C">
        <w:tc>
          <w:tcPr>
            <w:tcW w:w="2500" w:type="pct"/>
          </w:tcPr>
          <w:p w14:paraId="0A86C89D" w14:textId="77777777" w:rsidR="00C5738E" w:rsidRDefault="00C5738E" w:rsidP="00C5738E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Shelton Consulting</w:t>
            </w:r>
          </w:p>
          <w:p w14:paraId="6FCAF70A" w14:textId="77777777" w:rsidR="00C5738E" w:rsidRPr="0051072A" w:rsidRDefault="00C5738E" w:rsidP="00C5738E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101 Branigin Blvd</w:t>
            </w:r>
          </w:p>
          <w:p w14:paraId="4622AF27" w14:textId="587429D3" w:rsidR="00C10D5F" w:rsidRPr="00E04B2D" w:rsidRDefault="00C5738E" w:rsidP="00C5738E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Franklin</w:t>
            </w:r>
            <w:r w:rsidRPr="0051072A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r>
              <w:rPr>
                <w:rFonts w:ascii="Franklin Gothic Medium" w:hAnsi="Franklin Gothic Medium"/>
                <w:sz w:val="20"/>
                <w:szCs w:val="20"/>
              </w:rPr>
              <w:t>Indiana, 46131</w:t>
            </w:r>
          </w:p>
        </w:tc>
        <w:tc>
          <w:tcPr>
            <w:tcW w:w="2500" w:type="pct"/>
          </w:tcPr>
          <w:p w14:paraId="672A6659" w14:textId="77777777" w:rsidR="00C10D5F" w:rsidRPr="008C7491" w:rsidRDefault="00C10D5F" w:rsidP="00C10D5F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AA2F235" w14:textId="77777777" w:rsidR="00C10D5F" w:rsidRPr="008C7491" w:rsidRDefault="009F79EC" w:rsidP="009F79EC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8C7491">
              <w:rPr>
                <w:rFonts w:ascii="Franklin Gothic Medium" w:hAnsi="Franklin Gothic Medium"/>
                <w:sz w:val="20"/>
                <w:szCs w:val="20"/>
              </w:rPr>
              <w:t>Software Requirements Specification</w:t>
            </w:r>
          </w:p>
          <w:p w14:paraId="686E0D16" w14:textId="77777777" w:rsidR="00402850" w:rsidRDefault="00402850" w:rsidP="00402850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553C805D">
              <w:rPr>
                <w:rFonts w:ascii="Franklin Gothic Medium" w:hAnsi="Franklin Gothic Medium"/>
                <w:sz w:val="20"/>
                <w:szCs w:val="20"/>
              </w:rPr>
              <w:t>(AC</w:t>
            </w:r>
            <w:r>
              <w:rPr>
                <w:rFonts w:ascii="Franklin Gothic Medium" w:hAnsi="Franklin Gothic Medium"/>
                <w:sz w:val="20"/>
                <w:szCs w:val="20"/>
              </w:rPr>
              <w:t>M</w:t>
            </w:r>
            <w:r w:rsidRPr="553C805D">
              <w:rPr>
                <w:rFonts w:ascii="Franklin Gothic Medium" w:hAnsi="Franklin Gothic Medium"/>
                <w:sz w:val="20"/>
                <w:szCs w:val="20"/>
              </w:rPr>
              <w:t>S)</w:t>
            </w:r>
          </w:p>
          <w:p w14:paraId="0A37501D" w14:textId="77777777" w:rsidR="00606FC3" w:rsidRPr="008C7491" w:rsidRDefault="00606FC3" w:rsidP="00347ABD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A01173" w:rsidRPr="00A01173" w14:paraId="5261C401" w14:textId="77777777" w:rsidTr="67EDF76C">
        <w:tblPrEx>
          <w:tblLook w:val="04A0" w:firstRow="1" w:lastRow="0" w:firstColumn="1" w:lastColumn="0" w:noHBand="0" w:noVBand="1"/>
        </w:tblPrEx>
        <w:tc>
          <w:tcPr>
            <w:tcW w:w="2500" w:type="pct"/>
          </w:tcPr>
          <w:p w14:paraId="500DDA7F" w14:textId="77777777" w:rsidR="00A01173" w:rsidRP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Organization Requesting Service</w:t>
            </w:r>
          </w:p>
          <w:p w14:paraId="0F81BE3A" w14:textId="77777777" w:rsid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F6B61C7" w14:textId="77777777" w:rsidR="00C918A2" w:rsidRDefault="00C918A2" w:rsidP="00C918A2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Franklin College Art Department</w:t>
            </w:r>
          </w:p>
          <w:p w14:paraId="5DAB6C7B" w14:textId="43D9A452" w:rsidR="00C918A2" w:rsidRPr="00A01173" w:rsidRDefault="00C918A2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500" w:type="pct"/>
          </w:tcPr>
          <w:p w14:paraId="491072FA" w14:textId="77777777" w:rsid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Date</w:t>
            </w:r>
          </w:p>
          <w:p w14:paraId="1657FABA" w14:textId="77777777" w:rsidR="003C33C8" w:rsidRPr="00A01173" w:rsidRDefault="003C33C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2EB378F" w14:textId="09BBD08F" w:rsidR="00A01173" w:rsidRPr="00A01173" w:rsidRDefault="003C33C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553C805D">
              <w:rPr>
                <w:rFonts w:ascii="Franklin Gothic Medium" w:hAnsi="Franklin Gothic Medium"/>
                <w:sz w:val="20"/>
                <w:szCs w:val="20"/>
              </w:rPr>
              <w:t>2023-02-</w:t>
            </w:r>
            <w:r w:rsidR="007F3709">
              <w:rPr>
                <w:rFonts w:ascii="Franklin Gothic Medium" w:hAnsi="Franklin Gothic Medium"/>
                <w:sz w:val="20"/>
                <w:szCs w:val="20"/>
              </w:rPr>
              <w:t>14</w:t>
            </w:r>
          </w:p>
        </w:tc>
      </w:tr>
      <w:tr w:rsidR="00A01173" w:rsidRPr="00A01173" w14:paraId="3E417819" w14:textId="77777777" w:rsidTr="67EDF76C">
        <w:tblPrEx>
          <w:tblLook w:val="04A0" w:firstRow="1" w:lastRow="0" w:firstColumn="1" w:lastColumn="0" w:noHBand="0" w:noVBand="1"/>
        </w:tblPrEx>
        <w:tc>
          <w:tcPr>
            <w:tcW w:w="2500" w:type="pct"/>
          </w:tcPr>
          <w:p w14:paraId="268E2093" w14:textId="77777777" w:rsidR="00A01173" w:rsidRP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Preparer</w:t>
            </w:r>
          </w:p>
          <w:p w14:paraId="6A05A809" w14:textId="77777777" w:rsidR="00A01173" w:rsidRP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40601E9E" w14:textId="77777777" w:rsidR="006D780F" w:rsidRPr="0051072A" w:rsidRDefault="006D780F" w:rsidP="006D780F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Name: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James Shelton</w:t>
            </w:r>
          </w:p>
          <w:p w14:paraId="42835EED" w14:textId="77777777" w:rsidR="006D780F" w:rsidRPr="0051072A" w:rsidRDefault="006D780F" w:rsidP="006D780F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553C805D">
              <w:rPr>
                <w:rFonts w:ascii="Franklin Gothic Medium" w:hAnsi="Franklin Gothic Medium"/>
                <w:sz w:val="20"/>
                <w:szCs w:val="20"/>
              </w:rPr>
              <w:t>Title: Systems Analyst</w:t>
            </w:r>
          </w:p>
          <w:p w14:paraId="44DD8789" w14:textId="77777777" w:rsidR="006D780F" w:rsidRDefault="006D780F" w:rsidP="006D780F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Phone: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940-222-1304</w:t>
            </w:r>
          </w:p>
          <w:p w14:paraId="084443D4" w14:textId="01A559A8" w:rsidR="00A01173" w:rsidRPr="00A01173" w:rsidRDefault="006D780F" w:rsidP="006D780F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Email: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james.shelton@franklincollege.edu</w:t>
            </w:r>
          </w:p>
        </w:tc>
        <w:tc>
          <w:tcPr>
            <w:tcW w:w="2500" w:type="pct"/>
          </w:tcPr>
          <w:p w14:paraId="48D9DDF6" w14:textId="77777777" w:rsidR="00A01173" w:rsidRP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Key Point of Contact</w:t>
            </w:r>
          </w:p>
          <w:p w14:paraId="5A39BBE3" w14:textId="77777777" w:rsidR="00A01173" w:rsidRP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2E213348" w14:textId="77777777" w:rsidR="008A6E6B" w:rsidRPr="0051072A" w:rsidRDefault="008A6E6B" w:rsidP="008A6E6B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Name: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Dr. Randi Frye</w:t>
            </w:r>
          </w:p>
          <w:p w14:paraId="4AB92EBE" w14:textId="77777777" w:rsidR="008A6E6B" w:rsidRPr="0051072A" w:rsidRDefault="008A6E6B" w:rsidP="008A6E6B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Title: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Assistant Professor and Chair of Art</w:t>
            </w:r>
          </w:p>
          <w:p w14:paraId="3D4303D8" w14:textId="77777777" w:rsidR="008A6E6B" w:rsidRDefault="008A6E6B" w:rsidP="008A6E6B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Phone: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317-709-5904</w:t>
            </w:r>
          </w:p>
          <w:p w14:paraId="4EF7409F" w14:textId="77777777" w:rsidR="008A6E6B" w:rsidRDefault="008A6E6B" w:rsidP="008A6E6B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Email: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rfrye@franklincollege.edu</w:t>
            </w:r>
          </w:p>
          <w:p w14:paraId="41C8F396" w14:textId="77777777" w:rsidR="00A01173" w:rsidRP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C129B5" w:rsidRPr="00E04B2D" w14:paraId="324F0293" w14:textId="77777777" w:rsidTr="67EDF76C">
        <w:tc>
          <w:tcPr>
            <w:tcW w:w="5000" w:type="pct"/>
            <w:gridSpan w:val="2"/>
          </w:tcPr>
          <w:p w14:paraId="7F95D73B" w14:textId="77777777" w:rsidR="0063554C" w:rsidRPr="0063554C" w:rsidRDefault="0063554C" w:rsidP="0063554C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63554C">
              <w:rPr>
                <w:rFonts w:ascii="Franklin Gothic Medium" w:hAnsi="Franklin Gothic Medium"/>
                <w:sz w:val="20"/>
                <w:szCs w:val="20"/>
              </w:rPr>
              <w:t>Functional Requirements</w:t>
            </w:r>
          </w:p>
          <w:p w14:paraId="72A3D3EC" w14:textId="77777777" w:rsidR="0063554C" w:rsidRDefault="0063554C" w:rsidP="0063554C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tbl>
            <w:tblPr>
              <w:tblStyle w:val="TableGrid"/>
              <w:tblW w:w="9355" w:type="dxa"/>
              <w:tblLook w:val="0600" w:firstRow="0" w:lastRow="0" w:firstColumn="0" w:lastColumn="0" w:noHBand="1" w:noVBand="1"/>
            </w:tblPr>
            <w:tblGrid>
              <w:gridCol w:w="1135"/>
              <w:gridCol w:w="921"/>
              <w:gridCol w:w="7299"/>
            </w:tblGrid>
            <w:tr w:rsidR="002A3090" w14:paraId="640E8807" w14:textId="77777777" w:rsidTr="67EDF76C">
              <w:tc>
                <w:tcPr>
                  <w:tcW w:w="607" w:type="pct"/>
                </w:tcPr>
                <w:p w14:paraId="1E5A74F1" w14:textId="77777777" w:rsidR="002A3090" w:rsidRDefault="002A3090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Category</w:t>
                  </w:r>
                </w:p>
              </w:tc>
              <w:tc>
                <w:tcPr>
                  <w:tcW w:w="492" w:type="pct"/>
                </w:tcPr>
                <w:p w14:paraId="66CAD181" w14:textId="77777777" w:rsidR="002A3090" w:rsidRDefault="002A3090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Priority</w:t>
                  </w:r>
                </w:p>
              </w:tc>
              <w:tc>
                <w:tcPr>
                  <w:tcW w:w="3901" w:type="pct"/>
                </w:tcPr>
                <w:p w14:paraId="26D916B1" w14:textId="254543DF" w:rsidR="002A3090" w:rsidRDefault="21CDAF04" w:rsidP="00A01173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21CDAF04">
                    <w:rPr>
                      <w:rFonts w:ascii="Franklin Gothic Medium" w:hAnsi="Franklin Gothic Medium"/>
                      <w:sz w:val="20"/>
                      <w:szCs w:val="20"/>
                    </w:rPr>
                    <w:t>The system shall permit a</w:t>
                  </w:r>
                  <w:r w:rsidR="004D0A7F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Person</w:t>
                  </w:r>
                  <w:r w:rsidR="00C77D9D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</w:t>
                  </w:r>
                  <w:r w:rsidR="009E04BA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(with status </w:t>
                  </w:r>
                  <w:r w:rsidR="007F0D5F">
                    <w:rPr>
                      <w:rFonts w:ascii="Franklin Gothic Medium" w:hAnsi="Franklin Gothic Medium"/>
                      <w:sz w:val="20"/>
                      <w:szCs w:val="20"/>
                    </w:rPr>
                    <w:t>“</w:t>
                  </w:r>
                  <w:r w:rsidR="009E04BA">
                    <w:rPr>
                      <w:rFonts w:ascii="Franklin Gothic Medium" w:hAnsi="Franklin Gothic Medium"/>
                      <w:sz w:val="20"/>
                      <w:szCs w:val="20"/>
                    </w:rPr>
                    <w:t>A</w:t>
                  </w:r>
                  <w:r w:rsidR="007F0D5F">
                    <w:rPr>
                      <w:rFonts w:ascii="Franklin Gothic Medium" w:hAnsi="Franklin Gothic Medium"/>
                      <w:sz w:val="20"/>
                      <w:szCs w:val="20"/>
                    </w:rPr>
                    <w:t>”</w:t>
                  </w:r>
                  <w:r w:rsidR="009E04BA">
                    <w:rPr>
                      <w:rFonts w:ascii="Franklin Gothic Medium" w:hAnsi="Franklin Gothic Medium"/>
                      <w:sz w:val="20"/>
                      <w:szCs w:val="20"/>
                    </w:rPr>
                    <w:t>)</w:t>
                  </w:r>
                  <w:r w:rsidRPr="21CDAF04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to…</w:t>
                  </w:r>
                </w:p>
              </w:tc>
            </w:tr>
            <w:tr w:rsidR="002A3090" w14:paraId="0D0B940D" w14:textId="77777777" w:rsidTr="67EDF76C">
              <w:tc>
                <w:tcPr>
                  <w:tcW w:w="607" w:type="pct"/>
                </w:tcPr>
                <w:p w14:paraId="0E27B00A" w14:textId="4BF680CB" w:rsidR="002A3090" w:rsidRDefault="008D3B14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60061E4C" w14:textId="477A75F5" w:rsidR="002A3090" w:rsidRDefault="008D3B14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44EAFD9C" w14:textId="4CE01611" w:rsidR="002A3090" w:rsidRPr="008D3B14" w:rsidRDefault="5244BFDE" w:rsidP="008D3B14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5244BFDE">
                    <w:rPr>
                      <w:rFonts w:ascii="Franklin Gothic Medium" w:hAnsi="Franklin Gothic Medium"/>
                      <w:sz w:val="20"/>
                      <w:szCs w:val="20"/>
                    </w:rPr>
                    <w:t>Login (Okta)</w:t>
                  </w:r>
                </w:p>
              </w:tc>
            </w:tr>
            <w:tr w:rsidR="00451A9D" w14:paraId="4FA15631" w14:textId="77777777" w:rsidTr="67EDF76C">
              <w:tc>
                <w:tcPr>
                  <w:tcW w:w="607" w:type="pct"/>
                </w:tcPr>
                <w:p w14:paraId="01ED1F71" w14:textId="2608EB4D" w:rsidR="00451A9D" w:rsidRDefault="002540F6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00DBDBB7" w14:textId="00E07E5A" w:rsidR="00451A9D" w:rsidRDefault="002540F6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0D88AEAA" w14:textId="155719E9" w:rsidR="00CD2AB7" w:rsidRDefault="001C2D4D" w:rsidP="008D3B14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Maintain </w:t>
                  </w:r>
                  <w:r w:rsidR="00A0422E">
                    <w:rPr>
                      <w:rFonts w:ascii="Franklin Gothic Medium" w:hAnsi="Franklin Gothic Medium"/>
                      <w:sz w:val="20"/>
                      <w:szCs w:val="20"/>
                    </w:rPr>
                    <w:t>artwork</w:t>
                  </w:r>
                  <w:r w:rsidR="001B4C18">
                    <w:rPr>
                      <w:rFonts w:ascii="Franklin Gothic Medium" w:hAnsi="Franklin Gothic Medium"/>
                      <w:sz w:val="20"/>
                      <w:szCs w:val="20"/>
                    </w:rPr>
                    <w:t>s</w:t>
                  </w:r>
                </w:p>
              </w:tc>
            </w:tr>
            <w:tr w:rsidR="00451A9D" w14:paraId="5BEECE4B" w14:textId="77777777" w:rsidTr="67EDF76C">
              <w:tc>
                <w:tcPr>
                  <w:tcW w:w="607" w:type="pct"/>
                </w:tcPr>
                <w:p w14:paraId="4F4E2F3F" w14:textId="3F37B314" w:rsidR="00451A9D" w:rsidRDefault="002540F6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05776DEA" w14:textId="3F5BEC0E" w:rsidR="00451A9D" w:rsidRDefault="002540F6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51C05E4F" w14:textId="73AD0259" w:rsidR="00451A9D" w:rsidRDefault="67EDF76C" w:rsidP="008D3B14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67EDF76C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Maintain </w:t>
                  </w:r>
                  <w:r w:rsidR="001B4385">
                    <w:rPr>
                      <w:rFonts w:ascii="Franklin Gothic Medium" w:hAnsi="Franklin Gothic Medium"/>
                      <w:sz w:val="20"/>
                      <w:szCs w:val="20"/>
                    </w:rPr>
                    <w:t>persons</w:t>
                  </w:r>
                </w:p>
              </w:tc>
            </w:tr>
            <w:tr w:rsidR="004E7A62" w14:paraId="02771B09" w14:textId="77777777" w:rsidTr="67EDF76C">
              <w:tc>
                <w:tcPr>
                  <w:tcW w:w="607" w:type="pct"/>
                </w:tcPr>
                <w:p w14:paraId="5FEAB95B" w14:textId="02B9CB20" w:rsidR="004E7A62" w:rsidRDefault="00FB3AD0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4AD5C095" w14:textId="20908B07" w:rsidR="004E7A62" w:rsidRDefault="005B3F44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0549FCE2" w14:textId="35157B6F" w:rsidR="004E7A62" w:rsidRDefault="004E7A62" w:rsidP="008D3B14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Maintain students</w:t>
                  </w:r>
                </w:p>
              </w:tc>
            </w:tr>
            <w:tr w:rsidR="00FA7E7E" w14:paraId="76E4596A" w14:textId="77777777" w:rsidTr="67EDF76C">
              <w:tc>
                <w:tcPr>
                  <w:tcW w:w="607" w:type="pct"/>
                </w:tcPr>
                <w:p w14:paraId="2EC44209" w14:textId="2A5F23B9" w:rsidR="00FA7E7E" w:rsidRDefault="004450B3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3A2623D1" w14:textId="1EEA3717" w:rsidR="00FA7E7E" w:rsidRDefault="004450B3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6438ECE1" w14:textId="30637EFD" w:rsidR="00FA7E7E" w:rsidRDefault="00FA7E7E" w:rsidP="008D3B14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Maintain </w:t>
                  </w:r>
                  <w:r w:rsidR="004E6A38">
                    <w:rPr>
                      <w:rFonts w:ascii="Franklin Gothic Medium" w:hAnsi="Franklin Gothic Medium"/>
                      <w:sz w:val="20"/>
                      <w:szCs w:val="20"/>
                    </w:rPr>
                    <w:t>media</w:t>
                  </w:r>
                </w:p>
              </w:tc>
            </w:tr>
            <w:tr w:rsidR="00F80BFD" w14:paraId="4FEC712F" w14:textId="77777777" w:rsidTr="67EDF76C">
              <w:tc>
                <w:tcPr>
                  <w:tcW w:w="607" w:type="pct"/>
                </w:tcPr>
                <w:p w14:paraId="435EF952" w14:textId="2CB24B71" w:rsidR="00F80BFD" w:rsidRDefault="00FB3AD0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2D8F8FCA" w14:textId="64324CA7" w:rsidR="00F80BFD" w:rsidRDefault="005B3F44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778BF96B" w14:textId="47716188" w:rsidR="00F80BFD" w:rsidRDefault="00F80BFD" w:rsidP="008D3B14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Maintain media specialties</w:t>
                  </w:r>
                </w:p>
              </w:tc>
            </w:tr>
            <w:tr w:rsidR="0002524B" w14:paraId="3A12EC62" w14:textId="77777777" w:rsidTr="67EDF76C">
              <w:tc>
                <w:tcPr>
                  <w:tcW w:w="607" w:type="pct"/>
                </w:tcPr>
                <w:p w14:paraId="586DE42C" w14:textId="4F04E619" w:rsidR="0002524B" w:rsidRDefault="00FB3AD0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0AD73F15" w14:textId="78B39CF3" w:rsidR="0002524B" w:rsidRDefault="005B3F44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7E9BCCF6" w14:textId="343F7D4B" w:rsidR="0002524B" w:rsidRDefault="0002524B" w:rsidP="008D3B14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Maintain defaults</w:t>
                  </w:r>
                  <w:r w:rsidR="00F34772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(Turn on/off submissions)</w:t>
                  </w:r>
                </w:p>
              </w:tc>
            </w:tr>
            <w:tr w:rsidR="007F26E2" w14:paraId="197BC86D" w14:textId="77777777" w:rsidTr="67EDF76C">
              <w:tc>
                <w:tcPr>
                  <w:tcW w:w="607" w:type="pct"/>
                </w:tcPr>
                <w:p w14:paraId="2B9CE38E" w14:textId="3CB23361" w:rsidR="007F26E2" w:rsidRDefault="000469F3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3CD29248" w14:textId="0A400F07" w:rsidR="007F26E2" w:rsidRDefault="007F26E2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7542A9DF" w14:textId="1CC6175F" w:rsidR="007F26E2" w:rsidRDefault="008036D4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Generate </w:t>
                  </w:r>
                  <w:r w:rsidR="006A196B">
                    <w:rPr>
                      <w:rFonts w:ascii="Franklin Gothic Medium" w:hAnsi="Franklin Gothic Medium"/>
                      <w:sz w:val="20"/>
                      <w:szCs w:val="20"/>
                    </w:rPr>
                    <w:t>l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abels</w:t>
                  </w:r>
                </w:p>
              </w:tc>
            </w:tr>
            <w:tr w:rsidR="1884FA69" w14:paraId="636902DC" w14:textId="77777777" w:rsidTr="67EDF76C">
              <w:trPr>
                <w:trHeight w:val="300"/>
              </w:trPr>
              <w:tc>
                <w:tcPr>
                  <w:tcW w:w="607" w:type="pct"/>
                </w:tcPr>
                <w:p w14:paraId="1956D9F2" w14:textId="7808CF73" w:rsidR="1884FA69" w:rsidRDefault="1884FA69" w:rsidP="1884FA69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1884FA69"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1CCE11B6" w14:textId="18886722" w:rsidR="1884FA69" w:rsidRDefault="1884FA69" w:rsidP="1884FA69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1884FA69"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494217AD" w14:textId="2E828A40" w:rsidR="1884FA69" w:rsidRDefault="1884FA69" w:rsidP="1884FA69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1884FA69">
                    <w:rPr>
                      <w:rFonts w:ascii="Franklin Gothic Medium" w:hAnsi="Franklin Gothic Medium"/>
                      <w:sz w:val="20"/>
                      <w:szCs w:val="20"/>
                    </w:rPr>
                    <w:t>Send notifications (</w:t>
                  </w:r>
                  <w:r w:rsidR="008D06B2">
                    <w:rPr>
                      <w:rFonts w:ascii="Franklin Gothic Medium" w:hAnsi="Franklin Gothic Medium"/>
                      <w:sz w:val="20"/>
                      <w:szCs w:val="20"/>
                    </w:rPr>
                    <w:t>a</w:t>
                  </w:r>
                  <w:r w:rsidRPr="1884FA69">
                    <w:rPr>
                      <w:rFonts w:ascii="Franklin Gothic Medium" w:hAnsi="Franklin Gothic Medium"/>
                      <w:sz w:val="20"/>
                      <w:szCs w:val="20"/>
                    </w:rPr>
                    <w:t>cceptance/</w:t>
                  </w:r>
                  <w:r w:rsidR="008D06B2">
                    <w:rPr>
                      <w:rFonts w:ascii="Franklin Gothic Medium" w:hAnsi="Franklin Gothic Medium"/>
                      <w:sz w:val="20"/>
                      <w:szCs w:val="20"/>
                    </w:rPr>
                    <w:t>r</w:t>
                  </w:r>
                  <w:r w:rsidRPr="1884FA69">
                    <w:rPr>
                      <w:rFonts w:ascii="Franklin Gothic Medium" w:hAnsi="Franklin Gothic Medium"/>
                      <w:sz w:val="20"/>
                      <w:szCs w:val="20"/>
                    </w:rPr>
                    <w:t>ejection)</w:t>
                  </w:r>
                </w:p>
              </w:tc>
            </w:tr>
            <w:tr w:rsidR="1884FA69" w14:paraId="5155C9F7" w14:textId="77777777" w:rsidTr="67EDF76C">
              <w:trPr>
                <w:trHeight w:val="300"/>
              </w:trPr>
              <w:tc>
                <w:tcPr>
                  <w:tcW w:w="607" w:type="pct"/>
                </w:tcPr>
                <w:p w14:paraId="3B39C2F8" w14:textId="7ABC61A4" w:rsidR="1884FA69" w:rsidRPr="0049416A" w:rsidRDefault="008175AE" w:rsidP="1884FA69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49416A">
                    <w:rPr>
                      <w:rFonts w:ascii="Franklin Gothic Medium" w:hAnsi="Franklin Gothic Medium"/>
                      <w:sz w:val="20"/>
                      <w:szCs w:val="20"/>
                    </w:rPr>
                    <w:t>Optional</w:t>
                  </w:r>
                </w:p>
              </w:tc>
              <w:tc>
                <w:tcPr>
                  <w:tcW w:w="492" w:type="pct"/>
                </w:tcPr>
                <w:p w14:paraId="51790C4F" w14:textId="763F8352" w:rsidR="1884FA69" w:rsidRDefault="1884FA69" w:rsidP="1884FA69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1884FA69"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5045E87A" w14:textId="57FFD082" w:rsidR="1884FA69" w:rsidRPr="008F1726" w:rsidRDefault="1884FA69" w:rsidP="1884FA69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8F1726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Generate </w:t>
                  </w:r>
                  <w:r w:rsidR="00145D3E" w:rsidRPr="008F1726">
                    <w:rPr>
                      <w:rFonts w:ascii="Franklin Gothic Medium" w:hAnsi="Franklin Gothic Medium"/>
                      <w:sz w:val="20"/>
                      <w:szCs w:val="20"/>
                    </w:rPr>
                    <w:t>s</w:t>
                  </w:r>
                  <w:r w:rsidRPr="008F1726">
                    <w:rPr>
                      <w:rFonts w:ascii="Franklin Gothic Medium" w:hAnsi="Franklin Gothic Medium"/>
                      <w:sz w:val="20"/>
                      <w:szCs w:val="20"/>
                    </w:rPr>
                    <w:t>chedule</w:t>
                  </w:r>
                </w:p>
              </w:tc>
            </w:tr>
            <w:tr w:rsidR="007F26E2" w14:paraId="6625E92B" w14:textId="77777777" w:rsidTr="67EDF76C">
              <w:tc>
                <w:tcPr>
                  <w:tcW w:w="607" w:type="pct"/>
                </w:tcPr>
                <w:p w14:paraId="4C808F0C" w14:textId="77777777" w:rsidR="007F26E2" w:rsidRDefault="007F26E2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492" w:type="pct"/>
                </w:tcPr>
                <w:p w14:paraId="7AFCA569" w14:textId="77777777" w:rsidR="007F26E2" w:rsidRDefault="007F26E2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901" w:type="pct"/>
                </w:tcPr>
                <w:p w14:paraId="4962961E" w14:textId="77777777" w:rsidR="007F26E2" w:rsidRDefault="007F26E2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7F26E2" w14:paraId="2CDF48FF" w14:textId="77777777" w:rsidTr="67EDF76C">
              <w:tc>
                <w:tcPr>
                  <w:tcW w:w="607" w:type="pct"/>
                </w:tcPr>
                <w:p w14:paraId="0B4D9EC6" w14:textId="39B3155E" w:rsidR="007F26E2" w:rsidRDefault="007F26E2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492" w:type="pct"/>
                </w:tcPr>
                <w:p w14:paraId="3BD0D8F6" w14:textId="5C22AF7C" w:rsidR="007F26E2" w:rsidRDefault="007F26E2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901" w:type="pct"/>
                </w:tcPr>
                <w:p w14:paraId="562036B3" w14:textId="57B77E30" w:rsidR="007F26E2" w:rsidRDefault="21CDAF04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21CDAF04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The system shall permit a </w:t>
                  </w:r>
                  <w:r w:rsidR="00276E6C">
                    <w:rPr>
                      <w:rFonts w:ascii="Franklin Gothic Medium" w:hAnsi="Franklin Gothic Medium"/>
                      <w:sz w:val="20"/>
                      <w:szCs w:val="20"/>
                    </w:rPr>
                    <w:t>Person</w:t>
                  </w:r>
                  <w:r w:rsidR="00F657AB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(with status “</w:t>
                  </w:r>
                  <w:r w:rsidR="00D274E3">
                    <w:rPr>
                      <w:rFonts w:ascii="Franklin Gothic Medium" w:hAnsi="Franklin Gothic Medium"/>
                      <w:sz w:val="20"/>
                      <w:szCs w:val="20"/>
                    </w:rPr>
                    <w:t>J</w:t>
                  </w:r>
                  <w:r w:rsidR="00F657AB">
                    <w:rPr>
                      <w:rFonts w:ascii="Franklin Gothic Medium" w:hAnsi="Franklin Gothic Medium"/>
                      <w:sz w:val="20"/>
                      <w:szCs w:val="20"/>
                    </w:rPr>
                    <w:t>”</w:t>
                  </w:r>
                  <w:r w:rsidR="00D274E3">
                    <w:rPr>
                      <w:rFonts w:ascii="Franklin Gothic Medium" w:hAnsi="Franklin Gothic Medium"/>
                      <w:sz w:val="20"/>
                      <w:szCs w:val="20"/>
                    </w:rPr>
                    <w:t>)</w:t>
                  </w:r>
                  <w:r w:rsidRPr="21CDAF04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to…</w:t>
                  </w:r>
                </w:p>
              </w:tc>
            </w:tr>
            <w:tr w:rsidR="007F26E2" w14:paraId="370C4029" w14:textId="77777777" w:rsidTr="67EDF76C">
              <w:tc>
                <w:tcPr>
                  <w:tcW w:w="607" w:type="pct"/>
                </w:tcPr>
                <w:p w14:paraId="2B4C6AF6" w14:textId="3B7D23CF" w:rsidR="007F26E2" w:rsidRDefault="007402B6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2DB0188A" w14:textId="51F42343" w:rsidR="007F26E2" w:rsidRDefault="00907D90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57AA3050" w14:textId="4D2B316D" w:rsidR="00770DE3" w:rsidRDefault="00770DE3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Login</w:t>
                  </w:r>
                  <w:r w:rsidR="007C25DE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(Okta)</w:t>
                  </w:r>
                </w:p>
              </w:tc>
            </w:tr>
            <w:tr w:rsidR="007F26E2" w14:paraId="3D7153A5" w14:textId="77777777" w:rsidTr="67EDF76C">
              <w:tc>
                <w:tcPr>
                  <w:tcW w:w="607" w:type="pct"/>
                </w:tcPr>
                <w:p w14:paraId="25B84AF3" w14:textId="4AD38B9F" w:rsidR="007F26E2" w:rsidRDefault="007402B6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2A20212C" w14:textId="1DF9A4FF" w:rsidR="007F26E2" w:rsidRDefault="00907D90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2DA5671B" w14:textId="65BF2D89" w:rsidR="007F26E2" w:rsidRDefault="00A04FF8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Judge</w:t>
                  </w:r>
                  <w:r w:rsidR="21CDAF04" w:rsidRPr="21CDAF04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submissions</w:t>
                  </w:r>
                </w:p>
              </w:tc>
            </w:tr>
            <w:tr w:rsidR="21CDAF04" w14:paraId="5DA6A3DC" w14:textId="77777777" w:rsidTr="67EDF76C">
              <w:trPr>
                <w:trHeight w:val="300"/>
              </w:trPr>
              <w:tc>
                <w:tcPr>
                  <w:tcW w:w="607" w:type="pct"/>
                </w:tcPr>
                <w:p w14:paraId="791193CC" w14:textId="79F15EBA" w:rsidR="21CDAF04" w:rsidRDefault="21CDAF04" w:rsidP="21CDAF04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492" w:type="pct"/>
                </w:tcPr>
                <w:p w14:paraId="401D1C0F" w14:textId="01951EFF" w:rsidR="21CDAF04" w:rsidRDefault="21CDAF04" w:rsidP="21CDAF04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901" w:type="pct"/>
                </w:tcPr>
                <w:p w14:paraId="6072E82A" w14:textId="2416DA63" w:rsidR="21CDAF04" w:rsidRDefault="21CDAF04" w:rsidP="21CDAF04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21CDAF04" w14:paraId="6E19AF8B" w14:textId="77777777" w:rsidTr="67EDF76C">
              <w:trPr>
                <w:trHeight w:val="300"/>
              </w:trPr>
              <w:tc>
                <w:tcPr>
                  <w:tcW w:w="607" w:type="pct"/>
                </w:tcPr>
                <w:p w14:paraId="3D84CA65" w14:textId="0FEBA3B9" w:rsidR="21CDAF04" w:rsidRDefault="21CDAF04" w:rsidP="21CDAF04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492" w:type="pct"/>
                </w:tcPr>
                <w:p w14:paraId="3A76B0C1" w14:textId="7E3E3323" w:rsidR="21CDAF04" w:rsidRDefault="21CDAF04" w:rsidP="21CDAF04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901" w:type="pct"/>
                </w:tcPr>
                <w:p w14:paraId="77A99E74" w14:textId="416583F1" w:rsidR="21CDAF04" w:rsidRDefault="21CDAF04" w:rsidP="21CDAF04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21CDAF04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The system shall permit a </w:t>
                  </w:r>
                  <w:r w:rsidR="007841CE">
                    <w:rPr>
                      <w:rFonts w:ascii="Franklin Gothic Medium" w:hAnsi="Franklin Gothic Medium"/>
                      <w:sz w:val="20"/>
                      <w:szCs w:val="20"/>
                    </w:rPr>
                    <w:t>Student</w:t>
                  </w:r>
                  <w:r w:rsidRPr="21CDAF04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to...</w:t>
                  </w:r>
                </w:p>
              </w:tc>
            </w:tr>
            <w:tr w:rsidR="21CDAF04" w14:paraId="2254188F" w14:textId="77777777" w:rsidTr="67EDF76C">
              <w:trPr>
                <w:trHeight w:val="300"/>
              </w:trPr>
              <w:tc>
                <w:tcPr>
                  <w:tcW w:w="607" w:type="pct"/>
                </w:tcPr>
                <w:p w14:paraId="5B9BA75C" w14:textId="1AA9F2BD" w:rsidR="21CDAF04" w:rsidRDefault="21CDAF04" w:rsidP="21CDAF04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21CDAF04"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56297006" w14:textId="36483ED0" w:rsidR="21CDAF04" w:rsidRDefault="21CDAF04" w:rsidP="21CDAF04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21CDAF04"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735DB201" w14:textId="0DA7E1F9" w:rsidR="21CDAF04" w:rsidRDefault="21CDAF04" w:rsidP="21CDAF04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21CDAF04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Submit </w:t>
                  </w:r>
                  <w:r w:rsidR="00C91D42">
                    <w:rPr>
                      <w:rFonts w:ascii="Franklin Gothic Medium" w:hAnsi="Franklin Gothic Medium"/>
                      <w:sz w:val="20"/>
                      <w:szCs w:val="20"/>
                    </w:rPr>
                    <w:t>a</w:t>
                  </w:r>
                  <w:r w:rsidR="004C3FD4">
                    <w:rPr>
                      <w:rFonts w:ascii="Franklin Gothic Medium" w:hAnsi="Franklin Gothic Medium"/>
                      <w:sz w:val="20"/>
                      <w:szCs w:val="20"/>
                    </w:rPr>
                    <w:t>rtwork</w:t>
                  </w:r>
                </w:p>
              </w:tc>
            </w:tr>
          </w:tbl>
          <w:p w14:paraId="29D6B04F" w14:textId="77777777" w:rsidR="00921158" w:rsidRPr="00E04B2D" w:rsidRDefault="00921158" w:rsidP="0092115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</w:tc>
      </w:tr>
      <w:tr w:rsidR="00F5513B" w:rsidRPr="00E04B2D" w14:paraId="41083A21" w14:textId="77777777" w:rsidTr="67EDF76C">
        <w:tc>
          <w:tcPr>
            <w:tcW w:w="5000" w:type="pct"/>
            <w:gridSpan w:val="2"/>
          </w:tcPr>
          <w:p w14:paraId="59C545AE" w14:textId="77777777" w:rsidR="00F5513B" w:rsidRDefault="00876388" w:rsidP="00F5513B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Non-Functional Requirements</w:t>
            </w:r>
          </w:p>
          <w:p w14:paraId="4B94D5A5" w14:textId="77777777" w:rsidR="00F5513B" w:rsidRPr="0063554C" w:rsidRDefault="00F5513B" w:rsidP="00F5513B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600" w:firstRow="0" w:lastRow="0" w:firstColumn="0" w:lastColumn="0" w:noHBand="1" w:noVBand="1"/>
            </w:tblPr>
            <w:tblGrid>
              <w:gridCol w:w="1165"/>
              <w:gridCol w:w="900"/>
              <w:gridCol w:w="7275"/>
            </w:tblGrid>
            <w:tr w:rsidR="002A3090" w14:paraId="764CBBF3" w14:textId="77777777" w:rsidTr="002A3090">
              <w:tc>
                <w:tcPr>
                  <w:tcW w:w="1165" w:type="dxa"/>
                </w:tcPr>
                <w:p w14:paraId="530697ED" w14:textId="77777777" w:rsidR="002A3090" w:rsidRDefault="002A3090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Category</w:t>
                  </w:r>
                </w:p>
              </w:tc>
              <w:tc>
                <w:tcPr>
                  <w:tcW w:w="900" w:type="dxa"/>
                </w:tcPr>
                <w:p w14:paraId="2CDF3D92" w14:textId="77777777" w:rsidR="002A3090" w:rsidRDefault="002A3090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Priority</w:t>
                  </w:r>
                </w:p>
              </w:tc>
              <w:tc>
                <w:tcPr>
                  <w:tcW w:w="7275" w:type="dxa"/>
                </w:tcPr>
                <w:p w14:paraId="3DEEC669" w14:textId="77777777" w:rsidR="002A3090" w:rsidRDefault="002A3090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2A3090" w14:paraId="3656B9AB" w14:textId="77777777" w:rsidTr="002A3090">
              <w:tc>
                <w:tcPr>
                  <w:tcW w:w="1165" w:type="dxa"/>
                </w:tcPr>
                <w:p w14:paraId="45FB0818" w14:textId="2123EB1E" w:rsidR="002A3090" w:rsidRDefault="00C75173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900" w:type="dxa"/>
                </w:tcPr>
                <w:p w14:paraId="049F31CB" w14:textId="5007AF6B" w:rsidR="002A3090" w:rsidRDefault="00C75173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275" w:type="dxa"/>
                </w:tcPr>
                <w:p w14:paraId="53128261" w14:textId="7E69E0C8" w:rsidR="002A3090" w:rsidRDefault="00AB1183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Usability: The system </w:t>
                  </w:r>
                  <w:r w:rsidR="001853BF">
                    <w:rPr>
                      <w:rFonts w:ascii="Franklin Gothic Medium" w:hAnsi="Franklin Gothic Medium"/>
                      <w:sz w:val="20"/>
                      <w:szCs w:val="20"/>
                    </w:rPr>
                    <w:t>shall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be easy to use</w:t>
                  </w:r>
                  <w:r w:rsidR="006741F0">
                    <w:rPr>
                      <w:rFonts w:ascii="Franklin Gothic Medium" w:hAnsi="Franklin Gothic Medium"/>
                      <w:sz w:val="20"/>
                      <w:szCs w:val="20"/>
                    </w:rPr>
                    <w:t>.</w:t>
                  </w:r>
                </w:p>
              </w:tc>
            </w:tr>
            <w:tr w:rsidR="00E34A24" w14:paraId="6DE761C6" w14:textId="77777777" w:rsidTr="002A3090">
              <w:tc>
                <w:tcPr>
                  <w:tcW w:w="1165" w:type="dxa"/>
                </w:tcPr>
                <w:p w14:paraId="3220DEDF" w14:textId="20D3CBCC" w:rsidR="00E34A24" w:rsidRDefault="00545F11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900" w:type="dxa"/>
                </w:tcPr>
                <w:p w14:paraId="3212D679" w14:textId="62667619" w:rsidR="00E34A24" w:rsidRDefault="00545F11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275" w:type="dxa"/>
                </w:tcPr>
                <w:p w14:paraId="17BAA20C" w14:textId="7F73C375" w:rsidR="00E34A24" w:rsidRDefault="00E34A24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Availability: </w:t>
                  </w:r>
                  <w:r w:rsidR="00F11C66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The system shall be available </w:t>
                  </w:r>
                  <w:r w:rsidR="009530F0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24/7 for </w:t>
                  </w:r>
                  <w:r w:rsidR="009739E5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judging and </w:t>
                  </w:r>
                  <w:r w:rsidR="00A61CF6">
                    <w:rPr>
                      <w:rFonts w:ascii="Franklin Gothic Medium" w:hAnsi="Franklin Gothic Medium"/>
                      <w:sz w:val="20"/>
                      <w:szCs w:val="20"/>
                    </w:rPr>
                    <w:t>administration</w:t>
                  </w:r>
                  <w:r w:rsidR="00D72A76">
                    <w:rPr>
                      <w:rFonts w:ascii="Franklin Gothic Medium" w:hAnsi="Franklin Gothic Medium"/>
                      <w:sz w:val="20"/>
                      <w:szCs w:val="20"/>
                    </w:rPr>
                    <w:t>.</w:t>
                  </w:r>
                </w:p>
              </w:tc>
            </w:tr>
            <w:tr w:rsidR="00477BB3" w14:paraId="6C3AEF1C" w14:textId="77777777" w:rsidTr="002A3090">
              <w:tc>
                <w:tcPr>
                  <w:tcW w:w="1165" w:type="dxa"/>
                </w:tcPr>
                <w:p w14:paraId="346BC9BD" w14:textId="637A0408" w:rsidR="00477BB3" w:rsidRDefault="008A2B3C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900" w:type="dxa"/>
                </w:tcPr>
                <w:p w14:paraId="26271853" w14:textId="6F1F0202" w:rsidR="00477BB3" w:rsidRDefault="008A2B3C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275" w:type="dxa"/>
                </w:tcPr>
                <w:p w14:paraId="44DCF8A0" w14:textId="7A691878" w:rsidR="00477BB3" w:rsidRDefault="00477BB3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Security: The system will require admins and </w:t>
                  </w:r>
                  <w:r w:rsidR="00080AF3">
                    <w:rPr>
                      <w:rFonts w:ascii="Franklin Gothic Medium" w:hAnsi="Franklin Gothic Medium"/>
                      <w:sz w:val="20"/>
                      <w:szCs w:val="20"/>
                    </w:rPr>
                    <w:t>judges to login.</w:t>
                  </w:r>
                  <w:r w:rsidR="00B53D0B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Students will not be required to login.</w:t>
                  </w:r>
                </w:p>
              </w:tc>
            </w:tr>
            <w:tr w:rsidR="00245CD9" w14:paraId="2B18D261" w14:textId="77777777" w:rsidTr="002A3090">
              <w:tc>
                <w:tcPr>
                  <w:tcW w:w="1165" w:type="dxa"/>
                </w:tcPr>
                <w:p w14:paraId="2B354C94" w14:textId="62046C1A" w:rsidR="00245CD9" w:rsidRDefault="00245CD9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900" w:type="dxa"/>
                </w:tcPr>
                <w:p w14:paraId="36C791EC" w14:textId="33E8ED47" w:rsidR="00245CD9" w:rsidRDefault="00245CD9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275" w:type="dxa"/>
                </w:tcPr>
                <w:p w14:paraId="2135E181" w14:textId="780BA2A4" w:rsidR="00245CD9" w:rsidRDefault="00245CD9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Robustness: The system will not allow the </w:t>
                  </w:r>
                  <w:r w:rsidR="00C77D9D">
                    <w:rPr>
                      <w:rFonts w:ascii="Franklin Gothic Medium" w:hAnsi="Franklin Gothic Medium"/>
                      <w:sz w:val="20"/>
                      <w:szCs w:val="20"/>
                    </w:rPr>
                    <w:t>person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to input bad data.</w:t>
                  </w:r>
                </w:p>
              </w:tc>
            </w:tr>
            <w:tr w:rsidR="009A7AB4" w14:paraId="2DDD571E" w14:textId="77777777" w:rsidTr="002A3090">
              <w:tc>
                <w:tcPr>
                  <w:tcW w:w="1165" w:type="dxa"/>
                </w:tcPr>
                <w:p w14:paraId="7C9FF121" w14:textId="27B9C7EF" w:rsidR="009A7AB4" w:rsidRDefault="003916B9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900" w:type="dxa"/>
                </w:tcPr>
                <w:p w14:paraId="1EF27322" w14:textId="1D37D79F" w:rsidR="009A7AB4" w:rsidRDefault="003916B9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275" w:type="dxa"/>
                </w:tcPr>
                <w:p w14:paraId="5637985F" w14:textId="4DAD6E45" w:rsidR="009A7AB4" w:rsidRDefault="009A7AB4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Compatibility: The system </w:t>
                  </w:r>
                  <w:r w:rsidR="002C550E">
                    <w:rPr>
                      <w:rFonts w:ascii="Franklin Gothic Medium" w:hAnsi="Franklin Gothic Medium"/>
                      <w:sz w:val="20"/>
                      <w:szCs w:val="20"/>
                    </w:rPr>
                    <w:t>shall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be compatible with </w:t>
                  </w:r>
                  <w:r w:rsidR="002C550E">
                    <w:rPr>
                      <w:rFonts w:ascii="Franklin Gothic Medium" w:hAnsi="Franklin Gothic Medium"/>
                      <w:sz w:val="20"/>
                      <w:szCs w:val="20"/>
                    </w:rPr>
                    <w:t>Franklin College</w:t>
                  </w:r>
                  <w:r w:rsidR="002F3B5D">
                    <w:rPr>
                      <w:rFonts w:ascii="Franklin Gothic Medium" w:hAnsi="Franklin Gothic Medium"/>
                      <w:sz w:val="20"/>
                      <w:szCs w:val="20"/>
                    </w:rPr>
                    <w:t>’s</w:t>
                  </w:r>
                  <w:r w:rsidR="00E03E66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</w:t>
                  </w:r>
                  <w:r w:rsidR="00CD14C1">
                    <w:rPr>
                      <w:rFonts w:ascii="Franklin Gothic Medium" w:hAnsi="Franklin Gothic Medium"/>
                      <w:sz w:val="20"/>
                      <w:szCs w:val="20"/>
                    </w:rPr>
                    <w:t>existing server platform</w:t>
                  </w:r>
                  <w:r w:rsidR="009F3658">
                    <w:rPr>
                      <w:rFonts w:ascii="Franklin Gothic Medium" w:hAnsi="Franklin Gothic Medium"/>
                      <w:sz w:val="20"/>
                      <w:szCs w:val="20"/>
                    </w:rPr>
                    <w:t>.</w:t>
                  </w:r>
                  <w:r w:rsidR="00640D64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The system shall also be compatible with </w:t>
                  </w:r>
                  <w:r w:rsidR="000E43A8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Microsoft </w:t>
                  </w:r>
                  <w:r w:rsidR="00B62D91">
                    <w:rPr>
                      <w:rFonts w:ascii="Franklin Gothic Medium" w:hAnsi="Franklin Gothic Medium"/>
                      <w:sz w:val="20"/>
                      <w:szCs w:val="20"/>
                    </w:rPr>
                    <w:t>E</w:t>
                  </w:r>
                  <w:r w:rsidR="000E43A8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dge, </w:t>
                  </w:r>
                  <w:r w:rsidR="00B62D91">
                    <w:rPr>
                      <w:rFonts w:ascii="Franklin Gothic Medium" w:hAnsi="Franklin Gothic Medium"/>
                      <w:sz w:val="20"/>
                      <w:szCs w:val="20"/>
                    </w:rPr>
                    <w:t>F</w:t>
                  </w:r>
                  <w:r w:rsidR="000E43A8">
                    <w:rPr>
                      <w:rFonts w:ascii="Franklin Gothic Medium" w:hAnsi="Franklin Gothic Medium"/>
                      <w:sz w:val="20"/>
                      <w:szCs w:val="20"/>
                    </w:rPr>
                    <w:t>irefox</w:t>
                  </w:r>
                  <w:r w:rsidR="00781368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, </w:t>
                  </w:r>
                  <w:r w:rsidR="0005172D">
                    <w:rPr>
                      <w:rFonts w:ascii="Franklin Gothic Medium" w:hAnsi="Franklin Gothic Medium"/>
                      <w:sz w:val="20"/>
                      <w:szCs w:val="20"/>
                    </w:rPr>
                    <w:t>and Google.</w:t>
                  </w:r>
                </w:p>
              </w:tc>
            </w:tr>
          </w:tbl>
          <w:p w14:paraId="0A6959E7" w14:textId="77777777" w:rsidR="00F5513B" w:rsidRPr="00AA75FA" w:rsidRDefault="00F5513B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</w:tc>
      </w:tr>
      <w:tr w:rsidR="003F67EC" w:rsidRPr="00E04B2D" w14:paraId="340C0F9B" w14:textId="77777777" w:rsidTr="67EDF76C">
        <w:tc>
          <w:tcPr>
            <w:tcW w:w="5000" w:type="pct"/>
            <w:gridSpan w:val="2"/>
          </w:tcPr>
          <w:p w14:paraId="28CA0CDB" w14:textId="77777777" w:rsidR="003F67EC" w:rsidRDefault="003F67EC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A75FA">
              <w:rPr>
                <w:rFonts w:ascii="Franklin Gothic Medium" w:hAnsi="Franklin Gothic Medium"/>
                <w:sz w:val="20"/>
                <w:szCs w:val="20"/>
              </w:rPr>
              <w:t>Constraints</w:t>
            </w:r>
            <w:r w:rsidR="00A369D0">
              <w:rPr>
                <w:rFonts w:ascii="Franklin Gothic Medium" w:hAnsi="Franklin Gothic Medium"/>
                <w:sz w:val="20"/>
                <w:szCs w:val="20"/>
              </w:rPr>
              <w:t xml:space="preserve"> (Operational and/or Technical)</w:t>
            </w:r>
          </w:p>
          <w:p w14:paraId="00BA281B" w14:textId="77777777" w:rsidR="009C55D4" w:rsidRDefault="009C55D4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450D9AA4" w14:textId="56B58220" w:rsidR="009C55D4" w:rsidRPr="00AA75FA" w:rsidRDefault="6AC2F9E0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6AC2F9E0">
              <w:rPr>
                <w:rFonts w:ascii="Franklin Gothic Medium" w:hAnsi="Franklin Gothic Medium"/>
                <w:sz w:val="20"/>
                <w:szCs w:val="20"/>
              </w:rPr>
              <w:t xml:space="preserve">Technical: The ACMS system must be able to function on Microsoft Windows Server 2016 Datacenter. Also, the ACMS system </w:t>
            </w:r>
            <w:r w:rsidR="005B5297">
              <w:rPr>
                <w:rFonts w:ascii="Franklin Gothic Medium" w:hAnsi="Franklin Gothic Medium"/>
                <w:sz w:val="20"/>
                <w:szCs w:val="20"/>
              </w:rPr>
              <w:t>must</w:t>
            </w:r>
            <w:r w:rsidRPr="6AC2F9E0">
              <w:rPr>
                <w:rFonts w:ascii="Franklin Gothic Medium" w:hAnsi="Franklin Gothic Medium"/>
                <w:sz w:val="20"/>
                <w:szCs w:val="20"/>
              </w:rPr>
              <w:t xml:space="preserve"> be able to run on SQL Server 14.</w:t>
            </w:r>
          </w:p>
          <w:p w14:paraId="62486C05" w14:textId="77777777" w:rsidR="003F67EC" w:rsidRDefault="003F67EC" w:rsidP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3F67EC" w:rsidRPr="00E04B2D" w14:paraId="29A5E4CA" w14:textId="77777777" w:rsidTr="67EDF76C">
        <w:tc>
          <w:tcPr>
            <w:tcW w:w="5000" w:type="pct"/>
            <w:gridSpan w:val="2"/>
          </w:tcPr>
          <w:p w14:paraId="4B656633" w14:textId="77777777" w:rsidR="00F5513B" w:rsidRDefault="003F67EC" w:rsidP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87A63">
              <w:rPr>
                <w:rFonts w:ascii="Franklin Gothic Medium" w:hAnsi="Franklin Gothic Medium"/>
                <w:sz w:val="20"/>
                <w:szCs w:val="20"/>
              </w:rPr>
              <w:t>Standards</w:t>
            </w:r>
          </w:p>
          <w:p w14:paraId="6B953322" w14:textId="77777777" w:rsidR="00A01173" w:rsidRDefault="00A01173" w:rsidP="004F6B9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1F92203" w14:textId="587D7DC0" w:rsidR="00B00031" w:rsidRDefault="1884FA69" w:rsidP="004F6B9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1884FA69">
              <w:rPr>
                <w:rFonts w:ascii="Franklin Gothic Medium" w:hAnsi="Franklin Gothic Medium"/>
                <w:sz w:val="20"/>
                <w:szCs w:val="20"/>
              </w:rPr>
              <w:t>The ACMS system must be developed with the programming languages associated with ASP.NET Core. All code must follow Franklin College coding standards.</w:t>
            </w:r>
          </w:p>
          <w:p w14:paraId="4101652C" w14:textId="6C32BFE8" w:rsidR="00566FA8" w:rsidRPr="00AA75FA" w:rsidRDefault="00566FA8" w:rsidP="004F6B9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</w:tbl>
    <w:p w14:paraId="4B99056E" w14:textId="77777777" w:rsidR="009F79EC" w:rsidRDefault="009F79EC" w:rsidP="007659C5"/>
    <w:sectPr w:rsidR="009F79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BE519" w14:textId="77777777" w:rsidR="004D1229" w:rsidRDefault="004D1229" w:rsidP="002D0FBC">
      <w:pPr>
        <w:spacing w:after="0" w:line="240" w:lineRule="auto"/>
      </w:pPr>
      <w:r>
        <w:separator/>
      </w:r>
    </w:p>
  </w:endnote>
  <w:endnote w:type="continuationSeparator" w:id="0">
    <w:p w14:paraId="267E6729" w14:textId="77777777" w:rsidR="004D1229" w:rsidRDefault="004D1229" w:rsidP="002D0FBC">
      <w:pPr>
        <w:spacing w:after="0" w:line="240" w:lineRule="auto"/>
      </w:pPr>
      <w:r>
        <w:continuationSeparator/>
      </w:r>
    </w:p>
  </w:endnote>
  <w:endnote w:type="continuationNotice" w:id="1">
    <w:p w14:paraId="248C1FCF" w14:textId="77777777" w:rsidR="004D1229" w:rsidRDefault="004D12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F3C5" w14:textId="77777777" w:rsidR="002D0FBC" w:rsidRDefault="002D0F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F5873" w14:textId="77777777" w:rsidR="00E0217D" w:rsidRDefault="00E0217D" w:rsidP="00F965C3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E0217D">
      <w:rPr>
        <w:rFonts w:ascii="Calibri" w:eastAsia="Calibri" w:hAnsi="Calibri" w:cs="Times New Roman"/>
      </w:rPr>
      <w:t>Software Engineering: Principles and Practices</w:t>
    </w:r>
    <w:r w:rsidR="00271947">
      <w:rPr>
        <w:rFonts w:ascii="Calibri" w:eastAsia="Calibri" w:hAnsi="Calibri" w:cs="Times New Roman"/>
      </w:rPr>
      <w:t xml:space="preserve"> (</w:t>
    </w:r>
    <w:r w:rsidR="00A826DD" w:rsidRPr="00A826DD">
      <w:rPr>
        <w:rFonts w:ascii="Calibri" w:eastAsia="Calibri" w:hAnsi="Calibri" w:cs="Times New Roman"/>
      </w:rPr>
      <w:t xml:space="preserve">Third </w:t>
    </w:r>
    <w:r w:rsidR="00271947">
      <w:rPr>
        <w:rFonts w:ascii="Calibri" w:eastAsia="Calibri" w:hAnsi="Calibri" w:cs="Times New Roman"/>
      </w:rPr>
      <w:t>Edition)</w:t>
    </w:r>
  </w:p>
  <w:p w14:paraId="6BEA1325" w14:textId="77777777" w:rsidR="002D0FBC" w:rsidRPr="00F965C3" w:rsidRDefault="00F965C3" w:rsidP="00F965C3">
    <w:pPr>
      <w:tabs>
        <w:tab w:val="center" w:pos="4680"/>
        <w:tab w:val="right" w:pos="9360"/>
      </w:tabs>
      <w:spacing w:after="0" w:line="240" w:lineRule="auto"/>
    </w:pPr>
    <w:r w:rsidRPr="00F965C3">
      <w:rPr>
        <w:rFonts w:ascii="Calibri" w:eastAsia="Calibri" w:hAnsi="Calibri" w:cs="Times New Roman"/>
      </w:rPr>
      <w:t>Copyright © 20</w:t>
    </w:r>
    <w:r w:rsidR="00A826DD">
      <w:rPr>
        <w:rFonts w:ascii="Calibri" w:eastAsia="Calibri" w:hAnsi="Calibri" w:cs="Times New Roman"/>
      </w:rPr>
      <w:t>20</w:t>
    </w:r>
    <w:r w:rsidRPr="00F965C3">
      <w:rPr>
        <w:rFonts w:ascii="Calibri" w:eastAsia="Calibri" w:hAnsi="Calibri" w:cs="Times New Roman"/>
      </w:rPr>
      <w:t xml:space="preserve"> by Robert E. Beasley</w:t>
    </w:r>
    <w:r w:rsidRPr="00F965C3">
      <w:rPr>
        <w:rFonts w:ascii="Calibri" w:eastAsia="Calibri" w:hAnsi="Calibri" w:cs="Times New Roman"/>
      </w:rPr>
      <w:tab/>
    </w:r>
    <w:r w:rsidRPr="00F965C3">
      <w:rPr>
        <w:rFonts w:ascii="Calibri" w:eastAsia="Calibri" w:hAnsi="Calibri" w:cs="Times New Roman"/>
      </w:rPr>
      <w:tab/>
    </w:r>
    <w:r w:rsidRPr="00F965C3">
      <w:rPr>
        <w:rFonts w:ascii="Calibri" w:eastAsia="Calibri" w:hAnsi="Calibri" w:cs="Times New Roman"/>
      </w:rPr>
      <w:fldChar w:fldCharType="begin"/>
    </w:r>
    <w:r w:rsidRPr="00F965C3">
      <w:rPr>
        <w:rFonts w:ascii="Calibri" w:eastAsia="Calibri" w:hAnsi="Calibri" w:cs="Times New Roman"/>
      </w:rPr>
      <w:instrText xml:space="preserve"> PAGE   \* MERGEFORMAT </w:instrText>
    </w:r>
    <w:r w:rsidRPr="00F965C3">
      <w:rPr>
        <w:rFonts w:ascii="Calibri" w:eastAsia="Calibri" w:hAnsi="Calibri" w:cs="Times New Roman"/>
      </w:rPr>
      <w:fldChar w:fldCharType="separate"/>
    </w:r>
    <w:r w:rsidR="00A826DD">
      <w:rPr>
        <w:rFonts w:ascii="Calibri" w:eastAsia="Calibri" w:hAnsi="Calibri" w:cs="Times New Roman"/>
        <w:noProof/>
      </w:rPr>
      <w:t>1</w:t>
    </w:r>
    <w:r w:rsidRPr="00F965C3">
      <w:rPr>
        <w:rFonts w:ascii="Calibri" w:eastAsia="Calibri" w:hAnsi="Calibri" w:cs="Times New Roman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1D779" w14:textId="77777777" w:rsidR="002D0FBC" w:rsidRDefault="002D0F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2EDC5" w14:textId="77777777" w:rsidR="004D1229" w:rsidRDefault="004D1229" w:rsidP="002D0FBC">
      <w:pPr>
        <w:spacing w:after="0" w:line="240" w:lineRule="auto"/>
      </w:pPr>
      <w:r>
        <w:separator/>
      </w:r>
    </w:p>
  </w:footnote>
  <w:footnote w:type="continuationSeparator" w:id="0">
    <w:p w14:paraId="7D4660EE" w14:textId="77777777" w:rsidR="004D1229" w:rsidRDefault="004D1229" w:rsidP="002D0FBC">
      <w:pPr>
        <w:spacing w:after="0" w:line="240" w:lineRule="auto"/>
      </w:pPr>
      <w:r>
        <w:continuationSeparator/>
      </w:r>
    </w:p>
  </w:footnote>
  <w:footnote w:type="continuationNotice" w:id="1">
    <w:p w14:paraId="241AC590" w14:textId="77777777" w:rsidR="004D1229" w:rsidRDefault="004D12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BEF00" w14:textId="77777777" w:rsidR="002D0FBC" w:rsidRDefault="002D0F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C43A" w14:textId="77777777" w:rsidR="002D0FBC" w:rsidRDefault="002D0F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39945" w14:textId="77777777" w:rsidR="002D0FBC" w:rsidRDefault="002D0F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A08E8"/>
    <w:multiLevelType w:val="hybridMultilevel"/>
    <w:tmpl w:val="D8F61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050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C93B854"/>
    <w:multiLevelType w:val="hybridMultilevel"/>
    <w:tmpl w:val="2C6A2496"/>
    <w:lvl w:ilvl="0" w:tplc="ED4638E0">
      <w:start w:val="1"/>
      <w:numFmt w:val="decimal"/>
      <w:lvlText w:val="%1)"/>
      <w:lvlJc w:val="left"/>
      <w:pPr>
        <w:ind w:left="720" w:hanging="360"/>
      </w:pPr>
    </w:lvl>
    <w:lvl w:ilvl="1" w:tplc="3F8A0D5C">
      <w:start w:val="1"/>
      <w:numFmt w:val="lowerLetter"/>
      <w:lvlText w:val="%2."/>
      <w:lvlJc w:val="left"/>
      <w:pPr>
        <w:ind w:left="1440" w:hanging="360"/>
      </w:pPr>
    </w:lvl>
    <w:lvl w:ilvl="2" w:tplc="E2C09C66">
      <w:start w:val="1"/>
      <w:numFmt w:val="lowerRoman"/>
      <w:lvlText w:val="%3."/>
      <w:lvlJc w:val="right"/>
      <w:pPr>
        <w:ind w:left="2160" w:hanging="180"/>
      </w:pPr>
    </w:lvl>
    <w:lvl w:ilvl="3" w:tplc="914C74A4">
      <w:start w:val="1"/>
      <w:numFmt w:val="decimal"/>
      <w:lvlText w:val="%4."/>
      <w:lvlJc w:val="left"/>
      <w:pPr>
        <w:ind w:left="2880" w:hanging="360"/>
      </w:pPr>
    </w:lvl>
    <w:lvl w:ilvl="4" w:tplc="5A5E57BA">
      <w:start w:val="1"/>
      <w:numFmt w:val="lowerLetter"/>
      <w:lvlText w:val="%5."/>
      <w:lvlJc w:val="left"/>
      <w:pPr>
        <w:ind w:left="3600" w:hanging="360"/>
      </w:pPr>
    </w:lvl>
    <w:lvl w:ilvl="5" w:tplc="EE48D842">
      <w:start w:val="1"/>
      <w:numFmt w:val="lowerRoman"/>
      <w:lvlText w:val="%6."/>
      <w:lvlJc w:val="right"/>
      <w:pPr>
        <w:ind w:left="4320" w:hanging="180"/>
      </w:pPr>
    </w:lvl>
    <w:lvl w:ilvl="6" w:tplc="EED61F02">
      <w:start w:val="1"/>
      <w:numFmt w:val="decimal"/>
      <w:lvlText w:val="%7."/>
      <w:lvlJc w:val="left"/>
      <w:pPr>
        <w:ind w:left="5040" w:hanging="360"/>
      </w:pPr>
    </w:lvl>
    <w:lvl w:ilvl="7" w:tplc="D4042730">
      <w:start w:val="1"/>
      <w:numFmt w:val="lowerLetter"/>
      <w:lvlText w:val="%8."/>
      <w:lvlJc w:val="left"/>
      <w:pPr>
        <w:ind w:left="5760" w:hanging="360"/>
      </w:pPr>
    </w:lvl>
    <w:lvl w:ilvl="8" w:tplc="D1BE11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B25AA"/>
    <w:multiLevelType w:val="hybridMultilevel"/>
    <w:tmpl w:val="95E4B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37788"/>
    <w:multiLevelType w:val="hybridMultilevel"/>
    <w:tmpl w:val="D0F8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C68E1"/>
    <w:multiLevelType w:val="hybridMultilevel"/>
    <w:tmpl w:val="7CB0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A5F89"/>
    <w:multiLevelType w:val="multilevel"/>
    <w:tmpl w:val="881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B6C13"/>
    <w:multiLevelType w:val="hybridMultilevel"/>
    <w:tmpl w:val="2C6A249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352563">
    <w:abstractNumId w:val="2"/>
  </w:num>
  <w:num w:numId="2" w16cid:durableId="1337728177">
    <w:abstractNumId w:val="6"/>
  </w:num>
  <w:num w:numId="3" w16cid:durableId="1572496803">
    <w:abstractNumId w:val="1"/>
  </w:num>
  <w:num w:numId="4" w16cid:durableId="1501313955">
    <w:abstractNumId w:val="5"/>
  </w:num>
  <w:num w:numId="5" w16cid:durableId="1263731438">
    <w:abstractNumId w:val="0"/>
  </w:num>
  <w:num w:numId="6" w16cid:durableId="1804956500">
    <w:abstractNumId w:val="4"/>
  </w:num>
  <w:num w:numId="7" w16cid:durableId="939681353">
    <w:abstractNumId w:val="3"/>
  </w:num>
  <w:num w:numId="8" w16cid:durableId="15116054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856"/>
    <w:rsid w:val="00006B20"/>
    <w:rsid w:val="00011894"/>
    <w:rsid w:val="00013B3C"/>
    <w:rsid w:val="0002524B"/>
    <w:rsid w:val="000469F3"/>
    <w:rsid w:val="00047236"/>
    <w:rsid w:val="0005172D"/>
    <w:rsid w:val="00071D92"/>
    <w:rsid w:val="00072150"/>
    <w:rsid w:val="00080AF3"/>
    <w:rsid w:val="00084D60"/>
    <w:rsid w:val="0009737D"/>
    <w:rsid w:val="000B6D0A"/>
    <w:rsid w:val="000D13C0"/>
    <w:rsid w:val="000D280E"/>
    <w:rsid w:val="000E414B"/>
    <w:rsid w:val="000E43A8"/>
    <w:rsid w:val="000E6A64"/>
    <w:rsid w:val="001278F2"/>
    <w:rsid w:val="00145D3E"/>
    <w:rsid w:val="001524D1"/>
    <w:rsid w:val="00162081"/>
    <w:rsid w:val="00182591"/>
    <w:rsid w:val="001853BF"/>
    <w:rsid w:val="0019030B"/>
    <w:rsid w:val="001A0D41"/>
    <w:rsid w:val="001B4385"/>
    <w:rsid w:val="001B4C18"/>
    <w:rsid w:val="001C2D4D"/>
    <w:rsid w:val="0022205E"/>
    <w:rsid w:val="00245CD9"/>
    <w:rsid w:val="002540F6"/>
    <w:rsid w:val="00264ED6"/>
    <w:rsid w:val="00271947"/>
    <w:rsid w:val="00276E6C"/>
    <w:rsid w:val="00290B64"/>
    <w:rsid w:val="00292912"/>
    <w:rsid w:val="002A2A16"/>
    <w:rsid w:val="002A3090"/>
    <w:rsid w:val="002A6F9E"/>
    <w:rsid w:val="002C550E"/>
    <w:rsid w:val="002D0FBC"/>
    <w:rsid w:val="002D2197"/>
    <w:rsid w:val="002F3B5D"/>
    <w:rsid w:val="00306FA7"/>
    <w:rsid w:val="003077BF"/>
    <w:rsid w:val="003178C1"/>
    <w:rsid w:val="0034041A"/>
    <w:rsid w:val="00340FD7"/>
    <w:rsid w:val="00347ABD"/>
    <w:rsid w:val="00362D84"/>
    <w:rsid w:val="00374653"/>
    <w:rsid w:val="00390694"/>
    <w:rsid w:val="003916B9"/>
    <w:rsid w:val="003A56F7"/>
    <w:rsid w:val="003A7215"/>
    <w:rsid w:val="003C33C8"/>
    <w:rsid w:val="003C55A1"/>
    <w:rsid w:val="003C7581"/>
    <w:rsid w:val="003E6023"/>
    <w:rsid w:val="003F3799"/>
    <w:rsid w:val="003F67EC"/>
    <w:rsid w:val="00401E6F"/>
    <w:rsid w:val="00402850"/>
    <w:rsid w:val="004332EB"/>
    <w:rsid w:val="004450B3"/>
    <w:rsid w:val="00451A9D"/>
    <w:rsid w:val="00465C69"/>
    <w:rsid w:val="00477BB3"/>
    <w:rsid w:val="00481744"/>
    <w:rsid w:val="0049416A"/>
    <w:rsid w:val="004B2648"/>
    <w:rsid w:val="004C3FD4"/>
    <w:rsid w:val="004C7E4A"/>
    <w:rsid w:val="004D0A7F"/>
    <w:rsid w:val="004D1229"/>
    <w:rsid w:val="004E5CC6"/>
    <w:rsid w:val="004E6A38"/>
    <w:rsid w:val="004E7A62"/>
    <w:rsid w:val="004F6B97"/>
    <w:rsid w:val="005110ED"/>
    <w:rsid w:val="00545F11"/>
    <w:rsid w:val="00547559"/>
    <w:rsid w:val="00551508"/>
    <w:rsid w:val="00563CE0"/>
    <w:rsid w:val="00566FA8"/>
    <w:rsid w:val="00577B9D"/>
    <w:rsid w:val="00587A63"/>
    <w:rsid w:val="00594CAD"/>
    <w:rsid w:val="005A2C23"/>
    <w:rsid w:val="005B3F44"/>
    <w:rsid w:val="005B5297"/>
    <w:rsid w:val="005C12C4"/>
    <w:rsid w:val="005C442A"/>
    <w:rsid w:val="005E3314"/>
    <w:rsid w:val="005F0900"/>
    <w:rsid w:val="006020CD"/>
    <w:rsid w:val="00606FC3"/>
    <w:rsid w:val="006150C5"/>
    <w:rsid w:val="00622B92"/>
    <w:rsid w:val="00626EE9"/>
    <w:rsid w:val="0063015B"/>
    <w:rsid w:val="0063554C"/>
    <w:rsid w:val="00640D64"/>
    <w:rsid w:val="006741F0"/>
    <w:rsid w:val="0067598F"/>
    <w:rsid w:val="006A196B"/>
    <w:rsid w:val="006B5CC4"/>
    <w:rsid w:val="006C0F6E"/>
    <w:rsid w:val="006D780F"/>
    <w:rsid w:val="00717E50"/>
    <w:rsid w:val="00732E0C"/>
    <w:rsid w:val="007402B6"/>
    <w:rsid w:val="00757668"/>
    <w:rsid w:val="007659C5"/>
    <w:rsid w:val="00770DE3"/>
    <w:rsid w:val="00781368"/>
    <w:rsid w:val="007841CE"/>
    <w:rsid w:val="00793223"/>
    <w:rsid w:val="007B262E"/>
    <w:rsid w:val="007B57CA"/>
    <w:rsid w:val="007C227C"/>
    <w:rsid w:val="007C25DE"/>
    <w:rsid w:val="007D5813"/>
    <w:rsid w:val="007F0D5F"/>
    <w:rsid w:val="007F26E2"/>
    <w:rsid w:val="007F3709"/>
    <w:rsid w:val="007F6F2E"/>
    <w:rsid w:val="007F70FB"/>
    <w:rsid w:val="008036D4"/>
    <w:rsid w:val="008175AE"/>
    <w:rsid w:val="00817B4C"/>
    <w:rsid w:val="00820C06"/>
    <w:rsid w:val="00824283"/>
    <w:rsid w:val="00875379"/>
    <w:rsid w:val="00876388"/>
    <w:rsid w:val="008A2B3C"/>
    <w:rsid w:val="008A6E6B"/>
    <w:rsid w:val="008C7491"/>
    <w:rsid w:val="008D06B2"/>
    <w:rsid w:val="008D3B14"/>
    <w:rsid w:val="008F0FC5"/>
    <w:rsid w:val="008F1726"/>
    <w:rsid w:val="008F6F83"/>
    <w:rsid w:val="009063D6"/>
    <w:rsid w:val="00907D90"/>
    <w:rsid w:val="009154EA"/>
    <w:rsid w:val="00921158"/>
    <w:rsid w:val="0093062D"/>
    <w:rsid w:val="00930AED"/>
    <w:rsid w:val="009530F0"/>
    <w:rsid w:val="009630CC"/>
    <w:rsid w:val="00972856"/>
    <w:rsid w:val="009739E5"/>
    <w:rsid w:val="00973C58"/>
    <w:rsid w:val="009913C5"/>
    <w:rsid w:val="009935D6"/>
    <w:rsid w:val="0099761D"/>
    <w:rsid w:val="009A7AB4"/>
    <w:rsid w:val="009B0619"/>
    <w:rsid w:val="009B1E00"/>
    <w:rsid w:val="009C06B1"/>
    <w:rsid w:val="009C55D4"/>
    <w:rsid w:val="009E04BA"/>
    <w:rsid w:val="009E09FE"/>
    <w:rsid w:val="009F3658"/>
    <w:rsid w:val="009F79EC"/>
    <w:rsid w:val="00A01173"/>
    <w:rsid w:val="00A0422E"/>
    <w:rsid w:val="00A04FF8"/>
    <w:rsid w:val="00A107B5"/>
    <w:rsid w:val="00A2064E"/>
    <w:rsid w:val="00A369D0"/>
    <w:rsid w:val="00A61CF6"/>
    <w:rsid w:val="00A826DD"/>
    <w:rsid w:val="00A84FF9"/>
    <w:rsid w:val="00A8672F"/>
    <w:rsid w:val="00A91EF4"/>
    <w:rsid w:val="00A92D4C"/>
    <w:rsid w:val="00AA75FA"/>
    <w:rsid w:val="00AB1183"/>
    <w:rsid w:val="00AE118E"/>
    <w:rsid w:val="00AE566C"/>
    <w:rsid w:val="00B00031"/>
    <w:rsid w:val="00B26BAA"/>
    <w:rsid w:val="00B53D0B"/>
    <w:rsid w:val="00B62D91"/>
    <w:rsid w:val="00B767F9"/>
    <w:rsid w:val="00B77AB4"/>
    <w:rsid w:val="00B83FE9"/>
    <w:rsid w:val="00B85A80"/>
    <w:rsid w:val="00BC5F94"/>
    <w:rsid w:val="00BE045F"/>
    <w:rsid w:val="00C10D5F"/>
    <w:rsid w:val="00C129B5"/>
    <w:rsid w:val="00C25869"/>
    <w:rsid w:val="00C51729"/>
    <w:rsid w:val="00C5738E"/>
    <w:rsid w:val="00C61D18"/>
    <w:rsid w:val="00C75173"/>
    <w:rsid w:val="00C77D9D"/>
    <w:rsid w:val="00C918A2"/>
    <w:rsid w:val="00C91D42"/>
    <w:rsid w:val="00CA2BF4"/>
    <w:rsid w:val="00CB2520"/>
    <w:rsid w:val="00CB4F7E"/>
    <w:rsid w:val="00CC27CC"/>
    <w:rsid w:val="00CC45B5"/>
    <w:rsid w:val="00CD14C1"/>
    <w:rsid w:val="00CD2AB7"/>
    <w:rsid w:val="00D274E3"/>
    <w:rsid w:val="00D335AA"/>
    <w:rsid w:val="00D434ED"/>
    <w:rsid w:val="00D531E0"/>
    <w:rsid w:val="00D62265"/>
    <w:rsid w:val="00D641A2"/>
    <w:rsid w:val="00D72A76"/>
    <w:rsid w:val="00D73A2C"/>
    <w:rsid w:val="00DA0238"/>
    <w:rsid w:val="00DA7167"/>
    <w:rsid w:val="00DF5825"/>
    <w:rsid w:val="00E0217D"/>
    <w:rsid w:val="00E03E66"/>
    <w:rsid w:val="00E34A24"/>
    <w:rsid w:val="00E35F97"/>
    <w:rsid w:val="00E728F2"/>
    <w:rsid w:val="00E86405"/>
    <w:rsid w:val="00E9792B"/>
    <w:rsid w:val="00EE2BB0"/>
    <w:rsid w:val="00EF0A40"/>
    <w:rsid w:val="00F029CC"/>
    <w:rsid w:val="00F11C66"/>
    <w:rsid w:val="00F13B10"/>
    <w:rsid w:val="00F34772"/>
    <w:rsid w:val="00F50174"/>
    <w:rsid w:val="00F5513B"/>
    <w:rsid w:val="00F657AB"/>
    <w:rsid w:val="00F67196"/>
    <w:rsid w:val="00F67A00"/>
    <w:rsid w:val="00F80BFD"/>
    <w:rsid w:val="00F965C3"/>
    <w:rsid w:val="00FA7E7E"/>
    <w:rsid w:val="00FB3768"/>
    <w:rsid w:val="00FB3AD0"/>
    <w:rsid w:val="00FE0A57"/>
    <w:rsid w:val="00FE1B58"/>
    <w:rsid w:val="00FE6A19"/>
    <w:rsid w:val="00FF0474"/>
    <w:rsid w:val="1884FA69"/>
    <w:rsid w:val="21CDAF04"/>
    <w:rsid w:val="31110029"/>
    <w:rsid w:val="5244BFDE"/>
    <w:rsid w:val="67EDF76C"/>
    <w:rsid w:val="6AC2F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6816A"/>
  <w15:docId w15:val="{DD43C74C-6D3F-46DA-8F41-DCD595D5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6">
    <w:name w:val="Medium Shading 1 Accent 6"/>
    <w:basedOn w:val="TableNormal"/>
    <w:uiPriority w:val="63"/>
    <w:rsid w:val="0004723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622B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C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C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7E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1D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FBC"/>
  </w:style>
  <w:style w:type="paragraph" w:styleId="Footer">
    <w:name w:val="footer"/>
    <w:basedOn w:val="Normal"/>
    <w:link w:val="FooterChar"/>
    <w:uiPriority w:val="99"/>
    <w:unhideWhenUsed/>
    <w:rsid w:val="002D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FBC"/>
  </w:style>
  <w:style w:type="character" w:styleId="CommentReference">
    <w:name w:val="annotation reference"/>
    <w:basedOn w:val="DefaultParagraphFont"/>
    <w:uiPriority w:val="99"/>
    <w:semiHidden/>
    <w:unhideWhenUsed/>
    <w:rsid w:val="00D73A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3A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3A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A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A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7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1749</Characters>
  <Application>Microsoft Office Word</Application>
  <DocSecurity>0</DocSecurity>
  <Lines>14</Lines>
  <Paragraphs>4</Paragraphs>
  <ScaleCrop>false</ScaleCrop>
  <Company>Franklin College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E. Beasley</dc:creator>
  <cp:keywords/>
  <cp:lastModifiedBy>Shelton, James M.</cp:lastModifiedBy>
  <cp:revision>220</cp:revision>
  <dcterms:created xsi:type="dcterms:W3CDTF">2013-02-01T05:25:00Z</dcterms:created>
  <dcterms:modified xsi:type="dcterms:W3CDTF">2023-03-15T15:24:00Z</dcterms:modified>
</cp:coreProperties>
</file>