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9F69" w14:textId="77777777" w:rsidR="004C05A1" w:rsidRDefault="00630A66">
      <w:pPr>
        <w:pStyle w:val="a4"/>
      </w:pPr>
      <w:r>
        <w:t>Отчёт по лабораторной работе №7.</w:t>
      </w:r>
      <w:r>
        <w:br/>
        <w:t>Дискретное логарифмирование в конечном поле</w:t>
      </w:r>
    </w:p>
    <w:p w14:paraId="76365815" w14:textId="77777777" w:rsidR="004C05A1" w:rsidRDefault="00630A66">
      <w:pPr>
        <w:pStyle w:val="Author"/>
      </w:pPr>
      <w:r>
        <w:t>Студент: Аронова Юлия Вадимовна, 1032212303</w:t>
      </w:r>
    </w:p>
    <w:p w14:paraId="1DDE0EC6" w14:textId="77777777" w:rsidR="004C05A1" w:rsidRDefault="00630A66">
      <w:pPr>
        <w:pStyle w:val="Author"/>
      </w:pPr>
      <w:r>
        <w:t>Группа: НФИмд-01-21</w:t>
      </w:r>
    </w:p>
    <w:p w14:paraId="6AE98031" w14:textId="77777777" w:rsidR="004C05A1" w:rsidRDefault="00630A66">
      <w:pPr>
        <w:pStyle w:val="Author"/>
      </w:pPr>
      <w:r>
        <w:t>Преподаватель: Кулябов Дмитрий Сергеевич,</w:t>
      </w:r>
    </w:p>
    <w:p w14:paraId="1AE7D5D5" w14:textId="77777777" w:rsidR="004C05A1" w:rsidRDefault="00630A66">
      <w:pPr>
        <w:pStyle w:val="Author"/>
      </w:pPr>
      <w:r>
        <w:t>д-р.ф.-м.н., проф.</w:t>
      </w:r>
    </w:p>
    <w:p w14:paraId="4B0313EF" w14:textId="77777777" w:rsidR="004C05A1" w:rsidRDefault="00630A66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38075899"/>
        <w:docPartObj>
          <w:docPartGallery w:val="Table of Contents"/>
          <w:docPartUnique/>
        </w:docPartObj>
      </w:sdtPr>
      <w:sdtEndPr/>
      <w:sdtContent>
        <w:p w14:paraId="5020A392" w14:textId="77777777" w:rsidR="004C05A1" w:rsidRDefault="00630A66">
          <w:pPr>
            <w:pStyle w:val="ae"/>
          </w:pPr>
          <w:r>
            <w:t>Содержание</w:t>
          </w:r>
        </w:p>
        <w:p w14:paraId="0F2FF986" w14:textId="77777777" w:rsidR="00BA0DF6" w:rsidRDefault="00630A6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1085399" w:history="1">
            <w:r w:rsidR="00BA0DF6" w:rsidRPr="00041F78">
              <w:rPr>
                <w:rStyle w:val="ad"/>
                <w:noProof/>
              </w:rPr>
              <w:t>1</w:t>
            </w:r>
            <w:r w:rsidR="00BA0DF6">
              <w:rPr>
                <w:noProof/>
              </w:rPr>
              <w:tab/>
            </w:r>
            <w:r w:rsidR="00BA0DF6" w:rsidRPr="00041F78">
              <w:rPr>
                <w:rStyle w:val="ad"/>
                <w:noProof/>
              </w:rPr>
              <w:t>Цель работы</w:t>
            </w:r>
            <w:r w:rsidR="00BA0DF6">
              <w:rPr>
                <w:noProof/>
                <w:webHidden/>
              </w:rPr>
              <w:tab/>
            </w:r>
            <w:r w:rsidR="00BA0DF6">
              <w:rPr>
                <w:noProof/>
                <w:webHidden/>
              </w:rPr>
              <w:fldChar w:fldCharType="begin"/>
            </w:r>
            <w:r w:rsidR="00BA0DF6">
              <w:rPr>
                <w:noProof/>
                <w:webHidden/>
              </w:rPr>
              <w:instrText xml:space="preserve"> PAGEREF _Toc91085399 \h </w:instrText>
            </w:r>
            <w:r w:rsidR="00BA0DF6">
              <w:rPr>
                <w:noProof/>
                <w:webHidden/>
              </w:rPr>
            </w:r>
            <w:r w:rsidR="00BA0DF6">
              <w:rPr>
                <w:noProof/>
                <w:webHidden/>
              </w:rPr>
              <w:fldChar w:fldCharType="separate"/>
            </w:r>
            <w:r w:rsidR="00BA0DF6">
              <w:rPr>
                <w:noProof/>
                <w:webHidden/>
              </w:rPr>
              <w:t>1</w:t>
            </w:r>
            <w:r w:rsidR="00BA0DF6">
              <w:rPr>
                <w:noProof/>
                <w:webHidden/>
              </w:rPr>
              <w:fldChar w:fldCharType="end"/>
            </w:r>
          </w:hyperlink>
        </w:p>
        <w:p w14:paraId="3E844938" w14:textId="77777777" w:rsidR="00BA0DF6" w:rsidRDefault="00BA0DF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085400" w:history="1">
            <w:r w:rsidRPr="00041F78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9C461" w14:textId="77777777" w:rsidR="00BA0DF6" w:rsidRDefault="00BA0DF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085401" w:history="1">
            <w:r w:rsidRPr="00041F78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B1AD" w14:textId="77777777" w:rsidR="00BA0DF6" w:rsidRDefault="00BA0DF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085402" w:history="1">
            <w:r w:rsidRPr="00041F78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>Основные понятия из теории групп и теории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01E2D" w14:textId="77777777" w:rsidR="00BA0DF6" w:rsidRDefault="00BA0DF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085403" w:history="1">
            <w:r w:rsidRPr="00041F78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>Дискретное логарифмирование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8682" w14:textId="77777777" w:rsidR="00BA0DF6" w:rsidRDefault="00BA0DF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085404" w:history="1">
            <w:r w:rsidRPr="00041F78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ρ</m:t>
              </m:r>
            </m:oMath>
            <w:r w:rsidRPr="00041F78">
              <w:rPr>
                <w:rStyle w:val="ad"/>
                <w:noProof/>
              </w:rPr>
              <w:t>-метод Полларда для задачи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EDAC0" w14:textId="77777777" w:rsidR="00BA0DF6" w:rsidRDefault="00BA0DF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085405" w:history="1">
            <w:r w:rsidRPr="00041F78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AFA6D" w14:textId="77777777" w:rsidR="00BA0DF6" w:rsidRDefault="00BA0DF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1085406" w:history="1">
            <w:r w:rsidRPr="00041F78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 xml:space="preserve">Алгоритм, реализующий </w:t>
            </w:r>
            <m:oMath>
              <m:r>
                <w:rPr>
                  <w:rStyle w:val="ad"/>
                  <w:rFonts w:ascii="Cambria Math" w:hAnsi="Cambria Math"/>
                  <w:noProof/>
                </w:rPr>
                <m:t>ρ</m:t>
              </m:r>
            </m:oMath>
            <w:r w:rsidRPr="00041F78">
              <w:rPr>
                <w:rStyle w:val="ad"/>
                <w:noProof/>
              </w:rPr>
              <w:t>-метод Полларда для задачи дискретного логарифмирования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61020" w14:textId="77777777" w:rsidR="00BA0DF6" w:rsidRDefault="00BA0DF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1085407" w:history="1">
            <w:r w:rsidRPr="00041F78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041F7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5E03" w14:textId="77777777" w:rsidR="00BA0DF6" w:rsidRDefault="00BA0DF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1085408" w:history="1">
            <w:r w:rsidRPr="00041F78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_Toc91085408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7061" w14:textId="77777777" w:rsidR="004C05A1" w:rsidRDefault="00630A66">
          <w:r>
            <w:fldChar w:fldCharType="end"/>
          </w:r>
        </w:p>
      </w:sdtContent>
    </w:sdt>
    <w:p w14:paraId="23E82A88" w14:textId="77777777" w:rsidR="004C05A1" w:rsidRDefault="00630A66">
      <w:pPr>
        <w:pStyle w:val="1"/>
      </w:pPr>
      <w:bookmarkStart w:id="0" w:name="цель-работы"/>
      <w:bookmarkStart w:id="1" w:name="_Toc91085399"/>
      <w:r>
        <w:rPr>
          <w:rStyle w:val="SectionNumber"/>
        </w:rPr>
        <w:t>1</w:t>
      </w:r>
      <w:r>
        <w:tab/>
        <w:t>Цель работы</w:t>
      </w:r>
      <w:bookmarkEnd w:id="1"/>
    </w:p>
    <w:p w14:paraId="1CB46F76" w14:textId="77777777" w:rsidR="004C05A1" w:rsidRDefault="00630A66">
      <w:pPr>
        <w:pStyle w:val="FirstParagraph"/>
      </w:pPr>
      <w:r>
        <w:t xml:space="preserve">Целью данной лабораторной работы является краткое ознакомление с задачей дискретного логарифмирования и </w:t>
      </w:r>
      <m:oMath>
        <m:r>
          <w:rPr>
            <w:rFonts w:ascii="Cambria Math" w:hAnsi="Cambria Math"/>
          </w:rPr>
          <m:t>ρ</m:t>
        </m:r>
      </m:oMath>
      <w:r>
        <w:t>-методом Полларда для её решения, а также его последующая программная реализация.</w:t>
      </w:r>
    </w:p>
    <w:p w14:paraId="5124C35B" w14:textId="77777777" w:rsidR="004C05A1" w:rsidRDefault="00630A66">
      <w:pPr>
        <w:pStyle w:val="1"/>
      </w:pPr>
      <w:bookmarkStart w:id="2" w:name="задание"/>
      <w:bookmarkStart w:id="3" w:name="_Toc9108540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A674A76" w14:textId="77777777" w:rsidR="004C05A1" w:rsidRDefault="00630A66">
      <w:pPr>
        <w:pStyle w:val="FirstParagraph"/>
      </w:pPr>
      <w:r>
        <w:t>Рассмотреть и реа</w:t>
      </w:r>
      <w:r>
        <w:t xml:space="preserve">лизовать на языке программирования Python </w:t>
      </w:r>
      <m:oMath>
        <m:r>
          <w:rPr>
            <w:rFonts w:ascii="Cambria Math" w:hAnsi="Cambria Math"/>
          </w:rPr>
          <m:t>ρ</m:t>
        </m:r>
      </m:oMath>
      <w:r>
        <w:t>-метод Полларда для задачи дискретного логарифмирования.</w:t>
      </w:r>
    </w:p>
    <w:p w14:paraId="37A04086" w14:textId="77777777" w:rsidR="004C05A1" w:rsidRDefault="00630A66">
      <w:pPr>
        <w:pStyle w:val="1"/>
      </w:pPr>
      <w:bookmarkStart w:id="4" w:name="теоретическое-введение"/>
      <w:bookmarkStart w:id="5" w:name="_Toc91085401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14:paraId="19D81C3D" w14:textId="77777777" w:rsidR="004C05A1" w:rsidRDefault="00630A66">
      <w:pPr>
        <w:pStyle w:val="2"/>
      </w:pPr>
      <w:bookmarkStart w:id="6" w:name="X6767f094e75c99b8892ef4b4eab8dd5e762ce8e"/>
      <w:bookmarkStart w:id="7" w:name="_Toc91085402"/>
      <w:r>
        <w:rPr>
          <w:rStyle w:val="SectionNumber"/>
        </w:rPr>
        <w:t>3.1</w:t>
      </w:r>
      <w:r>
        <w:tab/>
        <w:t>Основные понятия из теории групп и теории чисел</w:t>
      </w:r>
      <w:bookmarkEnd w:id="7"/>
    </w:p>
    <w:p w14:paraId="12C0158C" w14:textId="77777777" w:rsidR="004C05A1" w:rsidRDefault="00630A66">
      <w:pPr>
        <w:pStyle w:val="FirstParagraph"/>
      </w:pPr>
      <w:r>
        <w:t>Для начала введём некоторые базовые понятия.</w:t>
      </w:r>
    </w:p>
    <w:p w14:paraId="6E0756FA" w14:textId="77777777" w:rsidR="004C05A1" w:rsidRDefault="00630A66">
      <w:pPr>
        <w:pStyle w:val="DefinitionTerm"/>
      </w:pPr>
      <w:r>
        <w:t>Опр. 1.</w:t>
      </w:r>
    </w:p>
    <w:p w14:paraId="2AA09AB9" w14:textId="77777777" w:rsidR="004C05A1" w:rsidRDefault="00630A66">
      <w:pPr>
        <w:pStyle w:val="Definition"/>
      </w:pPr>
      <w:r>
        <w:rPr>
          <w:i/>
          <w:iCs/>
        </w:rPr>
        <w:t>Группа</w:t>
      </w:r>
      <w:r>
        <w:t xml:space="preserve"> – это непустое мно</w:t>
      </w:r>
      <w:r>
        <w:t xml:space="preserve">жество </w:t>
      </w:r>
      <m:oMath>
        <m:r>
          <w:rPr>
            <w:rFonts w:ascii="Cambria Math" w:hAnsi="Cambria Math"/>
          </w:rPr>
          <m:t>G</m:t>
        </m:r>
      </m:oMath>
      <w:r>
        <w:t xml:space="preserve"> с бинарной операцией 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>
        <w:t>, обладающей свойством ассоциативности (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>) и относительно которой существует нейтральный (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ae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>) и обратный элемент (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  <w:r>
        <w:t xml:space="preserve">). Если операция </w:t>
      </w:r>
      <m:oMath>
        <m:r>
          <m:rPr>
            <m:sty m:val="p"/>
          </m:rPr>
          <w:rPr>
            <w:rFonts w:ascii="Cambria Math" w:hAnsi="Cambria Math"/>
          </w:rPr>
          <m:t>⋅</m:t>
        </m:r>
      </m:oMath>
      <w:r>
        <w:t xml:space="preserve"> </w:t>
      </w:r>
      <w:r>
        <w:t xml:space="preserve">коммутативна, группа называется </w:t>
      </w:r>
      <w:r>
        <w:rPr>
          <w:i/>
          <w:iCs/>
        </w:rPr>
        <w:t>абелевой</w:t>
      </w:r>
      <w:r>
        <w:t xml:space="preserve"> [1].</w:t>
      </w:r>
    </w:p>
    <w:p w14:paraId="6E5C863E" w14:textId="77777777" w:rsidR="004C05A1" w:rsidRDefault="00630A66">
      <w:pPr>
        <w:pStyle w:val="DefinitionTerm"/>
      </w:pPr>
      <w:r>
        <w:t>Опр. 2.</w:t>
      </w:r>
    </w:p>
    <w:p w14:paraId="6E96ECF6" w14:textId="77777777" w:rsidR="004C05A1" w:rsidRDefault="00630A66">
      <w:pPr>
        <w:pStyle w:val="Definition"/>
      </w:pPr>
      <w:r>
        <w:t xml:space="preserve">Если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G</m:t>
        </m:r>
      </m:oMath>
      <w:r>
        <w:t xml:space="preserve">, то </w:t>
      </w:r>
      <w:r>
        <w:rPr>
          <w:i/>
          <w:iCs/>
        </w:rPr>
        <w:t xml:space="preserve">подгруппа, порождённая </w:t>
      </w:r>
      <m:oMath>
        <m:r>
          <w:rPr>
            <w:rFonts w:ascii="Cambria Math" w:hAnsi="Cambria Math"/>
          </w:rPr>
          <m:t>M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⟩</m:t>
        </m:r>
      </m:oMath>
      <w:r>
        <w:t xml:space="preserve">, – это пересечение всех групп, содержащих </w:t>
      </w:r>
      <m:oMath>
        <m:r>
          <w:rPr>
            <w:rFonts w:ascii="Cambria Math" w:hAnsi="Cambria Math"/>
          </w:rPr>
          <m:t>M</m:t>
        </m:r>
      </m:oMath>
      <w:r>
        <w:t xml:space="preserve">. Если существует 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G</m:t>
        </m:r>
      </m:oMath>
      <w:r>
        <w:t xml:space="preserve"> такой, что </w:t>
      </w:r>
      <m:oMath>
        <m:r>
          <m:rPr>
            <m:sty m:val="p"/>
          </m:rPr>
          <w:rPr>
            <w:rFonts w:ascii="Cambria Math" w:hAnsi="Cambria Math"/>
          </w:rPr>
          <m:t>⟨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⟩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G</m:t>
        </m:r>
      </m:oMath>
      <w:r>
        <w:t xml:space="preserve">, то группа </w:t>
      </w:r>
      <m:oMath>
        <m:r>
          <w:rPr>
            <w:rFonts w:ascii="Cambria Math" w:hAnsi="Cambria Math"/>
          </w:rPr>
          <m:t>G</m:t>
        </m:r>
      </m:oMath>
      <w:r>
        <w:t xml:space="preserve"> – циклическая. Все циклические группы абелевы.</w:t>
      </w:r>
    </w:p>
    <w:p w14:paraId="2F0D7DB3" w14:textId="77777777" w:rsidR="004C05A1" w:rsidRDefault="00630A66">
      <w:pPr>
        <w:pStyle w:val="DefinitionTerm"/>
      </w:pPr>
      <w:r>
        <w:t>Опр. 3.</w:t>
      </w:r>
    </w:p>
    <w:p w14:paraId="339BF7E5" w14:textId="77777777" w:rsidR="004C05A1" w:rsidRDefault="00630A66">
      <w:pPr>
        <w:pStyle w:val="Definition"/>
      </w:pPr>
      <w:r>
        <w:t xml:space="preserve">Пусть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</w:rPr>
          <m:t>∈N,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2</m:t>
        </m:r>
      </m:oMath>
      <w:r>
        <w:t xml:space="preserve">. Целые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называются </w:t>
      </w:r>
      <w:r>
        <w:rPr>
          <w:i/>
          <w:iCs/>
        </w:rPr>
        <w:t xml:space="preserve">сравнимыми по модулю </w:t>
      </w:r>
      <m:oMath>
        <m:r>
          <w:rPr>
            <w:rFonts w:ascii="Cambria Math" w:hAnsi="Cambria Math"/>
          </w:rPr>
          <m:t>m</m:t>
        </m:r>
      </m:oMath>
      <w:r>
        <w:t xml:space="preserve">, если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 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, т.е. </w:t>
      </w:r>
      <m:oMath>
        <m:r>
          <w:rPr>
            <w:rFonts w:ascii="Cambria Math" w:hAnsi="Cambria Math"/>
          </w:rPr>
          <m:t>m</m:t>
        </m:r>
      </m:oMath>
      <w:r>
        <w:t xml:space="preserve"> является делителем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. Отношение сравнимости записывается следующим образом: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[2].</w:t>
      </w:r>
    </w:p>
    <w:p w14:paraId="0181EB0E" w14:textId="77777777" w:rsidR="004C05A1" w:rsidRDefault="00630A66">
      <w:pPr>
        <w:pStyle w:val="DefinitionTerm"/>
      </w:pPr>
      <w:r>
        <w:t>Опр. 4.</w:t>
      </w:r>
    </w:p>
    <w:p w14:paraId="702329E9" w14:textId="77777777" w:rsidR="004C05A1" w:rsidRDefault="00630A66">
      <w:pPr>
        <w:pStyle w:val="Definition"/>
      </w:pPr>
      <w:r>
        <w:t xml:space="preserve">Для любого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  <m:sty m:val="p"/>
          </m:rPr>
          <w:rPr>
            <w:rFonts w:ascii="Cambria Math" w:hAnsi="Cambria Math"/>
          </w:rPr>
          <m:t>∈Z</m:t>
        </m:r>
      </m:oMath>
      <w:r>
        <w:t xml:space="preserve"> множество чисел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x</m:t>
        </m:r>
        <m:r>
          <m:rPr>
            <m:scr m:val="double-struck"/>
            <m:sty m:val="p"/>
          </m:rPr>
          <w:rPr>
            <w:rFonts w:ascii="Cambria Math" w:hAnsi="Cambria Math"/>
          </w:rPr>
          <m:t>∈Z: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)}</m:t>
        </m:r>
      </m:oMath>
      <w:r>
        <w:t xml:space="preserve"> называется </w:t>
      </w:r>
      <w:r>
        <w:rPr>
          <w:i/>
          <w:iCs/>
        </w:rPr>
        <w:t xml:space="preserve">классом вычетов по модулю </w:t>
      </w:r>
      <m:oMath>
        <m:r>
          <w:rPr>
            <w:rFonts w:ascii="Cambria Math" w:hAnsi="Cambria Math"/>
          </w:rPr>
          <m:t>m</m:t>
        </m:r>
      </m:oMath>
      <w:r>
        <w:t xml:space="preserve">. Существует ровно </w:t>
      </w:r>
      <m:oMath>
        <m:r>
          <w:rPr>
            <w:rFonts w:ascii="Cambria Math" w:hAnsi="Cambria Math"/>
          </w:rPr>
          <m:t>m</m:t>
        </m:r>
      </m:oMath>
      <w:r>
        <w:t xml:space="preserve"> классов вычетов по модулю </w:t>
      </w:r>
      <m:oMath>
        <m:r>
          <w:rPr>
            <w:rFonts w:ascii="Cambria Math" w:hAnsi="Cambria Math"/>
          </w:rPr>
          <m:t>m</m:t>
        </m:r>
      </m:oMath>
      <w:r>
        <w:t xml:space="preserve">, причём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∪</m:t>
        </m:r>
        <m:r>
          <w:rPr>
            <w:rFonts w:ascii="Cambria Math" w:hAnsi="Cambria Math"/>
          </w:rPr>
          <m:t> 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w:rPr>
            <w:rFonts w:ascii="Cambria Math" w:hAnsi="Cambria Math"/>
          </w:rPr>
          <m:t> </m:t>
        </m:r>
        <m:r>
          <m:rPr>
            <m:sty m:val="p"/>
          </m:rPr>
          <w:rPr>
            <w:rFonts w:ascii="Cambria Math" w:hAnsi="Cambria Math"/>
          </w:rPr>
          <m:t>∪…∪</m:t>
        </m:r>
        <m:r>
          <w:rPr>
            <w:rFonts w:ascii="Cambria Math" w:hAnsi="Cambria Math"/>
          </w:rPr>
          <m:t> 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bar>
      </m:oMath>
      <w:r>
        <w:t>.</w:t>
      </w:r>
    </w:p>
    <w:p w14:paraId="100BC7D5" w14:textId="77777777" w:rsidR="004C05A1" w:rsidRDefault="00630A66">
      <w:pPr>
        <w:pStyle w:val="DefinitionTerm"/>
      </w:pPr>
      <w:r>
        <w:t>Опр. 5.</w:t>
      </w:r>
    </w:p>
    <w:p w14:paraId="2EFE02E2" w14:textId="77777777" w:rsidR="004C05A1" w:rsidRDefault="00630A66">
      <w:pPr>
        <w:pStyle w:val="Definition"/>
      </w:pPr>
      <w:r>
        <w:rPr>
          <w:i/>
          <w:iCs/>
        </w:rPr>
        <w:t>Кольцо</w:t>
      </w:r>
      <w:r>
        <w:t xml:space="preserve"> – это множество с двумя операциями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</w:rPr>
              <m:t>+,</m:t>
            </m:r>
            <m:r>
              <w:rPr>
                <w:rFonts w:ascii="Cambria Math" w:hAnsi="Cambria Math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</m:e>
        </m:d>
      </m:oMath>
      <w:r>
        <w:t xml:space="preserve">, для которых выполняются свойства: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 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</m:e>
        </m:d>
      </m:oMath>
      <w:r>
        <w:t xml:space="preserve"> – абелева группа,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 xml:space="preserve"> 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  <w:r>
        <w:t xml:space="preserve">. Кольцо коммутативно, если 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 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</m:oMath>
      <w:r>
        <w:t xml:space="preserve">. Кольцо – с единицей, если 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:∀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[1].</w:t>
      </w:r>
    </w:p>
    <w:p w14:paraId="61C15D09" w14:textId="77777777" w:rsidR="004C05A1" w:rsidRDefault="00630A66">
      <w:pPr>
        <w:pStyle w:val="DefinitionTerm"/>
      </w:pPr>
      <w:r>
        <w:t>Опр. 6.</w:t>
      </w:r>
    </w:p>
    <w:p w14:paraId="521B004E" w14:textId="77777777" w:rsidR="004C05A1" w:rsidRDefault="00630A66">
      <w:pPr>
        <w:pStyle w:val="Definition"/>
      </w:pPr>
      <w:r>
        <w:rPr>
          <w:i/>
          <w:iCs/>
        </w:rPr>
        <w:t>Полем</w:t>
      </w:r>
      <w:r>
        <w:t xml:space="preserve"> </w:t>
      </w:r>
      <w:r>
        <w:t xml:space="preserve">называется коммутативное кольцо, содержащее не менее двух элементов, в котором все ненулевые элементы образуют группу по умножению [3]. Конечное поле с </w:t>
      </w:r>
      <m:oMath>
        <m:r>
          <w:rPr>
            <w:rFonts w:ascii="Cambria Math" w:hAnsi="Cambria Math"/>
          </w:rPr>
          <m:t>p</m:t>
        </m:r>
      </m:oMath>
      <w:r>
        <w:t xml:space="preserve"> элементами, где </w:t>
      </w:r>
      <m:oMath>
        <m:r>
          <w:rPr>
            <w:rFonts w:ascii="Cambria Math" w:hAnsi="Cambria Math"/>
          </w:rPr>
          <m:t>p</m:t>
        </m:r>
      </m:oMath>
      <w:r>
        <w:t xml:space="preserve"> – простое число, обозначается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[4].</w:t>
      </w:r>
    </w:p>
    <w:p w14:paraId="70E78899" w14:textId="77777777" w:rsidR="004C05A1" w:rsidRDefault="00630A66">
      <w:pPr>
        <w:pStyle w:val="DefinitionTerm"/>
      </w:pPr>
      <w:r>
        <w:t>Опр. 7.</w:t>
      </w:r>
    </w:p>
    <w:p w14:paraId="7D7054BB" w14:textId="77777777" w:rsidR="004C05A1" w:rsidRDefault="00630A66">
      <w:pPr>
        <w:pStyle w:val="Definition"/>
      </w:pPr>
      <w:r>
        <w:t xml:space="preserve">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(или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m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>
        <w:t xml:space="preserve">) обозначим </w:t>
      </w:r>
      <w:r>
        <w:rPr>
          <w:i/>
          <w:iCs/>
        </w:rPr>
        <w:t xml:space="preserve">множество классов вычетов по модулю </w:t>
      </w:r>
      <m:oMath>
        <m:r>
          <w:rPr>
            <w:rFonts w:ascii="Cambria Math" w:hAnsi="Cambria Math"/>
          </w:rPr>
          <m:t>m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  <m:r>
          <m:rPr>
            <m:sty m:val="p"/>
          </m:rPr>
          <w:rPr>
            <w:rFonts w:ascii="Cambria Math" w:hAnsi="Cambria Math"/>
          </w:rPr>
          <m:t>,…,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bar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. На нём можно определить операции сложения и умножения: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bar>
      </m:oMath>
      <w:r>
        <w:t xml:space="preserve">,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bar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является коммутативным кольцом с единицей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1</m:t>
            </m:r>
          </m:e>
        </m:acc>
      </m:oMath>
      <w:r>
        <w:t xml:space="preserve">, в котором нулевой элемент: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>, а обратный по сложению эле</w:t>
      </w:r>
      <w:r>
        <w:t xml:space="preserve">мент: 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bar>
      </m:oMath>
      <w:r>
        <w:t xml:space="preserve">. Если </w:t>
      </w:r>
      <m:oMath>
        <m:r>
          <w:rPr>
            <w:rFonts w:ascii="Cambria Math" w:hAnsi="Cambria Math"/>
          </w:rPr>
          <m:t>m</m:t>
        </m:r>
      </m:oMath>
      <w:r>
        <w:t xml:space="preserve"> простое,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– поле.</w:t>
      </w:r>
    </w:p>
    <w:p w14:paraId="596F9393" w14:textId="77777777" w:rsidR="004C05A1" w:rsidRDefault="00630A66">
      <w:pPr>
        <w:pStyle w:val="DefinitionTerm"/>
      </w:pPr>
      <w:r>
        <w:t>Опр. 8.</w:t>
      </w:r>
    </w:p>
    <w:p w14:paraId="287D622B" w14:textId="77777777" w:rsidR="004C05A1" w:rsidRDefault="00630A66">
      <w:pPr>
        <w:pStyle w:val="Definition"/>
      </w:pPr>
      <w:r>
        <w:t xml:space="preserve">Пусть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. Тогда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– обратный к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, если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⋅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а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</w:t>
      </w:r>
      <w:r>
        <w:t xml:space="preserve">является обратимым, если имеет обратный класс. Множество всех обратимых классов 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, является </w:t>
      </w:r>
      <w:r>
        <w:lastRenderedPageBreak/>
        <w:t xml:space="preserve">группой относительно умножения классов и называется </w:t>
      </w:r>
      <w:r>
        <w:rPr>
          <w:i/>
          <w:iCs/>
        </w:rPr>
        <w:t>мультипликативной группой кольца вычетов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[5].</w:t>
      </w:r>
    </w:p>
    <w:p w14:paraId="6D2BD772" w14:textId="77777777" w:rsidR="004C05A1" w:rsidRDefault="00630A66">
      <w:pPr>
        <w:pStyle w:val="2"/>
      </w:pPr>
      <w:bookmarkStart w:id="8" w:name="дискретное-логарифмирование"/>
      <w:bookmarkStart w:id="9" w:name="_Toc91085403"/>
      <w:bookmarkEnd w:id="6"/>
      <w:r>
        <w:rPr>
          <w:rStyle w:val="SectionNumber"/>
        </w:rPr>
        <w:t>3.2</w:t>
      </w:r>
      <w:r>
        <w:tab/>
        <w:t>Дискретное логарифмирование</w:t>
      </w:r>
      <w:bookmarkEnd w:id="9"/>
    </w:p>
    <w:p w14:paraId="45F529B9" w14:textId="77777777" w:rsidR="004C05A1" w:rsidRDefault="00630A66">
      <w:pPr>
        <w:pStyle w:val="FirstParagraph"/>
      </w:pPr>
      <w:r>
        <w:t>Задача д</w:t>
      </w:r>
      <w:r>
        <w:t>искретного логарифмирования – наравне с задачей факторизации – является одной из фундаментальных в криптоанализе. На её сложности зиждется стойкость ряда криптосистем, включая такие известные, как:</w:t>
      </w:r>
    </w:p>
    <w:p w14:paraId="694E7B0A" w14:textId="77777777" w:rsidR="004C05A1" w:rsidRDefault="00630A66">
      <w:pPr>
        <w:pStyle w:val="Compact"/>
        <w:numPr>
          <w:ilvl w:val="0"/>
          <w:numId w:val="2"/>
        </w:numPr>
      </w:pPr>
      <w:r>
        <w:t>схема распределения ключей Диффи-Хеллмана (1976);</w:t>
      </w:r>
    </w:p>
    <w:p w14:paraId="02D330DD" w14:textId="77777777" w:rsidR="004C05A1" w:rsidRDefault="00630A66">
      <w:pPr>
        <w:pStyle w:val="Compact"/>
        <w:numPr>
          <w:ilvl w:val="0"/>
          <w:numId w:val="2"/>
        </w:numPr>
      </w:pPr>
      <w:r>
        <w:t>схема Эл</w:t>
      </w:r>
      <w:r>
        <w:t>ь-Гамаля (1985), лежащая в основе алгоритма DSA;</w:t>
      </w:r>
    </w:p>
    <w:p w14:paraId="7B0635EB" w14:textId="77777777" w:rsidR="004C05A1" w:rsidRDefault="00630A66">
      <w:pPr>
        <w:pStyle w:val="Compact"/>
        <w:numPr>
          <w:ilvl w:val="0"/>
          <w:numId w:val="2"/>
        </w:numPr>
      </w:pPr>
      <w:r>
        <w:t>криптосистема Мэсси-Омуры (1978) для передачи сообщений [4].</w:t>
      </w:r>
    </w:p>
    <w:p w14:paraId="384F7BF3" w14:textId="77777777" w:rsidR="004C05A1" w:rsidRDefault="00630A66">
      <w:pPr>
        <w:pStyle w:val="FirstParagraph"/>
      </w:pPr>
      <w:r>
        <w:t xml:space="preserve">Для конечного поля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(в частности, в простейшем и важнейшем случае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>
        <w:t xml:space="preserve">, где </w:t>
      </w:r>
      <m:oMath>
        <m:r>
          <w:rPr>
            <w:rFonts w:ascii="Cambria Math" w:hAnsi="Cambria Math"/>
          </w:rPr>
          <m:t>p</m:t>
        </m:r>
      </m:oMath>
      <w:r>
        <w:t xml:space="preserve"> – большое простое число) </w:t>
      </w:r>
      <w:r>
        <w:rPr>
          <w:i/>
          <w:iCs/>
        </w:rPr>
        <w:t>задача дискретного логарифмирования</w:t>
      </w:r>
      <w:r>
        <w:t xml:space="preserve"> оп</w:t>
      </w:r>
      <w:r>
        <w:t xml:space="preserve">ределяется следующим образом [4]: при заданных ненулевых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найти такое целое </w:t>
      </w:r>
      <m:oMath>
        <m:r>
          <w:rPr>
            <w:rFonts w:ascii="Cambria Math" w:hAnsi="Cambria Math"/>
          </w:rPr>
          <m:t>x</m:t>
        </m:r>
      </m:oMath>
      <w:r>
        <w:t>, что:</w:t>
      </w:r>
    </w:p>
    <w:p w14:paraId="5C52E255" w14:textId="77777777" w:rsidR="004C05A1" w:rsidRDefault="00630A66">
      <w:pPr>
        <w:pStyle w:val="a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nor/>
            </m:rPr>
            <m:t>или</m:t>
          </m:r>
          <m:r>
            <w:rPr>
              <w:rFonts w:ascii="Cambria Math" w:hAnsi="Cambria Math"/>
            </w:rPr>
            <m:t> 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 </m:t>
          </m:r>
          <m:r>
            <m:rPr>
              <m:sty m:val="p"/>
            </m:rPr>
            <w:rPr>
              <w:rFonts w:ascii="Cambria Math" w:hAnsi="Cambria Math"/>
            </w:rPr>
            <m:t>(mod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).</m:t>
          </m:r>
        </m:oMath>
      </m:oMathPara>
    </w:p>
    <w:p w14:paraId="72C1B489" w14:textId="77777777" w:rsidR="004C05A1" w:rsidRDefault="00630A66">
      <w:pPr>
        <w:pStyle w:val="FirstParagraph"/>
      </w:pPr>
      <w:r>
        <w:t xml:space="preserve">Пусть число </w:t>
      </w:r>
      <m:oMath>
        <m:r>
          <w:rPr>
            <w:rFonts w:ascii="Cambria Math" w:hAnsi="Cambria Math"/>
          </w:rPr>
          <m:t>a</m:t>
        </m:r>
      </m:oMath>
      <w:r>
        <w:t xml:space="preserve"> также имеет порядок </w:t>
      </w:r>
      <m:oMath>
        <m:r>
          <w:rPr>
            <w:rFonts w:ascii="Cambria Math" w:hAnsi="Cambria Math"/>
          </w:rPr>
          <m:t>r</m:t>
        </m:r>
      </m:oMath>
      <w:r>
        <w:t xml:space="preserve">, то есть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0C37EDEC" w14:textId="77777777" w:rsidR="004C05A1" w:rsidRDefault="00630A66">
      <w:pPr>
        <w:pStyle w:val="2"/>
      </w:pPr>
      <w:bookmarkStart w:id="10" w:name="X61d9f8c3c798f0bf17f36272a127c40d6bf3fa0"/>
      <w:bookmarkStart w:id="11" w:name="_Toc91085404"/>
      <w:bookmarkEnd w:id="8"/>
      <w:r>
        <w:rPr>
          <w:rStyle w:val="SectionNumber"/>
        </w:rPr>
        <w:t>3.3</w:t>
      </w:r>
      <w:r>
        <w:tab/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t>-метод Полларда для задачи дискретного логарифмирования</w:t>
      </w:r>
      <w:bookmarkEnd w:id="11"/>
    </w:p>
    <w:p w14:paraId="58AF3DD7" w14:textId="77777777" w:rsidR="004C05A1" w:rsidRDefault="00630A66">
      <w:pPr>
        <w:pStyle w:val="FirstParagraph"/>
      </w:pPr>
      <w:r>
        <w:t xml:space="preserve">Рассмотрим </w:t>
      </w:r>
      <m:oMath>
        <m:r>
          <w:rPr>
            <w:rFonts w:ascii="Cambria Math" w:hAnsi="Cambria Math"/>
          </w:rPr>
          <m:t>ρ</m:t>
        </m:r>
      </m:oMath>
      <w:r>
        <w:t>-метод Полларда, который можно применить и для задач дискретного логарифмирования [6]. Здесь, как и в аналогичном методе факторизации, рассмотренном в предыдущей лабораторной, строится по</w:t>
      </w:r>
      <w:r>
        <w:t xml:space="preserve">следовательность итеративных значений функции </w:t>
      </w:r>
      <m:oMath>
        <m:r>
          <w:rPr>
            <w:rFonts w:ascii="Cambria Math" w:hAnsi="Cambria Math"/>
          </w:rPr>
          <m:t>f</m:t>
        </m:r>
      </m:oMath>
      <w:r>
        <w:t xml:space="preserve">, в которой требуется найти цикл. Для этого, как и ранее, используем алгоритм “черепахи и зайца” Флойда: к одному значению, </w:t>
      </w:r>
      <m:oMath>
        <m:r>
          <w:rPr>
            <w:rFonts w:ascii="Cambria Math" w:hAnsi="Cambria Math"/>
          </w:rPr>
          <m:t>c</m:t>
        </m:r>
      </m:oMath>
      <w:r>
        <w:t xml:space="preserve">, на каждом шаге будем применять функции единожды, к другому, </w:t>
      </w:r>
      <m:oMath>
        <m:r>
          <w:rPr>
            <w:rFonts w:ascii="Cambria Math" w:hAnsi="Cambria Math"/>
          </w:rPr>
          <m:t>d</m:t>
        </m:r>
      </m:oMath>
      <w:r>
        <w:t>, – дважды, пока и</w:t>
      </w:r>
      <w:r>
        <w:t>х значения не совпадут и мы не сможем их приравнять.</w:t>
      </w:r>
    </w:p>
    <w:p w14:paraId="55E44968" w14:textId="77777777" w:rsidR="004C05A1" w:rsidRDefault="00630A66">
      <w:pPr>
        <w:pStyle w:val="a0"/>
      </w:pPr>
      <w:r>
        <w:t xml:space="preserve">Так, пусть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случайные целые числа, – их начальные значения. Поскольку по условию задачи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мы также можем записать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x</m:t>
        </m:r>
      </m:oMath>
      <w:r>
        <w:t xml:space="preserve">. Таким образом, логарифмы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по основанию </w:t>
      </w:r>
      <m:oMath>
        <m:r>
          <w:rPr>
            <w:rFonts w:ascii="Cambria Math" w:hAnsi="Cambria Math"/>
          </w:rPr>
          <m:t>a</m:t>
        </m:r>
      </m:oMath>
      <w:r>
        <w:t xml:space="preserve"> могут быть представлены линейно.</w:t>
      </w:r>
    </w:p>
    <w:p w14:paraId="31E0EEA1" w14:textId="77777777" w:rsidR="004C05A1" w:rsidRDefault="00630A66">
      <w:pPr>
        <w:pStyle w:val="a0"/>
      </w:pPr>
      <w:r>
        <w:t xml:space="preserve">Теперь зададим отображение </w:t>
      </w:r>
      <m:oMath>
        <m:r>
          <w:rPr>
            <w:rFonts w:ascii="Cambria Math" w:hAnsi="Cambria Math"/>
          </w:rPr>
          <m:t>f</m:t>
        </m:r>
      </m:oMath>
      <w:r>
        <w:t xml:space="preserve">. Оно должно обладать не только сжимающими свойствами, но и вычислимостью логарифма, чтобы по мере </w:t>
      </w:r>
      <w:r>
        <w:t xml:space="preserve">изменения значений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мы могли также отслеживать изменения в линейном представлении их логарифмов. Будем использовать ветвящееся отображение следующего вида:</w:t>
      </w:r>
    </w:p>
    <w:p w14:paraId="1D2F53C8" w14:textId="77777777" w:rsidR="004C05A1" w:rsidRDefault="00630A6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>при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m:t>при</m:t>
                    </m:r>
                    <m:r>
                      <w:rPr>
                        <w:rFonts w:ascii="Cambria Math" w:hAnsi="Cambria Math"/>
                      </w:rPr>
                      <m:t> 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BADE976" w14:textId="77777777" w:rsidR="004C05A1" w:rsidRDefault="00630A66">
      <w:pPr>
        <w:pStyle w:val="FirstParagraph"/>
      </w:pPr>
      <w:r>
        <w:t xml:space="preserve">Таким образом, </w:t>
      </w:r>
      <m:oMath>
        <m:r>
          <w:rPr>
            <w:rFonts w:ascii="Cambria Math" w:hAnsi="Cambria Math"/>
          </w:rPr>
          <m:t>c</m:t>
        </m:r>
      </m:oMath>
      <w:r>
        <w:t xml:space="preserve"> </w:t>
      </w:r>
      <w:r>
        <w:t xml:space="preserve">будет умножаться или на </w:t>
      </w:r>
      <m:oMath>
        <m:r>
          <w:rPr>
            <w:rFonts w:ascii="Cambria Math" w:hAnsi="Cambria Math"/>
          </w:rPr>
          <m:t>a</m:t>
        </m:r>
      </m:oMath>
      <w:r>
        <w:t xml:space="preserve">, или на </w:t>
      </w:r>
      <m:oMath>
        <m:r>
          <w:rPr>
            <w:rFonts w:ascii="Cambria Math" w:hAnsi="Cambria Math"/>
          </w:rPr>
          <m:t>b</m:t>
        </m:r>
      </m:oMath>
      <w:r>
        <w:t xml:space="preserve">. В первом случае получим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vx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и тогда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vx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. Во втором случае же получаем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d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и отсюда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</m:oMath>
      <w:r>
        <w:t>.</w:t>
      </w:r>
    </w:p>
    <w:p w14:paraId="19E22A7D" w14:textId="77777777" w:rsidR="004C05A1" w:rsidRDefault="00630A66">
      <w:pPr>
        <w:pStyle w:val="a0"/>
      </w:pPr>
      <w:r>
        <w:t xml:space="preserve">Когда значения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совпадут, мы сможем приравнять их логарифмы и получим сравнение по </w:t>
      </w:r>
      <m:oMath>
        <m:r>
          <w:rPr>
            <w:rFonts w:ascii="Cambria Math" w:hAnsi="Cambria Math"/>
          </w:rPr>
          <m:t>x</m:t>
        </m:r>
      </m:oMath>
      <w: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1484AFFD" w14:textId="77777777" w:rsidR="004C05A1" w:rsidRDefault="00630A66">
      <w:pPr>
        <w:pStyle w:val="a8"/>
      </w:pPr>
      <w:r>
        <w:rPr>
          <w:b/>
          <w:bCs/>
        </w:rPr>
        <w:t xml:space="preserve">Алгоритм 1. Алгоритм, реализующий </w:t>
      </w:r>
      <m:oMath>
        <m:r>
          <w:rPr>
            <w:rFonts w:ascii="Cambria Math" w:hAnsi="Cambria Math"/>
          </w:rPr>
          <m:t>ρ</m:t>
        </m:r>
      </m:oMath>
      <w:r>
        <w:rPr>
          <w:b/>
          <w:bCs/>
        </w:rPr>
        <w:t>-метод Полларда для задач дискретного логарифмирования</w:t>
      </w:r>
    </w:p>
    <w:p w14:paraId="416047B0" w14:textId="77777777" w:rsidR="004C05A1" w:rsidRDefault="00630A66">
      <w:pPr>
        <w:pStyle w:val="a8"/>
      </w:pPr>
      <w:r>
        <w:rPr>
          <w:i/>
          <w:iCs/>
        </w:rPr>
        <w:t>Вход.</w:t>
      </w:r>
      <w:r>
        <w:t xml:space="preserve"> Простое число </w:t>
      </w:r>
      <m:oMath>
        <m:r>
          <w:rPr>
            <w:rFonts w:ascii="Cambria Math" w:hAnsi="Cambria Math"/>
          </w:rPr>
          <m:t>p</m:t>
        </m:r>
      </m:oMath>
      <w:r>
        <w:t xml:space="preserve">, число </w:t>
      </w:r>
      <m:oMath>
        <m:r>
          <w:rPr>
            <w:rFonts w:ascii="Cambria Math" w:hAnsi="Cambria Math"/>
          </w:rPr>
          <m:t>a</m:t>
        </m:r>
      </m:oMath>
      <w:r>
        <w:t xml:space="preserve"> порядка </w:t>
      </w:r>
      <m:oMath>
        <m:r>
          <w:rPr>
            <w:rFonts w:ascii="Cambria Math" w:hAnsi="Cambria Math"/>
          </w:rPr>
          <m:t>r</m:t>
        </m:r>
      </m:oMath>
      <w:r>
        <w:t xml:space="preserve"> по модулю </w:t>
      </w:r>
      <m:oMath>
        <m:r>
          <w:rPr>
            <w:rFonts w:ascii="Cambria Math" w:hAnsi="Cambria Math"/>
          </w:rPr>
          <m:t>p</m:t>
        </m:r>
      </m:oMath>
      <w:r>
        <w:t xml:space="preserve">, целое число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>
        <w:t xml:space="preserve">; отображение </w:t>
      </w:r>
      <m:oMath>
        <m:r>
          <w:rPr>
            <w:rFonts w:ascii="Cambria Math" w:hAnsi="Cambria Math"/>
          </w:rPr>
          <m:t>f</m:t>
        </m:r>
      </m:oMath>
      <w:r>
        <w:t>, обладающее сжимающими свойствами и сохраняющее вычислимость логарифма.</w:t>
      </w:r>
    </w:p>
    <w:p w14:paraId="25AB0F6B" w14:textId="77777777" w:rsidR="004C05A1" w:rsidRDefault="00630A66">
      <w:pPr>
        <w:pStyle w:val="a8"/>
      </w:pPr>
      <w:r>
        <w:rPr>
          <w:i/>
          <w:iCs/>
        </w:rPr>
        <w:t>Выход.</w:t>
      </w:r>
      <w:r>
        <w:t xml:space="preserve"> Показатель </w:t>
      </w:r>
      <m:oMath>
        <m:r>
          <w:rPr>
            <w:rFonts w:ascii="Cambria Math" w:hAnsi="Cambria Math"/>
          </w:rPr>
          <m:t>x</m:t>
        </m:r>
      </m:oMath>
      <w:r>
        <w:t>, для которо</w:t>
      </w:r>
      <w:r>
        <w:t xml:space="preserve">го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, если такой показатель существует.</w:t>
      </w:r>
    </w:p>
    <w:p w14:paraId="2E7B459A" w14:textId="77777777" w:rsidR="004C05A1" w:rsidRDefault="00630A66">
      <w:pPr>
        <w:pStyle w:val="Compact"/>
        <w:numPr>
          <w:ilvl w:val="0"/>
          <w:numId w:val="3"/>
        </w:numPr>
      </w:pPr>
      <w:r>
        <w:t xml:space="preserve">Выбрать произвольные целые числа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v</m:t>
        </m:r>
      </m:oMath>
      <w:r>
        <w:t xml:space="preserve"> и положить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←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u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v</m:t>
            </m:r>
          </m:sup>
        </m:sSup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c</m:t>
        </m:r>
      </m:oMath>
      <w:r>
        <w:t>.</w:t>
      </w:r>
    </w:p>
    <w:p w14:paraId="4A29F498" w14:textId="77777777" w:rsidR="004C05A1" w:rsidRDefault="00630A66">
      <w:pPr>
        <w:pStyle w:val="Compact"/>
        <w:numPr>
          <w:ilvl w:val="0"/>
          <w:numId w:val="3"/>
        </w:numPr>
      </w:pPr>
      <w:r>
        <w:t xml:space="preserve">Выполнять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вычисляя при этом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 как линейные функции от </w:t>
      </w:r>
      <m:oMath>
        <m:r>
          <w:rPr>
            <w:rFonts w:ascii="Cambria Math" w:hAnsi="Cambria Math"/>
          </w:rPr>
          <m:t>x</m:t>
        </m:r>
      </m:oMath>
      <w:r>
        <w:t xml:space="preserve"> по модулю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, до получения равенства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46994848" w14:textId="77777777" w:rsidR="004C05A1" w:rsidRDefault="00630A66">
      <w:pPr>
        <w:pStyle w:val="Compact"/>
        <w:numPr>
          <w:ilvl w:val="0"/>
          <w:numId w:val="3"/>
        </w:numPr>
      </w:pPr>
      <w:r>
        <w:t xml:space="preserve">Приравняв логарифмы для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d</m:t>
        </m:r>
      </m:oMath>
      <w:r>
        <w:t xml:space="preserve">, вычислить логарифм </w:t>
      </w:r>
      <m:oMath>
        <m:r>
          <w:rPr>
            <w:rFonts w:ascii="Cambria Math" w:hAnsi="Cambria Math"/>
          </w:rPr>
          <m:t>x</m:t>
        </m:r>
      </m:oMath>
      <w:r>
        <w:t xml:space="preserve"> решением сравнения по модулю </w:t>
      </w:r>
      <m:oMath>
        <m:r>
          <w:rPr>
            <w:rFonts w:ascii="Cambria Math" w:hAnsi="Cambria Math"/>
          </w:rPr>
          <m:t>r</m:t>
        </m:r>
      </m:oMath>
      <w:r>
        <w:t xml:space="preserve">. Результат: </w:t>
      </w:r>
      <m:oMath>
        <m:r>
          <w:rPr>
            <w:rFonts w:ascii="Cambria Math" w:hAnsi="Cambria Math"/>
          </w:rPr>
          <m:t>x</m:t>
        </m:r>
      </m:oMath>
      <w:r>
        <w:t xml:space="preserve"> или “Решений нет”.</w:t>
      </w:r>
    </w:p>
    <w:p w14:paraId="0176BC90" w14:textId="77777777" w:rsidR="004C05A1" w:rsidRDefault="00630A66">
      <w:pPr>
        <w:pStyle w:val="DefinitionTerm"/>
      </w:pPr>
      <w:r>
        <w:t>Пример 1.</w:t>
      </w:r>
    </w:p>
    <w:p w14:paraId="432CA1F3" w14:textId="77777777" w:rsidR="004C05A1" w:rsidRDefault="00630A66">
      <w:pPr>
        <w:pStyle w:val="Definition"/>
      </w:pPr>
      <w:r>
        <w:t xml:space="preserve">Решим задачу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64 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107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Выберем отображение: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107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$ при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53</m:t>
        </m:r>
      </m:oMath>
      <w: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64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107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при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53</m:t>
        </m:r>
      </m:oMath>
      <w:r>
        <w:t xml:space="preserve">. Порядок числа </w:t>
      </w:r>
      <m:oMath>
        <m:r>
          <w:rPr>
            <w:rFonts w:ascii="Cambria Math" w:hAnsi="Cambria Math"/>
          </w:rPr>
          <m:t>10</m:t>
        </m:r>
      </m:oMath>
      <w:r>
        <w:t xml:space="preserve"> по модулю </w:t>
      </w:r>
      <m:oMath>
        <m:r>
          <w:rPr>
            <w:rFonts w:ascii="Cambria Math" w:hAnsi="Cambria Math"/>
          </w:rPr>
          <m:t>107</m:t>
        </m:r>
      </m:oMath>
      <w:r>
        <w:t xml:space="preserve"> равен </w:t>
      </w:r>
      <m:oMath>
        <m:r>
          <w:rPr>
            <w:rFonts w:ascii="Cambria Math" w:hAnsi="Cambria Math"/>
          </w:rPr>
          <m:t>53</m:t>
        </m:r>
      </m:oMath>
      <w:r>
        <w:t xml:space="preserve">. Пусть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, 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>. Результаты вычислений представлены в Таблице 1.</w:t>
      </w:r>
    </w:p>
    <w:p w14:paraId="224DC59E" w14:textId="77777777" w:rsidR="004C05A1" w:rsidRDefault="00630A66">
      <w:pPr>
        <w:pStyle w:val="TableCaption"/>
      </w:pPr>
      <w:bookmarkStart w:id="12" w:name="tbl:ex1"/>
      <w:r>
        <w:t xml:space="preserve">Table 1: Применение </w:t>
      </w:r>
      <m:oMath>
        <m:r>
          <w:rPr>
            <w:rFonts w:ascii="Cambria Math" w:hAnsi="Cambria Math"/>
          </w:rPr>
          <m:t>ρ</m:t>
        </m:r>
      </m:oMath>
      <w:r>
        <w:t>-метода Полларда для решения примера №1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663"/>
        <w:gridCol w:w="482"/>
        <w:gridCol w:w="903"/>
        <w:gridCol w:w="482"/>
        <w:gridCol w:w="1169"/>
      </w:tblGrid>
      <w:tr w:rsidR="004C05A1" w14:paraId="0CE46122" w14:textId="77777777" w:rsidTr="004C0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A2F147" w14:textId="77777777" w:rsidR="004C05A1" w:rsidRDefault="00630A66">
            <w:pPr>
              <w:pStyle w:val="Compact"/>
              <w:jc w:val="center"/>
            </w:pPr>
            <w:r>
              <w:t>Шаг</w:t>
            </w:r>
          </w:p>
        </w:tc>
        <w:tc>
          <w:tcPr>
            <w:tcW w:w="0" w:type="auto"/>
          </w:tcPr>
          <w:p w14:paraId="320EF115" w14:textId="77777777" w:rsidR="004C05A1" w:rsidRDefault="00630A66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24386A1" w14:textId="77777777" w:rsidR="004C05A1" w:rsidRDefault="00630A66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7390735A" w14:textId="77777777" w:rsidR="004C05A1" w:rsidRDefault="00630A66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07A62BA1" w14:textId="77777777" w:rsidR="004C05A1" w:rsidRDefault="00630A66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</w:tr>
      <w:tr w:rsidR="004C05A1" w14:paraId="2C934D9B" w14:textId="77777777">
        <w:tc>
          <w:tcPr>
            <w:tcW w:w="0" w:type="auto"/>
          </w:tcPr>
          <w:p w14:paraId="306F1E2F" w14:textId="77777777" w:rsidR="004C05A1" w:rsidRDefault="00630A66">
            <w:pPr>
              <w:pStyle w:val="Compact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E5B9D5" w14:textId="77777777" w:rsidR="004C05A1" w:rsidRDefault="00630A66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516E22A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9EF5187" w14:textId="77777777" w:rsidR="004C05A1" w:rsidRDefault="00630A66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D1793F1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4AB73D48" w14:textId="77777777">
        <w:tc>
          <w:tcPr>
            <w:tcW w:w="0" w:type="auto"/>
          </w:tcPr>
          <w:p w14:paraId="2A1510F8" w14:textId="77777777" w:rsidR="004C05A1" w:rsidRDefault="00630A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538D5E3" w14:textId="77777777" w:rsidR="004C05A1" w:rsidRDefault="00630A66">
            <w:pPr>
              <w:pStyle w:val="Compact"/>
              <w:jc w:val="center"/>
            </w:pPr>
            <w:r>
              <w:t>40</w:t>
            </w:r>
          </w:p>
        </w:tc>
        <w:tc>
          <w:tcPr>
            <w:tcW w:w="0" w:type="auto"/>
          </w:tcPr>
          <w:p w14:paraId="70720622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16227AF" w14:textId="77777777" w:rsidR="004C05A1" w:rsidRDefault="00630A66">
            <w:pPr>
              <w:pStyle w:val="Compact"/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0D993C9E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559335D6" w14:textId="77777777">
        <w:tc>
          <w:tcPr>
            <w:tcW w:w="0" w:type="auto"/>
          </w:tcPr>
          <w:p w14:paraId="72B6E2B9" w14:textId="77777777" w:rsidR="004C05A1" w:rsidRDefault="00630A66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D24BECD" w14:textId="77777777" w:rsidR="004C05A1" w:rsidRDefault="00630A66">
            <w:pPr>
              <w:pStyle w:val="Compact"/>
              <w:jc w:val="center"/>
            </w:pPr>
            <w:r>
              <w:t>79</w:t>
            </w:r>
          </w:p>
        </w:tc>
        <w:tc>
          <w:tcPr>
            <w:tcW w:w="0" w:type="auto"/>
          </w:tcPr>
          <w:p w14:paraId="35B8B862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0A864F76" w14:textId="77777777" w:rsidR="004C05A1" w:rsidRDefault="00630A66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5DA31CC2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26F6F503" w14:textId="77777777">
        <w:tc>
          <w:tcPr>
            <w:tcW w:w="0" w:type="auto"/>
          </w:tcPr>
          <w:p w14:paraId="0B853A26" w14:textId="77777777" w:rsidR="004C05A1" w:rsidRDefault="00630A6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1146A65" w14:textId="77777777" w:rsidR="004C05A1" w:rsidRDefault="00630A66">
            <w:pPr>
              <w:pStyle w:val="Compact"/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57426D12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A5F3736" w14:textId="77777777" w:rsidR="004C05A1" w:rsidRDefault="00630A66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14:paraId="21D5ED22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42CE1284" w14:textId="77777777">
        <w:tc>
          <w:tcPr>
            <w:tcW w:w="0" w:type="auto"/>
          </w:tcPr>
          <w:p w14:paraId="6B224EC0" w14:textId="77777777" w:rsidR="004C05A1" w:rsidRDefault="00630A66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1E3413B6" w14:textId="77777777" w:rsidR="004C05A1" w:rsidRDefault="00630A66">
            <w:pPr>
              <w:pStyle w:val="Compact"/>
              <w:jc w:val="center"/>
            </w:pPr>
            <w:r>
              <w:t>56</w:t>
            </w:r>
          </w:p>
        </w:tc>
        <w:tc>
          <w:tcPr>
            <w:tcW w:w="0" w:type="auto"/>
          </w:tcPr>
          <w:p w14:paraId="4EE4FF9D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422F035A" w14:textId="77777777" w:rsidR="004C05A1" w:rsidRDefault="00630A6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0A05AF4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0736EBCB" w14:textId="77777777">
        <w:tc>
          <w:tcPr>
            <w:tcW w:w="0" w:type="auto"/>
          </w:tcPr>
          <w:p w14:paraId="76A91D8E" w14:textId="77777777" w:rsidR="004C05A1" w:rsidRDefault="00630A66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50DFB4FD" w14:textId="77777777" w:rsidR="004C05A1" w:rsidRDefault="00630A66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312F3709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7B5F2809" w14:textId="77777777" w:rsidR="004C05A1" w:rsidRDefault="00630A66">
            <w:pPr>
              <w:pStyle w:val="Compact"/>
              <w:jc w:val="center"/>
            </w:pPr>
            <w:r>
              <w:t>86</w:t>
            </w:r>
          </w:p>
        </w:tc>
        <w:tc>
          <w:tcPr>
            <w:tcW w:w="0" w:type="auto"/>
          </w:tcPr>
          <w:p w14:paraId="0C8FE453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61C74258" w14:textId="77777777">
        <w:tc>
          <w:tcPr>
            <w:tcW w:w="0" w:type="auto"/>
          </w:tcPr>
          <w:p w14:paraId="61008198" w14:textId="77777777" w:rsidR="004C05A1" w:rsidRDefault="00630A66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B787C8F" w14:textId="77777777" w:rsidR="004C05A1" w:rsidRDefault="00630A66">
            <w:pPr>
              <w:pStyle w:val="Compact"/>
              <w:jc w:val="center"/>
            </w:pPr>
            <w:r>
              <w:t>75</w:t>
            </w:r>
          </w:p>
        </w:tc>
        <w:tc>
          <w:tcPr>
            <w:tcW w:w="0" w:type="auto"/>
          </w:tcPr>
          <w:p w14:paraId="084F59B6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73153FC" w14:textId="77777777" w:rsidR="004C05A1" w:rsidRDefault="00630A66">
            <w:pPr>
              <w:pStyle w:val="Compact"/>
              <w:jc w:val="center"/>
            </w:pPr>
            <w:r>
              <w:t>42</w:t>
            </w:r>
          </w:p>
        </w:tc>
        <w:tc>
          <w:tcPr>
            <w:tcW w:w="0" w:type="auto"/>
          </w:tcPr>
          <w:p w14:paraId="6A6FE594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5FE5C71D" w14:textId="77777777">
        <w:tc>
          <w:tcPr>
            <w:tcW w:w="0" w:type="auto"/>
          </w:tcPr>
          <w:p w14:paraId="3449132B" w14:textId="77777777" w:rsidR="004C05A1" w:rsidRDefault="00630A66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271335B" w14:textId="77777777" w:rsidR="004C05A1" w:rsidRDefault="00630A66">
            <w:pPr>
              <w:pStyle w:val="Compact"/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7BCC28FC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624D405C" w14:textId="77777777" w:rsidR="004C05A1" w:rsidRDefault="00630A66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14:paraId="48AAEA27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6238A3D3" w14:textId="77777777">
        <w:tc>
          <w:tcPr>
            <w:tcW w:w="0" w:type="auto"/>
          </w:tcPr>
          <w:p w14:paraId="0D14816C" w14:textId="77777777" w:rsidR="004C05A1" w:rsidRDefault="00630A66">
            <w:pPr>
              <w:pStyle w:val="Compact"/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6B5D690" w14:textId="77777777" w:rsidR="004C05A1" w:rsidRDefault="00630A66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8F53358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21BF996D" w14:textId="77777777" w:rsidR="004C05A1" w:rsidRDefault="00630A66">
            <w:pPr>
              <w:pStyle w:val="Compact"/>
              <w:jc w:val="center"/>
            </w:pPr>
            <w:r>
              <w:t>53</w:t>
            </w:r>
          </w:p>
        </w:tc>
        <w:tc>
          <w:tcPr>
            <w:tcW w:w="0" w:type="auto"/>
          </w:tcPr>
          <w:p w14:paraId="4E6DB7FF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2465B95C" w14:textId="77777777">
        <w:tc>
          <w:tcPr>
            <w:tcW w:w="0" w:type="auto"/>
          </w:tcPr>
          <w:p w14:paraId="31F1CEF6" w14:textId="77777777" w:rsidR="004C05A1" w:rsidRDefault="00630A66">
            <w:pPr>
              <w:pStyle w:val="Compact"/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49D9021" w14:textId="77777777" w:rsidR="004C05A1" w:rsidRDefault="00630A66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4BAF16E2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170DAE3A" w14:textId="77777777" w:rsidR="004C05A1" w:rsidRDefault="00630A66">
            <w:pPr>
              <w:pStyle w:val="Compact"/>
              <w:jc w:val="center"/>
            </w:pPr>
            <w:r>
              <w:t>92</w:t>
            </w:r>
          </w:p>
        </w:tc>
        <w:tc>
          <w:tcPr>
            <w:tcW w:w="0" w:type="auto"/>
          </w:tcPr>
          <w:p w14:paraId="02E19D8C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11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17C4AA4D" w14:textId="77777777">
        <w:tc>
          <w:tcPr>
            <w:tcW w:w="0" w:type="auto"/>
          </w:tcPr>
          <w:p w14:paraId="6D84CC6C" w14:textId="77777777" w:rsidR="004C05A1" w:rsidRDefault="00630A66">
            <w:pPr>
              <w:pStyle w:val="Compact"/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AA33F73" w14:textId="77777777" w:rsidR="004C05A1" w:rsidRDefault="00630A66">
            <w:pPr>
              <w:pStyle w:val="Compact"/>
              <w:jc w:val="center"/>
            </w:pPr>
            <w:r>
              <w:t>86</w:t>
            </w:r>
          </w:p>
        </w:tc>
        <w:tc>
          <w:tcPr>
            <w:tcW w:w="0" w:type="auto"/>
          </w:tcPr>
          <w:p w14:paraId="03C5EE21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5B4D292D" w14:textId="77777777" w:rsidR="004C05A1" w:rsidRDefault="00630A66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3A317E3D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4C05A1" w14:paraId="4F1557AC" w14:textId="77777777">
        <w:tc>
          <w:tcPr>
            <w:tcW w:w="0" w:type="auto"/>
          </w:tcPr>
          <w:p w14:paraId="6EC61207" w14:textId="77777777" w:rsidR="004C05A1" w:rsidRDefault="00630A66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FAE9060" w14:textId="77777777" w:rsidR="004C05A1" w:rsidRDefault="00630A66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26E59A34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</w:tcPr>
          <w:p w14:paraId="515982DF" w14:textId="77777777" w:rsidR="004C05A1" w:rsidRDefault="00630A66">
            <w:pPr>
              <w:pStyle w:val="Compact"/>
              <w:jc w:val="center"/>
            </w:pPr>
            <w:r>
              <w:t>47</w:t>
            </w:r>
          </w:p>
        </w:tc>
        <w:tc>
          <w:tcPr>
            <w:tcW w:w="0" w:type="auto"/>
          </w:tcPr>
          <w:p w14:paraId="71FE97E0" w14:textId="77777777" w:rsidR="004C05A1" w:rsidRDefault="00630A66">
            <w:pPr>
              <w:pStyle w:val="Comp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13</m:t>
                </m:r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bookmarkEnd w:id="12"/>
    <w:p w14:paraId="00D13F86" w14:textId="77777777" w:rsidR="004C05A1" w:rsidRDefault="00630A66">
      <w:pPr>
        <w:pStyle w:val="a0"/>
      </w:pPr>
      <w:r>
        <w:t xml:space="preserve">Приравниваем полученные логарифмы: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53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Отсюда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53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Чтобы решить данное сравнение, нужно найти обратный элемент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для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</m:oMath>
      <w:r>
        <w:t xml:space="preserve"> по модулю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53</m:t>
        </m:r>
      </m:oMath>
      <w:r>
        <w:t xml:space="preserve">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 и умножить на него левую и правую часть сравнения. Так как эт</w:t>
      </w:r>
      <w:r>
        <w:t xml:space="preserve">от обратный элемент – сравним сам с собой по модулю </w:t>
      </w:r>
      <m:oMath>
        <m:r>
          <w:rPr>
            <w:rFonts w:ascii="Cambria Math" w:hAnsi="Cambria Math"/>
          </w:rPr>
          <m:t>53</m:t>
        </m:r>
      </m:oMath>
      <w:r>
        <w:t>, подобное сравнение будет справедливо [7].</w:t>
      </w:r>
    </w:p>
    <w:p w14:paraId="767EA994" w14:textId="77777777" w:rsidR="004C05A1" w:rsidRDefault="00630A66">
      <w:pPr>
        <w:pStyle w:val="a0"/>
      </w:pPr>
      <w:r>
        <w:t xml:space="preserve">В общем виде пусть решается сравнение </w:t>
      </w:r>
      <m:oMath>
        <m:r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Если </w:t>
      </w:r>
      <m:oMath>
        <m:r>
          <w:rPr>
            <w:rFonts w:ascii="Cambria Math" w:hAnsi="Cambria Math"/>
          </w:rPr>
          <m:t>k</m:t>
        </m:r>
      </m:oMath>
      <w:r>
        <w:t xml:space="preserve"> и </w:t>
      </w:r>
      <m:oMath>
        <m:r>
          <w:rPr>
            <w:rFonts w:ascii="Cambria Math" w:hAnsi="Cambria Math"/>
          </w:rPr>
          <m:t>m</m:t>
        </m:r>
      </m:oMath>
      <w:r>
        <w:t xml:space="preserve"> – взаимно простые, т.е. НОД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, мы можем применить расширенный алгоритм Евклида, разобранный в рамках 4-ой лабораторной работы, и получить линейное представление единицы в виде: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[8]. Отсюда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m</m:t>
        </m:r>
      </m:oMath>
      <w:r>
        <w:t xml:space="preserve">, что эквивалентно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, что эквивалентно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1 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т.е.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Если же НОД не равен единице, то мы предполагаем, что </w:t>
      </w:r>
      <m:oMath>
        <m:r>
          <w:rPr>
            <w:rFonts w:ascii="Cambria Math" w:hAnsi="Cambria Math"/>
          </w:rPr>
          <m:t>gcd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m</m:t>
            </m:r>
          </m:e>
        </m:d>
      </m:oMath>
      <w:r>
        <w:t xml:space="preserve"> (поскольку в противном случае обратного элемента не существует), и тогда сравнение можно поделить на </w:t>
      </w:r>
      <m:oMath>
        <m:r>
          <w:rPr>
            <w:rFonts w:ascii="Cambria Math" w:hAnsi="Cambria Math"/>
          </w:rPr>
          <m:t>gcd</m:t>
        </m:r>
      </m:oMath>
      <w:r>
        <w:t xml:space="preserve"> [7], и получим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gcd</m:t>
            </m:r>
          </m:den>
        </m:f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≡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gcd</m:t>
            </m:r>
          </m:den>
        </m:f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gcd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743C91EB" w14:textId="77777777" w:rsidR="004C05A1" w:rsidRDefault="00630A66">
      <w:pPr>
        <w:pStyle w:val="a0"/>
      </w:pPr>
      <w:r>
        <w:t xml:space="preserve">Возвращаясь к примеру, получаем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53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Проверка: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64 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107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52B6D330" w14:textId="77777777" w:rsidR="004C05A1" w:rsidRDefault="00630A66">
      <w:pPr>
        <w:pStyle w:val="1"/>
      </w:pPr>
      <w:bookmarkStart w:id="13" w:name="выполнение-лабораторной-работы"/>
      <w:bookmarkStart w:id="14" w:name="_Toc91085405"/>
      <w:bookmarkEnd w:id="4"/>
      <w:bookmarkEnd w:id="10"/>
      <w:r>
        <w:rPr>
          <w:rStyle w:val="SectionNumber"/>
        </w:rPr>
        <w:t>4</w:t>
      </w:r>
      <w:r>
        <w:tab/>
        <w:t>Выполнение лабораторной работы</w:t>
      </w:r>
      <w:bookmarkEnd w:id="14"/>
    </w:p>
    <w:p w14:paraId="4AD0CB27" w14:textId="77777777" w:rsidR="004C05A1" w:rsidRDefault="00630A66">
      <w:pPr>
        <w:pStyle w:val="FirstParagraph"/>
      </w:pPr>
      <w:r>
        <w:t xml:space="preserve">Реализуем описанный выше алгоритм на языке </w:t>
      </w:r>
      <w:r>
        <w:rPr>
          <w:b/>
          <w:bCs/>
        </w:rPr>
        <w:t>Python</w:t>
      </w:r>
      <w:r>
        <w:t xml:space="preserve"> </w:t>
      </w:r>
      <w:r>
        <w:t xml:space="preserve">в среде Jupyter Notebook. Для работы нам понадобится функция вычисления порядка числа по модулю, расширенный алгоритм Евклида, реализацию которого мы возьмем из 4-ой лабораторной работы, а также основанная на нём функция решения сравнения вида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:</w:t>
      </w:r>
    </w:p>
    <w:p w14:paraId="470E7487" w14:textId="77777777" w:rsidR="004C05A1" w:rsidRDefault="00630A6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multiplicative_order(a, 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Вычисляет порядок числа a по модулю n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mmentTok"/>
        </w:rPr>
        <w:t># начнем перебор с единицы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flag: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**</w:t>
      </w:r>
      <w:r>
        <w:rPr>
          <w:rStyle w:val="NormalTok"/>
        </w:rPr>
        <w:t xml:space="preserve"> k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%</w:t>
      </w:r>
      <w:r>
        <w:rPr>
          <w:rStyle w:val="NormalTok"/>
        </w:rPr>
        <w:t xml:space="preserve"> 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 xml:space="preserve"># если порядок </w:t>
      </w:r>
      <w:r>
        <w:rPr>
          <w:rStyle w:val="CommentTok"/>
        </w:rPr>
        <w:t>найден</w:t>
      </w:r>
      <w:r>
        <w:br/>
      </w:r>
      <w:r>
        <w:rPr>
          <w:rStyle w:val="NormalTok"/>
        </w:rPr>
        <w:t xml:space="preserve">            flag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"опускаем" флаг и выходим из цикла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иначе</w:t>
      </w:r>
      <w:r>
        <w:br/>
      </w:r>
      <w:r>
        <w:rPr>
          <w:rStyle w:val="NormalTok"/>
        </w:rPr>
        <w:t xml:space="preserve">            k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увеличиваем порядок на единицу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euclidean_algorithm_extended(a,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Находит d = НОД(a, b), а также такие целые числа x и y, что ax + by = d,</w:t>
      </w:r>
      <w:r>
        <w:br/>
      </w:r>
      <w:r>
        <w:rPr>
          <w:rStyle w:val="CommentTok"/>
        </w:rPr>
        <w:t xml:space="preserve">    с помощью расширенного алгоритма Евклида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BuiltInTok"/>
        </w:rPr>
        <w:t>int</w:t>
      </w:r>
      <w:r>
        <w:rPr>
          <w:rStyle w:val="NormalTok"/>
        </w:rPr>
        <w:t xml:space="preserve">(a), </w:t>
      </w:r>
      <w:r>
        <w:rPr>
          <w:rStyle w:val="BuiltInTok"/>
        </w:rPr>
        <w:t>int</w:t>
      </w:r>
      <w:r>
        <w:rPr>
          <w:rStyle w:val="NormalTok"/>
        </w:rPr>
        <w:t>(b))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reversed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(b)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BuiltInTok"/>
        </w:rPr>
        <w:t>abs</w:t>
      </w:r>
      <w:r>
        <w:rPr>
          <w:rStyle w:val="NormalTok"/>
        </w:rPr>
        <w:t xml:space="preserve">(a)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 xml:space="preserve"> </w:t>
      </w:r>
      <w:r>
        <w:rPr>
          <w:rStyle w:val="CommentTok"/>
        </w:rPr>
        <w:t># флаг</w:t>
      </w:r>
      <w:r>
        <w:br/>
      </w:r>
      <w:r>
        <w:rPr>
          <w:rStyle w:val="NormalTok"/>
        </w:rPr>
        <w:t xml:space="preserve">    (a, b) </w:t>
      </w:r>
      <w:r>
        <w:rPr>
          <w:rStyle w:val="OperatorTok"/>
        </w:rPr>
        <w:t>=</w:t>
      </w:r>
      <w:r>
        <w:rPr>
          <w:rStyle w:val="NormalTok"/>
        </w:rPr>
        <w:t xml:space="preserve"> (b, a)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(</w:t>
      </w:r>
      <w:r>
        <w:rPr>
          <w:rStyle w:val="NormalTok"/>
        </w:rPr>
        <w:t xml:space="preserve">a, b) </w:t>
      </w:r>
      <w:r>
        <w:rPr>
          <w:rStyle w:val="CommentTok"/>
        </w:rPr>
        <w:t># меняем местами a и b, если нужно</w:t>
      </w:r>
      <w:r>
        <w:br/>
      </w:r>
      <w:r>
        <w:br/>
      </w:r>
      <w:r>
        <w:rPr>
          <w:rStyle w:val="NormalTok"/>
        </w:rPr>
        <w:t xml:space="preserve">    (r, x, y) </w:t>
      </w:r>
      <w:r>
        <w:rPr>
          <w:rStyle w:val="OperatorTok"/>
        </w:rPr>
        <w:t>=</w:t>
      </w:r>
      <w:r>
        <w:rPr>
          <w:rStyle w:val="NormalTok"/>
        </w:rPr>
        <w:t xml:space="preserve"> ([a, b],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CommentTok"/>
        </w:rPr>
        <w:t># шаг 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(r[</w:t>
      </w:r>
      <w:r>
        <w:rPr>
          <w:rStyle w:val="DecValTok"/>
        </w:rPr>
        <w:t>0</w:t>
      </w:r>
      <w:r>
        <w:rPr>
          <w:rStyle w:val="NormalTok"/>
        </w:rPr>
        <w:t>], r[</w:t>
      </w:r>
      <w:r>
        <w:rPr>
          <w:rStyle w:val="DecValTok"/>
        </w:rPr>
        <w:t>1</w:t>
      </w:r>
      <w:r>
        <w:rPr>
          <w:rStyle w:val="NormalTok"/>
        </w:rPr>
        <w:t xml:space="preserve">], q) </w:t>
      </w:r>
      <w:r>
        <w:rPr>
          <w:rStyle w:val="OperatorTok"/>
        </w:rPr>
        <w:t>=</w:t>
      </w:r>
      <w:r>
        <w:rPr>
          <w:rStyle w:val="NormalTok"/>
        </w:rPr>
        <w:t xml:space="preserve"> (r[</w:t>
      </w:r>
      <w:r>
        <w:rPr>
          <w:rStyle w:val="DecValTok"/>
        </w:rPr>
        <w:t>1</w:t>
      </w:r>
      <w:r>
        <w:rPr>
          <w:rStyle w:val="NormalTok"/>
        </w:rPr>
        <w:t>],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%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>], r[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//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># если остаток ещё не нулевой..</w:t>
      </w:r>
      <w:r>
        <w:br/>
      </w:r>
      <w:r>
        <w:rPr>
          <w:rStyle w:val="NormalTok"/>
        </w:rPr>
        <w:t xml:space="preserve">            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</w:t>
      </w:r>
      <w:r>
        <w:rPr>
          <w:rStyle w:val="NormalTok"/>
        </w:rPr>
        <w:t xml:space="preserve"> (x[</w:t>
      </w:r>
      <w:r>
        <w:rPr>
          <w:rStyle w:val="DecValTok"/>
        </w:rPr>
        <w:t>1</w:t>
      </w:r>
      <w:r>
        <w:rPr>
          <w:rStyle w:val="NormalTok"/>
        </w:rPr>
        <w:t>], 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    (y[</w:t>
      </w:r>
      <w:r>
        <w:rPr>
          <w:rStyle w:val="DecValTok"/>
        </w:rPr>
        <w:t>0</w:t>
      </w:r>
      <w:r>
        <w:rPr>
          <w:rStyle w:val="NormalTok"/>
        </w:rPr>
        <w:t>], y[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</w:t>
      </w:r>
      <w:r>
        <w:rPr>
          <w:rStyle w:val="NormalTok"/>
        </w:rPr>
        <w:t xml:space="preserve"> (y[</w:t>
      </w:r>
      <w:r>
        <w:rPr>
          <w:rStyle w:val="DecValTok"/>
        </w:rPr>
        <w:t>1</w:t>
      </w:r>
      <w:r>
        <w:rPr>
          <w:rStyle w:val="NormalTok"/>
        </w:rPr>
        <w:t>], y[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q </w:t>
      </w:r>
      <w:r>
        <w:rPr>
          <w:rStyle w:val="OperatorTok"/>
        </w:rPr>
        <w:t>*</w:t>
      </w:r>
      <w:r>
        <w:rPr>
          <w:rStyle w:val="NormalTok"/>
        </w:rPr>
        <w:t xml:space="preserve"> y[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(d, x_r, y_r) </w:t>
      </w:r>
      <w:r>
        <w:rPr>
          <w:rStyle w:val="OperatorTok"/>
        </w:rPr>
        <w:t>=</w:t>
      </w:r>
      <w:r>
        <w:rPr>
          <w:rStyle w:val="NormalTok"/>
        </w:rPr>
        <w:t xml:space="preserve"> (r[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DecValTok"/>
        </w:rPr>
        <w:t>1</w:t>
      </w:r>
      <w:r>
        <w:rPr>
          <w:rStyle w:val="NormalTok"/>
        </w:rPr>
        <w:t>], y[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reversed</w:t>
      </w:r>
      <w:r>
        <w:rPr>
          <w:rStyle w:val="NormalTok"/>
        </w:rPr>
        <w:t xml:space="preserve">: </w:t>
      </w:r>
      <w:r>
        <w:rPr>
          <w:rStyle w:val="CommentTok"/>
        </w:rPr>
        <w:t># если a и b были в неправильном порядке</w:t>
      </w:r>
      <w:r>
        <w:br/>
      </w:r>
      <w:r>
        <w:rPr>
          <w:rStyle w:val="NormalTok"/>
        </w:rPr>
        <w:t xml:space="preserve">        (x_r, y_r) </w:t>
      </w:r>
      <w:r>
        <w:rPr>
          <w:rStyle w:val="OperatorTok"/>
        </w:rPr>
        <w:t>=</w:t>
      </w:r>
      <w:r>
        <w:rPr>
          <w:rStyle w:val="NormalTok"/>
        </w:rPr>
        <w:t xml:space="preserve"> (y</w:t>
      </w:r>
      <w:r>
        <w:rPr>
          <w:rStyle w:val="NormalTok"/>
        </w:rPr>
        <w:t xml:space="preserve">_r, x_r) </w:t>
      </w:r>
      <w:r>
        <w:rPr>
          <w:rStyle w:val="CommentTok"/>
        </w:rPr>
        <w:t># меняем найденные коэффициенты местами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(d, x_r, y_r)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solve_congruence(c, d, p):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Решает сравнение вида k_1 * x + b_1 = k_2 * x + b_2 (mod p), где</w:t>
      </w:r>
      <w:r>
        <w:br/>
      </w:r>
      <w:r>
        <w:rPr>
          <w:rStyle w:val="CommentTok"/>
        </w:rPr>
        <w:t xml:space="preserve">    c = (k_1, b_1), d = (k_2, b_2)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(k_1, b_1)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rPr>
          <w:rStyle w:val="NormalTok"/>
        </w:rPr>
        <w:t xml:space="preserve"> (k_2, b_2)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CommentTok"/>
        </w:rPr>
        <w:t># получаем коэффициенты</w:t>
      </w:r>
      <w:r>
        <w:br/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k_1 </w:t>
      </w:r>
      <w:r>
        <w:rPr>
          <w:rStyle w:val="OperatorTok"/>
        </w:rPr>
        <w:t>-</w:t>
      </w:r>
      <w:r>
        <w:rPr>
          <w:rStyle w:val="NormalTok"/>
        </w:rPr>
        <w:t xml:space="preserve"> k_2</w:t>
      </w:r>
      <w:r>
        <w:rPr>
          <w:rStyle w:val="OperatorTok"/>
        </w:rPr>
        <w:t>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b_2 </w:t>
      </w:r>
      <w:r>
        <w:rPr>
          <w:rStyle w:val="OperatorTok"/>
        </w:rPr>
        <w:t>-</w:t>
      </w:r>
      <w:r>
        <w:rPr>
          <w:rStyle w:val="NormalTok"/>
        </w:rPr>
        <w:t xml:space="preserve"> b_1 </w:t>
      </w:r>
      <w:r>
        <w:rPr>
          <w:rStyle w:val="CommentTok"/>
        </w:rPr>
        <w:t># kx = b (mod 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k * k_inverse = gcd (mod p)</w:t>
      </w:r>
      <w:r>
        <w:br/>
      </w:r>
      <w:r>
        <w:rPr>
          <w:rStyle w:val="NormalTok"/>
        </w:rPr>
        <w:t xml:space="preserve">    (gcd, k_inverse, _) </w:t>
      </w:r>
      <w:r>
        <w:rPr>
          <w:rStyle w:val="OperatorTok"/>
        </w:rPr>
        <w:t>=</w:t>
      </w:r>
      <w:r>
        <w:rPr>
          <w:rStyle w:val="NormalTok"/>
        </w:rPr>
        <w:t xml:space="preserve"> euclidean_algorithm_extended(k, p)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gcd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: </w:t>
      </w:r>
      <w:r>
        <w:rPr>
          <w:rStyle w:val="CommentTok"/>
        </w:rPr>
        <w:t># если k и p - взаимно простые..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(b </w:t>
      </w:r>
      <w:r>
        <w:rPr>
          <w:rStyle w:val="OperatorTok"/>
        </w:rPr>
        <w:t>*</w:t>
      </w:r>
      <w:r>
        <w:rPr>
          <w:rStyle w:val="NormalTok"/>
        </w:rPr>
        <w:t xml:space="preserve"> k_inverse)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 xml:space="preserve">: </w:t>
      </w:r>
      <w:r>
        <w:rPr>
          <w:rStyle w:val="CommentTok"/>
        </w:rPr>
        <w:t># иначе</w:t>
      </w:r>
      <w:r>
        <w:br/>
      </w:r>
      <w:r>
        <w:rPr>
          <w:rStyle w:val="NormalTok"/>
        </w:rPr>
        <w:t xml:space="preserve">        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(k </w:t>
      </w:r>
      <w:r>
        <w:rPr>
          <w:rStyle w:val="OperatorTok"/>
        </w:rPr>
        <w:t>/</w:t>
      </w:r>
      <w:r>
        <w:rPr>
          <w:rStyle w:val="NormalTok"/>
        </w:rPr>
        <w:t xml:space="preserve"> gcd)</w:t>
      </w:r>
      <w:r>
        <w:rPr>
          <w:rStyle w:val="OperatorTok"/>
        </w:rPr>
        <w:t>;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 xml:space="preserve">(b </w:t>
      </w:r>
      <w:r>
        <w:rPr>
          <w:rStyle w:val="OperatorTok"/>
        </w:rPr>
        <w:t>/</w:t>
      </w:r>
      <w:r>
        <w:rPr>
          <w:rStyle w:val="NormalTok"/>
        </w:rPr>
        <w:t xml:space="preserve"> gcd) </w:t>
      </w:r>
      <w:r>
        <w:rPr>
          <w:rStyle w:val="CommentTok"/>
        </w:rPr>
        <w:t># делим сравнение на gcd</w:t>
      </w:r>
      <w:r>
        <w:br/>
      </w:r>
      <w:r>
        <w:rPr>
          <w:rStyle w:val="NormalTok"/>
        </w:rPr>
        <w:t xml:space="preserve">        (_, k_inverse, _) </w:t>
      </w:r>
      <w:r>
        <w:rPr>
          <w:rStyle w:val="OperatorTok"/>
        </w:rPr>
        <w:t>=</w:t>
      </w:r>
      <w:r>
        <w:rPr>
          <w:rStyle w:val="NormalTok"/>
        </w:rPr>
        <w:t xml:space="preserve"> euclidean_algorithm_extended(k, </w:t>
      </w:r>
      <w:r>
        <w:rPr>
          <w:rStyle w:val="BuiltInTok"/>
        </w:rPr>
        <w:t>int</w:t>
      </w:r>
      <w:r>
        <w:rPr>
          <w:rStyle w:val="NormalTok"/>
        </w:rPr>
        <w:t xml:space="preserve">(p </w:t>
      </w:r>
      <w:r>
        <w:rPr>
          <w:rStyle w:val="OperatorTok"/>
        </w:rPr>
        <w:t>/</w:t>
      </w:r>
      <w:r>
        <w:rPr>
          <w:rStyle w:val="NormalTok"/>
        </w:rPr>
        <w:t xml:space="preserve"> gcd))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(b </w:t>
      </w:r>
      <w:r>
        <w:rPr>
          <w:rStyle w:val="OperatorTok"/>
        </w:rPr>
        <w:t>*</w:t>
      </w:r>
      <w:r>
        <w:rPr>
          <w:rStyle w:val="NormalTok"/>
        </w:rPr>
        <w:t xml:space="preserve"> k_inverse) </w:t>
      </w:r>
      <w:r>
        <w:rPr>
          <w:rStyle w:val="OperatorTok"/>
        </w:rPr>
        <w:t>%</w:t>
      </w:r>
      <w:r>
        <w:rPr>
          <w:rStyle w:val="NormalTok"/>
        </w:rPr>
        <w:t xml:space="preserve"> p</w:t>
      </w:r>
    </w:p>
    <w:p w14:paraId="10994553" w14:textId="77777777" w:rsidR="004C05A1" w:rsidRDefault="00630A66">
      <w:pPr>
        <w:pStyle w:val="FirstParagraph"/>
      </w:pPr>
      <w:r>
        <w:t xml:space="preserve">Примеры работы функции </w:t>
      </w:r>
      <w:r>
        <w:rPr>
          <w:rStyle w:val="VerbatimChar"/>
        </w:rPr>
        <w:t>multiplicative_order(a, n)</w:t>
      </w:r>
      <w:r>
        <w:t xml:space="preserve"> представлены на Рис. 1.</w:t>
      </w:r>
    </w:p>
    <w:p w14:paraId="6305324E" w14:textId="77777777" w:rsidR="004C05A1" w:rsidRDefault="00630A66">
      <w:pPr>
        <w:pStyle w:val="CaptionedFigure"/>
      </w:pPr>
      <w:bookmarkStart w:id="15" w:name="fig:000"/>
      <w:r>
        <w:rPr>
          <w:noProof/>
        </w:rPr>
        <w:drawing>
          <wp:inline distT="0" distB="0" distL="0" distR="0" wp14:anchorId="35DD03D7" wp14:editId="7AE91E27">
            <wp:extent cx="3436218" cy="1414913"/>
            <wp:effectExtent l="0" t="0" r="0" b="0"/>
            <wp:docPr id="28" name="Picture" descr="Figure 1: Примеры нахождения порядка числа a по модулю 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ord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967BA2B" w14:textId="77777777" w:rsidR="004C05A1" w:rsidRDefault="00630A66">
      <w:pPr>
        <w:pStyle w:val="ImageCaption"/>
      </w:pPr>
      <w:r>
        <w:t xml:space="preserve">Figure 1: Примеры нахождения порядка числа </w:t>
      </w:r>
      <m:oMath>
        <m:r>
          <w:rPr>
            <w:rFonts w:ascii="Cambria Math" w:hAnsi="Cambria Math"/>
          </w:rPr>
          <m:t>a</m:t>
        </m:r>
      </m:oMath>
      <w:r>
        <w:t xml:space="preserve"> по модулю </w:t>
      </w:r>
      <m:oMath>
        <m:r>
          <w:rPr>
            <w:rFonts w:ascii="Cambria Math" w:hAnsi="Cambria Math"/>
          </w:rPr>
          <m:t>n</m:t>
        </m:r>
      </m:oMath>
    </w:p>
    <w:p w14:paraId="7B5DE9AC" w14:textId="77777777" w:rsidR="004C05A1" w:rsidRDefault="00630A66">
      <w:pPr>
        <w:pStyle w:val="2"/>
      </w:pPr>
      <w:bookmarkStart w:id="16" w:name="Xa7db187ab9929a041b9d7024df81566f5bcf79c"/>
      <w:bookmarkStart w:id="17" w:name="_Toc91085406"/>
      <w:r>
        <w:rPr>
          <w:rStyle w:val="SectionNumber"/>
        </w:rPr>
        <w:t>4.1</w:t>
      </w:r>
      <w:r>
        <w:tab/>
        <w:t xml:space="preserve">Алгоритм, реализующий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>
        <w:t>-метод Полларда для задачи дискретного логарифмирования</w:t>
      </w:r>
      <w:bookmarkEnd w:id="17"/>
    </w:p>
    <w:p w14:paraId="5CDA5475" w14:textId="77777777" w:rsidR="004C05A1" w:rsidRDefault="00630A66">
      <w:pPr>
        <w:pStyle w:val="FirstParagraph"/>
      </w:pPr>
      <w:r>
        <w:t xml:space="preserve">Создадим функцию </w:t>
      </w:r>
      <w:r>
        <w:rPr>
          <w:rStyle w:val="VerbatimChar"/>
        </w:rPr>
        <w:t>pollard_rho_method(n</w:t>
      </w:r>
      <w:r>
        <w:rPr>
          <w:rStyle w:val="VerbatimChar"/>
        </w:rPr>
        <w:t>, f, c)</w:t>
      </w:r>
      <w:r>
        <w:t xml:space="preserve"> следующего вида:</w:t>
      </w:r>
    </w:p>
    <w:p w14:paraId="3EE6F8C7" w14:textId="77777777" w:rsidR="004C05A1" w:rsidRDefault="00630A66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pollard_rho_dlog(a, b, p, def0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to_print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False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Решает сравнение a^x = b (mod p) ро-методом Полларда;</w:t>
      </w:r>
      <w:r>
        <w:br/>
      </w:r>
      <w:r>
        <w:rPr>
          <w:rStyle w:val="CommentTok"/>
        </w:rPr>
        <w:t xml:space="preserve">    def0 = True, если нужно использовать начальные значения u и v по умолчанию,</w:t>
      </w:r>
      <w:r>
        <w:br/>
      </w:r>
      <w:r>
        <w:rPr>
          <w:rStyle w:val="CommentTok"/>
        </w:rPr>
        <w:t xml:space="preserve">    и False, если их нужно определить случайно;</w:t>
      </w:r>
      <w:r>
        <w:br/>
      </w:r>
      <w:r>
        <w:rPr>
          <w:rStyle w:val="CommentTok"/>
        </w:rPr>
        <w:t xml:space="preserve">    to_print = True, если нужно вывести на экран ход алгоритма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>=</w:t>
      </w:r>
      <w:r>
        <w:rPr>
          <w:rStyle w:val="NormalTok"/>
        </w:rPr>
        <w:t xml:space="preserve"> multiplicative_order(a, p) </w:t>
      </w:r>
      <w:r>
        <w:rPr>
          <w:rStyle w:val="CommentTok"/>
        </w:rPr>
        <w:t># порядок числа а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half_p </w:t>
      </w:r>
      <w:r>
        <w:rPr>
          <w:rStyle w:val="OperatorTok"/>
        </w:rPr>
        <w:t>=</w:t>
      </w:r>
      <w:r>
        <w:rPr>
          <w:rStyle w:val="NormalTok"/>
        </w:rPr>
        <w:t xml:space="preserve"> math.floor(p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p / 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отображение f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"(</w:t>
      </w:r>
      <w:r>
        <w:rPr>
          <w:rStyle w:val="SpecialCharTok"/>
        </w:rPr>
        <w:t>{a}</w:t>
      </w:r>
      <w:r>
        <w:rPr>
          <w:rStyle w:val="StringTok"/>
        </w:rPr>
        <w:t xml:space="preserve"> * x % </w:t>
      </w:r>
      <w:r>
        <w:rPr>
          <w:rStyle w:val="SpecialCharTok"/>
        </w:rPr>
        <w:t>{p}</w:t>
      </w:r>
      <w:r>
        <w:rPr>
          <w:rStyle w:val="StringTok"/>
        </w:rPr>
        <w:t xml:space="preserve">) if x &lt; </w:t>
      </w:r>
      <w:r>
        <w:rPr>
          <w:rStyle w:val="SpecialCharTok"/>
        </w:rPr>
        <w:t>{half}</w:t>
      </w:r>
      <w:r>
        <w:rPr>
          <w:rStyle w:val="StringTok"/>
        </w:rPr>
        <w:t xml:space="preserve"> else (</w:t>
      </w:r>
      <w:r>
        <w:rPr>
          <w:rStyle w:val="SpecialCharTok"/>
        </w:rPr>
        <w:t>{b}</w:t>
      </w:r>
      <w:r>
        <w:rPr>
          <w:rStyle w:val="StringTok"/>
        </w:rPr>
        <w:t xml:space="preserve"> * x % </w:t>
      </w:r>
      <w:r>
        <w:rPr>
          <w:rStyle w:val="SpecialCharTok"/>
        </w:rPr>
        <w:t>{p}</w:t>
      </w:r>
      <w:r>
        <w:rPr>
          <w:rStyle w:val="StringTok"/>
        </w:rPr>
        <w:t>)"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 xml:space="preserve">(a </w:t>
      </w:r>
      <w:r>
        <w:rPr>
          <w:rStyle w:val="OperatorTok"/>
        </w:rPr>
        <w:t>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                                            p </w:t>
      </w:r>
      <w:r>
        <w:rPr>
          <w:rStyle w:val="OperatorTok"/>
        </w:rPr>
        <w:t>=</w:t>
      </w:r>
      <w:r>
        <w:rPr>
          <w:rStyle w:val="NormalTok"/>
        </w:rPr>
        <w:t xml:space="preserve"> p, half </w:t>
      </w:r>
      <w:r>
        <w:rPr>
          <w:rStyle w:val="OperatorTok"/>
        </w:rPr>
        <w:t>=</w:t>
      </w:r>
      <w:r>
        <w:rPr>
          <w:rStyle w:val="NormalTok"/>
        </w:rPr>
        <w:t xml:space="preserve"> half_p, b </w:t>
      </w:r>
      <w:r>
        <w:rPr>
          <w:rStyle w:val="OperatorTok"/>
        </w:rPr>
        <w:t>=</w:t>
      </w:r>
      <w:r>
        <w:rPr>
          <w:rStyle w:val="NormalTok"/>
        </w:rPr>
        <w:t xml:space="preserve"> b)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начальные значения u и v</w:t>
      </w:r>
      <w:r>
        <w:br/>
      </w:r>
      <w:r>
        <w:rPr>
          <w:rStyle w:val="NormalTok"/>
        </w:rPr>
        <w:t xml:space="preserve">    (u, v)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ntrolFlowTok"/>
        </w:rPr>
        <w:t>if</w:t>
      </w:r>
      <w:r>
        <w:rPr>
          <w:rStyle w:val="NormalTok"/>
        </w:rPr>
        <w:t xml:space="preserve"> def0 </w:t>
      </w:r>
      <w:r>
        <w:rPr>
          <w:rStyle w:val="ControlFlowTok"/>
        </w:rPr>
        <w:t>else</w:t>
      </w:r>
      <w:r>
        <w:rPr>
          <w:rStyle w:val="NormalTok"/>
        </w:rPr>
        <w:t xml:space="preserve"> (np.random.randint(</w:t>
      </w:r>
      <w:r>
        <w:rPr>
          <w:rStyle w:val="DecValTok"/>
        </w:rPr>
        <w:t>1</w:t>
      </w:r>
      <w:r>
        <w:rPr>
          <w:rStyle w:val="NormalTok"/>
        </w:rPr>
        <w:t>, half_p),</w:t>
      </w:r>
      <w:r>
        <w:br/>
      </w:r>
      <w:r>
        <w:rPr>
          <w:rStyle w:val="NormalTok"/>
        </w:rPr>
        <w:t xml:space="preserve">                                            np.random.randint(</w:t>
      </w:r>
      <w:r>
        <w:rPr>
          <w:rStyle w:val="DecValTok"/>
        </w:rPr>
        <w:t>1</w:t>
      </w:r>
      <w:r>
        <w:rPr>
          <w:rStyle w:val="NormalTok"/>
        </w:rPr>
        <w:t>, half_p))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def0 </w:t>
      </w:r>
      <w:r>
        <w:rPr>
          <w:rStyle w:val="KeywordTok"/>
        </w:rPr>
        <w:t>and</w:t>
      </w:r>
      <w:r>
        <w:rPr>
          <w:rStyle w:val="NormalTok"/>
        </w:rPr>
        <w:t xml:space="preserve"> to_print: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"(u, v) = (</w:t>
      </w:r>
      <w:r>
        <w:rPr>
          <w:rStyle w:val="SpecialCharTok"/>
        </w:rPr>
        <w:t>{}</w:t>
      </w:r>
      <w:r>
        <w:rPr>
          <w:rStyle w:val="StringTok"/>
        </w:rPr>
        <w:t xml:space="preserve">, </w:t>
      </w:r>
      <w:r>
        <w:rPr>
          <w:rStyle w:val="SpecialCharTok"/>
        </w:rPr>
        <w:t>{}</w:t>
      </w:r>
      <w:r>
        <w:rPr>
          <w:rStyle w:val="StringTok"/>
        </w:rPr>
        <w:t>)"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(u, v))</w:t>
      </w:r>
      <w:r>
        <w:br/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((a</w:t>
      </w:r>
      <w:r>
        <w:rPr>
          <w:rStyle w:val="NormalTok"/>
        </w:rPr>
        <w:t xml:space="preserve"> </w:t>
      </w:r>
      <w:r>
        <w:rPr>
          <w:rStyle w:val="OperatorTok"/>
        </w:rPr>
        <w:t>**</w:t>
      </w:r>
      <w:r>
        <w:rPr>
          <w:rStyle w:val="NormalTok"/>
        </w:rPr>
        <w:t xml:space="preserve"> u) </w:t>
      </w:r>
      <w:r>
        <w:rPr>
          <w:rStyle w:val="OperatorTok"/>
        </w:rPr>
        <w:t>*</w:t>
      </w:r>
      <w:r>
        <w:rPr>
          <w:rStyle w:val="NormalTok"/>
        </w:rPr>
        <w:t xml:space="preserve"> (b </w:t>
      </w:r>
      <w:r>
        <w:rPr>
          <w:rStyle w:val="OperatorTok"/>
        </w:rPr>
        <w:t>**</w:t>
      </w:r>
      <w:r>
        <w:rPr>
          <w:rStyle w:val="NormalTok"/>
        </w:rPr>
        <w:t xml:space="preserve"> v)) </w:t>
      </w:r>
      <w:r>
        <w:rPr>
          <w:rStyle w:val="OperatorTok"/>
        </w:rPr>
        <w:t>%</w:t>
      </w:r>
      <w:r>
        <w:rPr>
          <w:rStyle w:val="NormalTok"/>
        </w:rPr>
        <w:t xml:space="preserve"> p </w:t>
      </w:r>
      <w:r>
        <w:rPr>
          <w:rStyle w:val="CommentTok"/>
        </w:rPr>
        <w:t xml:space="preserve">#  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c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CommentTok"/>
        </w:rPr>
        <w:t># шаг 1</w:t>
      </w:r>
      <w:r>
        <w:br/>
      </w:r>
      <w:r>
        <w:rPr>
          <w:rStyle w:val="NormalTok"/>
        </w:rPr>
        <w:t xml:space="preserve">    (k_c, l_c) </w:t>
      </w:r>
      <w:r>
        <w:rPr>
          <w:rStyle w:val="OperatorTok"/>
        </w:rPr>
        <w:t>=</w:t>
      </w:r>
      <w:r>
        <w:rPr>
          <w:rStyle w:val="NormalTok"/>
        </w:rPr>
        <w:t xml:space="preserve"> (u, v)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(k_d, l_d) </w:t>
      </w:r>
      <w:r>
        <w:rPr>
          <w:rStyle w:val="OperatorTok"/>
        </w:rPr>
        <w:t>=</w:t>
      </w:r>
      <w:r>
        <w:rPr>
          <w:rStyle w:val="NormalTok"/>
        </w:rPr>
        <w:t xml:space="preserve"> (u, v)         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to_print: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{:^10}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                  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StringTok"/>
        </w:rPr>
        <w:t>"c"</w:t>
      </w:r>
      <w:r>
        <w:rPr>
          <w:rStyle w:val="NormalTok"/>
        </w:rPr>
        <w:t xml:space="preserve">, </w:t>
      </w:r>
      <w:r>
        <w:rPr>
          <w:rStyle w:val="StringTok"/>
        </w:rPr>
        <w:t>"log_c"</w:t>
      </w:r>
      <w:r>
        <w:rPr>
          <w:rStyle w:val="NormalTok"/>
        </w:rPr>
        <w:t xml:space="preserve">, </w:t>
      </w:r>
      <w:r>
        <w:rPr>
          <w:rStyle w:val="StringTok"/>
        </w:rPr>
        <w:t>"d"</w:t>
      </w:r>
      <w:r>
        <w:rPr>
          <w:rStyle w:val="NormalTok"/>
        </w:rPr>
        <w:t xml:space="preserve">, </w:t>
      </w:r>
      <w:r>
        <w:rPr>
          <w:rStyle w:val="StringTok"/>
        </w:rPr>
        <w:t>"log_d"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{:^10}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.</w:t>
      </w:r>
      <w:r>
        <w:rPr>
          <w:rStyle w:val="BuiltInTok"/>
        </w:rPr>
        <w:t>format</w:t>
      </w:r>
      <w:r>
        <w:rPr>
          <w:rStyle w:val="NormalTok"/>
        </w:rPr>
        <w:t>(</w:t>
      </w:r>
      <w:r>
        <w:rPr>
          <w:rStyle w:val="StringTok"/>
        </w:rPr>
        <w:t>"----------"</w:t>
      </w:r>
      <w:r>
        <w:rPr>
          <w:rStyle w:val="NormalTok"/>
        </w:rPr>
        <w:t xml:space="preserve">, </w:t>
      </w:r>
      <w:r>
        <w:rPr>
          <w:rStyle w:val="StringTok"/>
        </w:rPr>
        <w:t>"----------"</w:t>
      </w:r>
      <w:r>
        <w:rPr>
          <w:rStyle w:val="NormalTok"/>
        </w:rPr>
        <w:t xml:space="preserve">, </w:t>
      </w:r>
      <w:r>
        <w:rPr>
          <w:rStyle w:val="StringTok"/>
        </w:rPr>
        <w:t>"----------"</w:t>
      </w:r>
      <w:r>
        <w:rPr>
          <w:rStyle w:val="NormalTok"/>
        </w:rPr>
        <w:t xml:space="preserve">, </w:t>
      </w:r>
      <w:r>
        <w:rPr>
          <w:rStyle w:val="StringTok"/>
        </w:rPr>
        <w:t>"----------"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{:^3}</w:t>
      </w:r>
      <w:r>
        <w:rPr>
          <w:rStyle w:val="StringTok"/>
        </w:rPr>
        <w:t xml:space="preserve"> + </w:t>
      </w:r>
      <w:r>
        <w:rPr>
          <w:rStyle w:val="SpecialCharTok"/>
        </w:rPr>
        <w:t>{:^3}</w:t>
      </w:r>
      <w:r>
        <w:rPr>
          <w:rStyle w:val="StringTok"/>
        </w:rPr>
        <w:t xml:space="preserve">x | 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{:^3}</w:t>
      </w:r>
      <w:r>
        <w:rPr>
          <w:rStyle w:val="StringTok"/>
        </w:rPr>
        <w:t xml:space="preserve"> + </w:t>
      </w:r>
      <w:r>
        <w:rPr>
          <w:rStyle w:val="SpecialCharTok"/>
        </w:rPr>
        <w:t>{:^3}</w:t>
      </w:r>
      <w:r>
        <w:rPr>
          <w:rStyle w:val="StringTok"/>
        </w:rPr>
        <w:t>x"</w:t>
      </w:r>
      <w:r>
        <w:br/>
      </w:r>
      <w:r>
        <w:rPr>
          <w:rStyle w:val="NormalTok"/>
        </w:rPr>
        <w:t xml:space="preserve">                                       .</w:t>
      </w:r>
      <w:r>
        <w:rPr>
          <w:rStyle w:val="BuiltInTok"/>
        </w:rPr>
        <w:t>format</w:t>
      </w:r>
      <w:r>
        <w:rPr>
          <w:rStyle w:val="NormalTok"/>
        </w:rPr>
        <w:t>(c, l_c, k_c, d, l_d, k_d))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вычисляем f(c)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 log_a f(c)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c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half_p: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l_c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k_c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 xml:space="preserve">(f)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вычисляем f(c)  #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и log_a f(c)    #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d             </w:t>
      </w:r>
      <w:r>
        <w:rPr>
          <w:rStyle w:val="CommentTok"/>
        </w:rPr>
        <w:t>#  шаг 2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half_p: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l_d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</w:t>
      </w:r>
      <w:r>
        <w:rPr>
          <w:rStyle w:val="ControlFlowTok"/>
        </w:rPr>
        <w:t>lse</w:t>
      </w:r>
      <w:r>
        <w:rPr>
          <w:rStyle w:val="NormalTok"/>
        </w:rPr>
        <w:t xml:space="preserve">: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k_d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 xml:space="preserve">(f)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x </w:t>
      </w:r>
      <w:r>
        <w:rPr>
          <w:rStyle w:val="OperatorTok"/>
        </w:rPr>
        <w:t>&lt;</w:t>
      </w:r>
      <w:r>
        <w:rPr>
          <w:rStyle w:val="NormalTok"/>
        </w:rPr>
        <w:t xml:space="preserve"> half_p: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l_d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 xml:space="preserve">: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k_d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eval</w:t>
      </w:r>
      <w:r>
        <w:rPr>
          <w:rStyle w:val="NormalTok"/>
        </w:rPr>
        <w:t xml:space="preserve">(f)       </w:t>
      </w:r>
      <w:r>
        <w:rPr>
          <w:rStyle w:val="CommentTok"/>
        </w:rPr>
        <w:t>#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to_print: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{:^3}</w:t>
      </w:r>
      <w:r>
        <w:rPr>
          <w:rStyle w:val="StringTok"/>
        </w:rPr>
        <w:t xml:space="preserve"> + </w:t>
      </w:r>
      <w:r>
        <w:rPr>
          <w:rStyle w:val="SpecialCharTok"/>
        </w:rPr>
        <w:t>{:^3}</w:t>
      </w:r>
      <w:r>
        <w:rPr>
          <w:rStyle w:val="StringTok"/>
        </w:rPr>
        <w:t xml:space="preserve">x | </w:t>
      </w:r>
      <w:r>
        <w:rPr>
          <w:rStyle w:val="SpecialCharTok"/>
        </w:rPr>
        <w:t>{:^10}</w:t>
      </w:r>
      <w:r>
        <w:rPr>
          <w:rStyle w:val="StringTok"/>
        </w:rPr>
        <w:t xml:space="preserve"> | </w:t>
      </w:r>
      <w:r>
        <w:rPr>
          <w:rStyle w:val="SpecialCharTok"/>
        </w:rPr>
        <w:t>{:^3}</w:t>
      </w:r>
      <w:r>
        <w:rPr>
          <w:rStyle w:val="StringTok"/>
        </w:rPr>
        <w:t xml:space="preserve"> + </w:t>
      </w:r>
      <w:r>
        <w:rPr>
          <w:rStyle w:val="SpecialCharTok"/>
        </w:rPr>
        <w:t>{:^3}</w:t>
      </w:r>
      <w:r>
        <w:rPr>
          <w:rStyle w:val="StringTok"/>
        </w:rPr>
        <w:t>x"</w:t>
      </w:r>
      <w:r>
        <w:br/>
      </w:r>
      <w:r>
        <w:rPr>
          <w:rStyle w:val="NormalTok"/>
        </w:rPr>
        <w:t xml:space="preserve">                                            .</w:t>
      </w:r>
      <w:r>
        <w:rPr>
          <w:rStyle w:val="BuiltInTok"/>
        </w:rPr>
        <w:t>format</w:t>
      </w:r>
      <w:r>
        <w:rPr>
          <w:rStyle w:val="NormalTok"/>
        </w:rPr>
        <w:t>(c, l_c, k_c, d, l_d, k_d))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шаг 3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 </w:t>
      </w:r>
      <w:r>
        <w:rPr>
          <w:rStyle w:val="OperatorTok"/>
        </w:rPr>
        <w:t>==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приравниваем логарифмы и решаем сравнение</w:t>
      </w:r>
      <w:r>
        <w:br/>
      </w:r>
      <w:r>
        <w:rPr>
          <w:rStyle w:val="NormalTok"/>
        </w:rPr>
        <w:t xml:space="preserve">            res</w:t>
      </w:r>
      <w:r>
        <w:rPr>
          <w:rStyle w:val="NormalTok"/>
        </w:rPr>
        <w:t xml:space="preserve">ult </w:t>
      </w:r>
      <w:r>
        <w:rPr>
          <w:rStyle w:val="OperatorTok"/>
        </w:rPr>
        <w:t>=</w:t>
      </w:r>
      <w:r>
        <w:rPr>
          <w:rStyle w:val="NormalTok"/>
        </w:rPr>
        <w:t xml:space="preserve"> solve_congruence((k_c, l_c), (k_d, l_d), r)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(a </w:t>
      </w:r>
      <w:r>
        <w:rPr>
          <w:rStyle w:val="OperatorTok"/>
        </w:rPr>
        <w:t>**</w:t>
      </w:r>
      <w:r>
        <w:rPr>
          <w:rStyle w:val="NormalTok"/>
        </w:rPr>
        <w:t xml:space="preserve"> result </w:t>
      </w:r>
      <w:r>
        <w:rPr>
          <w:rStyle w:val="OperatorTok"/>
        </w:rPr>
        <w:t>-</w:t>
      </w:r>
      <w:r>
        <w:rPr>
          <w:rStyle w:val="NormalTok"/>
        </w:rPr>
        <w:t xml:space="preserve"> b) </w:t>
      </w:r>
      <w:r>
        <w:rPr>
          <w:rStyle w:val="OperatorTok"/>
        </w:rPr>
        <w:t>%</w:t>
      </w:r>
      <w:r>
        <w:rPr>
          <w:rStyle w:val="NormalTok"/>
        </w:rPr>
        <w:t xml:space="preserve"> p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># проверка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3DE2AFD4" w14:textId="77777777" w:rsidR="004C05A1" w:rsidRDefault="00630A66">
      <w:pPr>
        <w:pStyle w:val="FirstParagraph"/>
      </w:pPr>
      <w:r>
        <w:t>Теперь с помощью данной функции решим несколько задач на вычисление дискретных</w:t>
      </w:r>
      <w:r>
        <w:t xml:space="preserve"> логарифмов: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64 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107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(см. Рис. 2),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3 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23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(см. Рис. 3) 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29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≡</m:t>
        </m:r>
        <m:r>
          <w:rPr>
            <w:rFonts w:ascii="Cambria Math" w:hAnsi="Cambria Math"/>
          </w:rPr>
          <m:t>479 </m:t>
        </m:r>
        <m:r>
          <m:rPr>
            <m:sty m:val="p"/>
          </m:rPr>
          <w:rPr>
            <w:rFonts w:ascii="Cambria Math" w:hAnsi="Cambria Math"/>
          </w:rPr>
          <m:t>(mod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797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(см. Рис. 4).</w:t>
      </w:r>
    </w:p>
    <w:p w14:paraId="3C802112" w14:textId="77777777" w:rsidR="004C05A1" w:rsidRDefault="00630A66">
      <w:pPr>
        <w:pStyle w:val="CaptionedFigure"/>
      </w:pPr>
      <w:bookmarkStart w:id="18" w:name="fig:001"/>
      <w:r>
        <w:rPr>
          <w:noProof/>
        </w:rPr>
        <w:drawing>
          <wp:inline distT="0" distB="0" distL="0" distR="0" wp14:anchorId="5C36B035" wp14:editId="3912CCC7">
            <wp:extent cx="4379494" cy="4129237"/>
            <wp:effectExtent l="0" t="0" r="0" b="0"/>
            <wp:docPr id="32" name="Picture" descr="Figure 2: Решение сравнения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412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A818D34" w14:textId="77777777" w:rsidR="004C05A1" w:rsidRDefault="00630A66">
      <w:pPr>
        <w:pStyle w:val="ImageCaption"/>
      </w:pPr>
      <w:r>
        <w:t>Figure 2: Решение сравнения №1</w:t>
      </w:r>
    </w:p>
    <w:p w14:paraId="7712B950" w14:textId="77777777" w:rsidR="004C05A1" w:rsidRDefault="00630A66">
      <w:pPr>
        <w:pStyle w:val="CaptionedFigure"/>
      </w:pPr>
      <w:bookmarkStart w:id="19" w:name="fig:002"/>
      <w:r>
        <w:rPr>
          <w:noProof/>
        </w:rPr>
        <w:drawing>
          <wp:inline distT="0" distB="0" distL="0" distR="0" wp14:anchorId="2146BADF" wp14:editId="317BC8EA">
            <wp:extent cx="4215865" cy="3185962"/>
            <wp:effectExtent l="0" t="0" r="0" b="0"/>
            <wp:docPr id="36" name="Picture" descr="Figure 3: Решение сравнения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p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18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245C1F76" w14:textId="77777777" w:rsidR="004C05A1" w:rsidRDefault="00630A66">
      <w:pPr>
        <w:pStyle w:val="ImageCaption"/>
      </w:pPr>
      <w:r>
        <w:t>Figure 3: Решение сравнения №2</w:t>
      </w:r>
    </w:p>
    <w:p w14:paraId="7D2FACD5" w14:textId="77777777" w:rsidR="004C05A1" w:rsidRDefault="00630A66">
      <w:pPr>
        <w:pStyle w:val="CaptionedFigure"/>
      </w:pPr>
      <w:bookmarkStart w:id="20" w:name="fig:003"/>
      <w:r>
        <w:rPr>
          <w:noProof/>
        </w:rPr>
        <w:drawing>
          <wp:inline distT="0" distB="0" distL="0" distR="0" wp14:anchorId="74D792EB" wp14:editId="0D2C4061">
            <wp:extent cx="3994484" cy="914400"/>
            <wp:effectExtent l="0" t="0" r="0" b="0"/>
            <wp:docPr id="40" name="Picture" descr="Figure 4: Решение сравнения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p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290665B6" w14:textId="77777777" w:rsidR="004C05A1" w:rsidRDefault="00630A66">
      <w:pPr>
        <w:pStyle w:val="ImageCaption"/>
      </w:pPr>
      <w:r>
        <w:t>Figure 4: Решение сравнения №3</w:t>
      </w:r>
    </w:p>
    <w:p w14:paraId="7578B42E" w14:textId="77777777" w:rsidR="004C05A1" w:rsidRDefault="00630A66">
      <w:pPr>
        <w:pStyle w:val="1"/>
      </w:pPr>
      <w:bookmarkStart w:id="21" w:name="выводы"/>
      <w:bookmarkStart w:id="22" w:name="_Toc91085407"/>
      <w:bookmarkEnd w:id="13"/>
      <w:bookmarkEnd w:id="16"/>
      <w:r>
        <w:rPr>
          <w:rStyle w:val="SectionNumber"/>
        </w:rPr>
        <w:t>5</w:t>
      </w:r>
      <w:r>
        <w:tab/>
        <w:t>Выводы</w:t>
      </w:r>
      <w:bookmarkEnd w:id="22"/>
    </w:p>
    <w:p w14:paraId="32A54A57" w14:textId="77777777" w:rsidR="004C05A1" w:rsidRDefault="00630A66">
      <w:pPr>
        <w:pStyle w:val="FirstParagraph"/>
      </w:pPr>
      <w:r>
        <w:t xml:space="preserve">Таким образом, была достигнута цель, поставленная в начале лабораторной работы: было проведено краткое знакомство с задачей дискретного логарифмирования и с алгоритмом, реализующим </w:t>
      </w:r>
      <m:oMath>
        <m:r>
          <w:rPr>
            <w:rFonts w:ascii="Cambria Math" w:hAnsi="Cambria Math"/>
          </w:rPr>
          <m:t>ρ</m:t>
        </m:r>
      </m:oMath>
      <w:r>
        <w:t>-метод Полларда для её решения, после чего алгоритм был успешно реализова</w:t>
      </w:r>
      <w:r>
        <w:t xml:space="preserve">н на языке программирования </w:t>
      </w:r>
      <w:r>
        <w:rPr>
          <w:b/>
          <w:bCs/>
        </w:rPr>
        <w:t>Python</w:t>
      </w:r>
      <w:r>
        <w:t>.</w:t>
      </w:r>
    </w:p>
    <w:p w14:paraId="0A21A860" w14:textId="77777777" w:rsidR="004C05A1" w:rsidRDefault="00630A66">
      <w:pPr>
        <w:pStyle w:val="1"/>
      </w:pPr>
      <w:bookmarkStart w:id="23" w:name="список-литературы"/>
      <w:bookmarkStart w:id="24" w:name="_Toc91085408"/>
      <w:bookmarkEnd w:id="21"/>
      <w:r>
        <w:t>Список литературы</w:t>
      </w:r>
      <w:bookmarkEnd w:id="24"/>
    </w:p>
    <w:p w14:paraId="48452A44" w14:textId="77777777" w:rsidR="004C05A1" w:rsidRDefault="00630A66">
      <w:pPr>
        <w:pStyle w:val="a7"/>
      </w:pPr>
      <w:bookmarkStart w:id="25" w:name="ref-bogdanov2016"/>
      <w:bookmarkStart w:id="26" w:name="refs"/>
      <w:r>
        <w:t xml:space="preserve">1. </w:t>
      </w:r>
      <w:r>
        <w:tab/>
        <w:t>Богданов И.И. Теория групп: конспект. ФИВТ МФТИ, 2016. С. 42.</w:t>
      </w:r>
    </w:p>
    <w:p w14:paraId="20733FCE" w14:textId="77777777" w:rsidR="004C05A1" w:rsidRDefault="00630A66">
      <w:pPr>
        <w:pStyle w:val="a7"/>
      </w:pPr>
      <w:bookmarkStart w:id="27" w:name="ref-illar2016"/>
      <w:bookmarkEnd w:id="25"/>
      <w:r>
        <w:t xml:space="preserve">2. </w:t>
      </w:r>
      <w:r>
        <w:tab/>
        <w:t xml:space="preserve">Илларионов А.А. </w:t>
      </w:r>
      <w:hyperlink r:id="rId11">
        <w:r>
          <w:rPr>
            <w:rStyle w:val="ad"/>
          </w:rPr>
          <w:t>Теория чисел: учебное пособ</w:t>
        </w:r>
        <w:r>
          <w:rPr>
            <w:rStyle w:val="ad"/>
          </w:rPr>
          <w:t>ие</w:t>
        </w:r>
      </w:hyperlink>
      <w:r>
        <w:t>. 2016.</w:t>
      </w:r>
    </w:p>
    <w:p w14:paraId="00639828" w14:textId="77777777" w:rsidR="004C05A1" w:rsidRDefault="00630A66">
      <w:pPr>
        <w:pStyle w:val="a7"/>
      </w:pPr>
      <w:bookmarkStart w:id="28" w:name="ref-zelvenskii1997"/>
      <w:bookmarkEnd w:id="27"/>
      <w:r>
        <w:t xml:space="preserve">3. </w:t>
      </w:r>
      <w:r>
        <w:tab/>
        <w:t>Зельвенский И.Г. Группы, кольца, поля: Методические указания по дисциплине «Геометрия и алгебра». Спб.: ГЭТУ ЛЭТИ, 1997. С. 30.</w:t>
      </w:r>
    </w:p>
    <w:p w14:paraId="07D0F39A" w14:textId="77777777" w:rsidR="004C05A1" w:rsidRDefault="00630A66">
      <w:pPr>
        <w:pStyle w:val="a7"/>
      </w:pPr>
      <w:bookmarkStart w:id="29" w:name="ref-song2009"/>
      <w:bookmarkEnd w:id="28"/>
      <w:r>
        <w:t xml:space="preserve">4. </w:t>
      </w:r>
      <w:r>
        <w:tab/>
        <w:t>Yan S. Primality Testing and Integer Factorization in Public-Key Cryptography. Boston: Springer, 2009. С. 371.</w:t>
      </w:r>
    </w:p>
    <w:p w14:paraId="761E0FD8" w14:textId="77777777" w:rsidR="004C05A1" w:rsidRDefault="00630A66">
      <w:pPr>
        <w:pStyle w:val="a7"/>
      </w:pPr>
      <w:bookmarkStart w:id="30" w:name="ref-veretennikov2014"/>
      <w:bookmarkEnd w:id="29"/>
      <w:r>
        <w:t xml:space="preserve">5. </w:t>
      </w:r>
      <w:r>
        <w:tab/>
        <w:t>Веретенников Б.М., Михалева М.М. Алгебра и теория чисел : учебное пособие. Часть 1 / под ред. Чуксина Н.В. Екатеринбург: Изд-во Урал. ун-та, 2014. С. 52.</w:t>
      </w:r>
    </w:p>
    <w:p w14:paraId="7A52C2D3" w14:textId="77777777" w:rsidR="004C05A1" w:rsidRDefault="00630A66">
      <w:pPr>
        <w:pStyle w:val="a7"/>
      </w:pPr>
      <w:bookmarkStart w:id="31" w:name="ref-bubnov2012"/>
      <w:bookmarkEnd w:id="30"/>
      <w:r>
        <w:t xml:space="preserve">6. </w:t>
      </w:r>
      <w:r>
        <w:tab/>
        <w:t>Бубнов С.А. Лабораторный практикум по основам криптографии: учебно-методическое пособие. Сара</w:t>
      </w:r>
      <w:r>
        <w:t xml:space="preserve">тов; </w:t>
      </w:r>
      <w:hyperlink r:id="rId12">
        <w:r>
          <w:rPr>
            <w:rStyle w:val="ad"/>
          </w:rPr>
          <w:t>http://elibrary.sgu.ru/uch_lit/656.pdf</w:t>
        </w:r>
      </w:hyperlink>
      <w:r>
        <w:t>: Саратовский государственный университет им. Н.Г. Чернышевского, 2012.</w:t>
      </w:r>
    </w:p>
    <w:p w14:paraId="540902D3" w14:textId="77777777" w:rsidR="004C05A1" w:rsidRDefault="00630A66">
      <w:pPr>
        <w:pStyle w:val="a7"/>
      </w:pPr>
      <w:bookmarkStart w:id="32" w:name="ref-wiki:equiv"/>
      <w:bookmarkEnd w:id="31"/>
      <w:r>
        <w:t xml:space="preserve">7. </w:t>
      </w:r>
      <w:r>
        <w:tab/>
        <w:t xml:space="preserve">Википедия. </w:t>
      </w:r>
      <w:hyperlink r:id="rId13">
        <w:r>
          <w:rPr>
            <w:rStyle w:val="ad"/>
          </w:rPr>
          <w:t>Сравнение по модулю — Википедия, свободная энциклопедия</w:t>
        </w:r>
      </w:hyperlink>
      <w:r>
        <w:t>. 2021.</w:t>
      </w:r>
    </w:p>
    <w:p w14:paraId="78BE4153" w14:textId="77777777" w:rsidR="004C05A1" w:rsidRDefault="00630A66">
      <w:pPr>
        <w:pStyle w:val="a7"/>
      </w:pPr>
      <w:bookmarkStart w:id="33" w:name="ref-video"/>
      <w:bookmarkEnd w:id="32"/>
      <w:r>
        <w:t xml:space="preserve">8. </w:t>
      </w:r>
      <w:r>
        <w:tab/>
        <w:t xml:space="preserve">Occhipinti T. </w:t>
      </w:r>
      <w:hyperlink r:id="rId14">
        <w:r>
          <w:rPr>
            <w:rStyle w:val="ad"/>
          </w:rPr>
          <w:t>Discrete logs with Pollard rho | Math 361</w:t>
        </w:r>
      </w:hyperlink>
      <w:r>
        <w:t>. 2021.</w:t>
      </w:r>
      <w:bookmarkEnd w:id="23"/>
      <w:bookmarkEnd w:id="26"/>
      <w:bookmarkEnd w:id="33"/>
    </w:p>
    <w:sectPr w:rsidR="004C05A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F083" w14:textId="77777777" w:rsidR="00630A66" w:rsidRDefault="00630A66">
      <w:pPr>
        <w:spacing w:after="0"/>
      </w:pPr>
      <w:r>
        <w:separator/>
      </w:r>
    </w:p>
  </w:endnote>
  <w:endnote w:type="continuationSeparator" w:id="0">
    <w:p w14:paraId="72071FD8" w14:textId="77777777" w:rsidR="00630A66" w:rsidRDefault="00630A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BEADB" w14:textId="77777777" w:rsidR="00630A66" w:rsidRDefault="00630A66">
      <w:r>
        <w:separator/>
      </w:r>
    </w:p>
  </w:footnote>
  <w:footnote w:type="continuationSeparator" w:id="0">
    <w:p w14:paraId="283C2FBC" w14:textId="77777777" w:rsidR="00630A66" w:rsidRDefault="00630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BA4AE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61073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65A9C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5A1"/>
    <w:rsid w:val="004C05A1"/>
    <w:rsid w:val="00630A66"/>
    <w:rsid w:val="00BA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1F612"/>
  <w15:docId w15:val="{8E3CAC76-34D1-45C8-98FF-D94ED625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A0DF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A0D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\url%7bhttps://ru.wikipedia.org/?curid=13486&amp;oldid=116785073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elibrary.sgu.ru/uch_lit/656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\url%7bhttp://www.iam.khv.ru/articles/Illarionov/mainNumberTheory.pdf%7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\url%7bhttps://www.youtube.com/watch?v=QjDC1YtQFj4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2343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 Дискретное логарифмирование в конечном поле</dc:title>
  <dc:creator>Студент: Аронова Юлия Вадимовна, 1032212303; Группа: НФИмд-01-21; Преподаватель: Кулябов Дмитрий Сергеевич,; д-р.ф.-м.н., проф.</dc:creator>
  <cp:keywords/>
  <cp:lastModifiedBy>Waffle WALL-E</cp:lastModifiedBy>
  <cp:revision>2</cp:revision>
  <dcterms:created xsi:type="dcterms:W3CDTF">2021-12-21T20:51:00Z</dcterms:created>
  <dcterms:modified xsi:type="dcterms:W3CDTF">2021-12-22T14:09:00Z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Scale=MatchLowercase,Scale=0.8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