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F25" w:rsidRDefault="00850841" w:rsidP="0022690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097F3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63F25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C63F2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 w:rsidR="00097F3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B+2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097F3B" w:rsidRPr="00097F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  <w:r w:rsidR="00097F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</w:t>
      </w:r>
      <w:r w:rsidR="00097F3B" w:rsidRPr="00097F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至快地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C63F25" w:rsidRPr="00C63F2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097F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2140"/>
        <w:gridCol w:w="4350"/>
      </w:tblGrid>
      <w:tr w:rsidR="00097F3B" w:rsidRPr="00097F3B" w:rsidTr="00097F3B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第四班  -  1200米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H Q - 1</w:t>
            </w: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60.50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46.50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h W + 1</w:t>
            </w: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10.10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7F3B" w:rsidRPr="00097F3B" w:rsidTr="00C415C0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40.00 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7F3B" w:rsidRPr="00097F3B" w:rsidTr="00C415C0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第五班  -  1400米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H 4 - 3</w:t>
            </w: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70.50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267.50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h 7 - 5-1/2</w:t>
            </w: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7F3B" w:rsidRPr="00097F3B" w:rsidTr="00C415C0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144.50 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7F3B" w:rsidRPr="00097F3B" w:rsidTr="00C415C0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第四班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H 4 - 5-3/4</w:t>
            </w: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53.50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79.00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h Q - 1-3/4</w:t>
            </w: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7F3B" w:rsidRPr="00097F3B" w:rsidTr="00C415C0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35.00 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7F3B" w:rsidRPr="00097F3B" w:rsidTr="00C415C0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1400米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H 4 - 2-3/4</w:t>
            </w: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107.00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652.50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h P - 頸位</w:t>
            </w: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7F3B" w:rsidRPr="00097F3B" w:rsidTr="00C415C0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16.50 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7F3B" w:rsidRPr="00097F3B" w:rsidTr="00C415C0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第三班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H P - 2</w:t>
            </w: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113.00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219.50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h Q - 1/2</w:t>
            </w: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7F3B" w:rsidRPr="00097F3B" w:rsidTr="00C415C0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13.00 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7F3B" w:rsidRPr="00097F3B" w:rsidTr="00C415C0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第四班  -  1400米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H W + 頸位</w:t>
            </w: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45.50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186.00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h 11 - 5-3/4</w:t>
            </w: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50.00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7F3B" w:rsidRPr="00097F3B" w:rsidTr="00097F3B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9号 大運舞台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10 - 3-3/4</w:t>
            </w: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097F3B" w:rsidRPr="00097F3B" w:rsidTr="00097F3B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9号 大運舞台 + 1号 瀟灑王子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1号 瀟灑王子 Q - 頸位</w:t>
            </w: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097F3B" w:rsidRPr="00097F3B" w:rsidTr="00097F3B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9号 大運舞台 + 8号 極品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8号 極品 11 - 5-3/4</w:t>
            </w:r>
          </w:p>
        </w:tc>
      </w:tr>
      <w:tr w:rsidR="00097F3B" w:rsidRPr="00097F3B" w:rsidTr="00C415C0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097F3B" w:rsidRPr="00097F3B" w:rsidTr="00C415C0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第三班  -  1400米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H Q - 短馬頭位</w:t>
            </w: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81.00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49.00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h P - 3/4</w:t>
            </w: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7F3B" w:rsidRPr="00097F3B" w:rsidTr="00C415C0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22.50 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7F3B" w:rsidRPr="00097F3B" w:rsidTr="00C415C0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(八） 第三班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H W + 1/2</w:t>
            </w: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56.00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h 4 - 2</w:t>
            </w: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67.00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7F3B" w:rsidRPr="00097F3B" w:rsidTr="00097F3B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7号 英明勇將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Q - 1/2</w:t>
            </w: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$22,500.00</w:t>
            </w:r>
          </w:p>
        </w:tc>
      </w:tr>
      <w:tr w:rsidR="00097F3B" w:rsidRPr="00097F3B" w:rsidTr="0092249C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lastRenderedPageBreak/>
              <w:t xml:space="preserve">(九） 第二班  -  1400米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H W + 一頭位</w:t>
            </w: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30.50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180.50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h P - 1</w:t>
            </w: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28.50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7F3B" w:rsidRPr="00097F3B" w:rsidTr="00097F3B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4号 一片光明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Q - 一頭位</w:t>
            </w: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$204,750.00</w:t>
            </w:r>
          </w:p>
        </w:tc>
      </w:tr>
      <w:tr w:rsidR="00097F3B" w:rsidRPr="00097F3B" w:rsidTr="00097F3B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4号 一片光明 + 2号 西方快車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2号 西方快車 W + 一頭位</w:t>
            </w: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$471,750.00</w:t>
            </w:r>
          </w:p>
        </w:tc>
      </w:tr>
      <w:tr w:rsidR="00097F3B" w:rsidRPr="00097F3B" w:rsidTr="00097F3B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4号 一片光明 + 5号 小米周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5号 小米周 8 - 4</w:t>
            </w:r>
          </w:p>
        </w:tc>
      </w:tr>
      <w:tr w:rsidR="00097F3B" w:rsidRPr="00097F3B" w:rsidTr="0092249C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097F3B" w:rsidRPr="00097F3B" w:rsidTr="0092249C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(十） 第三班  - </w:t>
            </w:r>
            <w:bookmarkStart w:id="0" w:name="_GoBack"/>
            <w:bookmarkEnd w:id="0"/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 1800米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H W + 1-3/4</w:t>
            </w: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35.50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178.50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>h 8 - 6</w:t>
            </w: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27.50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7F3B" w:rsidRPr="00097F3B" w:rsidTr="00097F3B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97F3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31.00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97F3B" w:rsidRPr="00097F3B" w:rsidRDefault="00097F3B" w:rsidP="00097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7F3B" w:rsidRPr="00097F3B" w:rsidRDefault="00097F3B" w:rsidP="00097F3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97F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2P-1Queue-1L $339000 (另有</w:t>
      </w:r>
      <w:r w:rsidR="00D933A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$30</w:t>
      </w:r>
      <w:r w:rsidRPr="00097F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000回馈)</w:t>
      </w:r>
    </w:p>
    <w:p w:rsidR="00097F3B" w:rsidRDefault="00097F3B" w:rsidP="00097F3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4W-2Q-1P-3L</w:t>
      </w:r>
    </w:p>
    <w:p w:rsidR="00097F3B" w:rsidRDefault="00097F3B" w:rsidP="00097F3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1W-2Q-3P-4L</w:t>
      </w:r>
    </w:p>
    <w:p w:rsidR="00C63F25" w:rsidRPr="00097F3B" w:rsidRDefault="00097F3B" w:rsidP="00097F3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97F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2W-3Q-5L</w:t>
      </w:r>
    </w:p>
    <w:sectPr w:rsidR="00C63F25" w:rsidRPr="00097F3B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314" w:rsidRDefault="00A57314" w:rsidP="001B4E43">
      <w:pPr>
        <w:spacing w:after="0" w:line="240" w:lineRule="auto"/>
      </w:pPr>
      <w:r>
        <w:separator/>
      </w:r>
    </w:p>
  </w:endnote>
  <w:endnote w:type="continuationSeparator" w:id="0">
    <w:p w:rsidR="00A57314" w:rsidRDefault="00A57314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92249C" w:rsidRPr="0092249C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314" w:rsidRDefault="00A57314" w:rsidP="001B4E43">
      <w:pPr>
        <w:spacing w:after="0" w:line="240" w:lineRule="auto"/>
      </w:pPr>
      <w:r>
        <w:separator/>
      </w:r>
    </w:p>
  </w:footnote>
  <w:footnote w:type="continuationSeparator" w:id="0">
    <w:p w:rsidR="00A57314" w:rsidRDefault="00A57314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B91AEB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4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 w:hint="eastAsia"/>
      </w:rPr>
      <w:t>2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80417"/>
    <w:rsid w:val="00080CE8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8078D"/>
    <w:rsid w:val="00390B8D"/>
    <w:rsid w:val="00390C15"/>
    <w:rsid w:val="003912DC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4F57"/>
    <w:rsid w:val="00426DF3"/>
    <w:rsid w:val="00443AF9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D06D4"/>
    <w:rsid w:val="004D085F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302E7"/>
    <w:rsid w:val="0053218F"/>
    <w:rsid w:val="005323EB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96162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4CFD"/>
    <w:rsid w:val="00707848"/>
    <w:rsid w:val="00713B2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34E4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F18A4"/>
    <w:rsid w:val="007F18D8"/>
    <w:rsid w:val="007F6F93"/>
    <w:rsid w:val="00805105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5D2E"/>
    <w:rsid w:val="00A56D09"/>
    <w:rsid w:val="00A57314"/>
    <w:rsid w:val="00A579DD"/>
    <w:rsid w:val="00A6145F"/>
    <w:rsid w:val="00A61D4E"/>
    <w:rsid w:val="00A66E3B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D66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67C2"/>
    <w:rsid w:val="00C17B84"/>
    <w:rsid w:val="00C21DA4"/>
    <w:rsid w:val="00C22246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1E4D"/>
    <w:rsid w:val="00D04651"/>
    <w:rsid w:val="00D04BB9"/>
    <w:rsid w:val="00D06EB7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DF7BD2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4CC4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A0D29-70F7-4F19-8330-6D7BA8CCA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255</cp:revision>
  <dcterms:created xsi:type="dcterms:W3CDTF">2016-11-13T13:32:00Z</dcterms:created>
  <dcterms:modified xsi:type="dcterms:W3CDTF">2017-04-03T00:17:00Z</dcterms:modified>
</cp:coreProperties>
</file>