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Saheli - MVP Architecture &amp; Technical Details</w:t>
      </w:r>
    </w:p>
    <w:p>
      <w:pPr>
        <w:pStyle w:val="Heading1"/>
      </w:pPr>
      <w:r>
        <w:t>1. Executive Summary</w:t>
      </w:r>
    </w:p>
    <w:p>
      <w:r>
        <w:t>Saheli is a mobile-first AI family assistant designed specifically for Indian households. It addresses the invisible 'cognitive load' burdening parents (particularly mothers) by centralizing and automating the tracking of medicines, family events (birthdays/anniversaries), and school updates.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rPr>
          <w:b/>
        </w:rPr>
        <w:t xml:space="preserve">Frontend (Client): </w:t>
      </w:r>
      <w:r>
        <w:t>Next.js 14, React.js, TypeScript, Tailwind CSS, custom Vanilla CSS tokens for Mobile-First native-app constraints.</w:t>
      </w:r>
    </w:p>
    <w:p>
      <w:pPr>
        <w:pStyle w:val="ListBullet"/>
      </w:pPr>
      <w:r>
        <w:rPr>
          <w:b/>
        </w:rPr>
        <w:t xml:space="preserve">Backend (API Server): </w:t>
      </w:r>
      <w:r>
        <w:t>FastAPI, Python 3.13, Pydantic, SQLAlchemy 2.0 (Async).</w:t>
      </w:r>
    </w:p>
    <w:p>
      <w:pPr>
        <w:pStyle w:val="ListBullet"/>
      </w:pPr>
      <w:r>
        <w:rPr>
          <w:b/>
        </w:rPr>
        <w:t xml:space="preserve">Database: </w:t>
      </w:r>
      <w:r>
        <w:t>PostgreSQL (provisioned via Supabase in the cloud) using the asyncpg driver.</w:t>
      </w:r>
    </w:p>
    <w:p>
      <w:pPr>
        <w:pStyle w:val="ListBullet"/>
      </w:pPr>
      <w:r>
        <w:rPr>
          <w:b/>
        </w:rPr>
        <w:t xml:space="preserve">AI / LLM Layer: </w:t>
      </w:r>
      <w:r>
        <w:t>Groq API (Llama-3.3-70b-versatile) for lightning-fast inference, structured via OpenAI SDK compatibility. Google Gemini backend exists as a robust fallback.</w:t>
      </w:r>
    </w:p>
    <w:p>
      <w:pPr>
        <w:pStyle w:val="ListBullet"/>
      </w:pPr>
      <w:r>
        <w:rPr>
          <w:b/>
        </w:rPr>
        <w:t xml:space="preserve">State &amp; API Communication: </w:t>
      </w:r>
      <w:r>
        <w:t>Zustand for global state, Custom React Hooks wrapping Fetch calls to FastAPI endpoints.</w:t>
      </w:r>
    </w:p>
    <w:p>
      <w:pPr>
        <w:pStyle w:val="Heading1"/>
      </w:pPr>
      <w:r>
        <w:t>3. Architecture &amp; Data Flow</w:t>
      </w:r>
    </w:p>
    <w:p>
      <w:r>
        <w:t>The application follows a decoupled Client-Server architecture:</w:t>
      </w:r>
    </w:p>
    <w:p>
      <w:pPr>
        <w:pStyle w:val="ListBullet"/>
      </w:pPr>
      <w:r>
        <w:rPr>
          <w:b/>
        </w:rPr>
        <w:t xml:space="preserve">REST API Workflow: </w:t>
      </w:r>
      <w:r>
        <w:t>Client Next.js components -&gt; Fetch API -&gt; FastAPI Router -&gt; SQLAlchemy async Session -&gt; PostgreSQL database.</w:t>
      </w:r>
    </w:p>
    <w:p>
      <w:pPr>
        <w:pStyle w:val="ListBullet"/>
      </w:pPr>
      <w:r>
        <w:rPr>
          <w:b/>
        </w:rPr>
        <w:t xml:space="preserve">AI Context-Injection Flow: </w:t>
      </w:r>
      <w:r>
        <w:t>User sends a message -&gt; Next.js calls /api/chat -&gt; FastAPI constructs a system prompt injecting the user's current 'Family Context' (e.g., active medicine low-stocks, upcoming children's school events) -&gt; Groq LLM generates response -&gt; FastAPI returns JSON -&gt; UI renders message bubble natively.</w:t>
      </w:r>
    </w:p>
    <w:p>
      <w:pPr>
        <w:pStyle w:val="ListBullet"/>
      </w:pPr>
      <w:r>
        <w:rPr>
          <w:b/>
        </w:rPr>
        <w:t xml:space="preserve">Database Migration Model: </w:t>
      </w:r>
      <w:r>
        <w:t>Alembic handles database schema migrations, and SQLAlchemy's async engine manages connection pooling to the edge database.</w:t>
      </w:r>
    </w:p>
    <w:p>
      <w:pPr>
        <w:pStyle w:val="Heading1"/>
      </w:pPr>
      <w:r>
        <w:t>4. Core MVP Modules</w:t>
      </w:r>
    </w:p>
    <w:p>
      <w:pPr>
        <w:pStyle w:val="ListBullet"/>
      </w:pPr>
      <w:r>
        <w:rPr>
          <w:b/>
        </w:rPr>
        <w:t xml:space="preserve">Dashboard: </w:t>
      </w:r>
      <w:r>
        <w:t>Centralized hub showing 'Cognitive Time Saved' metrics, quick horizontal scrolling cards for pending tasks, and global Floating Action Button (FAB) for AI chat.</w:t>
      </w:r>
    </w:p>
    <w:p>
      <w:pPr>
        <w:pStyle w:val="ListBullet"/>
      </w:pPr>
      <w:r>
        <w:rPr>
          <w:b/>
        </w:rPr>
        <w:t xml:space="preserve">Family Space: </w:t>
      </w:r>
      <w:r>
        <w:t>Relationship tracker with bottom-sheet modals. Automatically categorizes upcoming birthdays with budget tags and allows instant 'Draft WhatsApp Message via AI' actions.</w:t>
      </w:r>
    </w:p>
    <w:p>
      <w:pPr>
        <w:pStyle w:val="ListBullet"/>
      </w:pPr>
      <w:r>
        <w:rPr>
          <w:b/>
        </w:rPr>
        <w:t xml:space="preserve">Health Hub: </w:t>
      </w:r>
      <w:r>
        <w:t>Medicine tracking dashboard. Tracks daily dosage, stock levels, and programmatically flags urgent refills with distinct visual alerts (e.g. '&lt; 5 pills left').</w:t>
      </w:r>
    </w:p>
    <w:p>
      <w:pPr>
        <w:pStyle w:val="ListBullet"/>
      </w:pPr>
      <w:r>
        <w:rPr>
          <w:b/>
        </w:rPr>
        <w:t xml:space="preserve">School Tracker: </w:t>
      </w:r>
      <w:r>
        <w:t>Monitors children's academic schedules (PTMs, Sports Days, Fee Deadlines) and auto-tags tasks requiring parent financial or physical action.</w:t>
      </w:r>
    </w:p>
    <w:p>
      <w:pPr>
        <w:pStyle w:val="ListBullet"/>
      </w:pPr>
      <w:r>
        <w:rPr>
          <w:b/>
        </w:rPr>
        <w:t xml:space="preserve">Saheli AI Chatbot: </w:t>
      </w:r>
      <w:r>
        <w:t>A context-aware Conversational AI that acts as a 'digital elder sister (didi)'. It has access to the user's DB state and can converse naturally using Indian cultural context.</w:t>
      </w:r>
    </w:p>
    <w:p>
      <w:pPr>
        <w:pStyle w:val="Heading1"/>
      </w:pPr>
      <w:r>
        <w:t>5. UI/UX Design System</w:t>
      </w:r>
    </w:p>
    <w:p>
      <w:r>
        <w:t>The frontend utilizes a strict Mobile-First design language mimicking a native iOS/Android application. To achieve this on the web:</w:t>
      </w:r>
    </w:p>
    <w:p>
      <w:pPr>
        <w:pStyle w:val="ListBullet"/>
      </w:pPr>
      <w:r>
        <w:t>App Shell Constraint: Maximum viewport width is capped at 430px, centered horizontally on desktop screens to restrict layout distortion.</w:t>
      </w:r>
    </w:p>
    <w:p>
      <w:pPr>
        <w:pStyle w:val="ListBullet"/>
      </w:pPr>
      <w:r>
        <w:t>Navigation: Desktop sidebars were entirely ripped out and replaced with a sticky mobile Bottom Tab Bar (Home, Family, Health, School, Chat) and a frosted-glass top App Bar.</w:t>
      </w:r>
    </w:p>
    <w:p>
      <w:pPr>
        <w:pStyle w:val="ListBullet"/>
      </w:pPr>
      <w:r>
        <w:t>Color Palette: Warm, culturally resonant gradients. Primary themes use Plum (#5b2d8e), Rose (#c8456c), Teal (for Health metrics), and Amber (for Warnings).</w:t>
      </w:r>
    </w:p>
    <w:p>
      <w:pPr>
        <w:pStyle w:val="ListBullet"/>
      </w:pPr>
      <w:r>
        <w:t>Aesthetics &amp; Micro-interactions: Large touch-friendly targets, soft elevation shadows, swipeable horizontal scroll rows, and smooth pulse animations for the AI typing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