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CA" w:rsidRDefault="002B7C9E" w:rsidP="002B7C9E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Westermo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Usb</w:t>
      </w:r>
      <w:proofErr w:type="spellEnd"/>
      <w:r>
        <w:rPr>
          <w:sz w:val="44"/>
          <w:szCs w:val="44"/>
        </w:rPr>
        <w:t xml:space="preserve"> Cable</w:t>
      </w:r>
    </w:p>
    <w:p w:rsidR="002B7C9E" w:rsidRDefault="002B7C9E" w:rsidP="002B7C9E"/>
    <w:p w:rsidR="002B7C9E" w:rsidRDefault="002B7C9E" w:rsidP="002B7C9E">
      <w:r>
        <w:t xml:space="preserve">The intent of this cable is to hook up a generic </w:t>
      </w:r>
      <w:proofErr w:type="spellStart"/>
      <w:r>
        <w:t>usb</w:t>
      </w:r>
      <w:proofErr w:type="spellEnd"/>
      <w:r>
        <w:t xml:space="preserve"> device to a </w:t>
      </w:r>
      <w:proofErr w:type="spellStart"/>
      <w:r>
        <w:t>westermo</w:t>
      </w:r>
      <w:proofErr w:type="spellEnd"/>
      <w:r>
        <w:t xml:space="preserve"> switch and upload or download its configuration file.</w:t>
      </w:r>
    </w:p>
    <w:p w:rsidR="002B7C9E" w:rsidRDefault="002B7C9E" w:rsidP="002B7C9E"/>
    <w:p w:rsidR="002B7C9E" w:rsidRDefault="002B7C9E" w:rsidP="002B7C9E">
      <w:pPr>
        <w:rPr>
          <w:u w:val="single"/>
        </w:rPr>
      </w:pPr>
      <w:r w:rsidRPr="002B7C9E">
        <w:rPr>
          <w:u w:val="single"/>
        </w:rPr>
        <w:t>Parts</w:t>
      </w:r>
    </w:p>
    <w:p w:rsidR="002B7C9E" w:rsidRPr="002B7C9E" w:rsidRDefault="002B7C9E" w:rsidP="002B7C9E">
      <w:pPr>
        <w:pStyle w:val="ListParagraph"/>
        <w:numPr>
          <w:ilvl w:val="0"/>
          <w:numId w:val="1"/>
        </w:numPr>
      </w:pPr>
      <w:r>
        <w:t>M</w:t>
      </w:r>
      <w:r w:rsidRPr="002B7C9E">
        <w:t xml:space="preserve">ale USB </w:t>
      </w:r>
      <w:r>
        <w:t xml:space="preserve">Type A </w:t>
      </w:r>
      <w:r w:rsidRPr="002B7C9E">
        <w:t xml:space="preserve">receptacle with wires or a terminal board, </w:t>
      </w:r>
    </w:p>
    <w:p w:rsidR="002B7C9E" w:rsidRPr="002B7C9E" w:rsidRDefault="002B7C9E" w:rsidP="002B7C9E">
      <w:pPr>
        <w:pStyle w:val="ListParagraph"/>
        <w:numPr>
          <w:ilvl w:val="1"/>
          <w:numId w:val="1"/>
        </w:numPr>
      </w:pPr>
      <w:r w:rsidRPr="002B7C9E">
        <w:t xml:space="preserve">ADAFRUIT.com </w:t>
      </w:r>
      <w:proofErr w:type="spellStart"/>
      <w:r w:rsidRPr="002B7C9E">
        <w:t>pn</w:t>
      </w:r>
      <w:proofErr w:type="spellEnd"/>
      <w:r w:rsidRPr="002B7C9E">
        <w:t xml:space="preserve"> </w:t>
      </w:r>
      <w:proofErr w:type="spellStart"/>
      <w:r w:rsidRPr="002B7C9E">
        <w:t>xxxxxx</w:t>
      </w:r>
      <w:proofErr w:type="spellEnd"/>
      <w:r w:rsidRPr="002B7C9E">
        <w:t xml:space="preserve"> or </w:t>
      </w:r>
    </w:p>
    <w:p w:rsidR="002B7C9E" w:rsidRDefault="002B7C9E" w:rsidP="002B7C9E">
      <w:pPr>
        <w:pStyle w:val="ListParagraph"/>
        <w:numPr>
          <w:ilvl w:val="1"/>
          <w:numId w:val="1"/>
        </w:numPr>
      </w:pPr>
      <w:proofErr w:type="spellStart"/>
      <w:r>
        <w:t>Digi</w:t>
      </w:r>
      <w:r w:rsidRPr="002B7C9E">
        <w:t>key</w:t>
      </w:r>
      <w:proofErr w:type="spellEnd"/>
      <w:r w:rsidRPr="002B7C9E">
        <w:t xml:space="preserve"> </w:t>
      </w:r>
      <w:proofErr w:type="spellStart"/>
      <w:r w:rsidRPr="002B7C9E">
        <w:t>pn</w:t>
      </w:r>
      <w:proofErr w:type="spellEnd"/>
      <w:r>
        <w:t xml:space="preserve"> </w:t>
      </w:r>
      <w:proofErr w:type="spellStart"/>
      <w:r>
        <w:t>xxxxxxxx</w:t>
      </w:r>
      <w:proofErr w:type="spellEnd"/>
    </w:p>
    <w:p w:rsidR="002B7C9E" w:rsidRDefault="002B7C9E" w:rsidP="002B7C9E">
      <w:pPr>
        <w:pStyle w:val="ListParagraph"/>
        <w:numPr>
          <w:ilvl w:val="0"/>
          <w:numId w:val="1"/>
        </w:numPr>
      </w:pPr>
      <w:r>
        <w:t>M12 male A coded 5 position plug</w:t>
      </w:r>
    </w:p>
    <w:p w:rsidR="002B7C9E" w:rsidRDefault="002B7C9E" w:rsidP="002B7C9E">
      <w:pPr>
        <w:pStyle w:val="ListParagraph"/>
        <w:numPr>
          <w:ilvl w:val="1"/>
          <w:numId w:val="1"/>
        </w:numPr>
      </w:pPr>
      <w:proofErr w:type="spellStart"/>
      <w:r>
        <w:t>Digikey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xxxxxxxx</w:t>
      </w:r>
      <w:proofErr w:type="spellEnd"/>
    </w:p>
    <w:p w:rsidR="00463F18" w:rsidRDefault="00463F18" w:rsidP="00463F18">
      <w:pPr>
        <w:pStyle w:val="ListParagraph"/>
        <w:numPr>
          <w:ilvl w:val="0"/>
          <w:numId w:val="1"/>
        </w:numPr>
      </w:pPr>
      <w:r>
        <w:t>4 ferrules, light blue</w:t>
      </w:r>
    </w:p>
    <w:p w:rsidR="002B7C9E" w:rsidRDefault="002B7C9E" w:rsidP="002B7C9E"/>
    <w:p w:rsidR="002B7C9E" w:rsidRDefault="002B7C9E" w:rsidP="002B7C9E">
      <w:pPr>
        <w:rPr>
          <w:u w:val="single"/>
        </w:rPr>
      </w:pPr>
      <w:r>
        <w:rPr>
          <w:u w:val="single"/>
        </w:rPr>
        <w:t>Assembly</w:t>
      </w:r>
    </w:p>
    <w:p w:rsidR="002B7C9E" w:rsidRDefault="002B7C9E" w:rsidP="002B7C9E">
      <w:pPr>
        <w:pStyle w:val="ListParagraph"/>
        <w:numPr>
          <w:ilvl w:val="0"/>
          <w:numId w:val="2"/>
        </w:numPr>
      </w:pPr>
      <w:r w:rsidRPr="002B7C9E">
        <w:t xml:space="preserve">Put it </w:t>
      </w:r>
      <w:proofErr w:type="spellStart"/>
      <w:r w:rsidRPr="002B7C9E">
        <w:t>togeather</w:t>
      </w:r>
      <w:proofErr w:type="spellEnd"/>
    </w:p>
    <w:p w:rsidR="00463F18" w:rsidRPr="002B7C9E" w:rsidRDefault="00463F18" w:rsidP="002B7C9E">
      <w:pPr>
        <w:pStyle w:val="ListParagraph"/>
        <w:numPr>
          <w:ilvl w:val="0"/>
          <w:numId w:val="2"/>
        </w:numPr>
      </w:pPr>
      <w:r>
        <w:t>Sketch out wire cut backs</w:t>
      </w:r>
    </w:p>
    <w:p w:rsidR="002B7C9E" w:rsidRDefault="002B7C9E" w:rsidP="002B7C9E">
      <w:pPr>
        <w:rPr>
          <w:u w:val="single"/>
        </w:rPr>
      </w:pPr>
    </w:p>
    <w:p w:rsidR="002B7C9E" w:rsidRDefault="002B7C9E" w:rsidP="002B7C9E">
      <w:pPr>
        <w:rPr>
          <w:u w:val="single"/>
        </w:rPr>
      </w:pPr>
      <w:r>
        <w:rPr>
          <w:u w:val="single"/>
        </w:rPr>
        <w:t>Pinout</w:t>
      </w:r>
    </w:p>
    <w:p w:rsidR="002B7C9E" w:rsidRDefault="00326BA8" w:rsidP="002B7C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505075" cy="16675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termo usb pino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C9E" w:rsidRPr="002B7C9E">
        <w:t>M12</w:t>
      </w:r>
      <w:r w:rsidR="002B7C9E" w:rsidRPr="002B7C9E">
        <w:tab/>
      </w:r>
      <w:r w:rsidR="002B7C9E" w:rsidRPr="002B7C9E">
        <w:tab/>
      </w:r>
      <w:r w:rsidR="00327DB6">
        <w:t>W</w:t>
      </w:r>
      <w:r w:rsidR="002B7C9E">
        <w:t>ire color</w:t>
      </w:r>
      <w:r w:rsidR="002B7C9E">
        <w:tab/>
        <w:t>USB</w:t>
      </w:r>
      <w:r w:rsidR="00327DB6">
        <w:tab/>
        <w:t>Name</w:t>
      </w:r>
    </w:p>
    <w:p w:rsidR="002B7C9E" w:rsidRDefault="00326BA8" w:rsidP="002B7C9E">
      <w:pPr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tab/>
        <w:t>grey</w:t>
      </w:r>
      <w:r>
        <w:rPr>
          <w:noProof/>
        </w:rPr>
        <w:tab/>
      </w:r>
      <w:r>
        <w:rPr>
          <w:noProof/>
        </w:rPr>
        <w:tab/>
      </w:r>
      <w:r w:rsidR="00463F18">
        <w:rPr>
          <w:noProof/>
        </w:rPr>
        <w:t>2</w:t>
      </w:r>
      <w:r w:rsidR="00327DB6">
        <w:rPr>
          <w:noProof/>
        </w:rPr>
        <w:tab/>
        <w:t>data -</w:t>
      </w:r>
    </w:p>
    <w:p w:rsidR="00326BA8" w:rsidRDefault="00326BA8" w:rsidP="002B7C9E">
      <w:pPr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tab/>
        <w:t>red</w:t>
      </w:r>
      <w:r>
        <w:rPr>
          <w:noProof/>
        </w:rPr>
        <w:tab/>
      </w:r>
      <w:r>
        <w:rPr>
          <w:noProof/>
        </w:rPr>
        <w:tab/>
        <w:t>1</w:t>
      </w:r>
      <w:r w:rsidR="00327DB6">
        <w:rPr>
          <w:noProof/>
        </w:rPr>
        <w:tab/>
        <w:t>VCC</w:t>
      </w:r>
    </w:p>
    <w:p w:rsidR="00326BA8" w:rsidRDefault="00326BA8" w:rsidP="002B7C9E">
      <w:pPr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noProof/>
        </w:rPr>
        <w:tab/>
        <w:t>green</w:t>
      </w:r>
      <w:r>
        <w:rPr>
          <w:noProof/>
        </w:rPr>
        <w:tab/>
      </w:r>
      <w:r>
        <w:rPr>
          <w:noProof/>
        </w:rPr>
        <w:tab/>
      </w:r>
      <w:r w:rsidR="00463F18">
        <w:rPr>
          <w:noProof/>
        </w:rPr>
        <w:t>3</w:t>
      </w:r>
      <w:r w:rsidR="00327DB6">
        <w:rPr>
          <w:noProof/>
        </w:rPr>
        <w:tab/>
        <w:t>data +</w:t>
      </w:r>
    </w:p>
    <w:p w:rsidR="002B7C9E" w:rsidRDefault="00326BA8" w:rsidP="002B7C9E">
      <w:pPr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noProof/>
        </w:rPr>
        <w:tab/>
        <w:t>black</w:t>
      </w:r>
      <w:r>
        <w:rPr>
          <w:noProof/>
        </w:rPr>
        <w:tab/>
      </w:r>
      <w:r>
        <w:rPr>
          <w:noProof/>
        </w:rPr>
        <w:tab/>
      </w:r>
      <w:r w:rsidR="00463F18">
        <w:rPr>
          <w:noProof/>
        </w:rPr>
        <w:t>4</w:t>
      </w:r>
      <w:r w:rsidR="00327DB6">
        <w:rPr>
          <w:noProof/>
        </w:rPr>
        <w:tab/>
        <w:t>ground</w:t>
      </w:r>
    </w:p>
    <w:p w:rsidR="00326BA8" w:rsidRDefault="00326BA8" w:rsidP="002B7C9E">
      <w:pPr>
        <w:rPr>
          <w:noProof/>
        </w:rPr>
      </w:pPr>
    </w:p>
    <w:p w:rsidR="00326BA8" w:rsidRDefault="00326BA8" w:rsidP="002B7C9E"/>
    <w:p w:rsidR="008736EF" w:rsidRDefault="00327DB6" w:rsidP="002B7C9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2286000" cy="1476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b a pinout and wire colo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89"/>
                    <a:stretch/>
                  </pic:blipFill>
                  <pic:spPr bwMode="auto">
                    <a:xfrm>
                      <a:off x="0" y="0"/>
                      <a:ext cx="22860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3552825" cy="141541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stermo usb spec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6EF" w:rsidRDefault="008736EF" w:rsidP="002B7C9E"/>
    <w:p w:rsidR="00780E3A" w:rsidRPr="00780E3A" w:rsidRDefault="00780E3A" w:rsidP="002B7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Info from WEOS manual</w:t>
      </w:r>
      <w:bookmarkStart w:id="0" w:name="_GoBack"/>
      <w:bookmarkEnd w:id="0"/>
    </w:p>
    <w:p w:rsidR="008736EF" w:rsidRDefault="008736EF" w:rsidP="002B7C9E">
      <w:r>
        <w:t xml:space="preserve">7.1.5.1 General information on using USB memory sticks In order to copy files to/from a USB memory stick attached to USB port of the </w:t>
      </w:r>
      <w:proofErr w:type="spellStart"/>
      <w:r>
        <w:t>WeOS</w:t>
      </w:r>
      <w:proofErr w:type="spellEnd"/>
      <w:r>
        <w:t xml:space="preserve"> product10, the USB memory stick must: </w:t>
      </w:r>
      <w:r>
        <w:rPr>
          <w:rFonts w:ascii="Calibri" w:hAnsi="Calibri" w:cs="Calibri"/>
        </w:rPr>
        <w:t></w:t>
      </w:r>
      <w:r>
        <w:t xml:space="preserve"> be partitioned with at least one partition of at least 4MiB </w:t>
      </w:r>
      <w:r>
        <w:rPr>
          <w:rFonts w:ascii="Calibri" w:hAnsi="Calibri" w:cs="Calibri"/>
        </w:rPr>
        <w:t></w:t>
      </w:r>
      <w:r>
        <w:t xml:space="preserve"> be formatted as EXT3, VFAT or FAT on the first partition As of </w:t>
      </w:r>
      <w:proofErr w:type="spellStart"/>
      <w:r>
        <w:t>WeOS</w:t>
      </w:r>
      <w:proofErr w:type="spellEnd"/>
      <w:r>
        <w:t xml:space="preserve"> v4.32.5 the following USB stick(s) are verified for use with </w:t>
      </w:r>
      <w:proofErr w:type="spellStart"/>
      <w:r>
        <w:t>WeOS</w:t>
      </w:r>
      <w:proofErr w:type="spellEnd"/>
      <w:r>
        <w:t xml:space="preserve"> products: </w:t>
      </w:r>
      <w:proofErr w:type="spellStart"/>
      <w:r>
        <w:t>Westermo</w:t>
      </w:r>
      <w:proofErr w:type="spellEnd"/>
      <w:r>
        <w:t xml:space="preserve"> USB stick 3641-0190 (Serial number 1195 or higher) for </w:t>
      </w:r>
      <w:proofErr w:type="spellStart"/>
      <w:r>
        <w:t>RedFox</w:t>
      </w:r>
      <w:proofErr w:type="spellEnd"/>
      <w:r>
        <w:t xml:space="preserve"> Rail and Viper, see user guides in section 1.5. 10For information on </w:t>
      </w:r>
      <w:proofErr w:type="spellStart"/>
      <w:r>
        <w:t>WeOS</w:t>
      </w:r>
      <w:proofErr w:type="spellEnd"/>
      <w:r>
        <w:t xml:space="preserve"> products equipped with a USB port, see section 1.5.1, or the User Guide of your </w:t>
      </w:r>
      <w:proofErr w:type="spellStart"/>
      <w:r>
        <w:t>WeOS</w:t>
      </w:r>
      <w:proofErr w:type="spellEnd"/>
      <w:r>
        <w:t xml:space="preserve"> product (see section 1.5). 110 © 2022 </w:t>
      </w:r>
      <w:proofErr w:type="spellStart"/>
      <w:r>
        <w:t>Westermo</w:t>
      </w:r>
      <w:proofErr w:type="spellEnd"/>
      <w:r>
        <w:t xml:space="preserve"> Network Technologies AB </w:t>
      </w:r>
      <w:proofErr w:type="spellStart"/>
      <w:r>
        <w:t>Westermo</w:t>
      </w:r>
      <w:proofErr w:type="spellEnd"/>
      <w:r>
        <w:t xml:space="preserve"> OS Management Guide Version 4.32.5-0 If a factory reset is conducted on the </w:t>
      </w:r>
      <w:proofErr w:type="spellStart"/>
      <w:r>
        <w:t>WeOS</w:t>
      </w:r>
      <w:proofErr w:type="spellEnd"/>
      <w:r>
        <w:t xml:space="preserve"> unit, only files on unit flash (configuration, IPsec certificates, etc.) will be affected by the factory reset. Files on an attached USB stick (if present) will not be affected</w:t>
      </w:r>
    </w:p>
    <w:p w:rsidR="008736EF" w:rsidRDefault="008736EF" w:rsidP="002B7C9E"/>
    <w:p w:rsidR="008736EF" w:rsidRDefault="008736EF" w:rsidP="002B7C9E"/>
    <w:p w:rsidR="008736EF" w:rsidRDefault="008736EF" w:rsidP="002B7C9E"/>
    <w:p w:rsidR="008736EF" w:rsidRDefault="008736EF" w:rsidP="002B7C9E"/>
    <w:p w:rsidR="002B7C9E" w:rsidRPr="002B7C9E" w:rsidRDefault="002B7C9E" w:rsidP="002B7C9E"/>
    <w:sectPr w:rsidR="002B7C9E" w:rsidRPr="002B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43AF"/>
    <w:multiLevelType w:val="hybridMultilevel"/>
    <w:tmpl w:val="9904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812BC"/>
    <w:multiLevelType w:val="hybridMultilevel"/>
    <w:tmpl w:val="B3845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9E"/>
    <w:rsid w:val="002B7C9E"/>
    <w:rsid w:val="00326BA8"/>
    <w:rsid w:val="00327DB6"/>
    <w:rsid w:val="00463F18"/>
    <w:rsid w:val="00780E3A"/>
    <w:rsid w:val="008736EF"/>
    <w:rsid w:val="00B3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1CD"/>
  <w15:chartTrackingRefBased/>
  <w15:docId w15:val="{78412E06-FF18-413A-BD1B-D55F72EA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5</cp:revision>
  <dcterms:created xsi:type="dcterms:W3CDTF">2023-11-06T18:29:00Z</dcterms:created>
  <dcterms:modified xsi:type="dcterms:W3CDTF">2023-11-12T21:25:00Z</dcterms:modified>
</cp:coreProperties>
</file>