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EDD37" w14:textId="04082705" w:rsidR="00264170" w:rsidRPr="00CF6F6A" w:rsidRDefault="00264170" w:rsidP="00264170">
      <w:pPr>
        <w:pStyle w:val="heading10"/>
        <w:rPr>
          <w:rFonts w:cstheme="minorHAnsi"/>
          <w:sz w:val="24"/>
        </w:rPr>
        <w:sectPr w:rsidR="00264170" w:rsidRPr="00CF6F6A" w:rsidSect="00245FEB">
          <w:footerReference w:type="default" r:id="rId8"/>
          <w:footerReference w:type="first" r:id="rId9"/>
          <w:pgSz w:w="11906" w:h="16838"/>
          <w:pgMar w:top="2268" w:right="1701" w:bottom="1701" w:left="2268" w:header="708" w:footer="708" w:gutter="0"/>
          <w:pgNumType w:fmt="lowerRoman"/>
          <w:cols w:space="708"/>
          <w:docGrid w:linePitch="360"/>
        </w:sectPr>
      </w:pPr>
      <w:bookmarkStart w:id="0" w:name="_Toc242083746"/>
      <w:r w:rsidRPr="00CF6F6A">
        <w:rPr>
          <w:rFonts w:cstheme="minorHAnsi"/>
          <w:noProof/>
          <w:sz w:val="24"/>
        </w:rPr>
        <w:drawing>
          <wp:anchor distT="0" distB="0" distL="114300" distR="114300" simplePos="0" relativeHeight="251658240" behindDoc="0" locked="0" layoutInCell="1" allowOverlap="1" wp14:anchorId="17D07C7D" wp14:editId="350A9A72">
            <wp:simplePos x="0" y="0"/>
            <wp:positionH relativeFrom="column">
              <wp:posOffset>-3003302</wp:posOffset>
            </wp:positionH>
            <wp:positionV relativeFrom="paragraph">
              <wp:posOffset>113273</wp:posOffset>
            </wp:positionV>
            <wp:extent cx="10663961" cy="7527672"/>
            <wp:effectExtent l="6033"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424" t="518" r="522" b="469"/>
                    <a:stretch/>
                  </pic:blipFill>
                  <pic:spPr bwMode="auto">
                    <a:xfrm rot="16200000">
                      <a:off x="0" y="0"/>
                      <a:ext cx="10663961" cy="752767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F6F6A">
        <w:rPr>
          <w:rFonts w:cstheme="minorHAnsi"/>
          <w:sz w:val="24"/>
        </w:rPr>
        <w:t>COV</w:t>
      </w:r>
      <w:r w:rsidR="006E002E" w:rsidRPr="00CF6F6A">
        <w:rPr>
          <w:rFonts w:cstheme="minorHAnsi"/>
          <w:sz w:val="24"/>
        </w:rPr>
        <w:t>ER</w:t>
      </w:r>
      <w:bookmarkEnd w:id="0"/>
    </w:p>
    <w:p w14:paraId="44F0B939" w14:textId="17AC8968" w:rsidR="00264170" w:rsidRPr="00CF6F6A" w:rsidRDefault="00F83186" w:rsidP="00B8265A">
      <w:pPr>
        <w:pStyle w:val="heading10"/>
        <w:spacing w:line="480" w:lineRule="auto"/>
        <w:rPr>
          <w:rFonts w:cstheme="minorHAnsi"/>
          <w:sz w:val="24"/>
        </w:rPr>
      </w:pPr>
      <w:bookmarkStart w:id="1" w:name="_Toc242083747"/>
      <w:r>
        <w:rPr>
          <w:rFonts w:cstheme="minorHAnsi"/>
          <w:noProof/>
          <w:sz w:val="24"/>
        </w:rPr>
        <w:lastRenderedPageBreak/>
        <w:drawing>
          <wp:anchor distT="0" distB="0" distL="114300" distR="114300" simplePos="0" relativeHeight="251659264" behindDoc="0" locked="0" layoutInCell="1" allowOverlap="1" wp14:anchorId="0B526C8C" wp14:editId="2352D0D5">
            <wp:simplePos x="0" y="0"/>
            <wp:positionH relativeFrom="column">
              <wp:posOffset>-994364</wp:posOffset>
            </wp:positionH>
            <wp:positionV relativeFrom="paragraph">
              <wp:posOffset>-272461</wp:posOffset>
            </wp:positionV>
            <wp:extent cx="6920788" cy="6565880"/>
            <wp:effectExtent l="6032" t="0" r="953" b="952"/>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18399"/>
                    <a:stretch/>
                  </pic:blipFill>
                  <pic:spPr bwMode="auto">
                    <a:xfrm rot="16200000">
                      <a:off x="0" y="0"/>
                      <a:ext cx="6920788" cy="65658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64170" w:rsidRPr="00CF6F6A">
        <w:rPr>
          <w:rFonts w:cstheme="minorHAnsi"/>
          <w:sz w:val="24"/>
        </w:rPr>
        <w:t>LEMBAR PERSETUJUAN PROPOSAL</w:t>
      </w:r>
      <w:bookmarkEnd w:id="1"/>
    </w:p>
    <w:p w14:paraId="374A0145" w14:textId="35CD1507" w:rsidR="006E002E" w:rsidRPr="00CF6F6A" w:rsidRDefault="006E002E">
      <w:pPr>
        <w:rPr>
          <w:rFonts w:eastAsiaTheme="majorEastAsia" w:cstheme="minorHAnsi"/>
          <w:b/>
          <w:color w:val="000000" w:themeColor="text1"/>
          <w:sz w:val="24"/>
          <w:szCs w:val="24"/>
        </w:rPr>
      </w:pPr>
      <w:r w:rsidRPr="00CF6F6A">
        <w:rPr>
          <w:rFonts w:cstheme="minorHAnsi"/>
          <w:sz w:val="24"/>
          <w:szCs w:val="24"/>
        </w:rPr>
        <w:br w:type="page"/>
      </w:r>
    </w:p>
    <w:p w14:paraId="25839EB0" w14:textId="0DBE021E" w:rsidR="004615F0" w:rsidRDefault="004615F0" w:rsidP="004615F0">
      <w:pPr>
        <w:pStyle w:val="heading10"/>
        <w:rPr>
          <w:rFonts w:cstheme="minorHAnsi"/>
          <w:sz w:val="24"/>
        </w:rPr>
      </w:pPr>
      <w:bookmarkStart w:id="2" w:name="_Toc242083748"/>
      <w:r>
        <w:rPr>
          <w:rFonts w:cstheme="minorHAnsi"/>
          <w:sz w:val="24"/>
        </w:rPr>
        <w:lastRenderedPageBreak/>
        <w:t>LEMBAR PENGESAHAN PROPOSAL</w:t>
      </w:r>
      <w:bookmarkEnd w:id="2"/>
    </w:p>
    <w:p w14:paraId="7D9A3EF5" w14:textId="4D63E7A7" w:rsidR="004615F0" w:rsidRPr="004615F0" w:rsidRDefault="004615F0" w:rsidP="004615F0">
      <w:r w:rsidRPr="004615F0">
        <w:rPr>
          <w:noProof/>
        </w:rPr>
        <w:drawing>
          <wp:anchor distT="0" distB="0" distL="114300" distR="114300" simplePos="0" relativeHeight="251665408" behindDoc="0" locked="0" layoutInCell="1" allowOverlap="1" wp14:anchorId="66520F85" wp14:editId="1DC01D44">
            <wp:simplePos x="0" y="0"/>
            <wp:positionH relativeFrom="column">
              <wp:posOffset>-1817687</wp:posOffset>
            </wp:positionH>
            <wp:positionV relativeFrom="paragraph">
              <wp:posOffset>634047</wp:posOffset>
            </wp:positionV>
            <wp:extent cx="8563924" cy="5711081"/>
            <wp:effectExtent l="0" t="2223" r="6668" b="6667"/>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rot="16200000">
                      <a:off x="0" y="0"/>
                      <a:ext cx="8563924" cy="5711081"/>
                    </a:xfrm>
                    <a:prstGeom prst="rect">
                      <a:avLst/>
                    </a:prstGeom>
                  </pic:spPr>
                </pic:pic>
              </a:graphicData>
            </a:graphic>
            <wp14:sizeRelH relativeFrom="margin">
              <wp14:pctWidth>0</wp14:pctWidth>
            </wp14:sizeRelH>
            <wp14:sizeRelV relativeFrom="margin">
              <wp14:pctHeight>0</wp14:pctHeight>
            </wp14:sizeRelV>
          </wp:anchor>
        </w:drawing>
      </w:r>
    </w:p>
    <w:p w14:paraId="788231B0" w14:textId="77777777" w:rsidR="004615F0" w:rsidRDefault="004615F0" w:rsidP="00264170">
      <w:pPr>
        <w:pStyle w:val="heading10"/>
        <w:rPr>
          <w:rFonts w:cstheme="minorHAnsi"/>
          <w:sz w:val="24"/>
        </w:rPr>
        <w:sectPr w:rsidR="004615F0" w:rsidSect="00245FEB">
          <w:pgSz w:w="11906" w:h="16838"/>
          <w:pgMar w:top="2268" w:right="1701" w:bottom="1701" w:left="2268" w:header="708" w:footer="708" w:gutter="0"/>
          <w:pgNumType w:fmt="lowerRoman"/>
          <w:cols w:space="708"/>
          <w:docGrid w:linePitch="360"/>
        </w:sectPr>
      </w:pPr>
    </w:p>
    <w:p w14:paraId="4F23FD86" w14:textId="75E8A155" w:rsidR="00264170" w:rsidRPr="00264BF4" w:rsidRDefault="00264170" w:rsidP="00264170">
      <w:pPr>
        <w:pStyle w:val="heading10"/>
        <w:rPr>
          <w:rFonts w:cstheme="minorHAnsi"/>
          <w:sz w:val="24"/>
        </w:rPr>
      </w:pPr>
      <w:bookmarkStart w:id="3" w:name="_Toc242083749"/>
      <w:r w:rsidRPr="00264BF4">
        <w:rPr>
          <w:rFonts w:cstheme="minorHAnsi"/>
          <w:sz w:val="24"/>
        </w:rPr>
        <w:lastRenderedPageBreak/>
        <w:t>DAFTAR ISI</w:t>
      </w:r>
      <w:bookmarkEnd w:id="3"/>
    </w:p>
    <w:sdt>
      <w:sdtPr>
        <w:rPr>
          <w:rFonts w:asciiTheme="minorHAnsi" w:eastAsiaTheme="minorHAnsi" w:hAnsiTheme="minorHAnsi" w:cstheme="minorBidi"/>
          <w:color w:val="auto"/>
          <w:sz w:val="22"/>
          <w:szCs w:val="22"/>
          <w:lang w:val="en-ID"/>
        </w:rPr>
        <w:id w:val="1378591722"/>
        <w:docPartObj>
          <w:docPartGallery w:val="Table of Contents"/>
          <w:docPartUnique/>
        </w:docPartObj>
      </w:sdtPr>
      <w:sdtEndPr>
        <w:rPr>
          <w:b/>
          <w:bCs/>
          <w:noProof/>
        </w:rPr>
      </w:sdtEndPr>
      <w:sdtContent>
        <w:p w14:paraId="7BDCDEC1" w14:textId="5D2192AC" w:rsidR="004A71D6" w:rsidRDefault="004A71D6" w:rsidP="00345AAE">
          <w:pPr>
            <w:pStyle w:val="TOCHeading"/>
            <w:spacing w:before="0" w:line="240" w:lineRule="auto"/>
          </w:pPr>
        </w:p>
        <w:p w14:paraId="38A1B842" w14:textId="017D0E6E" w:rsidR="004615F0" w:rsidRDefault="004A71D6" w:rsidP="009F05B6">
          <w:pPr>
            <w:pStyle w:val="TOC1"/>
            <w:rPr>
              <w:rFonts w:eastAsiaTheme="minorEastAsia" w:cstheme="minorBidi"/>
              <w:lang w:eastAsia="en-ID"/>
            </w:rPr>
          </w:pPr>
          <w:r>
            <w:rPr>
              <w:noProof w:val="0"/>
            </w:rPr>
            <w:fldChar w:fldCharType="begin"/>
          </w:r>
          <w:r>
            <w:instrText xml:space="preserve"> TOC \o "1-3" \h \z \u </w:instrText>
          </w:r>
          <w:r>
            <w:rPr>
              <w:noProof w:val="0"/>
            </w:rPr>
            <w:fldChar w:fldCharType="separate"/>
          </w:r>
          <w:hyperlink w:anchor="_Toc242083746" w:history="1">
            <w:r w:rsidR="004615F0" w:rsidRPr="0012691C">
              <w:rPr>
                <w:rStyle w:val="Hyperlink"/>
              </w:rPr>
              <w:t>COVER</w:t>
            </w:r>
            <w:r w:rsidR="004615F0">
              <w:rPr>
                <w:webHidden/>
              </w:rPr>
              <w:tab/>
            </w:r>
            <w:r w:rsidR="004615F0">
              <w:rPr>
                <w:webHidden/>
              </w:rPr>
              <w:fldChar w:fldCharType="begin"/>
            </w:r>
            <w:r w:rsidR="004615F0">
              <w:rPr>
                <w:webHidden/>
              </w:rPr>
              <w:instrText xml:space="preserve"> PAGEREF _Toc242083746 \h </w:instrText>
            </w:r>
            <w:r w:rsidR="004615F0">
              <w:rPr>
                <w:webHidden/>
              </w:rPr>
            </w:r>
            <w:r w:rsidR="004615F0">
              <w:rPr>
                <w:webHidden/>
              </w:rPr>
              <w:fldChar w:fldCharType="separate"/>
            </w:r>
            <w:r w:rsidR="002B6F56">
              <w:rPr>
                <w:webHidden/>
              </w:rPr>
              <w:t>i</w:t>
            </w:r>
            <w:r w:rsidR="004615F0">
              <w:rPr>
                <w:webHidden/>
              </w:rPr>
              <w:fldChar w:fldCharType="end"/>
            </w:r>
          </w:hyperlink>
        </w:p>
        <w:p w14:paraId="2F268542" w14:textId="526F98E9" w:rsidR="004615F0" w:rsidRDefault="0047408B" w:rsidP="009F05B6">
          <w:pPr>
            <w:pStyle w:val="TOC1"/>
            <w:rPr>
              <w:rFonts w:eastAsiaTheme="minorEastAsia" w:cstheme="minorBidi"/>
              <w:lang w:eastAsia="en-ID"/>
            </w:rPr>
          </w:pPr>
          <w:hyperlink w:anchor="_Toc242083747" w:history="1">
            <w:r w:rsidR="004615F0" w:rsidRPr="0012691C">
              <w:rPr>
                <w:rStyle w:val="Hyperlink"/>
              </w:rPr>
              <w:t>LEMBAR PERSETUJUAN PROPOSAL</w:t>
            </w:r>
            <w:r w:rsidR="004615F0">
              <w:rPr>
                <w:webHidden/>
              </w:rPr>
              <w:tab/>
            </w:r>
            <w:r w:rsidR="004615F0">
              <w:rPr>
                <w:webHidden/>
              </w:rPr>
              <w:fldChar w:fldCharType="begin"/>
            </w:r>
            <w:r w:rsidR="004615F0">
              <w:rPr>
                <w:webHidden/>
              </w:rPr>
              <w:instrText xml:space="preserve"> PAGEREF _Toc242083747 \h </w:instrText>
            </w:r>
            <w:r w:rsidR="004615F0">
              <w:rPr>
                <w:webHidden/>
              </w:rPr>
            </w:r>
            <w:r w:rsidR="004615F0">
              <w:rPr>
                <w:webHidden/>
              </w:rPr>
              <w:fldChar w:fldCharType="separate"/>
            </w:r>
            <w:r w:rsidR="002B6F56">
              <w:rPr>
                <w:webHidden/>
              </w:rPr>
              <w:t>ii</w:t>
            </w:r>
            <w:r w:rsidR="004615F0">
              <w:rPr>
                <w:webHidden/>
              </w:rPr>
              <w:fldChar w:fldCharType="end"/>
            </w:r>
          </w:hyperlink>
        </w:p>
        <w:p w14:paraId="73D3012D" w14:textId="199E393F" w:rsidR="004615F0" w:rsidRDefault="0047408B" w:rsidP="009F05B6">
          <w:pPr>
            <w:pStyle w:val="TOC1"/>
            <w:rPr>
              <w:rFonts w:eastAsiaTheme="minorEastAsia" w:cstheme="minorBidi"/>
              <w:lang w:eastAsia="en-ID"/>
            </w:rPr>
          </w:pPr>
          <w:hyperlink w:anchor="_Toc242083748" w:history="1">
            <w:r w:rsidR="004615F0" w:rsidRPr="0012691C">
              <w:rPr>
                <w:rStyle w:val="Hyperlink"/>
              </w:rPr>
              <w:t>LEMBAR PENGESAHAN PROPOSAL</w:t>
            </w:r>
            <w:r w:rsidR="004615F0">
              <w:rPr>
                <w:webHidden/>
              </w:rPr>
              <w:tab/>
            </w:r>
            <w:r w:rsidR="004615F0">
              <w:rPr>
                <w:webHidden/>
              </w:rPr>
              <w:fldChar w:fldCharType="begin"/>
            </w:r>
            <w:r w:rsidR="004615F0">
              <w:rPr>
                <w:webHidden/>
              </w:rPr>
              <w:instrText xml:space="preserve"> PAGEREF _Toc242083748 \h </w:instrText>
            </w:r>
            <w:r w:rsidR="004615F0">
              <w:rPr>
                <w:webHidden/>
              </w:rPr>
            </w:r>
            <w:r w:rsidR="004615F0">
              <w:rPr>
                <w:webHidden/>
              </w:rPr>
              <w:fldChar w:fldCharType="separate"/>
            </w:r>
            <w:r w:rsidR="002B6F56">
              <w:rPr>
                <w:webHidden/>
              </w:rPr>
              <w:t>iii</w:t>
            </w:r>
            <w:r w:rsidR="004615F0">
              <w:rPr>
                <w:webHidden/>
              </w:rPr>
              <w:fldChar w:fldCharType="end"/>
            </w:r>
          </w:hyperlink>
        </w:p>
        <w:p w14:paraId="00E11124" w14:textId="2ECDC1F8" w:rsidR="004615F0" w:rsidRDefault="0047408B" w:rsidP="009F05B6">
          <w:pPr>
            <w:pStyle w:val="TOC1"/>
            <w:rPr>
              <w:rFonts w:eastAsiaTheme="minorEastAsia" w:cstheme="minorBidi"/>
              <w:lang w:eastAsia="en-ID"/>
            </w:rPr>
          </w:pPr>
          <w:hyperlink w:anchor="_Toc242083749" w:history="1">
            <w:r w:rsidR="004615F0" w:rsidRPr="0012691C">
              <w:rPr>
                <w:rStyle w:val="Hyperlink"/>
              </w:rPr>
              <w:t>DAFTAR ISI</w:t>
            </w:r>
            <w:r w:rsidR="004615F0">
              <w:rPr>
                <w:webHidden/>
              </w:rPr>
              <w:tab/>
            </w:r>
            <w:r w:rsidR="004615F0">
              <w:rPr>
                <w:webHidden/>
              </w:rPr>
              <w:fldChar w:fldCharType="begin"/>
            </w:r>
            <w:r w:rsidR="004615F0">
              <w:rPr>
                <w:webHidden/>
              </w:rPr>
              <w:instrText xml:space="preserve"> PAGEREF _Toc242083749 \h </w:instrText>
            </w:r>
            <w:r w:rsidR="004615F0">
              <w:rPr>
                <w:webHidden/>
              </w:rPr>
            </w:r>
            <w:r w:rsidR="004615F0">
              <w:rPr>
                <w:webHidden/>
              </w:rPr>
              <w:fldChar w:fldCharType="separate"/>
            </w:r>
            <w:r w:rsidR="002B6F56">
              <w:rPr>
                <w:webHidden/>
              </w:rPr>
              <w:t>iv</w:t>
            </w:r>
            <w:r w:rsidR="004615F0">
              <w:rPr>
                <w:webHidden/>
              </w:rPr>
              <w:fldChar w:fldCharType="end"/>
            </w:r>
          </w:hyperlink>
        </w:p>
        <w:p w14:paraId="555B33DF" w14:textId="0C3F4060" w:rsidR="004615F0" w:rsidRDefault="0047408B" w:rsidP="009F05B6">
          <w:pPr>
            <w:pStyle w:val="TOC1"/>
            <w:rPr>
              <w:rFonts w:eastAsiaTheme="minorEastAsia" w:cstheme="minorBidi"/>
              <w:lang w:eastAsia="en-ID"/>
            </w:rPr>
          </w:pPr>
          <w:hyperlink w:anchor="_Toc242083750" w:history="1">
            <w:r w:rsidR="004615F0" w:rsidRPr="0012691C">
              <w:rPr>
                <w:rStyle w:val="Hyperlink"/>
              </w:rPr>
              <w:t>DAFTAL TABEL</w:t>
            </w:r>
            <w:r w:rsidR="004615F0">
              <w:rPr>
                <w:webHidden/>
              </w:rPr>
              <w:tab/>
            </w:r>
            <w:r w:rsidR="004615F0">
              <w:rPr>
                <w:webHidden/>
              </w:rPr>
              <w:fldChar w:fldCharType="begin"/>
            </w:r>
            <w:r w:rsidR="004615F0">
              <w:rPr>
                <w:webHidden/>
              </w:rPr>
              <w:instrText xml:space="preserve"> PAGEREF _Toc242083750 \h </w:instrText>
            </w:r>
            <w:r w:rsidR="004615F0">
              <w:rPr>
                <w:webHidden/>
              </w:rPr>
            </w:r>
            <w:r w:rsidR="004615F0">
              <w:rPr>
                <w:webHidden/>
              </w:rPr>
              <w:fldChar w:fldCharType="separate"/>
            </w:r>
            <w:r w:rsidR="002B6F56">
              <w:rPr>
                <w:webHidden/>
              </w:rPr>
              <w:t>vi</w:t>
            </w:r>
            <w:r w:rsidR="004615F0">
              <w:rPr>
                <w:webHidden/>
              </w:rPr>
              <w:fldChar w:fldCharType="end"/>
            </w:r>
          </w:hyperlink>
        </w:p>
        <w:p w14:paraId="26E1C8C8" w14:textId="07FC396F" w:rsidR="004615F0" w:rsidRDefault="0047408B" w:rsidP="009F05B6">
          <w:pPr>
            <w:pStyle w:val="TOC1"/>
            <w:rPr>
              <w:rFonts w:eastAsiaTheme="minorEastAsia" w:cstheme="minorBidi"/>
              <w:lang w:eastAsia="en-ID"/>
            </w:rPr>
          </w:pPr>
          <w:hyperlink w:anchor="_Toc242083751" w:history="1">
            <w:r w:rsidR="004615F0" w:rsidRPr="0012691C">
              <w:rPr>
                <w:rStyle w:val="Hyperlink"/>
              </w:rPr>
              <w:t>DAFTAR GAMBAR</w:t>
            </w:r>
            <w:r w:rsidR="004615F0">
              <w:rPr>
                <w:webHidden/>
              </w:rPr>
              <w:tab/>
            </w:r>
            <w:r w:rsidR="004615F0">
              <w:rPr>
                <w:webHidden/>
              </w:rPr>
              <w:fldChar w:fldCharType="begin"/>
            </w:r>
            <w:r w:rsidR="004615F0">
              <w:rPr>
                <w:webHidden/>
              </w:rPr>
              <w:instrText xml:space="preserve"> PAGEREF _Toc242083751 \h </w:instrText>
            </w:r>
            <w:r w:rsidR="004615F0">
              <w:rPr>
                <w:webHidden/>
              </w:rPr>
            </w:r>
            <w:r w:rsidR="004615F0">
              <w:rPr>
                <w:webHidden/>
              </w:rPr>
              <w:fldChar w:fldCharType="separate"/>
            </w:r>
            <w:r w:rsidR="002B6F56">
              <w:rPr>
                <w:webHidden/>
              </w:rPr>
              <w:t>vii</w:t>
            </w:r>
            <w:r w:rsidR="004615F0">
              <w:rPr>
                <w:webHidden/>
              </w:rPr>
              <w:fldChar w:fldCharType="end"/>
            </w:r>
          </w:hyperlink>
        </w:p>
        <w:p w14:paraId="3EE06CA2" w14:textId="50A376C0" w:rsidR="004615F0" w:rsidRDefault="0047408B" w:rsidP="009F05B6">
          <w:pPr>
            <w:pStyle w:val="TOC1"/>
            <w:rPr>
              <w:rFonts w:eastAsiaTheme="minorEastAsia" w:cstheme="minorBidi"/>
              <w:lang w:eastAsia="en-ID"/>
            </w:rPr>
          </w:pPr>
          <w:hyperlink w:anchor="_Toc242083752" w:history="1">
            <w:r w:rsidR="004615F0" w:rsidRPr="0012691C">
              <w:rPr>
                <w:rStyle w:val="Hyperlink"/>
              </w:rPr>
              <w:t>DAFTAR LAMPIRAN</w:t>
            </w:r>
            <w:r w:rsidR="004615F0">
              <w:rPr>
                <w:webHidden/>
              </w:rPr>
              <w:tab/>
            </w:r>
            <w:r w:rsidR="004615F0">
              <w:rPr>
                <w:webHidden/>
              </w:rPr>
              <w:fldChar w:fldCharType="begin"/>
            </w:r>
            <w:r w:rsidR="004615F0">
              <w:rPr>
                <w:webHidden/>
              </w:rPr>
              <w:instrText xml:space="preserve"> PAGEREF _Toc242083752 \h </w:instrText>
            </w:r>
            <w:r w:rsidR="004615F0">
              <w:rPr>
                <w:webHidden/>
              </w:rPr>
            </w:r>
            <w:r w:rsidR="004615F0">
              <w:rPr>
                <w:webHidden/>
              </w:rPr>
              <w:fldChar w:fldCharType="separate"/>
            </w:r>
            <w:r w:rsidR="002B6F56">
              <w:rPr>
                <w:webHidden/>
              </w:rPr>
              <w:t>viii</w:t>
            </w:r>
            <w:r w:rsidR="004615F0">
              <w:rPr>
                <w:webHidden/>
              </w:rPr>
              <w:fldChar w:fldCharType="end"/>
            </w:r>
          </w:hyperlink>
        </w:p>
        <w:p w14:paraId="42B463BC" w14:textId="2E26E8FB" w:rsidR="004615F0" w:rsidRDefault="0047408B" w:rsidP="009F05B6">
          <w:pPr>
            <w:pStyle w:val="TOC1"/>
            <w:rPr>
              <w:rFonts w:eastAsiaTheme="minorEastAsia" w:cstheme="minorBidi"/>
              <w:lang w:eastAsia="en-ID"/>
            </w:rPr>
          </w:pPr>
          <w:hyperlink w:anchor="_Toc242083753" w:history="1">
            <w:r w:rsidR="004615F0" w:rsidRPr="0012691C">
              <w:rPr>
                <w:rStyle w:val="Hyperlink"/>
              </w:rPr>
              <w:t>BAB I  PENDAHULUAN</w:t>
            </w:r>
            <w:r w:rsidR="004615F0">
              <w:rPr>
                <w:webHidden/>
              </w:rPr>
              <w:tab/>
            </w:r>
            <w:r w:rsidR="004615F0">
              <w:rPr>
                <w:webHidden/>
              </w:rPr>
              <w:fldChar w:fldCharType="begin"/>
            </w:r>
            <w:r w:rsidR="004615F0">
              <w:rPr>
                <w:webHidden/>
              </w:rPr>
              <w:instrText xml:space="preserve"> PAGEREF _Toc242083753 \h </w:instrText>
            </w:r>
            <w:r w:rsidR="004615F0">
              <w:rPr>
                <w:webHidden/>
              </w:rPr>
            </w:r>
            <w:r w:rsidR="004615F0">
              <w:rPr>
                <w:webHidden/>
              </w:rPr>
              <w:fldChar w:fldCharType="separate"/>
            </w:r>
            <w:r w:rsidR="002B6F56">
              <w:rPr>
                <w:webHidden/>
              </w:rPr>
              <w:t>1</w:t>
            </w:r>
            <w:r w:rsidR="004615F0">
              <w:rPr>
                <w:webHidden/>
              </w:rPr>
              <w:fldChar w:fldCharType="end"/>
            </w:r>
          </w:hyperlink>
        </w:p>
        <w:p w14:paraId="1D62F7D2" w14:textId="030D1277" w:rsidR="004615F0" w:rsidRDefault="0047408B" w:rsidP="00345AAE">
          <w:pPr>
            <w:pStyle w:val="TOC2"/>
            <w:tabs>
              <w:tab w:val="left" w:pos="993"/>
              <w:tab w:val="right" w:leader="dot" w:pos="7927"/>
            </w:tabs>
            <w:ind w:left="567"/>
            <w:rPr>
              <w:rFonts w:eastAsiaTheme="minorEastAsia"/>
              <w:noProof/>
              <w:lang w:eastAsia="en-ID"/>
            </w:rPr>
          </w:pPr>
          <w:hyperlink w:anchor="_Toc242083754" w:history="1">
            <w:r w:rsidR="004615F0" w:rsidRPr="0012691C">
              <w:rPr>
                <w:rStyle w:val="Hyperlink"/>
                <w:rFonts w:cstheme="minorHAnsi"/>
                <w:noProof/>
              </w:rPr>
              <w:t>1.1</w:t>
            </w:r>
            <w:r w:rsidR="004615F0">
              <w:rPr>
                <w:rFonts w:eastAsiaTheme="minorEastAsia"/>
                <w:noProof/>
                <w:lang w:eastAsia="en-ID"/>
              </w:rPr>
              <w:tab/>
            </w:r>
            <w:r w:rsidR="004615F0" w:rsidRPr="0012691C">
              <w:rPr>
                <w:rStyle w:val="Hyperlink"/>
                <w:rFonts w:cstheme="minorHAnsi"/>
                <w:noProof/>
              </w:rPr>
              <w:t>Latar Belakang</w:t>
            </w:r>
            <w:r w:rsidR="004615F0">
              <w:rPr>
                <w:noProof/>
                <w:webHidden/>
              </w:rPr>
              <w:tab/>
            </w:r>
            <w:r w:rsidR="004615F0">
              <w:rPr>
                <w:noProof/>
                <w:webHidden/>
              </w:rPr>
              <w:fldChar w:fldCharType="begin"/>
            </w:r>
            <w:r w:rsidR="004615F0">
              <w:rPr>
                <w:noProof/>
                <w:webHidden/>
              </w:rPr>
              <w:instrText xml:space="preserve"> PAGEREF _Toc242083754 \h </w:instrText>
            </w:r>
            <w:r w:rsidR="004615F0">
              <w:rPr>
                <w:noProof/>
                <w:webHidden/>
              </w:rPr>
            </w:r>
            <w:r w:rsidR="004615F0">
              <w:rPr>
                <w:noProof/>
                <w:webHidden/>
              </w:rPr>
              <w:fldChar w:fldCharType="separate"/>
            </w:r>
            <w:r w:rsidR="002B6F56">
              <w:rPr>
                <w:noProof/>
                <w:webHidden/>
              </w:rPr>
              <w:t>1</w:t>
            </w:r>
            <w:r w:rsidR="004615F0">
              <w:rPr>
                <w:noProof/>
                <w:webHidden/>
              </w:rPr>
              <w:fldChar w:fldCharType="end"/>
            </w:r>
          </w:hyperlink>
        </w:p>
        <w:p w14:paraId="78C9E291" w14:textId="7804EF87" w:rsidR="004615F0" w:rsidRDefault="0047408B" w:rsidP="00345AAE">
          <w:pPr>
            <w:pStyle w:val="TOC2"/>
            <w:tabs>
              <w:tab w:val="left" w:pos="993"/>
              <w:tab w:val="right" w:leader="dot" w:pos="7927"/>
            </w:tabs>
            <w:ind w:left="567"/>
            <w:rPr>
              <w:rFonts w:eastAsiaTheme="minorEastAsia"/>
              <w:noProof/>
              <w:lang w:eastAsia="en-ID"/>
            </w:rPr>
          </w:pPr>
          <w:hyperlink w:anchor="_Toc242083755" w:history="1">
            <w:r w:rsidR="004615F0" w:rsidRPr="0012691C">
              <w:rPr>
                <w:rStyle w:val="Hyperlink"/>
                <w:rFonts w:cstheme="minorHAnsi"/>
                <w:noProof/>
              </w:rPr>
              <w:t>1.2</w:t>
            </w:r>
            <w:r w:rsidR="004615F0">
              <w:rPr>
                <w:rFonts w:eastAsiaTheme="minorEastAsia"/>
                <w:noProof/>
                <w:lang w:eastAsia="en-ID"/>
              </w:rPr>
              <w:tab/>
            </w:r>
            <w:r w:rsidR="004615F0" w:rsidRPr="0012691C">
              <w:rPr>
                <w:rStyle w:val="Hyperlink"/>
                <w:rFonts w:cstheme="minorHAnsi"/>
                <w:noProof/>
              </w:rPr>
              <w:t>Rumusan Rancangan</w:t>
            </w:r>
            <w:r w:rsidR="004615F0">
              <w:rPr>
                <w:noProof/>
                <w:webHidden/>
              </w:rPr>
              <w:tab/>
            </w:r>
            <w:r w:rsidR="004615F0">
              <w:rPr>
                <w:noProof/>
                <w:webHidden/>
              </w:rPr>
              <w:fldChar w:fldCharType="begin"/>
            </w:r>
            <w:r w:rsidR="004615F0">
              <w:rPr>
                <w:noProof/>
                <w:webHidden/>
              </w:rPr>
              <w:instrText xml:space="preserve"> PAGEREF _Toc242083755 \h </w:instrText>
            </w:r>
            <w:r w:rsidR="004615F0">
              <w:rPr>
                <w:noProof/>
                <w:webHidden/>
              </w:rPr>
            </w:r>
            <w:r w:rsidR="004615F0">
              <w:rPr>
                <w:noProof/>
                <w:webHidden/>
              </w:rPr>
              <w:fldChar w:fldCharType="separate"/>
            </w:r>
            <w:r w:rsidR="002B6F56">
              <w:rPr>
                <w:noProof/>
                <w:webHidden/>
              </w:rPr>
              <w:t>11</w:t>
            </w:r>
            <w:r w:rsidR="004615F0">
              <w:rPr>
                <w:noProof/>
                <w:webHidden/>
              </w:rPr>
              <w:fldChar w:fldCharType="end"/>
            </w:r>
          </w:hyperlink>
        </w:p>
        <w:p w14:paraId="7405C61D" w14:textId="148B4C17" w:rsidR="004615F0" w:rsidRDefault="0047408B" w:rsidP="00345AAE">
          <w:pPr>
            <w:pStyle w:val="TOC2"/>
            <w:tabs>
              <w:tab w:val="left" w:pos="993"/>
              <w:tab w:val="right" w:leader="dot" w:pos="7927"/>
            </w:tabs>
            <w:ind w:left="567"/>
            <w:rPr>
              <w:rFonts w:eastAsiaTheme="minorEastAsia"/>
              <w:noProof/>
              <w:lang w:eastAsia="en-ID"/>
            </w:rPr>
          </w:pPr>
          <w:hyperlink w:anchor="_Toc242083756" w:history="1">
            <w:r w:rsidR="004615F0" w:rsidRPr="0012691C">
              <w:rPr>
                <w:rStyle w:val="Hyperlink"/>
                <w:rFonts w:cstheme="minorHAnsi"/>
                <w:noProof/>
              </w:rPr>
              <w:t>1.3</w:t>
            </w:r>
            <w:r w:rsidR="004615F0">
              <w:rPr>
                <w:rFonts w:eastAsiaTheme="minorEastAsia"/>
                <w:noProof/>
                <w:lang w:eastAsia="en-ID"/>
              </w:rPr>
              <w:tab/>
            </w:r>
            <w:r w:rsidR="004615F0" w:rsidRPr="0012691C">
              <w:rPr>
                <w:rStyle w:val="Hyperlink"/>
                <w:rFonts w:cstheme="minorHAnsi"/>
                <w:noProof/>
              </w:rPr>
              <w:t>Komponen Rancangan</w:t>
            </w:r>
            <w:r w:rsidR="004615F0">
              <w:rPr>
                <w:noProof/>
                <w:webHidden/>
              </w:rPr>
              <w:tab/>
            </w:r>
            <w:r w:rsidR="004615F0">
              <w:rPr>
                <w:noProof/>
                <w:webHidden/>
              </w:rPr>
              <w:fldChar w:fldCharType="begin"/>
            </w:r>
            <w:r w:rsidR="004615F0">
              <w:rPr>
                <w:noProof/>
                <w:webHidden/>
              </w:rPr>
              <w:instrText xml:space="preserve"> PAGEREF _Toc242083756 \h </w:instrText>
            </w:r>
            <w:r w:rsidR="004615F0">
              <w:rPr>
                <w:noProof/>
                <w:webHidden/>
              </w:rPr>
            </w:r>
            <w:r w:rsidR="004615F0">
              <w:rPr>
                <w:noProof/>
                <w:webHidden/>
              </w:rPr>
              <w:fldChar w:fldCharType="separate"/>
            </w:r>
            <w:r w:rsidR="002B6F56">
              <w:rPr>
                <w:noProof/>
                <w:webHidden/>
              </w:rPr>
              <w:t>13</w:t>
            </w:r>
            <w:r w:rsidR="004615F0">
              <w:rPr>
                <w:noProof/>
                <w:webHidden/>
              </w:rPr>
              <w:fldChar w:fldCharType="end"/>
            </w:r>
          </w:hyperlink>
        </w:p>
        <w:p w14:paraId="1C8E470A" w14:textId="03394C16" w:rsidR="004615F0" w:rsidRDefault="0047408B" w:rsidP="00345AAE">
          <w:pPr>
            <w:pStyle w:val="TOC2"/>
            <w:tabs>
              <w:tab w:val="left" w:pos="993"/>
              <w:tab w:val="right" w:leader="dot" w:pos="7927"/>
            </w:tabs>
            <w:ind w:left="567"/>
            <w:rPr>
              <w:rFonts w:eastAsiaTheme="minorEastAsia"/>
              <w:noProof/>
              <w:lang w:eastAsia="en-ID"/>
            </w:rPr>
          </w:pPr>
          <w:hyperlink w:anchor="_Toc242083757" w:history="1">
            <w:r w:rsidR="004615F0" w:rsidRPr="0012691C">
              <w:rPr>
                <w:rStyle w:val="Hyperlink"/>
                <w:rFonts w:cstheme="minorHAnsi"/>
                <w:noProof/>
              </w:rPr>
              <w:t>1.4</w:t>
            </w:r>
            <w:r w:rsidR="004615F0">
              <w:rPr>
                <w:rFonts w:eastAsiaTheme="minorEastAsia"/>
                <w:noProof/>
                <w:lang w:eastAsia="en-ID"/>
              </w:rPr>
              <w:tab/>
            </w:r>
            <w:r w:rsidR="004615F0" w:rsidRPr="0012691C">
              <w:rPr>
                <w:rStyle w:val="Hyperlink"/>
                <w:rFonts w:cstheme="minorHAnsi"/>
                <w:noProof/>
              </w:rPr>
              <w:t>Spesifikasi Rancangan</w:t>
            </w:r>
            <w:r w:rsidR="004615F0">
              <w:rPr>
                <w:noProof/>
                <w:webHidden/>
              </w:rPr>
              <w:tab/>
            </w:r>
            <w:r w:rsidR="004615F0">
              <w:rPr>
                <w:noProof/>
                <w:webHidden/>
              </w:rPr>
              <w:fldChar w:fldCharType="begin"/>
            </w:r>
            <w:r w:rsidR="004615F0">
              <w:rPr>
                <w:noProof/>
                <w:webHidden/>
              </w:rPr>
              <w:instrText xml:space="preserve"> PAGEREF _Toc242083757 \h </w:instrText>
            </w:r>
            <w:r w:rsidR="004615F0">
              <w:rPr>
                <w:noProof/>
                <w:webHidden/>
              </w:rPr>
            </w:r>
            <w:r w:rsidR="004615F0">
              <w:rPr>
                <w:noProof/>
                <w:webHidden/>
              </w:rPr>
              <w:fldChar w:fldCharType="separate"/>
            </w:r>
            <w:r w:rsidR="002B6F56">
              <w:rPr>
                <w:noProof/>
                <w:webHidden/>
              </w:rPr>
              <w:t>16</w:t>
            </w:r>
            <w:r w:rsidR="004615F0">
              <w:rPr>
                <w:noProof/>
                <w:webHidden/>
              </w:rPr>
              <w:fldChar w:fldCharType="end"/>
            </w:r>
          </w:hyperlink>
        </w:p>
        <w:p w14:paraId="194811E4" w14:textId="5B1A42A9" w:rsidR="004615F0" w:rsidRDefault="0047408B" w:rsidP="00345AAE">
          <w:pPr>
            <w:pStyle w:val="TOC2"/>
            <w:tabs>
              <w:tab w:val="left" w:pos="993"/>
              <w:tab w:val="right" w:leader="dot" w:pos="7927"/>
            </w:tabs>
            <w:ind w:left="567"/>
            <w:rPr>
              <w:rFonts w:eastAsiaTheme="minorEastAsia"/>
              <w:noProof/>
              <w:lang w:eastAsia="en-ID"/>
            </w:rPr>
          </w:pPr>
          <w:hyperlink w:anchor="_Toc242083758" w:history="1">
            <w:r w:rsidR="004615F0" w:rsidRPr="0012691C">
              <w:rPr>
                <w:rStyle w:val="Hyperlink"/>
                <w:rFonts w:cstheme="minorHAnsi"/>
                <w:noProof/>
              </w:rPr>
              <w:t>1.5</w:t>
            </w:r>
            <w:r w:rsidR="004615F0">
              <w:rPr>
                <w:rFonts w:eastAsiaTheme="minorEastAsia"/>
                <w:noProof/>
                <w:lang w:eastAsia="en-ID"/>
              </w:rPr>
              <w:tab/>
            </w:r>
            <w:r w:rsidR="004615F0" w:rsidRPr="0012691C">
              <w:rPr>
                <w:rStyle w:val="Hyperlink"/>
                <w:rFonts w:cstheme="minorHAnsi"/>
                <w:noProof/>
              </w:rPr>
              <w:t>Kegunaan Rancangan</w:t>
            </w:r>
            <w:r w:rsidR="004615F0">
              <w:rPr>
                <w:noProof/>
                <w:webHidden/>
              </w:rPr>
              <w:tab/>
            </w:r>
            <w:r w:rsidR="004615F0">
              <w:rPr>
                <w:noProof/>
                <w:webHidden/>
              </w:rPr>
              <w:fldChar w:fldCharType="begin"/>
            </w:r>
            <w:r w:rsidR="004615F0">
              <w:rPr>
                <w:noProof/>
                <w:webHidden/>
              </w:rPr>
              <w:instrText xml:space="preserve"> PAGEREF _Toc242083758 \h </w:instrText>
            </w:r>
            <w:r w:rsidR="004615F0">
              <w:rPr>
                <w:noProof/>
                <w:webHidden/>
              </w:rPr>
            </w:r>
            <w:r w:rsidR="004615F0">
              <w:rPr>
                <w:noProof/>
                <w:webHidden/>
              </w:rPr>
              <w:fldChar w:fldCharType="separate"/>
            </w:r>
            <w:r w:rsidR="002B6F56">
              <w:rPr>
                <w:noProof/>
                <w:webHidden/>
              </w:rPr>
              <w:t>18</w:t>
            </w:r>
            <w:r w:rsidR="004615F0">
              <w:rPr>
                <w:noProof/>
                <w:webHidden/>
              </w:rPr>
              <w:fldChar w:fldCharType="end"/>
            </w:r>
          </w:hyperlink>
        </w:p>
        <w:p w14:paraId="7CE327B3" w14:textId="4CCE8563" w:rsidR="004615F0" w:rsidRDefault="0047408B" w:rsidP="00345AAE">
          <w:pPr>
            <w:pStyle w:val="TOC2"/>
            <w:tabs>
              <w:tab w:val="left" w:pos="993"/>
              <w:tab w:val="right" w:leader="dot" w:pos="7927"/>
            </w:tabs>
            <w:ind w:left="567"/>
            <w:rPr>
              <w:rFonts w:eastAsiaTheme="minorEastAsia"/>
              <w:noProof/>
              <w:lang w:eastAsia="en-ID"/>
            </w:rPr>
          </w:pPr>
          <w:hyperlink w:anchor="_Toc242083759" w:history="1">
            <w:r w:rsidR="004615F0" w:rsidRPr="0012691C">
              <w:rPr>
                <w:rStyle w:val="Hyperlink"/>
                <w:rFonts w:cstheme="minorHAnsi"/>
                <w:noProof/>
              </w:rPr>
              <w:t>1.6</w:t>
            </w:r>
            <w:r w:rsidR="004615F0">
              <w:rPr>
                <w:rFonts w:eastAsiaTheme="minorEastAsia"/>
                <w:noProof/>
                <w:lang w:eastAsia="en-ID"/>
              </w:rPr>
              <w:tab/>
            </w:r>
            <w:r w:rsidR="004615F0" w:rsidRPr="0012691C">
              <w:rPr>
                <w:rStyle w:val="Hyperlink"/>
                <w:rFonts w:cstheme="minorHAnsi"/>
                <w:noProof/>
              </w:rPr>
              <w:t>Rancangan Yang Telah Dibuat</w:t>
            </w:r>
            <w:r w:rsidR="004615F0">
              <w:rPr>
                <w:noProof/>
                <w:webHidden/>
              </w:rPr>
              <w:tab/>
            </w:r>
            <w:r w:rsidR="004615F0">
              <w:rPr>
                <w:noProof/>
                <w:webHidden/>
              </w:rPr>
              <w:fldChar w:fldCharType="begin"/>
            </w:r>
            <w:r w:rsidR="004615F0">
              <w:rPr>
                <w:noProof/>
                <w:webHidden/>
              </w:rPr>
              <w:instrText xml:space="preserve"> PAGEREF _Toc242083759 \h </w:instrText>
            </w:r>
            <w:r w:rsidR="004615F0">
              <w:rPr>
                <w:noProof/>
                <w:webHidden/>
              </w:rPr>
            </w:r>
            <w:r w:rsidR="004615F0">
              <w:rPr>
                <w:noProof/>
                <w:webHidden/>
              </w:rPr>
              <w:fldChar w:fldCharType="separate"/>
            </w:r>
            <w:r w:rsidR="002B6F56">
              <w:rPr>
                <w:noProof/>
                <w:webHidden/>
              </w:rPr>
              <w:t>19</w:t>
            </w:r>
            <w:r w:rsidR="004615F0">
              <w:rPr>
                <w:noProof/>
                <w:webHidden/>
              </w:rPr>
              <w:fldChar w:fldCharType="end"/>
            </w:r>
          </w:hyperlink>
        </w:p>
        <w:p w14:paraId="3176EFFF" w14:textId="144BF0D3" w:rsidR="004615F0" w:rsidRDefault="0047408B" w:rsidP="00345AAE">
          <w:pPr>
            <w:pStyle w:val="TOC2"/>
            <w:tabs>
              <w:tab w:val="left" w:pos="993"/>
              <w:tab w:val="right" w:leader="dot" w:pos="7927"/>
            </w:tabs>
            <w:ind w:left="567"/>
            <w:rPr>
              <w:rFonts w:eastAsiaTheme="minorEastAsia"/>
              <w:noProof/>
              <w:lang w:eastAsia="en-ID"/>
            </w:rPr>
          </w:pPr>
          <w:hyperlink w:anchor="_Toc242083760" w:history="1">
            <w:r w:rsidR="004615F0" w:rsidRPr="0012691C">
              <w:rPr>
                <w:rStyle w:val="Hyperlink"/>
                <w:rFonts w:cstheme="minorHAnsi"/>
                <w:noProof/>
              </w:rPr>
              <w:t>1.7</w:t>
            </w:r>
            <w:r w:rsidR="004615F0">
              <w:rPr>
                <w:rFonts w:eastAsiaTheme="minorEastAsia"/>
                <w:noProof/>
                <w:lang w:eastAsia="en-ID"/>
              </w:rPr>
              <w:tab/>
            </w:r>
            <w:r w:rsidR="004615F0" w:rsidRPr="0012691C">
              <w:rPr>
                <w:rStyle w:val="Hyperlink"/>
                <w:rFonts w:cstheme="minorHAnsi"/>
                <w:noProof/>
              </w:rPr>
              <w:t>Sustainable Development Goals (Sdgs)</w:t>
            </w:r>
            <w:r w:rsidR="004615F0">
              <w:rPr>
                <w:noProof/>
                <w:webHidden/>
              </w:rPr>
              <w:tab/>
            </w:r>
            <w:r w:rsidR="004615F0">
              <w:rPr>
                <w:noProof/>
                <w:webHidden/>
              </w:rPr>
              <w:fldChar w:fldCharType="begin"/>
            </w:r>
            <w:r w:rsidR="004615F0">
              <w:rPr>
                <w:noProof/>
                <w:webHidden/>
              </w:rPr>
              <w:instrText xml:space="preserve"> PAGEREF _Toc242083760 \h </w:instrText>
            </w:r>
            <w:r w:rsidR="004615F0">
              <w:rPr>
                <w:noProof/>
                <w:webHidden/>
              </w:rPr>
            </w:r>
            <w:r w:rsidR="004615F0">
              <w:rPr>
                <w:noProof/>
                <w:webHidden/>
              </w:rPr>
              <w:fldChar w:fldCharType="separate"/>
            </w:r>
            <w:r w:rsidR="002B6F56">
              <w:rPr>
                <w:noProof/>
                <w:webHidden/>
              </w:rPr>
              <w:t>22</w:t>
            </w:r>
            <w:r w:rsidR="004615F0">
              <w:rPr>
                <w:noProof/>
                <w:webHidden/>
              </w:rPr>
              <w:fldChar w:fldCharType="end"/>
            </w:r>
          </w:hyperlink>
        </w:p>
        <w:p w14:paraId="3AE1C7C1" w14:textId="2200F14E" w:rsidR="004615F0" w:rsidRDefault="0047408B" w:rsidP="009F05B6">
          <w:pPr>
            <w:pStyle w:val="TOC1"/>
            <w:rPr>
              <w:rFonts w:eastAsiaTheme="minorEastAsia" w:cstheme="minorBidi"/>
              <w:lang w:eastAsia="en-ID"/>
            </w:rPr>
          </w:pPr>
          <w:hyperlink w:anchor="_Toc242083761" w:history="1">
            <w:r w:rsidR="004615F0" w:rsidRPr="0012691C">
              <w:rPr>
                <w:rStyle w:val="Hyperlink"/>
              </w:rPr>
              <w:t>BAB II  LANDASAN TEORITIK</w:t>
            </w:r>
            <w:r w:rsidR="004615F0">
              <w:rPr>
                <w:webHidden/>
              </w:rPr>
              <w:tab/>
            </w:r>
            <w:r w:rsidR="004615F0">
              <w:rPr>
                <w:webHidden/>
              </w:rPr>
              <w:fldChar w:fldCharType="begin"/>
            </w:r>
            <w:r w:rsidR="004615F0">
              <w:rPr>
                <w:webHidden/>
              </w:rPr>
              <w:instrText xml:space="preserve"> PAGEREF _Toc242083761 \h </w:instrText>
            </w:r>
            <w:r w:rsidR="004615F0">
              <w:rPr>
                <w:webHidden/>
              </w:rPr>
            </w:r>
            <w:r w:rsidR="004615F0">
              <w:rPr>
                <w:webHidden/>
              </w:rPr>
              <w:fldChar w:fldCharType="separate"/>
            </w:r>
            <w:r w:rsidR="002B6F56">
              <w:rPr>
                <w:webHidden/>
              </w:rPr>
              <w:t>25</w:t>
            </w:r>
            <w:r w:rsidR="004615F0">
              <w:rPr>
                <w:webHidden/>
              </w:rPr>
              <w:fldChar w:fldCharType="end"/>
            </w:r>
          </w:hyperlink>
        </w:p>
        <w:p w14:paraId="02B900D9" w14:textId="463603CB" w:rsidR="004615F0" w:rsidRDefault="0047408B" w:rsidP="00345AAE">
          <w:pPr>
            <w:pStyle w:val="TOC2"/>
            <w:tabs>
              <w:tab w:val="left" w:pos="1276"/>
              <w:tab w:val="right" w:leader="dot" w:pos="7927"/>
            </w:tabs>
            <w:ind w:left="567"/>
            <w:rPr>
              <w:rFonts w:eastAsiaTheme="minorEastAsia"/>
              <w:noProof/>
              <w:lang w:eastAsia="en-ID"/>
            </w:rPr>
          </w:pPr>
          <w:hyperlink w:anchor="_Toc242083762" w:history="1">
            <w:r w:rsidR="004615F0" w:rsidRPr="0012691C">
              <w:rPr>
                <w:rStyle w:val="Hyperlink"/>
                <w:rFonts w:cstheme="minorHAnsi"/>
                <w:noProof/>
              </w:rPr>
              <w:t>2.1</w:t>
            </w:r>
            <w:r w:rsidR="004615F0">
              <w:rPr>
                <w:rFonts w:eastAsiaTheme="minorEastAsia"/>
                <w:noProof/>
                <w:lang w:eastAsia="en-ID"/>
              </w:rPr>
              <w:tab/>
            </w:r>
            <w:r w:rsidR="004615F0" w:rsidRPr="0012691C">
              <w:rPr>
                <w:rStyle w:val="Hyperlink"/>
                <w:rFonts w:cstheme="minorHAnsi"/>
                <w:noProof/>
              </w:rPr>
              <w:t>Deskripsi Rancangan</w:t>
            </w:r>
            <w:r w:rsidR="004615F0">
              <w:rPr>
                <w:noProof/>
                <w:webHidden/>
              </w:rPr>
              <w:tab/>
            </w:r>
            <w:r w:rsidR="004615F0">
              <w:rPr>
                <w:noProof/>
                <w:webHidden/>
              </w:rPr>
              <w:fldChar w:fldCharType="begin"/>
            </w:r>
            <w:r w:rsidR="004615F0">
              <w:rPr>
                <w:noProof/>
                <w:webHidden/>
              </w:rPr>
              <w:instrText xml:space="preserve"> PAGEREF _Toc242083762 \h </w:instrText>
            </w:r>
            <w:r w:rsidR="004615F0">
              <w:rPr>
                <w:noProof/>
                <w:webHidden/>
              </w:rPr>
            </w:r>
            <w:r w:rsidR="004615F0">
              <w:rPr>
                <w:noProof/>
                <w:webHidden/>
              </w:rPr>
              <w:fldChar w:fldCharType="separate"/>
            </w:r>
            <w:r w:rsidR="002B6F56">
              <w:rPr>
                <w:noProof/>
                <w:webHidden/>
              </w:rPr>
              <w:t>25</w:t>
            </w:r>
            <w:r w:rsidR="004615F0">
              <w:rPr>
                <w:noProof/>
                <w:webHidden/>
              </w:rPr>
              <w:fldChar w:fldCharType="end"/>
            </w:r>
          </w:hyperlink>
        </w:p>
        <w:p w14:paraId="0E622E1F" w14:textId="24904E77" w:rsidR="004615F0" w:rsidRDefault="0047408B" w:rsidP="00345AAE">
          <w:pPr>
            <w:pStyle w:val="TOC2"/>
            <w:tabs>
              <w:tab w:val="left" w:pos="1276"/>
              <w:tab w:val="right" w:leader="dot" w:pos="7927"/>
            </w:tabs>
            <w:ind w:left="567"/>
            <w:rPr>
              <w:rFonts w:eastAsiaTheme="minorEastAsia"/>
              <w:noProof/>
              <w:lang w:eastAsia="en-ID"/>
            </w:rPr>
          </w:pPr>
          <w:hyperlink w:anchor="_Toc242083763" w:history="1">
            <w:r w:rsidR="004615F0" w:rsidRPr="0012691C">
              <w:rPr>
                <w:rStyle w:val="Hyperlink"/>
                <w:rFonts w:cstheme="minorHAnsi"/>
                <w:noProof/>
              </w:rPr>
              <w:t>2.2</w:t>
            </w:r>
            <w:r w:rsidR="004615F0">
              <w:rPr>
                <w:rFonts w:eastAsiaTheme="minorEastAsia"/>
                <w:noProof/>
                <w:lang w:eastAsia="en-ID"/>
              </w:rPr>
              <w:tab/>
            </w:r>
            <w:r w:rsidR="004615F0" w:rsidRPr="0012691C">
              <w:rPr>
                <w:rStyle w:val="Hyperlink"/>
                <w:rFonts w:cstheme="minorHAnsi"/>
                <w:noProof/>
              </w:rPr>
              <w:t>Dasar Teori</w:t>
            </w:r>
            <w:r w:rsidR="004615F0">
              <w:rPr>
                <w:noProof/>
                <w:webHidden/>
              </w:rPr>
              <w:tab/>
            </w:r>
            <w:r w:rsidR="004615F0">
              <w:rPr>
                <w:noProof/>
                <w:webHidden/>
              </w:rPr>
              <w:fldChar w:fldCharType="begin"/>
            </w:r>
            <w:r w:rsidR="004615F0">
              <w:rPr>
                <w:noProof/>
                <w:webHidden/>
              </w:rPr>
              <w:instrText xml:space="preserve"> PAGEREF _Toc242083763 \h </w:instrText>
            </w:r>
            <w:r w:rsidR="004615F0">
              <w:rPr>
                <w:noProof/>
                <w:webHidden/>
              </w:rPr>
            </w:r>
            <w:r w:rsidR="004615F0">
              <w:rPr>
                <w:noProof/>
                <w:webHidden/>
              </w:rPr>
              <w:fldChar w:fldCharType="separate"/>
            </w:r>
            <w:r w:rsidR="002B6F56">
              <w:rPr>
                <w:noProof/>
                <w:webHidden/>
              </w:rPr>
              <w:t>26</w:t>
            </w:r>
            <w:r w:rsidR="004615F0">
              <w:rPr>
                <w:noProof/>
                <w:webHidden/>
              </w:rPr>
              <w:fldChar w:fldCharType="end"/>
            </w:r>
          </w:hyperlink>
        </w:p>
        <w:p w14:paraId="679011F6" w14:textId="73ADB9BC" w:rsidR="004615F0" w:rsidRDefault="0047408B" w:rsidP="00345AAE">
          <w:pPr>
            <w:pStyle w:val="TOC3"/>
            <w:tabs>
              <w:tab w:val="left" w:pos="1276"/>
              <w:tab w:val="left" w:pos="1320"/>
              <w:tab w:val="right" w:leader="dot" w:pos="7927"/>
            </w:tabs>
            <w:ind w:left="567"/>
            <w:rPr>
              <w:rFonts w:eastAsiaTheme="minorEastAsia"/>
              <w:noProof/>
              <w:lang w:eastAsia="en-ID"/>
            </w:rPr>
          </w:pPr>
          <w:hyperlink w:anchor="_Toc242083764" w:history="1">
            <w:r w:rsidR="004615F0" w:rsidRPr="0012691C">
              <w:rPr>
                <w:rStyle w:val="Hyperlink"/>
                <w:rFonts w:cstheme="minorHAnsi"/>
                <w:noProof/>
              </w:rPr>
              <w:t>2.2.1</w:t>
            </w:r>
            <w:r w:rsidR="004615F0">
              <w:rPr>
                <w:rFonts w:eastAsiaTheme="minorEastAsia"/>
                <w:noProof/>
                <w:lang w:eastAsia="en-ID"/>
              </w:rPr>
              <w:tab/>
            </w:r>
            <w:r w:rsidR="004615F0" w:rsidRPr="0012691C">
              <w:rPr>
                <w:rStyle w:val="Hyperlink"/>
                <w:rFonts w:cstheme="minorHAnsi"/>
                <w:noProof/>
              </w:rPr>
              <w:t>Teori Sinyal (</w:t>
            </w:r>
            <w:r w:rsidR="004615F0" w:rsidRPr="0012691C">
              <w:rPr>
                <w:rStyle w:val="Hyperlink"/>
                <w:rFonts w:cstheme="minorHAnsi"/>
                <w:i/>
                <w:iCs/>
                <w:noProof/>
              </w:rPr>
              <w:t>Signaling Theory</w:t>
            </w:r>
            <w:r w:rsidR="004615F0" w:rsidRPr="0012691C">
              <w:rPr>
                <w:rStyle w:val="Hyperlink"/>
                <w:rFonts w:cstheme="minorHAnsi"/>
                <w:noProof/>
              </w:rPr>
              <w:t>)</w:t>
            </w:r>
            <w:r w:rsidR="004615F0">
              <w:rPr>
                <w:noProof/>
                <w:webHidden/>
              </w:rPr>
              <w:tab/>
            </w:r>
            <w:r w:rsidR="004615F0">
              <w:rPr>
                <w:noProof/>
                <w:webHidden/>
              </w:rPr>
              <w:fldChar w:fldCharType="begin"/>
            </w:r>
            <w:r w:rsidR="004615F0">
              <w:rPr>
                <w:noProof/>
                <w:webHidden/>
              </w:rPr>
              <w:instrText xml:space="preserve"> PAGEREF _Toc242083764 \h </w:instrText>
            </w:r>
            <w:r w:rsidR="004615F0">
              <w:rPr>
                <w:noProof/>
                <w:webHidden/>
              </w:rPr>
            </w:r>
            <w:r w:rsidR="004615F0">
              <w:rPr>
                <w:noProof/>
                <w:webHidden/>
              </w:rPr>
              <w:fldChar w:fldCharType="separate"/>
            </w:r>
            <w:r w:rsidR="002B6F56">
              <w:rPr>
                <w:noProof/>
                <w:webHidden/>
              </w:rPr>
              <w:t>28</w:t>
            </w:r>
            <w:r w:rsidR="004615F0">
              <w:rPr>
                <w:noProof/>
                <w:webHidden/>
              </w:rPr>
              <w:fldChar w:fldCharType="end"/>
            </w:r>
          </w:hyperlink>
        </w:p>
        <w:p w14:paraId="1D0DEBC7" w14:textId="30256E02" w:rsidR="004615F0" w:rsidRDefault="0047408B" w:rsidP="00345AAE">
          <w:pPr>
            <w:pStyle w:val="TOC3"/>
            <w:tabs>
              <w:tab w:val="left" w:pos="1276"/>
              <w:tab w:val="left" w:pos="1320"/>
              <w:tab w:val="right" w:leader="dot" w:pos="7927"/>
            </w:tabs>
            <w:ind w:left="567"/>
            <w:rPr>
              <w:rFonts w:eastAsiaTheme="minorEastAsia"/>
              <w:noProof/>
              <w:lang w:eastAsia="en-ID"/>
            </w:rPr>
          </w:pPr>
          <w:hyperlink w:anchor="_Toc242083765" w:history="1">
            <w:r w:rsidR="004615F0" w:rsidRPr="0012691C">
              <w:rPr>
                <w:rStyle w:val="Hyperlink"/>
                <w:rFonts w:cstheme="minorHAnsi"/>
                <w:noProof/>
              </w:rPr>
              <w:t>2.2.2</w:t>
            </w:r>
            <w:r w:rsidR="004615F0">
              <w:rPr>
                <w:rFonts w:eastAsiaTheme="minorEastAsia"/>
                <w:noProof/>
                <w:lang w:eastAsia="en-ID"/>
              </w:rPr>
              <w:tab/>
            </w:r>
            <w:r w:rsidR="004615F0" w:rsidRPr="0012691C">
              <w:rPr>
                <w:rStyle w:val="Hyperlink"/>
                <w:rFonts w:cstheme="minorHAnsi"/>
                <w:i/>
                <w:iCs/>
                <w:noProof/>
              </w:rPr>
              <w:t>Finance</w:t>
            </w:r>
            <w:r w:rsidR="004615F0" w:rsidRPr="0012691C">
              <w:rPr>
                <w:rStyle w:val="Hyperlink"/>
                <w:rFonts w:cstheme="minorHAnsi"/>
                <w:noProof/>
              </w:rPr>
              <w:t xml:space="preserve"> (Keuangan)</w:t>
            </w:r>
            <w:r w:rsidR="004615F0">
              <w:rPr>
                <w:noProof/>
                <w:webHidden/>
              </w:rPr>
              <w:tab/>
            </w:r>
            <w:r w:rsidR="004615F0">
              <w:rPr>
                <w:noProof/>
                <w:webHidden/>
              </w:rPr>
              <w:fldChar w:fldCharType="begin"/>
            </w:r>
            <w:r w:rsidR="004615F0">
              <w:rPr>
                <w:noProof/>
                <w:webHidden/>
              </w:rPr>
              <w:instrText xml:space="preserve"> PAGEREF _Toc242083765 \h </w:instrText>
            </w:r>
            <w:r w:rsidR="004615F0">
              <w:rPr>
                <w:noProof/>
                <w:webHidden/>
              </w:rPr>
            </w:r>
            <w:r w:rsidR="004615F0">
              <w:rPr>
                <w:noProof/>
                <w:webHidden/>
              </w:rPr>
              <w:fldChar w:fldCharType="separate"/>
            </w:r>
            <w:r w:rsidR="002B6F56">
              <w:rPr>
                <w:noProof/>
                <w:webHidden/>
              </w:rPr>
              <w:t>29</w:t>
            </w:r>
            <w:r w:rsidR="004615F0">
              <w:rPr>
                <w:noProof/>
                <w:webHidden/>
              </w:rPr>
              <w:fldChar w:fldCharType="end"/>
            </w:r>
          </w:hyperlink>
        </w:p>
        <w:p w14:paraId="3A1AE9DD" w14:textId="5F9A8CB9" w:rsidR="004615F0" w:rsidRDefault="0047408B" w:rsidP="00345AAE">
          <w:pPr>
            <w:pStyle w:val="TOC3"/>
            <w:tabs>
              <w:tab w:val="left" w:pos="1276"/>
              <w:tab w:val="left" w:pos="1320"/>
              <w:tab w:val="right" w:leader="dot" w:pos="7927"/>
            </w:tabs>
            <w:ind w:left="567"/>
            <w:rPr>
              <w:rFonts w:eastAsiaTheme="minorEastAsia"/>
              <w:noProof/>
              <w:lang w:eastAsia="en-ID"/>
            </w:rPr>
          </w:pPr>
          <w:hyperlink w:anchor="_Toc242083766" w:history="1">
            <w:r w:rsidR="004615F0" w:rsidRPr="0012691C">
              <w:rPr>
                <w:rStyle w:val="Hyperlink"/>
                <w:rFonts w:cstheme="minorHAnsi"/>
                <w:noProof/>
              </w:rPr>
              <w:t>2.2.3</w:t>
            </w:r>
            <w:r w:rsidR="004615F0">
              <w:rPr>
                <w:rFonts w:eastAsiaTheme="minorEastAsia"/>
                <w:noProof/>
                <w:lang w:eastAsia="en-ID"/>
              </w:rPr>
              <w:tab/>
            </w:r>
            <w:r w:rsidR="004615F0" w:rsidRPr="0012691C">
              <w:rPr>
                <w:rStyle w:val="Hyperlink"/>
                <w:rFonts w:cstheme="minorHAnsi"/>
                <w:noProof/>
              </w:rPr>
              <w:t>Industri Manufaktur</w:t>
            </w:r>
            <w:r w:rsidR="004615F0">
              <w:rPr>
                <w:noProof/>
                <w:webHidden/>
              </w:rPr>
              <w:tab/>
            </w:r>
            <w:r w:rsidR="004615F0">
              <w:rPr>
                <w:noProof/>
                <w:webHidden/>
              </w:rPr>
              <w:fldChar w:fldCharType="begin"/>
            </w:r>
            <w:r w:rsidR="004615F0">
              <w:rPr>
                <w:noProof/>
                <w:webHidden/>
              </w:rPr>
              <w:instrText xml:space="preserve"> PAGEREF _Toc242083766 \h </w:instrText>
            </w:r>
            <w:r w:rsidR="004615F0">
              <w:rPr>
                <w:noProof/>
                <w:webHidden/>
              </w:rPr>
            </w:r>
            <w:r w:rsidR="004615F0">
              <w:rPr>
                <w:noProof/>
                <w:webHidden/>
              </w:rPr>
              <w:fldChar w:fldCharType="separate"/>
            </w:r>
            <w:r w:rsidR="002B6F56">
              <w:rPr>
                <w:noProof/>
                <w:webHidden/>
              </w:rPr>
              <w:t>30</w:t>
            </w:r>
            <w:r w:rsidR="004615F0">
              <w:rPr>
                <w:noProof/>
                <w:webHidden/>
              </w:rPr>
              <w:fldChar w:fldCharType="end"/>
            </w:r>
          </w:hyperlink>
        </w:p>
        <w:p w14:paraId="358AA272" w14:textId="1F293050" w:rsidR="004615F0" w:rsidRDefault="0047408B" w:rsidP="00345AAE">
          <w:pPr>
            <w:pStyle w:val="TOC3"/>
            <w:tabs>
              <w:tab w:val="left" w:pos="1276"/>
              <w:tab w:val="left" w:pos="1320"/>
              <w:tab w:val="right" w:leader="dot" w:pos="7927"/>
            </w:tabs>
            <w:ind w:left="567"/>
            <w:rPr>
              <w:rFonts w:eastAsiaTheme="minorEastAsia"/>
              <w:noProof/>
              <w:lang w:eastAsia="en-ID"/>
            </w:rPr>
          </w:pPr>
          <w:hyperlink w:anchor="_Toc242083767" w:history="1">
            <w:r w:rsidR="004615F0" w:rsidRPr="0012691C">
              <w:rPr>
                <w:rStyle w:val="Hyperlink"/>
                <w:rFonts w:cstheme="minorHAnsi"/>
                <w:i/>
                <w:iCs/>
                <w:noProof/>
              </w:rPr>
              <w:t>2.2.4</w:t>
            </w:r>
            <w:r w:rsidR="004615F0">
              <w:rPr>
                <w:rFonts w:eastAsiaTheme="minorEastAsia"/>
                <w:noProof/>
                <w:lang w:eastAsia="en-ID"/>
              </w:rPr>
              <w:tab/>
            </w:r>
            <w:r w:rsidR="004615F0" w:rsidRPr="0012691C">
              <w:rPr>
                <w:rStyle w:val="Hyperlink"/>
                <w:rFonts w:cstheme="minorHAnsi"/>
                <w:i/>
                <w:iCs/>
                <w:noProof/>
              </w:rPr>
              <w:t>Financial distress</w:t>
            </w:r>
            <w:r w:rsidR="004615F0">
              <w:rPr>
                <w:noProof/>
                <w:webHidden/>
              </w:rPr>
              <w:tab/>
            </w:r>
            <w:r w:rsidR="004615F0">
              <w:rPr>
                <w:noProof/>
                <w:webHidden/>
              </w:rPr>
              <w:fldChar w:fldCharType="begin"/>
            </w:r>
            <w:r w:rsidR="004615F0">
              <w:rPr>
                <w:noProof/>
                <w:webHidden/>
              </w:rPr>
              <w:instrText xml:space="preserve"> PAGEREF _Toc242083767 \h </w:instrText>
            </w:r>
            <w:r w:rsidR="004615F0">
              <w:rPr>
                <w:noProof/>
                <w:webHidden/>
              </w:rPr>
            </w:r>
            <w:r w:rsidR="004615F0">
              <w:rPr>
                <w:noProof/>
                <w:webHidden/>
              </w:rPr>
              <w:fldChar w:fldCharType="separate"/>
            </w:r>
            <w:r w:rsidR="002B6F56">
              <w:rPr>
                <w:noProof/>
                <w:webHidden/>
              </w:rPr>
              <w:t>31</w:t>
            </w:r>
            <w:r w:rsidR="004615F0">
              <w:rPr>
                <w:noProof/>
                <w:webHidden/>
              </w:rPr>
              <w:fldChar w:fldCharType="end"/>
            </w:r>
          </w:hyperlink>
        </w:p>
        <w:p w14:paraId="2286BD1E" w14:textId="51A90A22" w:rsidR="004615F0" w:rsidRDefault="0047408B" w:rsidP="00345AAE">
          <w:pPr>
            <w:pStyle w:val="TOC3"/>
            <w:tabs>
              <w:tab w:val="left" w:pos="1276"/>
              <w:tab w:val="left" w:pos="1320"/>
              <w:tab w:val="right" w:leader="dot" w:pos="7927"/>
            </w:tabs>
            <w:ind w:left="567"/>
            <w:rPr>
              <w:rFonts w:eastAsiaTheme="minorEastAsia"/>
              <w:noProof/>
              <w:lang w:eastAsia="en-ID"/>
            </w:rPr>
          </w:pPr>
          <w:hyperlink w:anchor="_Toc242083768" w:history="1">
            <w:r w:rsidR="004615F0" w:rsidRPr="0012691C">
              <w:rPr>
                <w:rStyle w:val="Hyperlink"/>
                <w:rFonts w:cstheme="minorHAnsi"/>
                <w:i/>
                <w:iCs/>
                <w:noProof/>
              </w:rPr>
              <w:t>2.2.5</w:t>
            </w:r>
            <w:r w:rsidR="004615F0">
              <w:rPr>
                <w:rFonts w:eastAsiaTheme="minorEastAsia"/>
                <w:noProof/>
                <w:lang w:eastAsia="en-ID"/>
              </w:rPr>
              <w:tab/>
            </w:r>
            <w:r w:rsidR="004615F0" w:rsidRPr="0012691C">
              <w:rPr>
                <w:rStyle w:val="Hyperlink"/>
                <w:rFonts w:cstheme="minorHAnsi"/>
                <w:i/>
                <w:iCs/>
                <w:noProof/>
              </w:rPr>
              <w:t>Financial Non Distress</w:t>
            </w:r>
            <w:r w:rsidR="004615F0">
              <w:rPr>
                <w:noProof/>
                <w:webHidden/>
              </w:rPr>
              <w:tab/>
            </w:r>
            <w:r w:rsidR="004615F0">
              <w:rPr>
                <w:noProof/>
                <w:webHidden/>
              </w:rPr>
              <w:fldChar w:fldCharType="begin"/>
            </w:r>
            <w:r w:rsidR="004615F0">
              <w:rPr>
                <w:noProof/>
                <w:webHidden/>
              </w:rPr>
              <w:instrText xml:space="preserve"> PAGEREF _Toc242083768 \h </w:instrText>
            </w:r>
            <w:r w:rsidR="004615F0">
              <w:rPr>
                <w:noProof/>
                <w:webHidden/>
              </w:rPr>
            </w:r>
            <w:r w:rsidR="004615F0">
              <w:rPr>
                <w:noProof/>
                <w:webHidden/>
              </w:rPr>
              <w:fldChar w:fldCharType="separate"/>
            </w:r>
            <w:r w:rsidR="002B6F56">
              <w:rPr>
                <w:noProof/>
                <w:webHidden/>
              </w:rPr>
              <w:t>38</w:t>
            </w:r>
            <w:r w:rsidR="004615F0">
              <w:rPr>
                <w:noProof/>
                <w:webHidden/>
              </w:rPr>
              <w:fldChar w:fldCharType="end"/>
            </w:r>
          </w:hyperlink>
        </w:p>
        <w:p w14:paraId="2611E93D" w14:textId="7CF8B271" w:rsidR="004615F0" w:rsidRDefault="0047408B" w:rsidP="00345AAE">
          <w:pPr>
            <w:pStyle w:val="TOC3"/>
            <w:tabs>
              <w:tab w:val="left" w:pos="1276"/>
              <w:tab w:val="left" w:pos="1320"/>
              <w:tab w:val="right" w:leader="dot" w:pos="7927"/>
            </w:tabs>
            <w:ind w:left="567"/>
            <w:rPr>
              <w:rFonts w:eastAsiaTheme="minorEastAsia"/>
              <w:noProof/>
              <w:lang w:eastAsia="en-ID"/>
            </w:rPr>
          </w:pPr>
          <w:hyperlink w:anchor="_Toc242083769" w:history="1">
            <w:r w:rsidR="004615F0" w:rsidRPr="0012691C">
              <w:rPr>
                <w:rStyle w:val="Hyperlink"/>
                <w:rFonts w:cstheme="minorHAnsi"/>
                <w:noProof/>
              </w:rPr>
              <w:t>2.2.6</w:t>
            </w:r>
            <w:r w:rsidR="004615F0">
              <w:rPr>
                <w:rFonts w:eastAsiaTheme="minorEastAsia"/>
                <w:noProof/>
                <w:lang w:eastAsia="en-ID"/>
              </w:rPr>
              <w:tab/>
            </w:r>
            <w:r w:rsidR="004615F0" w:rsidRPr="0012691C">
              <w:rPr>
                <w:rStyle w:val="Hyperlink"/>
                <w:rFonts w:cstheme="minorHAnsi"/>
                <w:noProof/>
              </w:rPr>
              <w:t>Normalisasi</w:t>
            </w:r>
            <w:r w:rsidR="004615F0">
              <w:rPr>
                <w:noProof/>
                <w:webHidden/>
              </w:rPr>
              <w:tab/>
            </w:r>
            <w:r w:rsidR="004615F0">
              <w:rPr>
                <w:noProof/>
                <w:webHidden/>
              </w:rPr>
              <w:fldChar w:fldCharType="begin"/>
            </w:r>
            <w:r w:rsidR="004615F0">
              <w:rPr>
                <w:noProof/>
                <w:webHidden/>
              </w:rPr>
              <w:instrText xml:space="preserve"> PAGEREF _Toc242083769 \h </w:instrText>
            </w:r>
            <w:r w:rsidR="004615F0">
              <w:rPr>
                <w:noProof/>
                <w:webHidden/>
              </w:rPr>
            </w:r>
            <w:r w:rsidR="004615F0">
              <w:rPr>
                <w:noProof/>
                <w:webHidden/>
              </w:rPr>
              <w:fldChar w:fldCharType="separate"/>
            </w:r>
            <w:r w:rsidR="002B6F56">
              <w:rPr>
                <w:noProof/>
                <w:webHidden/>
              </w:rPr>
              <w:t>40</w:t>
            </w:r>
            <w:r w:rsidR="004615F0">
              <w:rPr>
                <w:noProof/>
                <w:webHidden/>
              </w:rPr>
              <w:fldChar w:fldCharType="end"/>
            </w:r>
          </w:hyperlink>
        </w:p>
        <w:p w14:paraId="182D8BA0" w14:textId="6C74E315" w:rsidR="004615F0" w:rsidRDefault="0047408B" w:rsidP="00345AAE">
          <w:pPr>
            <w:pStyle w:val="TOC3"/>
            <w:tabs>
              <w:tab w:val="left" w:pos="1276"/>
              <w:tab w:val="left" w:pos="1320"/>
              <w:tab w:val="right" w:leader="dot" w:pos="7927"/>
            </w:tabs>
            <w:ind w:left="567"/>
            <w:rPr>
              <w:rFonts w:eastAsiaTheme="minorEastAsia"/>
              <w:noProof/>
              <w:lang w:eastAsia="en-ID"/>
            </w:rPr>
          </w:pPr>
          <w:hyperlink w:anchor="_Toc242083770" w:history="1">
            <w:r w:rsidR="004615F0" w:rsidRPr="0012691C">
              <w:rPr>
                <w:rStyle w:val="Hyperlink"/>
                <w:rFonts w:cstheme="minorHAnsi"/>
                <w:noProof/>
              </w:rPr>
              <w:t>2.2.7</w:t>
            </w:r>
            <w:r w:rsidR="004615F0">
              <w:rPr>
                <w:rFonts w:eastAsiaTheme="minorEastAsia"/>
                <w:noProof/>
                <w:lang w:eastAsia="en-ID"/>
              </w:rPr>
              <w:tab/>
            </w:r>
            <w:r w:rsidR="004615F0" w:rsidRPr="0012691C">
              <w:rPr>
                <w:rStyle w:val="Hyperlink"/>
                <w:rFonts w:cstheme="minorHAnsi"/>
                <w:noProof/>
              </w:rPr>
              <w:t>Analisis Diskriminan Multivariet (MDA)</w:t>
            </w:r>
            <w:r w:rsidR="004615F0">
              <w:rPr>
                <w:noProof/>
                <w:webHidden/>
              </w:rPr>
              <w:tab/>
            </w:r>
            <w:r w:rsidR="004615F0">
              <w:rPr>
                <w:noProof/>
                <w:webHidden/>
              </w:rPr>
              <w:fldChar w:fldCharType="begin"/>
            </w:r>
            <w:r w:rsidR="004615F0">
              <w:rPr>
                <w:noProof/>
                <w:webHidden/>
              </w:rPr>
              <w:instrText xml:space="preserve"> PAGEREF _Toc242083770 \h </w:instrText>
            </w:r>
            <w:r w:rsidR="004615F0">
              <w:rPr>
                <w:noProof/>
                <w:webHidden/>
              </w:rPr>
            </w:r>
            <w:r w:rsidR="004615F0">
              <w:rPr>
                <w:noProof/>
                <w:webHidden/>
              </w:rPr>
              <w:fldChar w:fldCharType="separate"/>
            </w:r>
            <w:r w:rsidR="002B6F56">
              <w:rPr>
                <w:noProof/>
                <w:webHidden/>
              </w:rPr>
              <w:t>41</w:t>
            </w:r>
            <w:r w:rsidR="004615F0">
              <w:rPr>
                <w:noProof/>
                <w:webHidden/>
              </w:rPr>
              <w:fldChar w:fldCharType="end"/>
            </w:r>
          </w:hyperlink>
        </w:p>
        <w:p w14:paraId="26523106" w14:textId="24D1758B" w:rsidR="004615F0" w:rsidRDefault="0047408B" w:rsidP="00345AAE">
          <w:pPr>
            <w:pStyle w:val="TOC3"/>
            <w:tabs>
              <w:tab w:val="left" w:pos="1276"/>
              <w:tab w:val="left" w:pos="1320"/>
              <w:tab w:val="right" w:leader="dot" w:pos="7927"/>
            </w:tabs>
            <w:ind w:left="567"/>
            <w:rPr>
              <w:rFonts w:eastAsiaTheme="minorEastAsia"/>
              <w:noProof/>
              <w:lang w:eastAsia="en-ID"/>
            </w:rPr>
          </w:pPr>
          <w:hyperlink w:anchor="_Toc242083771" w:history="1">
            <w:r w:rsidR="004615F0" w:rsidRPr="0012691C">
              <w:rPr>
                <w:rStyle w:val="Hyperlink"/>
                <w:rFonts w:cstheme="minorHAnsi"/>
                <w:noProof/>
              </w:rPr>
              <w:t>2.2.8</w:t>
            </w:r>
            <w:r w:rsidR="004615F0">
              <w:rPr>
                <w:rFonts w:eastAsiaTheme="minorEastAsia"/>
                <w:noProof/>
                <w:lang w:eastAsia="en-ID"/>
              </w:rPr>
              <w:tab/>
            </w:r>
            <w:r w:rsidR="004615F0" w:rsidRPr="0012691C">
              <w:rPr>
                <w:rStyle w:val="Hyperlink"/>
                <w:rFonts w:cstheme="minorHAnsi"/>
                <w:noProof/>
              </w:rPr>
              <w:t xml:space="preserve">Model </w:t>
            </w:r>
            <w:r w:rsidR="004615F0" w:rsidRPr="0012691C">
              <w:rPr>
                <w:rStyle w:val="Hyperlink"/>
                <w:rFonts w:cstheme="minorHAnsi"/>
                <w:i/>
                <w:iCs/>
                <w:noProof/>
              </w:rPr>
              <w:t>Altman</w:t>
            </w:r>
            <w:r w:rsidR="004615F0" w:rsidRPr="0012691C">
              <w:rPr>
                <w:rStyle w:val="Hyperlink"/>
                <w:rFonts w:cstheme="minorHAnsi"/>
                <w:noProof/>
              </w:rPr>
              <w:t xml:space="preserve"> </w:t>
            </w:r>
            <w:r w:rsidR="004615F0" w:rsidRPr="0012691C">
              <w:rPr>
                <w:rStyle w:val="Hyperlink"/>
                <w:rFonts w:cstheme="minorHAnsi"/>
                <w:i/>
                <w:iCs/>
                <w:noProof/>
              </w:rPr>
              <w:t>Z-Score</w:t>
            </w:r>
            <w:r w:rsidR="004615F0">
              <w:rPr>
                <w:noProof/>
                <w:webHidden/>
              </w:rPr>
              <w:tab/>
            </w:r>
            <w:r w:rsidR="004615F0">
              <w:rPr>
                <w:noProof/>
                <w:webHidden/>
              </w:rPr>
              <w:fldChar w:fldCharType="begin"/>
            </w:r>
            <w:r w:rsidR="004615F0">
              <w:rPr>
                <w:noProof/>
                <w:webHidden/>
              </w:rPr>
              <w:instrText xml:space="preserve"> PAGEREF _Toc242083771 \h </w:instrText>
            </w:r>
            <w:r w:rsidR="004615F0">
              <w:rPr>
                <w:noProof/>
                <w:webHidden/>
              </w:rPr>
            </w:r>
            <w:r w:rsidR="004615F0">
              <w:rPr>
                <w:noProof/>
                <w:webHidden/>
              </w:rPr>
              <w:fldChar w:fldCharType="separate"/>
            </w:r>
            <w:r w:rsidR="002B6F56">
              <w:rPr>
                <w:noProof/>
                <w:webHidden/>
              </w:rPr>
              <w:t>44</w:t>
            </w:r>
            <w:r w:rsidR="004615F0">
              <w:rPr>
                <w:noProof/>
                <w:webHidden/>
              </w:rPr>
              <w:fldChar w:fldCharType="end"/>
            </w:r>
          </w:hyperlink>
        </w:p>
        <w:p w14:paraId="3A2F79FD" w14:textId="4A060A2F" w:rsidR="004615F0" w:rsidRDefault="0047408B" w:rsidP="00345AAE">
          <w:pPr>
            <w:pStyle w:val="TOC3"/>
            <w:tabs>
              <w:tab w:val="left" w:pos="1276"/>
              <w:tab w:val="left" w:pos="1320"/>
              <w:tab w:val="right" w:leader="dot" w:pos="7927"/>
            </w:tabs>
            <w:ind w:left="567"/>
            <w:rPr>
              <w:rFonts w:eastAsiaTheme="minorEastAsia"/>
              <w:noProof/>
              <w:lang w:eastAsia="en-ID"/>
            </w:rPr>
          </w:pPr>
          <w:hyperlink w:anchor="_Toc242083772" w:history="1">
            <w:r w:rsidR="004615F0" w:rsidRPr="0012691C">
              <w:rPr>
                <w:rStyle w:val="Hyperlink"/>
                <w:rFonts w:cstheme="minorHAnsi"/>
                <w:noProof/>
              </w:rPr>
              <w:t>2.2.9</w:t>
            </w:r>
            <w:r w:rsidR="004615F0">
              <w:rPr>
                <w:rFonts w:eastAsiaTheme="minorEastAsia"/>
                <w:noProof/>
                <w:lang w:eastAsia="en-ID"/>
              </w:rPr>
              <w:tab/>
            </w:r>
            <w:r w:rsidR="004615F0" w:rsidRPr="0012691C">
              <w:rPr>
                <w:rStyle w:val="Hyperlink"/>
                <w:rFonts w:cstheme="minorHAnsi"/>
                <w:noProof/>
              </w:rPr>
              <w:t>Manchine Learning</w:t>
            </w:r>
            <w:r w:rsidR="004615F0">
              <w:rPr>
                <w:noProof/>
                <w:webHidden/>
              </w:rPr>
              <w:tab/>
            </w:r>
            <w:r w:rsidR="004615F0">
              <w:rPr>
                <w:noProof/>
                <w:webHidden/>
              </w:rPr>
              <w:fldChar w:fldCharType="begin"/>
            </w:r>
            <w:r w:rsidR="004615F0">
              <w:rPr>
                <w:noProof/>
                <w:webHidden/>
              </w:rPr>
              <w:instrText xml:space="preserve"> PAGEREF _Toc242083772 \h </w:instrText>
            </w:r>
            <w:r w:rsidR="004615F0">
              <w:rPr>
                <w:noProof/>
                <w:webHidden/>
              </w:rPr>
            </w:r>
            <w:r w:rsidR="004615F0">
              <w:rPr>
                <w:noProof/>
                <w:webHidden/>
              </w:rPr>
              <w:fldChar w:fldCharType="separate"/>
            </w:r>
            <w:r w:rsidR="002B6F56">
              <w:rPr>
                <w:noProof/>
                <w:webHidden/>
              </w:rPr>
              <w:t>49</w:t>
            </w:r>
            <w:r w:rsidR="004615F0">
              <w:rPr>
                <w:noProof/>
                <w:webHidden/>
              </w:rPr>
              <w:fldChar w:fldCharType="end"/>
            </w:r>
          </w:hyperlink>
        </w:p>
        <w:p w14:paraId="4A67AB56" w14:textId="71FF528B" w:rsidR="004615F0" w:rsidRDefault="0047408B" w:rsidP="00345AAE">
          <w:pPr>
            <w:pStyle w:val="TOC3"/>
            <w:tabs>
              <w:tab w:val="left" w:pos="1276"/>
              <w:tab w:val="left" w:pos="1320"/>
              <w:tab w:val="right" w:leader="dot" w:pos="7927"/>
            </w:tabs>
            <w:ind w:left="567"/>
            <w:rPr>
              <w:rFonts w:eastAsiaTheme="minorEastAsia"/>
              <w:noProof/>
              <w:lang w:eastAsia="en-ID"/>
            </w:rPr>
          </w:pPr>
          <w:hyperlink w:anchor="_Toc242083773" w:history="1">
            <w:r w:rsidR="004615F0" w:rsidRPr="0012691C">
              <w:rPr>
                <w:rStyle w:val="Hyperlink"/>
                <w:rFonts w:cstheme="minorHAnsi"/>
                <w:noProof/>
              </w:rPr>
              <w:t>2.2.10</w:t>
            </w:r>
            <w:r w:rsidR="004615F0">
              <w:rPr>
                <w:rFonts w:eastAsiaTheme="minorEastAsia"/>
                <w:noProof/>
                <w:lang w:eastAsia="en-ID"/>
              </w:rPr>
              <w:tab/>
            </w:r>
            <w:r w:rsidR="004615F0" w:rsidRPr="0012691C">
              <w:rPr>
                <w:rStyle w:val="Hyperlink"/>
                <w:rFonts w:cstheme="minorHAnsi"/>
                <w:i/>
                <w:iCs/>
                <w:noProof/>
              </w:rPr>
              <w:t>Supervised</w:t>
            </w:r>
            <w:r w:rsidR="004615F0" w:rsidRPr="0012691C">
              <w:rPr>
                <w:rStyle w:val="Hyperlink"/>
                <w:rFonts w:cstheme="minorHAnsi"/>
                <w:noProof/>
              </w:rPr>
              <w:t xml:space="preserve"> </w:t>
            </w:r>
            <w:r w:rsidR="004615F0" w:rsidRPr="0012691C">
              <w:rPr>
                <w:rStyle w:val="Hyperlink"/>
                <w:rFonts w:cstheme="minorHAnsi"/>
                <w:i/>
                <w:iCs/>
                <w:noProof/>
              </w:rPr>
              <w:t>Learning</w:t>
            </w:r>
            <w:r w:rsidR="004615F0">
              <w:rPr>
                <w:noProof/>
                <w:webHidden/>
              </w:rPr>
              <w:tab/>
            </w:r>
            <w:r w:rsidR="004615F0">
              <w:rPr>
                <w:noProof/>
                <w:webHidden/>
              </w:rPr>
              <w:fldChar w:fldCharType="begin"/>
            </w:r>
            <w:r w:rsidR="004615F0">
              <w:rPr>
                <w:noProof/>
                <w:webHidden/>
              </w:rPr>
              <w:instrText xml:space="preserve"> PAGEREF _Toc242083773 \h </w:instrText>
            </w:r>
            <w:r w:rsidR="004615F0">
              <w:rPr>
                <w:noProof/>
                <w:webHidden/>
              </w:rPr>
            </w:r>
            <w:r w:rsidR="004615F0">
              <w:rPr>
                <w:noProof/>
                <w:webHidden/>
              </w:rPr>
              <w:fldChar w:fldCharType="separate"/>
            </w:r>
            <w:r w:rsidR="002B6F56">
              <w:rPr>
                <w:noProof/>
                <w:webHidden/>
              </w:rPr>
              <w:t>50</w:t>
            </w:r>
            <w:r w:rsidR="004615F0">
              <w:rPr>
                <w:noProof/>
                <w:webHidden/>
              </w:rPr>
              <w:fldChar w:fldCharType="end"/>
            </w:r>
          </w:hyperlink>
        </w:p>
        <w:p w14:paraId="0624E693" w14:textId="2AAEAD91" w:rsidR="004615F0" w:rsidRDefault="0047408B" w:rsidP="00345AAE">
          <w:pPr>
            <w:pStyle w:val="TOC3"/>
            <w:tabs>
              <w:tab w:val="left" w:pos="1276"/>
              <w:tab w:val="left" w:pos="1320"/>
              <w:tab w:val="right" w:leader="dot" w:pos="7927"/>
            </w:tabs>
            <w:ind w:left="567"/>
            <w:rPr>
              <w:rFonts w:eastAsiaTheme="minorEastAsia"/>
              <w:noProof/>
              <w:lang w:eastAsia="en-ID"/>
            </w:rPr>
          </w:pPr>
          <w:hyperlink w:anchor="_Toc242083774" w:history="1">
            <w:r w:rsidR="004615F0" w:rsidRPr="0012691C">
              <w:rPr>
                <w:rStyle w:val="Hyperlink"/>
                <w:rFonts w:cstheme="minorHAnsi"/>
                <w:noProof/>
              </w:rPr>
              <w:t>2.2.11</w:t>
            </w:r>
            <w:r w:rsidR="004615F0">
              <w:rPr>
                <w:rFonts w:eastAsiaTheme="minorEastAsia"/>
                <w:noProof/>
                <w:lang w:eastAsia="en-ID"/>
              </w:rPr>
              <w:tab/>
            </w:r>
            <w:r w:rsidR="004615F0" w:rsidRPr="0012691C">
              <w:rPr>
                <w:rStyle w:val="Hyperlink"/>
                <w:rFonts w:cstheme="minorHAnsi"/>
                <w:noProof/>
              </w:rPr>
              <w:t>Klasifikasi Binner</w:t>
            </w:r>
            <w:r w:rsidR="004615F0">
              <w:rPr>
                <w:noProof/>
                <w:webHidden/>
              </w:rPr>
              <w:tab/>
            </w:r>
            <w:r w:rsidR="004615F0">
              <w:rPr>
                <w:noProof/>
                <w:webHidden/>
              </w:rPr>
              <w:fldChar w:fldCharType="begin"/>
            </w:r>
            <w:r w:rsidR="004615F0">
              <w:rPr>
                <w:noProof/>
                <w:webHidden/>
              </w:rPr>
              <w:instrText xml:space="preserve"> PAGEREF _Toc242083774 \h </w:instrText>
            </w:r>
            <w:r w:rsidR="004615F0">
              <w:rPr>
                <w:noProof/>
                <w:webHidden/>
              </w:rPr>
            </w:r>
            <w:r w:rsidR="004615F0">
              <w:rPr>
                <w:noProof/>
                <w:webHidden/>
              </w:rPr>
              <w:fldChar w:fldCharType="separate"/>
            </w:r>
            <w:r w:rsidR="002B6F56">
              <w:rPr>
                <w:noProof/>
                <w:webHidden/>
              </w:rPr>
              <w:t>52</w:t>
            </w:r>
            <w:r w:rsidR="004615F0">
              <w:rPr>
                <w:noProof/>
                <w:webHidden/>
              </w:rPr>
              <w:fldChar w:fldCharType="end"/>
            </w:r>
          </w:hyperlink>
        </w:p>
        <w:p w14:paraId="50AE5132" w14:textId="22484C7E" w:rsidR="004615F0" w:rsidRDefault="0047408B" w:rsidP="00345AAE">
          <w:pPr>
            <w:pStyle w:val="TOC3"/>
            <w:tabs>
              <w:tab w:val="left" w:pos="1276"/>
              <w:tab w:val="left" w:pos="1320"/>
              <w:tab w:val="right" w:leader="dot" w:pos="7927"/>
            </w:tabs>
            <w:ind w:left="567"/>
            <w:rPr>
              <w:rFonts w:eastAsiaTheme="minorEastAsia"/>
              <w:noProof/>
              <w:lang w:eastAsia="en-ID"/>
            </w:rPr>
          </w:pPr>
          <w:hyperlink w:anchor="_Toc242083775" w:history="1">
            <w:r w:rsidR="004615F0" w:rsidRPr="0012691C">
              <w:rPr>
                <w:rStyle w:val="Hyperlink"/>
                <w:rFonts w:cstheme="minorHAnsi"/>
                <w:i/>
                <w:iCs/>
                <w:noProof/>
              </w:rPr>
              <w:t>2.2.12</w:t>
            </w:r>
            <w:r w:rsidR="004615F0">
              <w:rPr>
                <w:rFonts w:eastAsiaTheme="minorEastAsia"/>
                <w:noProof/>
                <w:lang w:eastAsia="en-ID"/>
              </w:rPr>
              <w:tab/>
            </w:r>
            <w:r w:rsidR="004615F0" w:rsidRPr="0012691C">
              <w:rPr>
                <w:rStyle w:val="Hyperlink"/>
                <w:rFonts w:cstheme="minorHAnsi"/>
                <w:i/>
                <w:iCs/>
                <w:noProof/>
              </w:rPr>
              <w:t>Esemble Learning</w:t>
            </w:r>
            <w:r w:rsidR="004615F0">
              <w:rPr>
                <w:noProof/>
                <w:webHidden/>
              </w:rPr>
              <w:tab/>
            </w:r>
            <w:r w:rsidR="004615F0">
              <w:rPr>
                <w:noProof/>
                <w:webHidden/>
              </w:rPr>
              <w:fldChar w:fldCharType="begin"/>
            </w:r>
            <w:r w:rsidR="004615F0">
              <w:rPr>
                <w:noProof/>
                <w:webHidden/>
              </w:rPr>
              <w:instrText xml:space="preserve"> PAGEREF _Toc242083775 \h </w:instrText>
            </w:r>
            <w:r w:rsidR="004615F0">
              <w:rPr>
                <w:noProof/>
                <w:webHidden/>
              </w:rPr>
            </w:r>
            <w:r w:rsidR="004615F0">
              <w:rPr>
                <w:noProof/>
                <w:webHidden/>
              </w:rPr>
              <w:fldChar w:fldCharType="separate"/>
            </w:r>
            <w:r w:rsidR="002B6F56">
              <w:rPr>
                <w:noProof/>
                <w:webHidden/>
              </w:rPr>
              <w:t>54</w:t>
            </w:r>
            <w:r w:rsidR="004615F0">
              <w:rPr>
                <w:noProof/>
                <w:webHidden/>
              </w:rPr>
              <w:fldChar w:fldCharType="end"/>
            </w:r>
          </w:hyperlink>
        </w:p>
        <w:p w14:paraId="4A6DC30E" w14:textId="2744D6A0" w:rsidR="004615F0" w:rsidRDefault="0047408B" w:rsidP="00345AAE">
          <w:pPr>
            <w:pStyle w:val="TOC3"/>
            <w:tabs>
              <w:tab w:val="left" w:pos="1276"/>
              <w:tab w:val="left" w:pos="1320"/>
              <w:tab w:val="right" w:leader="dot" w:pos="7927"/>
            </w:tabs>
            <w:ind w:left="567"/>
            <w:rPr>
              <w:rFonts w:eastAsiaTheme="minorEastAsia"/>
              <w:noProof/>
              <w:lang w:eastAsia="en-ID"/>
            </w:rPr>
          </w:pPr>
          <w:hyperlink w:anchor="_Toc242083776" w:history="1">
            <w:r w:rsidR="004615F0" w:rsidRPr="0012691C">
              <w:rPr>
                <w:rStyle w:val="Hyperlink"/>
                <w:rFonts w:cstheme="minorHAnsi"/>
                <w:noProof/>
              </w:rPr>
              <w:t>2.2.13</w:t>
            </w:r>
            <w:r w:rsidR="004615F0">
              <w:rPr>
                <w:rFonts w:eastAsiaTheme="minorEastAsia"/>
                <w:noProof/>
                <w:lang w:eastAsia="en-ID"/>
              </w:rPr>
              <w:tab/>
            </w:r>
            <w:r w:rsidR="004615F0" w:rsidRPr="0012691C">
              <w:rPr>
                <w:rStyle w:val="Hyperlink"/>
                <w:rFonts w:cstheme="minorHAnsi"/>
                <w:i/>
                <w:iCs/>
                <w:noProof/>
              </w:rPr>
              <w:t>Extrime</w:t>
            </w:r>
            <w:r w:rsidR="004615F0" w:rsidRPr="0012691C">
              <w:rPr>
                <w:rStyle w:val="Hyperlink"/>
                <w:rFonts w:cstheme="minorHAnsi"/>
                <w:noProof/>
              </w:rPr>
              <w:t xml:space="preserve"> </w:t>
            </w:r>
            <w:r w:rsidR="004615F0" w:rsidRPr="0012691C">
              <w:rPr>
                <w:rStyle w:val="Hyperlink"/>
                <w:rFonts w:cstheme="minorHAnsi"/>
                <w:i/>
                <w:iCs/>
                <w:noProof/>
              </w:rPr>
              <w:t>Gradient</w:t>
            </w:r>
            <w:r w:rsidR="004615F0" w:rsidRPr="0012691C">
              <w:rPr>
                <w:rStyle w:val="Hyperlink"/>
                <w:rFonts w:cstheme="minorHAnsi"/>
                <w:noProof/>
              </w:rPr>
              <w:t xml:space="preserve"> </w:t>
            </w:r>
            <w:r w:rsidR="004615F0" w:rsidRPr="0012691C">
              <w:rPr>
                <w:rStyle w:val="Hyperlink"/>
                <w:rFonts w:cstheme="minorHAnsi"/>
                <w:i/>
                <w:iCs/>
                <w:noProof/>
              </w:rPr>
              <w:t>Booster</w:t>
            </w:r>
            <w:r w:rsidR="004615F0" w:rsidRPr="0012691C">
              <w:rPr>
                <w:rStyle w:val="Hyperlink"/>
                <w:rFonts w:cstheme="minorHAnsi"/>
                <w:noProof/>
              </w:rPr>
              <w:t xml:space="preserve"> (</w:t>
            </w:r>
            <w:r w:rsidR="004615F0" w:rsidRPr="0012691C">
              <w:rPr>
                <w:rStyle w:val="Hyperlink"/>
                <w:rFonts w:cstheme="minorHAnsi"/>
                <w:i/>
                <w:iCs/>
                <w:noProof/>
              </w:rPr>
              <w:t>XGBoost</w:t>
            </w:r>
            <w:r w:rsidR="004615F0" w:rsidRPr="0012691C">
              <w:rPr>
                <w:rStyle w:val="Hyperlink"/>
                <w:rFonts w:cstheme="minorHAnsi"/>
                <w:noProof/>
              </w:rPr>
              <w:t>)</w:t>
            </w:r>
            <w:r w:rsidR="004615F0">
              <w:rPr>
                <w:noProof/>
                <w:webHidden/>
              </w:rPr>
              <w:tab/>
            </w:r>
            <w:r w:rsidR="004615F0">
              <w:rPr>
                <w:noProof/>
                <w:webHidden/>
              </w:rPr>
              <w:fldChar w:fldCharType="begin"/>
            </w:r>
            <w:r w:rsidR="004615F0">
              <w:rPr>
                <w:noProof/>
                <w:webHidden/>
              </w:rPr>
              <w:instrText xml:space="preserve"> PAGEREF _Toc242083776 \h </w:instrText>
            </w:r>
            <w:r w:rsidR="004615F0">
              <w:rPr>
                <w:noProof/>
                <w:webHidden/>
              </w:rPr>
            </w:r>
            <w:r w:rsidR="004615F0">
              <w:rPr>
                <w:noProof/>
                <w:webHidden/>
              </w:rPr>
              <w:fldChar w:fldCharType="separate"/>
            </w:r>
            <w:r w:rsidR="002B6F56">
              <w:rPr>
                <w:noProof/>
                <w:webHidden/>
              </w:rPr>
              <w:t>56</w:t>
            </w:r>
            <w:r w:rsidR="004615F0">
              <w:rPr>
                <w:noProof/>
                <w:webHidden/>
              </w:rPr>
              <w:fldChar w:fldCharType="end"/>
            </w:r>
          </w:hyperlink>
        </w:p>
        <w:p w14:paraId="6FE0CC65" w14:textId="3FE302EC" w:rsidR="004615F0" w:rsidRDefault="0047408B" w:rsidP="00345AAE">
          <w:pPr>
            <w:pStyle w:val="TOC3"/>
            <w:tabs>
              <w:tab w:val="left" w:pos="1276"/>
              <w:tab w:val="left" w:pos="1320"/>
              <w:tab w:val="right" w:leader="dot" w:pos="7927"/>
            </w:tabs>
            <w:ind w:left="567"/>
            <w:rPr>
              <w:rFonts w:eastAsiaTheme="minorEastAsia"/>
              <w:noProof/>
              <w:lang w:eastAsia="en-ID"/>
            </w:rPr>
          </w:pPr>
          <w:hyperlink w:anchor="_Toc242083777" w:history="1">
            <w:r w:rsidR="004615F0" w:rsidRPr="0012691C">
              <w:rPr>
                <w:rStyle w:val="Hyperlink"/>
                <w:rFonts w:cstheme="minorHAnsi"/>
                <w:noProof/>
              </w:rPr>
              <w:t>2.2.14</w:t>
            </w:r>
            <w:r w:rsidR="004615F0">
              <w:rPr>
                <w:rFonts w:eastAsiaTheme="minorEastAsia"/>
                <w:noProof/>
                <w:lang w:eastAsia="en-ID"/>
              </w:rPr>
              <w:tab/>
            </w:r>
            <w:r w:rsidR="004615F0" w:rsidRPr="0012691C">
              <w:rPr>
                <w:rStyle w:val="Hyperlink"/>
                <w:rFonts w:cstheme="minorHAnsi"/>
                <w:noProof/>
              </w:rPr>
              <w:t>Matariks Evaluasi</w:t>
            </w:r>
            <w:r w:rsidR="004615F0">
              <w:rPr>
                <w:noProof/>
                <w:webHidden/>
              </w:rPr>
              <w:tab/>
            </w:r>
            <w:r w:rsidR="004615F0">
              <w:rPr>
                <w:noProof/>
                <w:webHidden/>
              </w:rPr>
              <w:fldChar w:fldCharType="begin"/>
            </w:r>
            <w:r w:rsidR="004615F0">
              <w:rPr>
                <w:noProof/>
                <w:webHidden/>
              </w:rPr>
              <w:instrText xml:space="preserve"> PAGEREF _Toc242083777 \h </w:instrText>
            </w:r>
            <w:r w:rsidR="004615F0">
              <w:rPr>
                <w:noProof/>
                <w:webHidden/>
              </w:rPr>
            </w:r>
            <w:r w:rsidR="004615F0">
              <w:rPr>
                <w:noProof/>
                <w:webHidden/>
              </w:rPr>
              <w:fldChar w:fldCharType="separate"/>
            </w:r>
            <w:r w:rsidR="002B6F56">
              <w:rPr>
                <w:noProof/>
                <w:webHidden/>
              </w:rPr>
              <w:t>64</w:t>
            </w:r>
            <w:r w:rsidR="004615F0">
              <w:rPr>
                <w:noProof/>
                <w:webHidden/>
              </w:rPr>
              <w:fldChar w:fldCharType="end"/>
            </w:r>
          </w:hyperlink>
        </w:p>
        <w:p w14:paraId="1E0E3681" w14:textId="602ECC9D" w:rsidR="004615F0" w:rsidRDefault="0047408B" w:rsidP="009F05B6">
          <w:pPr>
            <w:pStyle w:val="TOC1"/>
            <w:rPr>
              <w:rFonts w:eastAsiaTheme="minorEastAsia" w:cstheme="minorBidi"/>
              <w:lang w:eastAsia="en-ID"/>
            </w:rPr>
          </w:pPr>
          <w:hyperlink w:anchor="_Toc242083778" w:history="1">
            <w:r w:rsidR="004615F0" w:rsidRPr="0012691C">
              <w:rPr>
                <w:rStyle w:val="Hyperlink"/>
              </w:rPr>
              <w:t>BAB III  RANCANGAN DAN PEMBUATAN</w:t>
            </w:r>
            <w:r w:rsidR="004615F0">
              <w:rPr>
                <w:webHidden/>
              </w:rPr>
              <w:tab/>
            </w:r>
            <w:r w:rsidR="004615F0">
              <w:rPr>
                <w:webHidden/>
              </w:rPr>
              <w:fldChar w:fldCharType="begin"/>
            </w:r>
            <w:r w:rsidR="004615F0">
              <w:rPr>
                <w:webHidden/>
              </w:rPr>
              <w:instrText xml:space="preserve"> PAGEREF _Toc242083778 \h </w:instrText>
            </w:r>
            <w:r w:rsidR="004615F0">
              <w:rPr>
                <w:webHidden/>
              </w:rPr>
            </w:r>
            <w:r w:rsidR="004615F0">
              <w:rPr>
                <w:webHidden/>
              </w:rPr>
              <w:fldChar w:fldCharType="separate"/>
            </w:r>
            <w:r w:rsidR="002B6F56">
              <w:rPr>
                <w:webHidden/>
              </w:rPr>
              <w:t>70</w:t>
            </w:r>
            <w:r w:rsidR="004615F0">
              <w:rPr>
                <w:webHidden/>
              </w:rPr>
              <w:fldChar w:fldCharType="end"/>
            </w:r>
          </w:hyperlink>
        </w:p>
        <w:p w14:paraId="224DB76D" w14:textId="22FF860D" w:rsidR="004615F0" w:rsidRDefault="0047408B" w:rsidP="00345AAE">
          <w:pPr>
            <w:pStyle w:val="TOC2"/>
            <w:tabs>
              <w:tab w:val="left" w:pos="1276"/>
              <w:tab w:val="right" w:leader="dot" w:pos="7927"/>
            </w:tabs>
            <w:ind w:left="567"/>
            <w:rPr>
              <w:rFonts w:eastAsiaTheme="minorEastAsia"/>
              <w:noProof/>
              <w:lang w:eastAsia="en-ID"/>
            </w:rPr>
          </w:pPr>
          <w:hyperlink w:anchor="_Toc242083779" w:history="1">
            <w:r w:rsidR="004615F0" w:rsidRPr="0012691C">
              <w:rPr>
                <w:rStyle w:val="Hyperlink"/>
                <w:rFonts w:cstheme="minorHAnsi"/>
                <w:noProof/>
              </w:rPr>
              <w:t>3.1</w:t>
            </w:r>
            <w:r w:rsidR="004615F0">
              <w:rPr>
                <w:rFonts w:eastAsiaTheme="minorEastAsia"/>
                <w:noProof/>
                <w:lang w:eastAsia="en-ID"/>
              </w:rPr>
              <w:tab/>
            </w:r>
            <w:r w:rsidR="004615F0" w:rsidRPr="0012691C">
              <w:rPr>
                <w:rStyle w:val="Hyperlink"/>
                <w:rFonts w:cstheme="minorHAnsi"/>
                <w:noProof/>
              </w:rPr>
              <w:t>Racangan Sistem</w:t>
            </w:r>
            <w:r w:rsidR="004615F0">
              <w:rPr>
                <w:noProof/>
                <w:webHidden/>
              </w:rPr>
              <w:tab/>
            </w:r>
            <w:r w:rsidR="004615F0">
              <w:rPr>
                <w:noProof/>
                <w:webHidden/>
              </w:rPr>
              <w:fldChar w:fldCharType="begin"/>
            </w:r>
            <w:r w:rsidR="004615F0">
              <w:rPr>
                <w:noProof/>
                <w:webHidden/>
              </w:rPr>
              <w:instrText xml:space="preserve"> PAGEREF _Toc242083779 \h </w:instrText>
            </w:r>
            <w:r w:rsidR="004615F0">
              <w:rPr>
                <w:noProof/>
                <w:webHidden/>
              </w:rPr>
            </w:r>
            <w:r w:rsidR="004615F0">
              <w:rPr>
                <w:noProof/>
                <w:webHidden/>
              </w:rPr>
              <w:fldChar w:fldCharType="separate"/>
            </w:r>
            <w:r w:rsidR="002B6F56">
              <w:rPr>
                <w:noProof/>
                <w:webHidden/>
              </w:rPr>
              <w:t>70</w:t>
            </w:r>
            <w:r w:rsidR="004615F0">
              <w:rPr>
                <w:noProof/>
                <w:webHidden/>
              </w:rPr>
              <w:fldChar w:fldCharType="end"/>
            </w:r>
          </w:hyperlink>
        </w:p>
        <w:p w14:paraId="1A828BCB" w14:textId="3AEE8848" w:rsidR="004615F0" w:rsidRDefault="0047408B" w:rsidP="00345AAE">
          <w:pPr>
            <w:pStyle w:val="TOC3"/>
            <w:tabs>
              <w:tab w:val="left" w:pos="1276"/>
              <w:tab w:val="left" w:pos="1320"/>
              <w:tab w:val="right" w:leader="dot" w:pos="7927"/>
            </w:tabs>
            <w:ind w:left="567"/>
            <w:rPr>
              <w:rFonts w:eastAsiaTheme="minorEastAsia"/>
              <w:noProof/>
              <w:lang w:eastAsia="en-ID"/>
            </w:rPr>
          </w:pPr>
          <w:hyperlink w:anchor="_Toc242083780" w:history="1">
            <w:r w:rsidR="004615F0" w:rsidRPr="0012691C">
              <w:rPr>
                <w:rStyle w:val="Hyperlink"/>
                <w:rFonts w:cstheme="minorHAnsi"/>
                <w:noProof/>
              </w:rPr>
              <w:t>3.1.1</w:t>
            </w:r>
            <w:r w:rsidR="004615F0">
              <w:rPr>
                <w:rFonts w:eastAsiaTheme="minorEastAsia"/>
                <w:noProof/>
                <w:lang w:eastAsia="en-ID"/>
              </w:rPr>
              <w:tab/>
            </w:r>
            <w:r w:rsidR="004615F0" w:rsidRPr="0012691C">
              <w:rPr>
                <w:rStyle w:val="Hyperlink"/>
                <w:rFonts w:cstheme="minorHAnsi"/>
                <w:noProof/>
              </w:rPr>
              <w:t>Perencanaan Sistem</w:t>
            </w:r>
            <w:r w:rsidR="004615F0">
              <w:rPr>
                <w:noProof/>
                <w:webHidden/>
              </w:rPr>
              <w:tab/>
            </w:r>
            <w:r w:rsidR="004615F0">
              <w:rPr>
                <w:noProof/>
                <w:webHidden/>
              </w:rPr>
              <w:fldChar w:fldCharType="begin"/>
            </w:r>
            <w:r w:rsidR="004615F0">
              <w:rPr>
                <w:noProof/>
                <w:webHidden/>
              </w:rPr>
              <w:instrText xml:space="preserve"> PAGEREF _Toc242083780 \h </w:instrText>
            </w:r>
            <w:r w:rsidR="004615F0">
              <w:rPr>
                <w:noProof/>
                <w:webHidden/>
              </w:rPr>
            </w:r>
            <w:r w:rsidR="004615F0">
              <w:rPr>
                <w:noProof/>
                <w:webHidden/>
              </w:rPr>
              <w:fldChar w:fldCharType="separate"/>
            </w:r>
            <w:r w:rsidR="002B6F56">
              <w:rPr>
                <w:noProof/>
                <w:webHidden/>
              </w:rPr>
              <w:t>75</w:t>
            </w:r>
            <w:r w:rsidR="004615F0">
              <w:rPr>
                <w:noProof/>
                <w:webHidden/>
              </w:rPr>
              <w:fldChar w:fldCharType="end"/>
            </w:r>
          </w:hyperlink>
        </w:p>
        <w:p w14:paraId="1D39B142" w14:textId="49EEA6DD" w:rsidR="004615F0" w:rsidRDefault="0047408B" w:rsidP="00345AAE">
          <w:pPr>
            <w:pStyle w:val="TOC3"/>
            <w:tabs>
              <w:tab w:val="left" w:pos="1276"/>
              <w:tab w:val="left" w:pos="1320"/>
              <w:tab w:val="right" w:leader="dot" w:pos="7927"/>
            </w:tabs>
            <w:ind w:left="567"/>
            <w:rPr>
              <w:rFonts w:eastAsiaTheme="minorEastAsia"/>
              <w:noProof/>
              <w:lang w:eastAsia="en-ID"/>
            </w:rPr>
          </w:pPr>
          <w:hyperlink w:anchor="_Toc242083781" w:history="1">
            <w:r w:rsidR="004615F0" w:rsidRPr="0012691C">
              <w:rPr>
                <w:rStyle w:val="Hyperlink"/>
                <w:rFonts w:cstheme="minorHAnsi"/>
                <w:noProof/>
              </w:rPr>
              <w:t>3.1.2</w:t>
            </w:r>
            <w:r w:rsidR="004615F0">
              <w:rPr>
                <w:rFonts w:eastAsiaTheme="minorEastAsia"/>
                <w:noProof/>
                <w:lang w:eastAsia="en-ID"/>
              </w:rPr>
              <w:tab/>
            </w:r>
            <w:r w:rsidR="004615F0" w:rsidRPr="0012691C">
              <w:rPr>
                <w:rStyle w:val="Hyperlink"/>
                <w:rFonts w:cstheme="minorHAnsi"/>
                <w:noProof/>
              </w:rPr>
              <w:t>Analisis Sistem</w:t>
            </w:r>
            <w:r w:rsidR="004615F0">
              <w:rPr>
                <w:noProof/>
                <w:webHidden/>
              </w:rPr>
              <w:tab/>
            </w:r>
            <w:r w:rsidR="004615F0">
              <w:rPr>
                <w:noProof/>
                <w:webHidden/>
              </w:rPr>
              <w:fldChar w:fldCharType="begin"/>
            </w:r>
            <w:r w:rsidR="004615F0">
              <w:rPr>
                <w:noProof/>
                <w:webHidden/>
              </w:rPr>
              <w:instrText xml:space="preserve"> PAGEREF _Toc242083781 \h </w:instrText>
            </w:r>
            <w:r w:rsidR="004615F0">
              <w:rPr>
                <w:noProof/>
                <w:webHidden/>
              </w:rPr>
            </w:r>
            <w:r w:rsidR="004615F0">
              <w:rPr>
                <w:noProof/>
                <w:webHidden/>
              </w:rPr>
              <w:fldChar w:fldCharType="separate"/>
            </w:r>
            <w:r w:rsidR="002B6F56">
              <w:rPr>
                <w:noProof/>
                <w:webHidden/>
              </w:rPr>
              <w:t>80</w:t>
            </w:r>
            <w:r w:rsidR="004615F0">
              <w:rPr>
                <w:noProof/>
                <w:webHidden/>
              </w:rPr>
              <w:fldChar w:fldCharType="end"/>
            </w:r>
          </w:hyperlink>
        </w:p>
        <w:p w14:paraId="4951E188" w14:textId="65ADFDD8" w:rsidR="004615F0" w:rsidRDefault="0047408B" w:rsidP="00345AAE">
          <w:pPr>
            <w:pStyle w:val="TOC3"/>
            <w:tabs>
              <w:tab w:val="left" w:pos="1276"/>
              <w:tab w:val="left" w:pos="1320"/>
              <w:tab w:val="right" w:leader="dot" w:pos="7927"/>
            </w:tabs>
            <w:ind w:left="567"/>
            <w:rPr>
              <w:rFonts w:eastAsiaTheme="minorEastAsia"/>
              <w:noProof/>
              <w:lang w:eastAsia="en-ID"/>
            </w:rPr>
          </w:pPr>
          <w:hyperlink w:anchor="_Toc242083782" w:history="1">
            <w:r w:rsidR="004615F0" w:rsidRPr="0012691C">
              <w:rPr>
                <w:rStyle w:val="Hyperlink"/>
                <w:rFonts w:cstheme="minorHAnsi"/>
                <w:noProof/>
              </w:rPr>
              <w:t>3.1.3</w:t>
            </w:r>
            <w:r w:rsidR="004615F0">
              <w:rPr>
                <w:rFonts w:eastAsiaTheme="minorEastAsia"/>
                <w:noProof/>
                <w:lang w:eastAsia="en-ID"/>
              </w:rPr>
              <w:tab/>
            </w:r>
            <w:r w:rsidR="004615F0" w:rsidRPr="0012691C">
              <w:rPr>
                <w:rStyle w:val="Hyperlink"/>
                <w:rFonts w:cstheme="minorHAnsi"/>
                <w:noProof/>
              </w:rPr>
              <w:t>Rancangan Sistem</w:t>
            </w:r>
            <w:r w:rsidR="004615F0">
              <w:rPr>
                <w:noProof/>
                <w:webHidden/>
              </w:rPr>
              <w:tab/>
            </w:r>
            <w:r w:rsidR="004615F0">
              <w:rPr>
                <w:noProof/>
                <w:webHidden/>
              </w:rPr>
              <w:fldChar w:fldCharType="begin"/>
            </w:r>
            <w:r w:rsidR="004615F0">
              <w:rPr>
                <w:noProof/>
                <w:webHidden/>
              </w:rPr>
              <w:instrText xml:space="preserve"> PAGEREF _Toc242083782 \h </w:instrText>
            </w:r>
            <w:r w:rsidR="004615F0">
              <w:rPr>
                <w:noProof/>
                <w:webHidden/>
              </w:rPr>
            </w:r>
            <w:r w:rsidR="004615F0">
              <w:rPr>
                <w:noProof/>
                <w:webHidden/>
              </w:rPr>
              <w:fldChar w:fldCharType="separate"/>
            </w:r>
            <w:r w:rsidR="002B6F56">
              <w:rPr>
                <w:noProof/>
                <w:webHidden/>
              </w:rPr>
              <w:t>84</w:t>
            </w:r>
            <w:r w:rsidR="004615F0">
              <w:rPr>
                <w:noProof/>
                <w:webHidden/>
              </w:rPr>
              <w:fldChar w:fldCharType="end"/>
            </w:r>
          </w:hyperlink>
        </w:p>
        <w:p w14:paraId="6545ECDB" w14:textId="41EC2F50" w:rsidR="004615F0" w:rsidRDefault="0047408B" w:rsidP="009F05B6">
          <w:pPr>
            <w:pStyle w:val="TOC1"/>
            <w:rPr>
              <w:rFonts w:eastAsiaTheme="minorEastAsia" w:cstheme="minorBidi"/>
              <w:lang w:eastAsia="en-ID"/>
            </w:rPr>
          </w:pPr>
          <w:hyperlink w:anchor="_Toc242083783" w:history="1">
            <w:r w:rsidR="004615F0" w:rsidRPr="0012691C">
              <w:rPr>
                <w:rStyle w:val="Hyperlink"/>
              </w:rPr>
              <w:t>DAFTAR PUSTAKA</w:t>
            </w:r>
            <w:r w:rsidR="004615F0">
              <w:rPr>
                <w:webHidden/>
              </w:rPr>
              <w:tab/>
            </w:r>
            <w:r w:rsidR="004615F0">
              <w:rPr>
                <w:webHidden/>
              </w:rPr>
              <w:fldChar w:fldCharType="begin"/>
            </w:r>
            <w:r w:rsidR="004615F0">
              <w:rPr>
                <w:webHidden/>
              </w:rPr>
              <w:instrText xml:space="preserve"> PAGEREF _Toc242083783 \h </w:instrText>
            </w:r>
            <w:r w:rsidR="004615F0">
              <w:rPr>
                <w:webHidden/>
              </w:rPr>
            </w:r>
            <w:r w:rsidR="004615F0">
              <w:rPr>
                <w:webHidden/>
              </w:rPr>
              <w:fldChar w:fldCharType="separate"/>
            </w:r>
            <w:r w:rsidR="002B6F56">
              <w:rPr>
                <w:webHidden/>
              </w:rPr>
              <w:t>97</w:t>
            </w:r>
            <w:r w:rsidR="004615F0">
              <w:rPr>
                <w:webHidden/>
              </w:rPr>
              <w:fldChar w:fldCharType="end"/>
            </w:r>
          </w:hyperlink>
        </w:p>
        <w:p w14:paraId="469C6E37" w14:textId="559B8EE6" w:rsidR="004615F0" w:rsidRDefault="0047408B" w:rsidP="009F05B6">
          <w:pPr>
            <w:pStyle w:val="TOC1"/>
            <w:rPr>
              <w:rFonts w:eastAsiaTheme="minorEastAsia" w:cstheme="minorBidi"/>
              <w:lang w:eastAsia="en-ID"/>
            </w:rPr>
          </w:pPr>
          <w:hyperlink w:anchor="_Toc242083784" w:history="1">
            <w:r w:rsidR="004615F0" w:rsidRPr="0012691C">
              <w:rPr>
                <w:rStyle w:val="Hyperlink"/>
              </w:rPr>
              <w:t>LAMPIRAN</w:t>
            </w:r>
            <w:r w:rsidR="004615F0">
              <w:rPr>
                <w:webHidden/>
              </w:rPr>
              <w:tab/>
            </w:r>
            <w:r w:rsidR="004615F0">
              <w:rPr>
                <w:webHidden/>
              </w:rPr>
              <w:fldChar w:fldCharType="begin"/>
            </w:r>
            <w:r w:rsidR="004615F0">
              <w:rPr>
                <w:webHidden/>
              </w:rPr>
              <w:instrText xml:space="preserve"> PAGEREF _Toc242083784 \h </w:instrText>
            </w:r>
            <w:r w:rsidR="004615F0">
              <w:rPr>
                <w:webHidden/>
              </w:rPr>
            </w:r>
            <w:r w:rsidR="004615F0">
              <w:rPr>
                <w:webHidden/>
              </w:rPr>
              <w:fldChar w:fldCharType="separate"/>
            </w:r>
            <w:r w:rsidR="002B6F56">
              <w:rPr>
                <w:webHidden/>
              </w:rPr>
              <w:t>101</w:t>
            </w:r>
            <w:r w:rsidR="004615F0">
              <w:rPr>
                <w:webHidden/>
              </w:rPr>
              <w:fldChar w:fldCharType="end"/>
            </w:r>
          </w:hyperlink>
        </w:p>
        <w:p w14:paraId="4C246069" w14:textId="7A3D19F4" w:rsidR="004A71D6" w:rsidRPr="004A71D6" w:rsidRDefault="004A71D6" w:rsidP="00264BF4">
          <w:pPr>
            <w:spacing w:line="480" w:lineRule="auto"/>
            <w:sectPr w:rsidR="004A71D6" w:rsidRPr="004A71D6" w:rsidSect="00245FEB">
              <w:pgSz w:w="11906" w:h="16838"/>
              <w:pgMar w:top="2268" w:right="1701" w:bottom="1701" w:left="2268" w:header="708" w:footer="708" w:gutter="0"/>
              <w:pgNumType w:fmt="lowerRoman"/>
              <w:cols w:space="708"/>
              <w:docGrid w:linePitch="360"/>
            </w:sectPr>
          </w:pPr>
          <w:r>
            <w:rPr>
              <w:b/>
              <w:bCs/>
              <w:noProof/>
            </w:rPr>
            <w:fldChar w:fldCharType="end"/>
          </w:r>
        </w:p>
      </w:sdtContent>
    </w:sdt>
    <w:p w14:paraId="01D7C037" w14:textId="031EB578" w:rsidR="00264170" w:rsidRPr="00CF6F6A" w:rsidRDefault="00264170" w:rsidP="004A71D6">
      <w:pPr>
        <w:pStyle w:val="heading10"/>
        <w:spacing w:line="480" w:lineRule="auto"/>
        <w:rPr>
          <w:rFonts w:cstheme="minorHAnsi"/>
          <w:sz w:val="24"/>
        </w:rPr>
      </w:pPr>
      <w:bookmarkStart w:id="4" w:name="_Toc242083750"/>
      <w:r w:rsidRPr="00CF6F6A">
        <w:rPr>
          <w:rFonts w:cstheme="minorHAnsi"/>
          <w:sz w:val="24"/>
        </w:rPr>
        <w:lastRenderedPageBreak/>
        <w:t>DAFTAL TABEL</w:t>
      </w:r>
      <w:bookmarkEnd w:id="4"/>
    </w:p>
    <w:p w14:paraId="4378291C" w14:textId="7E7BCC00" w:rsidR="005A1903" w:rsidRDefault="005A1903" w:rsidP="005A1903">
      <w:pPr>
        <w:pStyle w:val="TableofFigures"/>
        <w:tabs>
          <w:tab w:val="right" w:leader="dot" w:pos="7927"/>
        </w:tabs>
        <w:spacing w:line="480" w:lineRule="auto"/>
        <w:rPr>
          <w:rFonts w:eastAsiaTheme="minorEastAsia"/>
          <w:noProof/>
          <w:lang w:eastAsia="en-ID"/>
        </w:rPr>
      </w:pPr>
      <w:r>
        <w:rPr>
          <w:rFonts w:eastAsiaTheme="majorEastAsia" w:cstheme="minorHAnsi"/>
          <w:b/>
          <w:color w:val="000000" w:themeColor="text1"/>
          <w:sz w:val="24"/>
          <w:szCs w:val="24"/>
        </w:rPr>
        <w:fldChar w:fldCharType="begin"/>
      </w:r>
      <w:r>
        <w:rPr>
          <w:rFonts w:eastAsiaTheme="majorEastAsia" w:cstheme="minorHAnsi"/>
          <w:b/>
          <w:color w:val="000000" w:themeColor="text1"/>
          <w:sz w:val="24"/>
          <w:szCs w:val="24"/>
        </w:rPr>
        <w:instrText xml:space="preserve"> TOC \h \z \c "Tabel 2." </w:instrText>
      </w:r>
      <w:r>
        <w:rPr>
          <w:rFonts w:eastAsiaTheme="majorEastAsia" w:cstheme="minorHAnsi"/>
          <w:b/>
          <w:color w:val="000000" w:themeColor="text1"/>
          <w:sz w:val="24"/>
          <w:szCs w:val="24"/>
        </w:rPr>
        <w:fldChar w:fldCharType="separate"/>
      </w:r>
      <w:hyperlink w:anchor="_Toc240357615" w:history="1">
        <w:r w:rsidRPr="00A047CF">
          <w:rPr>
            <w:rStyle w:val="Hyperlink"/>
            <w:b/>
            <w:bCs/>
            <w:noProof/>
          </w:rPr>
          <w:t xml:space="preserve">Tabel 2.1 </w:t>
        </w:r>
        <w:r w:rsidRPr="00A047CF">
          <w:rPr>
            <w:rStyle w:val="Hyperlink"/>
            <w:noProof/>
          </w:rPr>
          <w:t>tabel kriteria distress dan non distress</w:t>
        </w:r>
        <w:r>
          <w:rPr>
            <w:noProof/>
            <w:webHidden/>
          </w:rPr>
          <w:tab/>
        </w:r>
        <w:r>
          <w:rPr>
            <w:noProof/>
            <w:webHidden/>
          </w:rPr>
          <w:fldChar w:fldCharType="begin"/>
        </w:r>
        <w:r>
          <w:rPr>
            <w:noProof/>
            <w:webHidden/>
          </w:rPr>
          <w:instrText xml:space="preserve"> PAGEREF _Toc240357615 \h </w:instrText>
        </w:r>
        <w:r>
          <w:rPr>
            <w:noProof/>
            <w:webHidden/>
          </w:rPr>
        </w:r>
        <w:r>
          <w:rPr>
            <w:noProof/>
            <w:webHidden/>
          </w:rPr>
          <w:fldChar w:fldCharType="separate"/>
        </w:r>
        <w:r w:rsidR="002B6F56">
          <w:rPr>
            <w:noProof/>
            <w:webHidden/>
          </w:rPr>
          <w:t>36</w:t>
        </w:r>
        <w:r>
          <w:rPr>
            <w:noProof/>
            <w:webHidden/>
          </w:rPr>
          <w:fldChar w:fldCharType="end"/>
        </w:r>
      </w:hyperlink>
    </w:p>
    <w:p w14:paraId="4B11CEC6" w14:textId="43D97D04" w:rsidR="005A1903" w:rsidRPr="005A1903" w:rsidRDefault="005A1903" w:rsidP="005A1903">
      <w:pPr>
        <w:pStyle w:val="TableofFigures"/>
        <w:tabs>
          <w:tab w:val="right" w:leader="dot" w:pos="7927"/>
        </w:tabs>
        <w:spacing w:line="480" w:lineRule="auto"/>
        <w:rPr>
          <w:rFonts w:eastAsiaTheme="majorEastAsia" w:cstheme="minorHAnsi"/>
          <w:b/>
          <w:color w:val="000000" w:themeColor="text1"/>
          <w:sz w:val="24"/>
          <w:szCs w:val="24"/>
        </w:rPr>
      </w:pPr>
      <w:r>
        <w:rPr>
          <w:rFonts w:eastAsiaTheme="majorEastAsia" w:cstheme="minorHAnsi"/>
          <w:b/>
          <w:color w:val="000000" w:themeColor="text1"/>
          <w:sz w:val="24"/>
          <w:szCs w:val="24"/>
        </w:rPr>
        <w:fldChar w:fldCharType="end"/>
      </w:r>
      <w:r w:rsidR="00895BC7">
        <w:rPr>
          <w:rFonts w:eastAsiaTheme="majorEastAsia" w:cstheme="minorHAnsi"/>
          <w:b/>
          <w:color w:val="000000" w:themeColor="text1"/>
          <w:sz w:val="24"/>
          <w:szCs w:val="24"/>
        </w:rPr>
        <w:fldChar w:fldCharType="begin"/>
      </w:r>
      <w:r w:rsidR="00895BC7">
        <w:rPr>
          <w:rFonts w:eastAsiaTheme="majorEastAsia" w:cstheme="minorHAnsi"/>
          <w:b/>
          <w:color w:val="000000" w:themeColor="text1"/>
          <w:sz w:val="24"/>
          <w:szCs w:val="24"/>
        </w:rPr>
        <w:instrText xml:space="preserve"> TOC \h \z \c "Tabel 3." </w:instrText>
      </w:r>
      <w:r w:rsidR="00895BC7">
        <w:rPr>
          <w:rFonts w:eastAsiaTheme="majorEastAsia" w:cstheme="minorHAnsi"/>
          <w:b/>
          <w:color w:val="000000" w:themeColor="text1"/>
          <w:sz w:val="24"/>
          <w:szCs w:val="24"/>
        </w:rPr>
        <w:fldChar w:fldCharType="separate"/>
      </w:r>
      <w:hyperlink w:anchor="_Toc240357594" w:history="1">
        <w:r w:rsidRPr="00C722E5">
          <w:rPr>
            <w:rStyle w:val="Hyperlink"/>
            <w:b/>
            <w:bCs/>
            <w:noProof/>
          </w:rPr>
          <w:t xml:space="preserve">Tabel 3.1 </w:t>
        </w:r>
        <w:r w:rsidRPr="00C722E5">
          <w:rPr>
            <w:rStyle w:val="Hyperlink"/>
            <w:noProof/>
          </w:rPr>
          <w:t>perangkat keras</w:t>
        </w:r>
        <w:r>
          <w:rPr>
            <w:noProof/>
            <w:webHidden/>
          </w:rPr>
          <w:tab/>
        </w:r>
        <w:r>
          <w:rPr>
            <w:noProof/>
            <w:webHidden/>
          </w:rPr>
          <w:fldChar w:fldCharType="begin"/>
        </w:r>
        <w:r>
          <w:rPr>
            <w:noProof/>
            <w:webHidden/>
          </w:rPr>
          <w:instrText xml:space="preserve"> PAGEREF _Toc240357594 \h </w:instrText>
        </w:r>
        <w:r>
          <w:rPr>
            <w:noProof/>
            <w:webHidden/>
          </w:rPr>
        </w:r>
        <w:r>
          <w:rPr>
            <w:noProof/>
            <w:webHidden/>
          </w:rPr>
          <w:fldChar w:fldCharType="separate"/>
        </w:r>
        <w:r w:rsidR="002B6F56">
          <w:rPr>
            <w:noProof/>
            <w:webHidden/>
          </w:rPr>
          <w:t>82</w:t>
        </w:r>
        <w:r>
          <w:rPr>
            <w:noProof/>
            <w:webHidden/>
          </w:rPr>
          <w:fldChar w:fldCharType="end"/>
        </w:r>
      </w:hyperlink>
    </w:p>
    <w:p w14:paraId="053657CD" w14:textId="095AEC70" w:rsidR="005A1903" w:rsidRDefault="0047408B" w:rsidP="005A1903">
      <w:pPr>
        <w:pStyle w:val="TableofFigures"/>
        <w:tabs>
          <w:tab w:val="right" w:leader="dot" w:pos="7927"/>
        </w:tabs>
        <w:spacing w:line="480" w:lineRule="auto"/>
        <w:rPr>
          <w:rFonts w:eastAsiaTheme="minorEastAsia"/>
          <w:noProof/>
          <w:lang w:eastAsia="en-ID"/>
        </w:rPr>
      </w:pPr>
      <w:hyperlink w:anchor="_Toc240357595" w:history="1">
        <w:r w:rsidR="005A1903" w:rsidRPr="00C722E5">
          <w:rPr>
            <w:rStyle w:val="Hyperlink"/>
            <w:b/>
            <w:bCs/>
            <w:noProof/>
          </w:rPr>
          <w:t xml:space="preserve">Tabel 3.2 </w:t>
        </w:r>
        <w:r w:rsidR="005A1903" w:rsidRPr="00C722E5">
          <w:rPr>
            <w:rStyle w:val="Hyperlink"/>
            <w:noProof/>
          </w:rPr>
          <w:t>perangkat lunak</w:t>
        </w:r>
        <w:r w:rsidR="005A1903">
          <w:rPr>
            <w:noProof/>
            <w:webHidden/>
          </w:rPr>
          <w:tab/>
        </w:r>
        <w:r w:rsidR="005A1903">
          <w:rPr>
            <w:noProof/>
            <w:webHidden/>
          </w:rPr>
          <w:fldChar w:fldCharType="begin"/>
        </w:r>
        <w:r w:rsidR="005A1903">
          <w:rPr>
            <w:noProof/>
            <w:webHidden/>
          </w:rPr>
          <w:instrText xml:space="preserve"> PAGEREF _Toc240357595 \h </w:instrText>
        </w:r>
        <w:r w:rsidR="005A1903">
          <w:rPr>
            <w:noProof/>
            <w:webHidden/>
          </w:rPr>
        </w:r>
        <w:r w:rsidR="005A1903">
          <w:rPr>
            <w:noProof/>
            <w:webHidden/>
          </w:rPr>
          <w:fldChar w:fldCharType="separate"/>
        </w:r>
        <w:r w:rsidR="002B6F56">
          <w:rPr>
            <w:noProof/>
            <w:webHidden/>
          </w:rPr>
          <w:t>83</w:t>
        </w:r>
        <w:r w:rsidR="005A1903">
          <w:rPr>
            <w:noProof/>
            <w:webHidden/>
          </w:rPr>
          <w:fldChar w:fldCharType="end"/>
        </w:r>
      </w:hyperlink>
    </w:p>
    <w:p w14:paraId="571BD2F9" w14:textId="10D30D19" w:rsidR="006E002E" w:rsidRPr="00CF6F6A" w:rsidRDefault="00895BC7" w:rsidP="005A1903">
      <w:pPr>
        <w:spacing w:line="480" w:lineRule="auto"/>
        <w:rPr>
          <w:rFonts w:eastAsiaTheme="majorEastAsia" w:cstheme="minorHAnsi"/>
          <w:b/>
          <w:color w:val="000000" w:themeColor="text1"/>
          <w:sz w:val="24"/>
          <w:szCs w:val="24"/>
        </w:rPr>
      </w:pPr>
      <w:r>
        <w:rPr>
          <w:rFonts w:eastAsiaTheme="majorEastAsia" w:cstheme="minorHAnsi"/>
          <w:b/>
          <w:color w:val="000000" w:themeColor="text1"/>
          <w:sz w:val="24"/>
          <w:szCs w:val="24"/>
        </w:rPr>
        <w:fldChar w:fldCharType="end"/>
      </w:r>
    </w:p>
    <w:p w14:paraId="22DEC2EC" w14:textId="77777777" w:rsidR="004A71D6" w:rsidRDefault="004A71D6" w:rsidP="004A71D6">
      <w:pPr>
        <w:pStyle w:val="heading10"/>
        <w:spacing w:line="480" w:lineRule="auto"/>
        <w:rPr>
          <w:rFonts w:cstheme="minorHAnsi"/>
          <w:sz w:val="24"/>
        </w:rPr>
        <w:sectPr w:rsidR="004A71D6" w:rsidSect="00245FEB">
          <w:pgSz w:w="11906" w:h="16838"/>
          <w:pgMar w:top="2268" w:right="1701" w:bottom="1701" w:left="2268" w:header="708" w:footer="708" w:gutter="0"/>
          <w:pgNumType w:fmt="lowerRoman"/>
          <w:cols w:space="708"/>
          <w:docGrid w:linePitch="360"/>
        </w:sectPr>
      </w:pPr>
    </w:p>
    <w:p w14:paraId="0B47850D" w14:textId="10FF07E6" w:rsidR="00264170" w:rsidRPr="00CF6F6A" w:rsidRDefault="00264170" w:rsidP="004A71D6">
      <w:pPr>
        <w:pStyle w:val="heading10"/>
        <w:spacing w:line="480" w:lineRule="auto"/>
        <w:rPr>
          <w:rFonts w:cstheme="minorHAnsi"/>
          <w:sz w:val="24"/>
        </w:rPr>
      </w:pPr>
      <w:bookmarkStart w:id="5" w:name="_Toc242083751"/>
      <w:r w:rsidRPr="00CF6F6A">
        <w:rPr>
          <w:rFonts w:cstheme="minorHAnsi"/>
          <w:sz w:val="24"/>
        </w:rPr>
        <w:lastRenderedPageBreak/>
        <w:t>DAFTAR GAMBAR</w:t>
      </w:r>
      <w:bookmarkEnd w:id="5"/>
    </w:p>
    <w:p w14:paraId="21C8EBB3" w14:textId="619137C6" w:rsidR="00685A5F" w:rsidRDefault="004A71D6" w:rsidP="00685A5F">
      <w:pPr>
        <w:pStyle w:val="TableofFigures"/>
        <w:tabs>
          <w:tab w:val="right" w:leader="dot" w:pos="7927"/>
        </w:tabs>
        <w:spacing w:line="480" w:lineRule="auto"/>
        <w:rPr>
          <w:rFonts w:eastAsiaTheme="minorEastAsia"/>
          <w:noProof/>
          <w:lang w:eastAsia="en-ID"/>
        </w:rPr>
      </w:pPr>
      <w:r w:rsidRPr="004A71D6">
        <w:rPr>
          <w:rFonts w:eastAsiaTheme="majorEastAsia" w:cstheme="minorHAnsi"/>
          <w:bCs/>
          <w:color w:val="000000" w:themeColor="text1"/>
          <w:sz w:val="24"/>
          <w:szCs w:val="24"/>
        </w:rPr>
        <w:fldChar w:fldCharType="begin"/>
      </w:r>
      <w:r w:rsidRPr="004A71D6">
        <w:rPr>
          <w:rFonts w:eastAsiaTheme="majorEastAsia" w:cstheme="minorHAnsi"/>
          <w:bCs/>
          <w:color w:val="000000" w:themeColor="text1"/>
          <w:sz w:val="24"/>
          <w:szCs w:val="24"/>
        </w:rPr>
        <w:instrText xml:space="preserve"> TOC \h \z \c "Gambar 3." </w:instrText>
      </w:r>
      <w:r w:rsidRPr="004A71D6">
        <w:rPr>
          <w:rFonts w:eastAsiaTheme="majorEastAsia" w:cstheme="minorHAnsi"/>
          <w:bCs/>
          <w:color w:val="000000" w:themeColor="text1"/>
          <w:sz w:val="24"/>
          <w:szCs w:val="24"/>
        </w:rPr>
        <w:fldChar w:fldCharType="separate"/>
      </w:r>
      <w:hyperlink w:anchor="_Toc239320617" w:history="1">
        <w:r w:rsidR="00685A5F" w:rsidRPr="00A1026F">
          <w:rPr>
            <w:rStyle w:val="Hyperlink"/>
            <w:rFonts w:cstheme="minorHAnsi"/>
            <w:b/>
            <w:bCs/>
            <w:noProof/>
          </w:rPr>
          <w:t xml:space="preserve">Gambar </w:t>
        </w:r>
        <w:r w:rsidR="0053194E" w:rsidRPr="00A1026F">
          <w:rPr>
            <w:rStyle w:val="Hyperlink"/>
            <w:rFonts w:cstheme="minorHAnsi"/>
            <w:b/>
            <w:bCs/>
            <w:noProof/>
          </w:rPr>
          <w:t xml:space="preserve">3.1 </w:t>
        </w:r>
        <w:r w:rsidR="0053194E" w:rsidRPr="00A1026F">
          <w:rPr>
            <w:rStyle w:val="Hyperlink"/>
            <w:rFonts w:cstheme="minorHAnsi"/>
            <w:noProof/>
          </w:rPr>
          <w:t xml:space="preserve"> Hasil Scrap</w:t>
        </w:r>
        <w:r w:rsidR="0053194E">
          <w:rPr>
            <w:rStyle w:val="Hyperlink"/>
            <w:rFonts w:cstheme="minorHAnsi"/>
            <w:noProof/>
          </w:rPr>
          <w:t>p</w:t>
        </w:r>
        <w:r w:rsidR="0053194E" w:rsidRPr="00A1026F">
          <w:rPr>
            <w:rStyle w:val="Hyperlink"/>
            <w:rFonts w:cstheme="minorHAnsi"/>
            <w:noProof/>
          </w:rPr>
          <w:t>ing Data Dan Mendapatkan Data Keuangan.</w:t>
        </w:r>
        <w:r w:rsidR="0053194E">
          <w:rPr>
            <w:noProof/>
            <w:webHidden/>
          </w:rPr>
          <w:tab/>
        </w:r>
        <w:r w:rsidR="00685A5F">
          <w:rPr>
            <w:noProof/>
            <w:webHidden/>
          </w:rPr>
          <w:fldChar w:fldCharType="begin"/>
        </w:r>
        <w:r w:rsidR="00685A5F">
          <w:rPr>
            <w:noProof/>
            <w:webHidden/>
          </w:rPr>
          <w:instrText xml:space="preserve"> PAGEREF _Toc239320617 \h </w:instrText>
        </w:r>
        <w:r w:rsidR="00685A5F">
          <w:rPr>
            <w:noProof/>
            <w:webHidden/>
          </w:rPr>
        </w:r>
        <w:r w:rsidR="00685A5F">
          <w:rPr>
            <w:noProof/>
            <w:webHidden/>
          </w:rPr>
          <w:fldChar w:fldCharType="separate"/>
        </w:r>
        <w:r w:rsidR="002B6F56">
          <w:rPr>
            <w:noProof/>
            <w:webHidden/>
          </w:rPr>
          <w:t>80</w:t>
        </w:r>
        <w:r w:rsidR="00685A5F">
          <w:rPr>
            <w:noProof/>
            <w:webHidden/>
          </w:rPr>
          <w:fldChar w:fldCharType="end"/>
        </w:r>
      </w:hyperlink>
    </w:p>
    <w:p w14:paraId="3406FEAE" w14:textId="24FF4E59" w:rsidR="00685A5F" w:rsidRDefault="0047408B" w:rsidP="00685A5F">
      <w:pPr>
        <w:pStyle w:val="TableofFigures"/>
        <w:tabs>
          <w:tab w:val="right" w:leader="dot" w:pos="7927"/>
        </w:tabs>
        <w:spacing w:line="480" w:lineRule="auto"/>
        <w:rPr>
          <w:rFonts w:eastAsiaTheme="minorEastAsia"/>
          <w:noProof/>
          <w:lang w:eastAsia="en-ID"/>
        </w:rPr>
      </w:pPr>
      <w:hyperlink w:anchor="_Toc239320618" w:history="1">
        <w:r w:rsidR="00685A5F" w:rsidRPr="00A1026F">
          <w:rPr>
            <w:rStyle w:val="Hyperlink"/>
            <w:rFonts w:cstheme="minorHAnsi"/>
            <w:b/>
            <w:bCs/>
            <w:noProof/>
          </w:rPr>
          <w:t xml:space="preserve">Gambar </w:t>
        </w:r>
        <w:r w:rsidR="0053194E" w:rsidRPr="00A1026F">
          <w:rPr>
            <w:rStyle w:val="Hyperlink"/>
            <w:rFonts w:cstheme="minorHAnsi"/>
            <w:b/>
            <w:bCs/>
            <w:noProof/>
          </w:rPr>
          <w:t xml:space="preserve">3.2 </w:t>
        </w:r>
        <w:r w:rsidR="0053194E" w:rsidRPr="00A1026F">
          <w:rPr>
            <w:rStyle w:val="Hyperlink"/>
            <w:rFonts w:cstheme="minorHAnsi"/>
            <w:noProof/>
          </w:rPr>
          <w:t>Skema Rancangan Sistem</w:t>
        </w:r>
        <w:r w:rsidR="0053194E">
          <w:rPr>
            <w:noProof/>
            <w:webHidden/>
          </w:rPr>
          <w:tab/>
        </w:r>
        <w:r w:rsidR="00685A5F">
          <w:rPr>
            <w:noProof/>
            <w:webHidden/>
          </w:rPr>
          <w:fldChar w:fldCharType="begin"/>
        </w:r>
        <w:r w:rsidR="00685A5F">
          <w:rPr>
            <w:noProof/>
            <w:webHidden/>
          </w:rPr>
          <w:instrText xml:space="preserve"> PAGEREF _Toc239320618 \h </w:instrText>
        </w:r>
        <w:r w:rsidR="00685A5F">
          <w:rPr>
            <w:noProof/>
            <w:webHidden/>
          </w:rPr>
        </w:r>
        <w:r w:rsidR="00685A5F">
          <w:rPr>
            <w:noProof/>
            <w:webHidden/>
          </w:rPr>
          <w:fldChar w:fldCharType="separate"/>
        </w:r>
        <w:r w:rsidR="002B6F56">
          <w:rPr>
            <w:noProof/>
            <w:webHidden/>
          </w:rPr>
          <w:t>88</w:t>
        </w:r>
        <w:r w:rsidR="00685A5F">
          <w:rPr>
            <w:noProof/>
            <w:webHidden/>
          </w:rPr>
          <w:fldChar w:fldCharType="end"/>
        </w:r>
      </w:hyperlink>
    </w:p>
    <w:p w14:paraId="0B652C16" w14:textId="0F0976F5" w:rsidR="00685A5F" w:rsidRDefault="0047408B" w:rsidP="00685A5F">
      <w:pPr>
        <w:pStyle w:val="TableofFigures"/>
        <w:tabs>
          <w:tab w:val="right" w:leader="dot" w:pos="7927"/>
        </w:tabs>
        <w:spacing w:line="480" w:lineRule="auto"/>
        <w:rPr>
          <w:rFonts w:eastAsiaTheme="minorEastAsia"/>
          <w:noProof/>
          <w:lang w:eastAsia="en-ID"/>
        </w:rPr>
      </w:pPr>
      <w:hyperlink w:anchor="_Toc239320619" w:history="1">
        <w:r w:rsidR="00685A5F" w:rsidRPr="00A1026F">
          <w:rPr>
            <w:rStyle w:val="Hyperlink"/>
            <w:rFonts w:cstheme="minorHAnsi"/>
            <w:b/>
            <w:bCs/>
            <w:noProof/>
          </w:rPr>
          <w:t xml:space="preserve">Gambar </w:t>
        </w:r>
        <w:r w:rsidR="0053194E" w:rsidRPr="00A1026F">
          <w:rPr>
            <w:rStyle w:val="Hyperlink"/>
            <w:rFonts w:cstheme="minorHAnsi"/>
            <w:b/>
            <w:bCs/>
            <w:noProof/>
          </w:rPr>
          <w:t>3.3</w:t>
        </w:r>
        <w:r w:rsidR="0053194E" w:rsidRPr="00A1026F">
          <w:rPr>
            <w:rStyle w:val="Hyperlink"/>
            <w:rFonts w:cstheme="minorHAnsi"/>
            <w:noProof/>
          </w:rPr>
          <w:t xml:space="preserve"> Skema Rancangan Tahap Pelatihan</w:t>
        </w:r>
        <w:r w:rsidR="0053194E">
          <w:rPr>
            <w:noProof/>
            <w:webHidden/>
          </w:rPr>
          <w:tab/>
        </w:r>
        <w:r w:rsidR="00685A5F">
          <w:rPr>
            <w:noProof/>
            <w:webHidden/>
          </w:rPr>
          <w:fldChar w:fldCharType="begin"/>
        </w:r>
        <w:r w:rsidR="00685A5F">
          <w:rPr>
            <w:noProof/>
            <w:webHidden/>
          </w:rPr>
          <w:instrText xml:space="preserve"> PAGEREF _Toc239320619 \h </w:instrText>
        </w:r>
        <w:r w:rsidR="00685A5F">
          <w:rPr>
            <w:noProof/>
            <w:webHidden/>
          </w:rPr>
        </w:r>
        <w:r w:rsidR="00685A5F">
          <w:rPr>
            <w:noProof/>
            <w:webHidden/>
          </w:rPr>
          <w:fldChar w:fldCharType="separate"/>
        </w:r>
        <w:r w:rsidR="002B6F56">
          <w:rPr>
            <w:noProof/>
            <w:webHidden/>
          </w:rPr>
          <w:t>93</w:t>
        </w:r>
        <w:r w:rsidR="00685A5F">
          <w:rPr>
            <w:noProof/>
            <w:webHidden/>
          </w:rPr>
          <w:fldChar w:fldCharType="end"/>
        </w:r>
      </w:hyperlink>
    </w:p>
    <w:p w14:paraId="4358F76C" w14:textId="26436964" w:rsidR="00685A5F" w:rsidRDefault="0047408B" w:rsidP="00685A5F">
      <w:pPr>
        <w:pStyle w:val="TableofFigures"/>
        <w:tabs>
          <w:tab w:val="right" w:leader="dot" w:pos="7927"/>
        </w:tabs>
        <w:spacing w:line="480" w:lineRule="auto"/>
        <w:rPr>
          <w:rFonts w:eastAsiaTheme="minorEastAsia"/>
          <w:noProof/>
          <w:lang w:eastAsia="en-ID"/>
        </w:rPr>
      </w:pPr>
      <w:hyperlink w:anchor="_Toc239320620" w:history="1">
        <w:r w:rsidR="00685A5F" w:rsidRPr="00A1026F">
          <w:rPr>
            <w:rStyle w:val="Hyperlink"/>
            <w:rFonts w:cstheme="minorHAnsi"/>
            <w:b/>
            <w:bCs/>
            <w:noProof/>
          </w:rPr>
          <w:t xml:space="preserve">Gambar </w:t>
        </w:r>
        <w:r w:rsidR="0053194E" w:rsidRPr="00A1026F">
          <w:rPr>
            <w:rStyle w:val="Hyperlink"/>
            <w:rFonts w:cstheme="minorHAnsi"/>
            <w:b/>
            <w:bCs/>
            <w:noProof/>
          </w:rPr>
          <w:t xml:space="preserve">3.4 </w:t>
        </w:r>
        <w:r w:rsidR="0053194E" w:rsidRPr="00A1026F">
          <w:rPr>
            <w:rStyle w:val="Hyperlink"/>
            <w:rFonts w:cstheme="minorHAnsi"/>
            <w:noProof/>
          </w:rPr>
          <w:t>Tampilan Antarmuka</w:t>
        </w:r>
        <w:r w:rsidR="0053194E">
          <w:rPr>
            <w:noProof/>
            <w:webHidden/>
          </w:rPr>
          <w:tab/>
        </w:r>
        <w:r w:rsidR="00685A5F">
          <w:rPr>
            <w:noProof/>
            <w:webHidden/>
          </w:rPr>
          <w:fldChar w:fldCharType="begin"/>
        </w:r>
        <w:r w:rsidR="00685A5F">
          <w:rPr>
            <w:noProof/>
            <w:webHidden/>
          </w:rPr>
          <w:instrText xml:space="preserve"> PAGEREF _Toc239320620 \h </w:instrText>
        </w:r>
        <w:r w:rsidR="00685A5F">
          <w:rPr>
            <w:noProof/>
            <w:webHidden/>
          </w:rPr>
        </w:r>
        <w:r w:rsidR="00685A5F">
          <w:rPr>
            <w:noProof/>
            <w:webHidden/>
          </w:rPr>
          <w:fldChar w:fldCharType="separate"/>
        </w:r>
        <w:r w:rsidR="002B6F56">
          <w:rPr>
            <w:noProof/>
            <w:webHidden/>
          </w:rPr>
          <w:t>96</w:t>
        </w:r>
        <w:r w:rsidR="00685A5F">
          <w:rPr>
            <w:noProof/>
            <w:webHidden/>
          </w:rPr>
          <w:fldChar w:fldCharType="end"/>
        </w:r>
      </w:hyperlink>
    </w:p>
    <w:p w14:paraId="0E9FB48E" w14:textId="4718C340" w:rsidR="006E002E" w:rsidRPr="00CF6F6A" w:rsidRDefault="004A71D6" w:rsidP="00685A5F">
      <w:pPr>
        <w:spacing w:line="480" w:lineRule="auto"/>
        <w:rPr>
          <w:rFonts w:eastAsiaTheme="majorEastAsia" w:cstheme="minorHAnsi"/>
          <w:b/>
          <w:color w:val="000000" w:themeColor="text1"/>
          <w:sz w:val="24"/>
          <w:szCs w:val="24"/>
        </w:rPr>
      </w:pPr>
      <w:r w:rsidRPr="004A71D6">
        <w:rPr>
          <w:rFonts w:eastAsiaTheme="majorEastAsia" w:cstheme="minorHAnsi"/>
          <w:bCs/>
          <w:color w:val="000000" w:themeColor="text1"/>
          <w:sz w:val="24"/>
          <w:szCs w:val="24"/>
        </w:rPr>
        <w:fldChar w:fldCharType="end"/>
      </w:r>
    </w:p>
    <w:p w14:paraId="17B4EBEA" w14:textId="77777777" w:rsidR="004A71D6" w:rsidRDefault="004A71D6" w:rsidP="004A71D6">
      <w:pPr>
        <w:pStyle w:val="heading10"/>
        <w:spacing w:line="480" w:lineRule="auto"/>
        <w:rPr>
          <w:rFonts w:cstheme="minorHAnsi"/>
          <w:sz w:val="24"/>
        </w:rPr>
        <w:sectPr w:rsidR="004A71D6" w:rsidSect="00245FEB">
          <w:pgSz w:w="11906" w:h="16838"/>
          <w:pgMar w:top="2268" w:right="1701" w:bottom="1701" w:left="2268" w:header="708" w:footer="708" w:gutter="0"/>
          <w:pgNumType w:fmt="lowerRoman"/>
          <w:cols w:space="708"/>
          <w:docGrid w:linePitch="360"/>
        </w:sectPr>
      </w:pPr>
    </w:p>
    <w:p w14:paraId="32261441" w14:textId="21DF89C4" w:rsidR="00264170" w:rsidRPr="00CF6F6A" w:rsidRDefault="00CF6F6A" w:rsidP="0009116D">
      <w:pPr>
        <w:pStyle w:val="heading10"/>
        <w:spacing w:line="480" w:lineRule="auto"/>
        <w:rPr>
          <w:rFonts w:cstheme="minorHAnsi"/>
          <w:sz w:val="24"/>
        </w:rPr>
      </w:pPr>
      <w:bookmarkStart w:id="6" w:name="_Toc242083752"/>
      <w:r>
        <w:rPr>
          <w:rFonts w:cstheme="minorHAnsi"/>
          <w:sz w:val="24"/>
        </w:rPr>
        <w:lastRenderedPageBreak/>
        <w:t xml:space="preserve">DAFTAR </w:t>
      </w:r>
      <w:r w:rsidR="00264170" w:rsidRPr="00CF6F6A">
        <w:rPr>
          <w:rFonts w:cstheme="minorHAnsi"/>
          <w:sz w:val="24"/>
        </w:rPr>
        <w:t>LAMPIRAN</w:t>
      </w:r>
      <w:bookmarkEnd w:id="6"/>
    </w:p>
    <w:p w14:paraId="5726F95E" w14:textId="3B8BFC1F" w:rsidR="0009116D" w:rsidRDefault="004A71D6" w:rsidP="0009116D">
      <w:pPr>
        <w:pStyle w:val="TableofFigures"/>
        <w:tabs>
          <w:tab w:val="right" w:leader="dot" w:pos="7927"/>
        </w:tabs>
        <w:spacing w:line="480" w:lineRule="auto"/>
        <w:rPr>
          <w:rFonts w:eastAsiaTheme="minorEastAsia"/>
          <w:noProof/>
          <w:lang w:eastAsia="en-ID"/>
        </w:rPr>
      </w:pPr>
      <w:r>
        <w:rPr>
          <w:rFonts w:eastAsiaTheme="majorEastAsia" w:cstheme="minorHAnsi"/>
          <w:b/>
          <w:color w:val="000000" w:themeColor="text1"/>
          <w:sz w:val="24"/>
          <w:szCs w:val="24"/>
        </w:rPr>
        <w:fldChar w:fldCharType="begin"/>
      </w:r>
      <w:r>
        <w:rPr>
          <w:rFonts w:eastAsiaTheme="majorEastAsia" w:cstheme="minorHAnsi"/>
          <w:b/>
          <w:color w:val="000000" w:themeColor="text1"/>
          <w:sz w:val="24"/>
          <w:szCs w:val="24"/>
        </w:rPr>
        <w:instrText xml:space="preserve"> TOC \h \z \c "LAMPIRAN " </w:instrText>
      </w:r>
      <w:r>
        <w:rPr>
          <w:rFonts w:eastAsiaTheme="majorEastAsia" w:cstheme="minorHAnsi"/>
          <w:b/>
          <w:color w:val="000000" w:themeColor="text1"/>
          <w:sz w:val="24"/>
          <w:szCs w:val="24"/>
        </w:rPr>
        <w:fldChar w:fldCharType="separate"/>
      </w:r>
      <w:hyperlink w:anchor="_Toc240284416" w:history="1">
        <w:r w:rsidR="0009116D" w:rsidRPr="00F12767">
          <w:rPr>
            <w:rStyle w:val="Hyperlink"/>
            <w:b/>
            <w:bCs/>
            <w:noProof/>
          </w:rPr>
          <w:t xml:space="preserve">L1 </w:t>
        </w:r>
        <w:r w:rsidR="0009116D" w:rsidRPr="00F12767">
          <w:rPr>
            <w:rStyle w:val="Hyperlink"/>
            <w:noProof/>
          </w:rPr>
          <w:t>Contoh Data</w:t>
        </w:r>
        <w:r w:rsidR="0009116D">
          <w:rPr>
            <w:noProof/>
            <w:webHidden/>
          </w:rPr>
          <w:tab/>
        </w:r>
        <w:r w:rsidR="0009116D">
          <w:rPr>
            <w:noProof/>
            <w:webHidden/>
          </w:rPr>
          <w:fldChar w:fldCharType="begin"/>
        </w:r>
        <w:r w:rsidR="0009116D">
          <w:rPr>
            <w:noProof/>
            <w:webHidden/>
          </w:rPr>
          <w:instrText xml:space="preserve"> PAGEREF _Toc240284416 \h </w:instrText>
        </w:r>
        <w:r w:rsidR="0009116D">
          <w:rPr>
            <w:noProof/>
            <w:webHidden/>
          </w:rPr>
        </w:r>
        <w:r w:rsidR="0009116D">
          <w:rPr>
            <w:noProof/>
            <w:webHidden/>
          </w:rPr>
          <w:fldChar w:fldCharType="separate"/>
        </w:r>
        <w:r w:rsidR="002B6F56">
          <w:rPr>
            <w:noProof/>
            <w:webHidden/>
          </w:rPr>
          <w:t>101</w:t>
        </w:r>
        <w:r w:rsidR="0009116D">
          <w:rPr>
            <w:noProof/>
            <w:webHidden/>
          </w:rPr>
          <w:fldChar w:fldCharType="end"/>
        </w:r>
      </w:hyperlink>
    </w:p>
    <w:p w14:paraId="0D397EC4" w14:textId="281B0309" w:rsidR="0009116D" w:rsidRDefault="0047408B" w:rsidP="0009116D">
      <w:pPr>
        <w:pStyle w:val="TableofFigures"/>
        <w:tabs>
          <w:tab w:val="right" w:leader="dot" w:pos="7927"/>
        </w:tabs>
        <w:spacing w:line="480" w:lineRule="auto"/>
        <w:rPr>
          <w:rFonts w:eastAsiaTheme="minorEastAsia"/>
          <w:noProof/>
          <w:lang w:eastAsia="en-ID"/>
        </w:rPr>
      </w:pPr>
      <w:hyperlink w:anchor="_Toc240284417" w:history="1">
        <w:r w:rsidR="0009116D" w:rsidRPr="00F12767">
          <w:rPr>
            <w:rStyle w:val="Hyperlink"/>
            <w:b/>
            <w:bCs/>
            <w:noProof/>
          </w:rPr>
          <w:t xml:space="preserve">L2 </w:t>
        </w:r>
        <w:r w:rsidR="0009116D" w:rsidRPr="00F12767">
          <w:rPr>
            <w:rStyle w:val="Hyperlink"/>
            <w:noProof/>
          </w:rPr>
          <w:t>Perhitungan Multivariet Discriminant Analysis</w:t>
        </w:r>
        <w:r w:rsidR="0009116D">
          <w:rPr>
            <w:noProof/>
            <w:webHidden/>
          </w:rPr>
          <w:tab/>
        </w:r>
        <w:r w:rsidR="0009116D">
          <w:rPr>
            <w:noProof/>
            <w:webHidden/>
          </w:rPr>
          <w:fldChar w:fldCharType="begin"/>
        </w:r>
        <w:r w:rsidR="0009116D">
          <w:rPr>
            <w:noProof/>
            <w:webHidden/>
          </w:rPr>
          <w:instrText xml:space="preserve"> PAGEREF _Toc240284417 \h </w:instrText>
        </w:r>
        <w:r w:rsidR="0009116D">
          <w:rPr>
            <w:noProof/>
            <w:webHidden/>
          </w:rPr>
        </w:r>
        <w:r w:rsidR="0009116D">
          <w:rPr>
            <w:noProof/>
            <w:webHidden/>
          </w:rPr>
          <w:fldChar w:fldCharType="separate"/>
        </w:r>
        <w:r w:rsidR="002B6F56">
          <w:rPr>
            <w:noProof/>
            <w:webHidden/>
          </w:rPr>
          <w:t>106</w:t>
        </w:r>
        <w:r w:rsidR="0009116D">
          <w:rPr>
            <w:noProof/>
            <w:webHidden/>
          </w:rPr>
          <w:fldChar w:fldCharType="end"/>
        </w:r>
      </w:hyperlink>
    </w:p>
    <w:p w14:paraId="71C0E317" w14:textId="329D2F5C" w:rsidR="0009116D" w:rsidRDefault="0047408B" w:rsidP="0009116D">
      <w:pPr>
        <w:pStyle w:val="TableofFigures"/>
        <w:tabs>
          <w:tab w:val="right" w:leader="dot" w:pos="7927"/>
        </w:tabs>
        <w:spacing w:line="480" w:lineRule="auto"/>
        <w:rPr>
          <w:rFonts w:eastAsiaTheme="minorEastAsia"/>
          <w:noProof/>
          <w:lang w:eastAsia="en-ID"/>
        </w:rPr>
      </w:pPr>
      <w:hyperlink w:anchor="_Toc240284418" w:history="1">
        <w:r w:rsidR="0009116D" w:rsidRPr="00F12767">
          <w:rPr>
            <w:rStyle w:val="Hyperlink"/>
            <w:b/>
            <w:bCs/>
            <w:noProof/>
          </w:rPr>
          <w:t xml:space="preserve">L3 </w:t>
        </w:r>
        <w:r w:rsidR="0009116D" w:rsidRPr="00F12767">
          <w:rPr>
            <w:rStyle w:val="Hyperlink"/>
            <w:noProof/>
          </w:rPr>
          <w:t>Perhitungan Xgboost</w:t>
        </w:r>
        <w:r w:rsidR="0009116D">
          <w:rPr>
            <w:noProof/>
            <w:webHidden/>
          </w:rPr>
          <w:tab/>
        </w:r>
        <w:r w:rsidR="0009116D">
          <w:rPr>
            <w:noProof/>
            <w:webHidden/>
          </w:rPr>
          <w:fldChar w:fldCharType="begin"/>
        </w:r>
        <w:r w:rsidR="0009116D">
          <w:rPr>
            <w:noProof/>
            <w:webHidden/>
          </w:rPr>
          <w:instrText xml:space="preserve"> PAGEREF _Toc240284418 \h </w:instrText>
        </w:r>
        <w:r w:rsidR="0009116D">
          <w:rPr>
            <w:noProof/>
            <w:webHidden/>
          </w:rPr>
        </w:r>
        <w:r w:rsidR="0009116D">
          <w:rPr>
            <w:noProof/>
            <w:webHidden/>
          </w:rPr>
          <w:fldChar w:fldCharType="separate"/>
        </w:r>
        <w:r w:rsidR="002B6F56">
          <w:rPr>
            <w:noProof/>
            <w:webHidden/>
          </w:rPr>
          <w:t>117</w:t>
        </w:r>
        <w:r w:rsidR="0009116D">
          <w:rPr>
            <w:noProof/>
            <w:webHidden/>
          </w:rPr>
          <w:fldChar w:fldCharType="end"/>
        </w:r>
      </w:hyperlink>
    </w:p>
    <w:p w14:paraId="0FD4EAE9" w14:textId="3F07FD0F" w:rsidR="0009116D" w:rsidRDefault="0047408B" w:rsidP="0009116D">
      <w:pPr>
        <w:pStyle w:val="TableofFigures"/>
        <w:tabs>
          <w:tab w:val="right" w:leader="dot" w:pos="7927"/>
        </w:tabs>
        <w:spacing w:line="480" w:lineRule="auto"/>
        <w:rPr>
          <w:rFonts w:eastAsiaTheme="minorEastAsia"/>
          <w:noProof/>
          <w:lang w:eastAsia="en-ID"/>
        </w:rPr>
      </w:pPr>
      <w:hyperlink w:anchor="_Toc240284419" w:history="1">
        <w:r w:rsidR="0009116D" w:rsidRPr="00F12767">
          <w:rPr>
            <w:rStyle w:val="Hyperlink"/>
            <w:b/>
            <w:bCs/>
            <w:noProof/>
          </w:rPr>
          <w:t xml:space="preserve">L4 </w:t>
        </w:r>
        <w:r w:rsidR="0009116D" w:rsidRPr="00F12767">
          <w:rPr>
            <w:rStyle w:val="Hyperlink"/>
            <w:noProof/>
          </w:rPr>
          <w:t>Matriks Evaluasi</w:t>
        </w:r>
        <w:r w:rsidR="0009116D">
          <w:rPr>
            <w:noProof/>
            <w:webHidden/>
          </w:rPr>
          <w:tab/>
        </w:r>
        <w:r w:rsidR="0009116D">
          <w:rPr>
            <w:noProof/>
            <w:webHidden/>
          </w:rPr>
          <w:fldChar w:fldCharType="begin"/>
        </w:r>
        <w:r w:rsidR="0009116D">
          <w:rPr>
            <w:noProof/>
            <w:webHidden/>
          </w:rPr>
          <w:instrText xml:space="preserve"> PAGEREF _Toc240284419 \h </w:instrText>
        </w:r>
        <w:r w:rsidR="0009116D">
          <w:rPr>
            <w:noProof/>
            <w:webHidden/>
          </w:rPr>
        </w:r>
        <w:r w:rsidR="0009116D">
          <w:rPr>
            <w:noProof/>
            <w:webHidden/>
          </w:rPr>
          <w:fldChar w:fldCharType="separate"/>
        </w:r>
        <w:r w:rsidR="002B6F56">
          <w:rPr>
            <w:noProof/>
            <w:webHidden/>
          </w:rPr>
          <w:t>134</w:t>
        </w:r>
        <w:r w:rsidR="0009116D">
          <w:rPr>
            <w:noProof/>
            <w:webHidden/>
          </w:rPr>
          <w:fldChar w:fldCharType="end"/>
        </w:r>
      </w:hyperlink>
    </w:p>
    <w:p w14:paraId="7644A25D" w14:textId="53EB3BF5" w:rsidR="0009116D" w:rsidRDefault="0047408B" w:rsidP="0009116D">
      <w:pPr>
        <w:pStyle w:val="TableofFigures"/>
        <w:tabs>
          <w:tab w:val="right" w:leader="dot" w:pos="7927"/>
        </w:tabs>
        <w:spacing w:line="480" w:lineRule="auto"/>
        <w:rPr>
          <w:rFonts w:eastAsiaTheme="minorEastAsia"/>
          <w:noProof/>
          <w:lang w:eastAsia="en-ID"/>
        </w:rPr>
      </w:pPr>
      <w:hyperlink w:anchor="_Toc240284420" w:history="1">
        <w:r w:rsidR="0009116D" w:rsidRPr="00F12767">
          <w:rPr>
            <w:rStyle w:val="Hyperlink"/>
            <w:b/>
            <w:bCs/>
            <w:noProof/>
          </w:rPr>
          <w:t xml:space="preserve">L5 </w:t>
        </w:r>
        <w:r w:rsidR="0009116D" w:rsidRPr="00F12767">
          <w:rPr>
            <w:rStyle w:val="Hyperlink"/>
            <w:noProof/>
          </w:rPr>
          <w:t>Flow Rancangan Sistem</w:t>
        </w:r>
        <w:r w:rsidR="0009116D">
          <w:rPr>
            <w:noProof/>
            <w:webHidden/>
          </w:rPr>
          <w:tab/>
        </w:r>
        <w:r w:rsidR="0009116D">
          <w:rPr>
            <w:noProof/>
            <w:webHidden/>
          </w:rPr>
          <w:fldChar w:fldCharType="begin"/>
        </w:r>
        <w:r w:rsidR="0009116D">
          <w:rPr>
            <w:noProof/>
            <w:webHidden/>
          </w:rPr>
          <w:instrText xml:space="preserve"> PAGEREF _Toc240284420 \h </w:instrText>
        </w:r>
        <w:r w:rsidR="0009116D">
          <w:rPr>
            <w:noProof/>
            <w:webHidden/>
          </w:rPr>
        </w:r>
        <w:r w:rsidR="0009116D">
          <w:rPr>
            <w:noProof/>
            <w:webHidden/>
          </w:rPr>
          <w:fldChar w:fldCharType="separate"/>
        </w:r>
        <w:r w:rsidR="002B6F56">
          <w:rPr>
            <w:noProof/>
            <w:webHidden/>
          </w:rPr>
          <w:t>137</w:t>
        </w:r>
        <w:r w:rsidR="0009116D">
          <w:rPr>
            <w:noProof/>
            <w:webHidden/>
          </w:rPr>
          <w:fldChar w:fldCharType="end"/>
        </w:r>
      </w:hyperlink>
    </w:p>
    <w:p w14:paraId="4215D30E" w14:textId="6DBD1162" w:rsidR="0009116D" w:rsidRDefault="0047408B" w:rsidP="0009116D">
      <w:pPr>
        <w:pStyle w:val="TableofFigures"/>
        <w:tabs>
          <w:tab w:val="right" w:leader="dot" w:pos="7927"/>
        </w:tabs>
        <w:spacing w:line="480" w:lineRule="auto"/>
        <w:rPr>
          <w:rFonts w:eastAsiaTheme="minorEastAsia"/>
          <w:noProof/>
          <w:lang w:eastAsia="en-ID"/>
        </w:rPr>
      </w:pPr>
      <w:hyperlink w:anchor="_Toc240284421" w:history="1">
        <w:r w:rsidR="0009116D" w:rsidRPr="00F12767">
          <w:rPr>
            <w:rStyle w:val="Hyperlink"/>
            <w:b/>
            <w:bCs/>
            <w:noProof/>
          </w:rPr>
          <w:t xml:space="preserve">L6 </w:t>
        </w:r>
        <w:r w:rsidR="0009116D" w:rsidRPr="00F12767">
          <w:rPr>
            <w:rStyle w:val="Hyperlink"/>
            <w:noProof/>
          </w:rPr>
          <w:t>Skema Rancangan Tahap Pelatihan</w:t>
        </w:r>
        <w:r w:rsidR="0009116D">
          <w:rPr>
            <w:noProof/>
            <w:webHidden/>
          </w:rPr>
          <w:tab/>
        </w:r>
        <w:r w:rsidR="0009116D">
          <w:rPr>
            <w:noProof/>
            <w:webHidden/>
          </w:rPr>
          <w:fldChar w:fldCharType="begin"/>
        </w:r>
        <w:r w:rsidR="0009116D">
          <w:rPr>
            <w:noProof/>
            <w:webHidden/>
          </w:rPr>
          <w:instrText xml:space="preserve"> PAGEREF _Toc240284421 \h </w:instrText>
        </w:r>
        <w:r w:rsidR="0009116D">
          <w:rPr>
            <w:noProof/>
            <w:webHidden/>
          </w:rPr>
        </w:r>
        <w:r w:rsidR="0009116D">
          <w:rPr>
            <w:noProof/>
            <w:webHidden/>
          </w:rPr>
          <w:fldChar w:fldCharType="separate"/>
        </w:r>
        <w:r w:rsidR="002B6F56">
          <w:rPr>
            <w:noProof/>
            <w:webHidden/>
          </w:rPr>
          <w:t>138</w:t>
        </w:r>
        <w:r w:rsidR="0009116D">
          <w:rPr>
            <w:noProof/>
            <w:webHidden/>
          </w:rPr>
          <w:fldChar w:fldCharType="end"/>
        </w:r>
      </w:hyperlink>
    </w:p>
    <w:p w14:paraId="5A4E90EF" w14:textId="7DEBD6D1" w:rsidR="0009116D" w:rsidRDefault="0047408B" w:rsidP="0009116D">
      <w:pPr>
        <w:pStyle w:val="TableofFigures"/>
        <w:tabs>
          <w:tab w:val="right" w:leader="dot" w:pos="7927"/>
        </w:tabs>
        <w:spacing w:line="480" w:lineRule="auto"/>
        <w:rPr>
          <w:rFonts w:eastAsiaTheme="minorEastAsia"/>
          <w:noProof/>
          <w:lang w:eastAsia="en-ID"/>
        </w:rPr>
      </w:pPr>
      <w:hyperlink w:anchor="_Toc240284422" w:history="1">
        <w:r w:rsidR="0009116D" w:rsidRPr="00F12767">
          <w:rPr>
            <w:rStyle w:val="Hyperlink"/>
            <w:b/>
            <w:bCs/>
            <w:noProof/>
          </w:rPr>
          <w:t xml:space="preserve">L7 </w:t>
        </w:r>
        <w:r w:rsidR="0009116D" w:rsidRPr="00F12767">
          <w:rPr>
            <w:rStyle w:val="Hyperlink"/>
            <w:noProof/>
          </w:rPr>
          <w:t>Tampilan Antarmuka</w:t>
        </w:r>
        <w:r w:rsidR="0009116D">
          <w:rPr>
            <w:noProof/>
            <w:webHidden/>
          </w:rPr>
          <w:tab/>
        </w:r>
        <w:r w:rsidR="0009116D">
          <w:rPr>
            <w:noProof/>
            <w:webHidden/>
          </w:rPr>
          <w:fldChar w:fldCharType="begin"/>
        </w:r>
        <w:r w:rsidR="0009116D">
          <w:rPr>
            <w:noProof/>
            <w:webHidden/>
          </w:rPr>
          <w:instrText xml:space="preserve"> PAGEREF _Toc240284422 \h </w:instrText>
        </w:r>
        <w:r w:rsidR="0009116D">
          <w:rPr>
            <w:noProof/>
            <w:webHidden/>
          </w:rPr>
        </w:r>
        <w:r w:rsidR="0009116D">
          <w:rPr>
            <w:noProof/>
            <w:webHidden/>
          </w:rPr>
          <w:fldChar w:fldCharType="separate"/>
        </w:r>
        <w:r w:rsidR="002B6F56">
          <w:rPr>
            <w:noProof/>
            <w:webHidden/>
          </w:rPr>
          <w:t>139</w:t>
        </w:r>
        <w:r w:rsidR="0009116D">
          <w:rPr>
            <w:noProof/>
            <w:webHidden/>
          </w:rPr>
          <w:fldChar w:fldCharType="end"/>
        </w:r>
      </w:hyperlink>
    </w:p>
    <w:p w14:paraId="131AFA4B" w14:textId="31500CE1" w:rsidR="0009116D" w:rsidRDefault="0047408B" w:rsidP="0009116D">
      <w:pPr>
        <w:pStyle w:val="TableofFigures"/>
        <w:tabs>
          <w:tab w:val="right" w:leader="dot" w:pos="7927"/>
        </w:tabs>
        <w:spacing w:line="480" w:lineRule="auto"/>
        <w:rPr>
          <w:rFonts w:eastAsiaTheme="minorEastAsia"/>
          <w:noProof/>
          <w:lang w:eastAsia="en-ID"/>
        </w:rPr>
      </w:pPr>
      <w:hyperlink w:anchor="_Toc240284423" w:history="1">
        <w:r w:rsidR="0009116D" w:rsidRPr="00F12767">
          <w:rPr>
            <w:rStyle w:val="Hyperlink"/>
            <w:b/>
            <w:bCs/>
            <w:noProof/>
          </w:rPr>
          <w:t xml:space="preserve">L8 </w:t>
        </w:r>
        <w:r w:rsidR="0009116D" w:rsidRPr="00F12767">
          <w:rPr>
            <w:rStyle w:val="Hyperlink"/>
            <w:noProof/>
          </w:rPr>
          <w:t>Contoh Data</w:t>
        </w:r>
        <w:r w:rsidR="0009116D">
          <w:rPr>
            <w:noProof/>
            <w:webHidden/>
          </w:rPr>
          <w:tab/>
        </w:r>
        <w:r w:rsidR="0009116D">
          <w:rPr>
            <w:noProof/>
            <w:webHidden/>
          </w:rPr>
          <w:fldChar w:fldCharType="begin"/>
        </w:r>
        <w:r w:rsidR="0009116D">
          <w:rPr>
            <w:noProof/>
            <w:webHidden/>
          </w:rPr>
          <w:instrText xml:space="preserve"> PAGEREF _Toc240284423 \h </w:instrText>
        </w:r>
        <w:r w:rsidR="0009116D">
          <w:rPr>
            <w:noProof/>
            <w:webHidden/>
          </w:rPr>
        </w:r>
        <w:r w:rsidR="0009116D">
          <w:rPr>
            <w:noProof/>
            <w:webHidden/>
          </w:rPr>
          <w:fldChar w:fldCharType="separate"/>
        </w:r>
        <w:r w:rsidR="002B6F56">
          <w:rPr>
            <w:noProof/>
            <w:webHidden/>
          </w:rPr>
          <w:t>140</w:t>
        </w:r>
        <w:r w:rsidR="0009116D">
          <w:rPr>
            <w:noProof/>
            <w:webHidden/>
          </w:rPr>
          <w:fldChar w:fldCharType="end"/>
        </w:r>
      </w:hyperlink>
    </w:p>
    <w:p w14:paraId="10595245" w14:textId="0D00BE14" w:rsidR="00816119" w:rsidRPr="00245FEB" w:rsidRDefault="004A71D6" w:rsidP="0009116D">
      <w:pPr>
        <w:spacing w:line="480" w:lineRule="auto"/>
        <w:rPr>
          <w:rFonts w:eastAsiaTheme="majorEastAsia" w:cstheme="minorHAnsi"/>
          <w:b/>
          <w:color w:val="000000" w:themeColor="text1"/>
          <w:sz w:val="24"/>
          <w:szCs w:val="24"/>
        </w:rPr>
        <w:sectPr w:rsidR="00816119" w:rsidRPr="00245FEB" w:rsidSect="00245FEB">
          <w:pgSz w:w="11906" w:h="16838"/>
          <w:pgMar w:top="2268" w:right="1701" w:bottom="1701" w:left="2268" w:header="708" w:footer="708" w:gutter="0"/>
          <w:pgNumType w:fmt="lowerRoman"/>
          <w:cols w:space="708"/>
          <w:docGrid w:linePitch="360"/>
        </w:sectPr>
      </w:pPr>
      <w:r>
        <w:rPr>
          <w:rFonts w:eastAsiaTheme="majorEastAsia" w:cstheme="minorHAnsi"/>
          <w:b/>
          <w:color w:val="000000" w:themeColor="text1"/>
          <w:sz w:val="24"/>
          <w:szCs w:val="24"/>
        </w:rPr>
        <w:fldChar w:fldCharType="end"/>
      </w:r>
    </w:p>
    <w:p w14:paraId="7A71FAB4" w14:textId="1A5EC9B4" w:rsidR="00DC125F" w:rsidRPr="00CF6F6A" w:rsidRDefault="00D42E9B" w:rsidP="00B8265A">
      <w:pPr>
        <w:pStyle w:val="heading10"/>
        <w:spacing w:line="480" w:lineRule="auto"/>
        <w:rPr>
          <w:rFonts w:cstheme="minorHAnsi"/>
          <w:sz w:val="24"/>
        </w:rPr>
      </w:pPr>
      <w:bookmarkStart w:id="7" w:name="_Toc242083753"/>
      <w:r w:rsidRPr="00CF6F6A">
        <w:rPr>
          <w:rFonts w:cstheme="minorHAnsi"/>
          <w:sz w:val="24"/>
        </w:rPr>
        <w:lastRenderedPageBreak/>
        <w:t xml:space="preserve">BAB </w:t>
      </w:r>
      <w:r w:rsidR="009A241D" w:rsidRPr="00CF6F6A">
        <w:rPr>
          <w:rFonts w:cstheme="minorHAnsi"/>
          <w:sz w:val="24"/>
        </w:rPr>
        <w:t>I</w:t>
      </w:r>
      <w:r w:rsidRPr="00CF6F6A">
        <w:rPr>
          <w:rFonts w:cstheme="minorHAnsi"/>
          <w:sz w:val="24"/>
        </w:rPr>
        <w:t xml:space="preserve"> </w:t>
      </w:r>
      <w:r w:rsidRPr="00CF6F6A">
        <w:rPr>
          <w:rFonts w:cstheme="minorHAnsi"/>
          <w:sz w:val="24"/>
        </w:rPr>
        <w:br/>
        <w:t>PENDAHULUAN</w:t>
      </w:r>
      <w:bookmarkEnd w:id="7"/>
    </w:p>
    <w:p w14:paraId="40E69323" w14:textId="002F6841" w:rsidR="00D42E9B" w:rsidRPr="00CF6F6A" w:rsidRDefault="00D42E9B" w:rsidP="00B8265A">
      <w:pPr>
        <w:pStyle w:val="heading20"/>
        <w:numPr>
          <w:ilvl w:val="0"/>
          <w:numId w:val="1"/>
        </w:numPr>
        <w:spacing w:line="480" w:lineRule="auto"/>
        <w:ind w:left="567" w:hanging="567"/>
        <w:rPr>
          <w:rFonts w:cstheme="minorHAnsi"/>
          <w:szCs w:val="24"/>
        </w:rPr>
      </w:pPr>
      <w:bookmarkStart w:id="8" w:name="_Toc242083754"/>
      <w:r w:rsidRPr="00CF6F6A">
        <w:rPr>
          <w:rFonts w:cstheme="minorHAnsi"/>
          <w:szCs w:val="24"/>
        </w:rPr>
        <w:t>Latar Belakang</w:t>
      </w:r>
      <w:bookmarkEnd w:id="8"/>
    </w:p>
    <w:p w14:paraId="2547907F" w14:textId="585F8694" w:rsidR="007235F4" w:rsidRDefault="007235F4" w:rsidP="00B8265A">
      <w:pPr>
        <w:spacing w:line="480" w:lineRule="auto"/>
        <w:ind w:firstLine="567"/>
        <w:jc w:val="both"/>
        <w:rPr>
          <w:rFonts w:ascii="Calibri" w:hAnsi="Calibri" w:cs="Calibri"/>
          <w:color w:val="000000"/>
          <w:sz w:val="24"/>
          <w:szCs w:val="24"/>
        </w:rPr>
      </w:pPr>
      <w:r w:rsidRPr="007235F4">
        <w:rPr>
          <w:rFonts w:cstheme="minorHAnsi"/>
          <w:sz w:val="24"/>
          <w:szCs w:val="24"/>
        </w:rPr>
        <w:t>Sektor manufaktur merupakan salah satu sektor penting dalam perekonomian Indonesia karena berperan dalam kegiatan produksi, penciptaan lapangan kerja, pembentukan nilai tambah, serta mendorong investasi. Perusahaan manufaktur yang terdaftar di Bursa Efek Indonesia (BEI) tidak hanya beroperasi sebagai entitas bisnis yang menghasilkan produk, tetapi juga merupakan bagian dari aktivitas ekonomi nasional yang dipengaruhi oleh perubahan kondisi ekonomi domestik maupun global. Oleh karena itu, perubahan lingkungan ekonomi makro dapat memberikan tekanan terhadap aktivitas operasional dan kondisi keuangan perusahaan manufaktur. Harahap et al</w:t>
      </w:r>
      <w:r w:rsidR="00782D8A">
        <w:rPr>
          <w:rFonts w:cstheme="minorHAnsi"/>
          <w:sz w:val="24"/>
          <w:szCs w:val="24"/>
        </w:rPr>
        <w:t xml:space="preserve"> </w:t>
      </w:r>
      <w:sdt>
        <w:sdtPr>
          <w:rPr>
            <w:rFonts w:ascii="Calibri" w:hAnsi="Calibri" w:cs="Calibri"/>
            <w:color w:val="000000"/>
            <w:sz w:val="24"/>
            <w:szCs w:val="24"/>
          </w:rPr>
          <w:tag w:val="MENDELEY_CITATION_v3_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"/>
          <w:id w:val="1385288045"/>
          <w:placeholder>
            <w:docPart w:val="DefaultPlaceholder_-1854013440"/>
          </w:placeholder>
        </w:sdtPr>
        <w:sdtEndPr/>
        <w:sdtContent>
          <w:r w:rsidR="0034521E" w:rsidRPr="0034521E">
            <w:rPr>
              <w:rFonts w:ascii="Calibri" w:hAnsi="Calibri" w:cs="Calibri"/>
              <w:color w:val="000000"/>
              <w:sz w:val="24"/>
              <w:szCs w:val="24"/>
            </w:rPr>
            <w:t>[1]</w:t>
          </w:r>
        </w:sdtContent>
      </w:sdt>
      <w:r w:rsidRPr="007235F4">
        <w:rPr>
          <w:rFonts w:cstheme="minorHAnsi"/>
          <w:sz w:val="24"/>
          <w:szCs w:val="24"/>
        </w:rPr>
        <w:t>. menjelaskan bahwa faktor ekonomi makro merupakan faktor eksternal yang dapat memengaruhi kinerja keuangan dan nilai perusahaan pada sektor manufaktur yang terdaftar di Bursa Efek Indonesia. Dalam penelitian tersebut, faktor ekonomi makro digunakan untuk menggambarkan lingkungan eksternal perusahaan, sedangkan kinerja keuangan mempunyai hubungan positif dan signifikan terhadap nilai perusahaan</w:t>
      </w:r>
      <w:r w:rsidR="00A811D5">
        <w:rPr>
          <w:rFonts w:cstheme="minorHAnsi"/>
          <w:sz w:val="24"/>
          <w:szCs w:val="24"/>
        </w:rPr>
        <w:t xml:space="preserve"> </w:t>
      </w:r>
      <w:sdt>
        <w:sdtPr>
          <w:rPr>
            <w:rFonts w:ascii="Calibri" w:hAnsi="Calibri" w:cs="Calibri"/>
            <w:color w:val="000000"/>
            <w:sz w:val="24"/>
            <w:szCs w:val="24"/>
          </w:rPr>
          <w:tag w:val="MENDELEY_CITATION_v3_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"/>
          <w:id w:val="790625118"/>
          <w:placeholder>
            <w:docPart w:val="DefaultPlaceholder_-1854013440"/>
          </w:placeholder>
        </w:sdtPr>
        <w:sdtEndPr/>
        <w:sdtContent>
          <w:r w:rsidR="0034521E" w:rsidRPr="0034521E">
            <w:rPr>
              <w:rFonts w:ascii="Calibri" w:hAnsi="Calibri" w:cs="Calibri"/>
              <w:color w:val="000000"/>
              <w:sz w:val="24"/>
              <w:szCs w:val="24"/>
            </w:rPr>
            <w:t>[1]</w:t>
          </w:r>
        </w:sdtContent>
      </w:sdt>
      <w:r>
        <w:rPr>
          <w:rFonts w:ascii="Calibri" w:hAnsi="Calibri" w:cs="Calibri"/>
          <w:color w:val="000000"/>
          <w:sz w:val="24"/>
          <w:szCs w:val="24"/>
        </w:rPr>
        <w:t>.</w:t>
      </w:r>
    </w:p>
    <w:p w14:paraId="3AA3F55C" w14:textId="00AC8893" w:rsidR="007235F4" w:rsidRDefault="007235F4" w:rsidP="00B8265A">
      <w:pPr>
        <w:spacing w:line="480" w:lineRule="auto"/>
        <w:ind w:firstLine="567"/>
        <w:jc w:val="both"/>
        <w:rPr>
          <w:rFonts w:ascii="Calibri" w:hAnsi="Calibri" w:cs="Calibri"/>
          <w:color w:val="000000"/>
          <w:sz w:val="24"/>
          <w:szCs w:val="24"/>
        </w:rPr>
      </w:pPr>
      <w:r w:rsidRPr="007235F4">
        <w:rPr>
          <w:rFonts w:ascii="Calibri" w:hAnsi="Calibri" w:cs="Calibri"/>
          <w:color w:val="000000"/>
          <w:sz w:val="24"/>
          <w:szCs w:val="24"/>
        </w:rPr>
        <w:t xml:space="preserve">Perubahan kondisi makroekonomi menjadi semakin relevan setelah periode pandemi karena perusahaan menghadapi perubahan permintaan, harga, biaya produksi, kebijakan moneter, nilai tukar, dan kondisi perdagangan internasional. </w:t>
      </w:r>
      <w:r w:rsidRPr="007235F4">
        <w:rPr>
          <w:rFonts w:ascii="Calibri" w:hAnsi="Calibri" w:cs="Calibri"/>
          <w:color w:val="000000"/>
          <w:sz w:val="24"/>
          <w:szCs w:val="24"/>
        </w:rPr>
        <w:lastRenderedPageBreak/>
        <w:t>Tekanan tersebut tidak selalu menyebabkan perusahaan mengalami kesulitan keuangan secara langsung, tetapi dapat memengaruhi pendapatan, biaya operasional, profitabilitas, likuiditas, arus kas, serta kemampuan perusahaan dalam memenuhi kewajibannya</w:t>
      </w:r>
      <w:r w:rsidR="00A811D5">
        <w:rPr>
          <w:rFonts w:ascii="Calibri" w:hAnsi="Calibri" w:cs="Calibri"/>
          <w:color w:val="000000"/>
          <w:sz w:val="24"/>
          <w:szCs w:val="24"/>
        </w:rPr>
        <w:t xml:space="preserve"> </w:t>
      </w:r>
      <w:sdt>
        <w:sdtPr>
          <w:rPr>
            <w:rFonts w:ascii="Calibri" w:hAnsi="Calibri" w:cs="Calibri"/>
            <w:color w:val="000000"/>
            <w:sz w:val="24"/>
            <w:szCs w:val="24"/>
          </w:rPr>
          <w:tag w:val="MENDELEY_CITATION_v3_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"/>
          <w:id w:val="1483812218"/>
          <w:placeholder>
            <w:docPart w:val="DefaultPlaceholder_-1854013440"/>
          </w:placeholder>
        </w:sdtPr>
        <w:sdtEndPr/>
        <w:sdtContent>
          <w:r w:rsidR="0034521E" w:rsidRPr="0034521E">
            <w:rPr>
              <w:rFonts w:ascii="Calibri" w:hAnsi="Calibri" w:cs="Calibri"/>
              <w:color w:val="000000"/>
              <w:sz w:val="24"/>
              <w:szCs w:val="24"/>
            </w:rPr>
            <w:t>[2]</w:t>
          </w:r>
        </w:sdtContent>
      </w:sdt>
      <w:r w:rsidRPr="007235F4">
        <w:rPr>
          <w:rFonts w:ascii="Calibri" w:hAnsi="Calibri" w:cs="Calibri"/>
          <w:color w:val="000000"/>
          <w:sz w:val="24"/>
          <w:szCs w:val="24"/>
        </w:rPr>
        <w:t>. Kondisi tersebut menjadi penting bagi industri manufaktur karena struktur operasional perusahaan manufaktur umumnya melibatkan kebutuhan bahan baku, tenaga kerja, modal kerja, investasi aset tetap, pembiayaan, serta hubungan perdagangan domestik dan internasional</w:t>
      </w:r>
      <w:r w:rsidR="00A811D5">
        <w:rPr>
          <w:rFonts w:ascii="Calibri" w:hAnsi="Calibri" w:cs="Calibri"/>
          <w:color w:val="000000"/>
          <w:sz w:val="24"/>
          <w:szCs w:val="24"/>
        </w:rPr>
        <w:t xml:space="preserve"> </w:t>
      </w:r>
      <w:sdt>
        <w:sdtPr>
          <w:rPr>
            <w:rFonts w:ascii="Calibri" w:hAnsi="Calibri" w:cs="Calibri"/>
            <w:color w:val="000000"/>
            <w:sz w:val="24"/>
            <w:szCs w:val="24"/>
          </w:rPr>
          <w:tag w:val="MENDELEY_CITATION_v3_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"/>
          <w:id w:val="528691025"/>
          <w:placeholder>
            <w:docPart w:val="DefaultPlaceholder_-1854013440"/>
          </w:placeholder>
        </w:sdtPr>
        <w:sdtEndPr/>
        <w:sdtContent>
          <w:r w:rsidR="0034521E" w:rsidRPr="0034521E">
            <w:rPr>
              <w:rFonts w:ascii="Calibri" w:hAnsi="Calibri" w:cs="Calibri"/>
              <w:color w:val="000000"/>
              <w:sz w:val="24"/>
              <w:szCs w:val="24"/>
            </w:rPr>
            <w:t>[1]</w:t>
          </w:r>
        </w:sdtContent>
      </w:sdt>
      <w:r w:rsidRPr="007235F4">
        <w:rPr>
          <w:rFonts w:ascii="Calibri" w:hAnsi="Calibri" w:cs="Calibri"/>
          <w:color w:val="000000"/>
          <w:sz w:val="24"/>
          <w:szCs w:val="24"/>
        </w:rPr>
        <w:t>. Dengan demikian, perubahan lingkungan makroekonomi dapat menjadi salah satu faktor eksternal yang memberikan tekanan terhadap kondisi keuangan perusahaan, terutama ketika perusahaan memiliki kemampuan yang terbatas dalam menyesuaikan kegiatan operasionalnya terhadap perubahan ekonomi</w:t>
      </w:r>
      <w:r w:rsidR="00A811D5">
        <w:rPr>
          <w:rFonts w:ascii="Calibri" w:hAnsi="Calibri" w:cs="Calibri"/>
          <w:color w:val="000000"/>
          <w:sz w:val="24"/>
          <w:szCs w:val="24"/>
        </w:rPr>
        <w:t xml:space="preserve"> </w:t>
      </w:r>
      <w:sdt>
        <w:sdtPr>
          <w:rPr>
            <w:rFonts w:ascii="Calibri" w:hAnsi="Calibri" w:cs="Calibri"/>
            <w:color w:val="000000"/>
            <w:sz w:val="24"/>
            <w:szCs w:val="24"/>
          </w:rPr>
          <w:tag w:val="MENDELEY_CITATION_v3_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"/>
          <w:id w:val="2005479259"/>
          <w:placeholder>
            <w:docPart w:val="DefaultPlaceholder_-1854013440"/>
          </w:placeholder>
        </w:sdtPr>
        <w:sdtEndPr/>
        <w:sdtContent>
          <w:r w:rsidR="0034521E" w:rsidRPr="0034521E">
            <w:rPr>
              <w:rFonts w:ascii="Calibri" w:hAnsi="Calibri" w:cs="Calibri"/>
              <w:color w:val="000000"/>
              <w:sz w:val="24"/>
              <w:szCs w:val="24"/>
            </w:rPr>
            <w:t>[2]</w:t>
          </w:r>
        </w:sdtContent>
      </w:sdt>
      <w:r w:rsidRPr="007235F4">
        <w:rPr>
          <w:rFonts w:ascii="Calibri" w:hAnsi="Calibri" w:cs="Calibri"/>
          <w:color w:val="000000"/>
          <w:sz w:val="24"/>
          <w:szCs w:val="24"/>
        </w:rPr>
        <w:t>.</w:t>
      </w:r>
    </w:p>
    <w:p w14:paraId="58FAE4C6" w14:textId="59BA5917" w:rsidR="007235F4" w:rsidRDefault="007235F4" w:rsidP="00B8265A">
      <w:pPr>
        <w:spacing w:line="480" w:lineRule="auto"/>
        <w:ind w:firstLine="567"/>
        <w:jc w:val="both"/>
        <w:rPr>
          <w:rFonts w:ascii="Calibri" w:hAnsi="Calibri" w:cs="Calibri"/>
          <w:color w:val="000000"/>
          <w:sz w:val="24"/>
          <w:szCs w:val="24"/>
        </w:rPr>
      </w:pPr>
      <w:r w:rsidRPr="007235F4">
        <w:rPr>
          <w:rFonts w:ascii="Calibri" w:hAnsi="Calibri" w:cs="Calibri"/>
          <w:color w:val="000000"/>
          <w:sz w:val="24"/>
          <w:szCs w:val="24"/>
        </w:rPr>
        <w:t xml:space="preserve">Perkembangan perekonomian Indonesia dalam beberapa tahun terakhir menunjukkan adanya perubahan kondisi yang cukup besar. Pada </w:t>
      </w:r>
      <w:r w:rsidR="0025077F">
        <w:rPr>
          <w:rFonts w:ascii="Calibri" w:hAnsi="Calibri" w:cs="Calibri"/>
          <w:color w:val="000000"/>
          <w:sz w:val="24"/>
          <w:szCs w:val="24"/>
        </w:rPr>
        <w:t xml:space="preserve">tahun </w:t>
      </w:r>
      <w:r w:rsidRPr="007235F4">
        <w:rPr>
          <w:rFonts w:ascii="Calibri" w:hAnsi="Calibri" w:cs="Calibri"/>
          <w:color w:val="000000"/>
          <w:sz w:val="24"/>
          <w:szCs w:val="24"/>
        </w:rPr>
        <w:t xml:space="preserve">2022, tekanan inflasi Indonesia relatif tinggi, dengan inflasi sebesar 5,51%. Setelah itu, inflasi menurun menjadi 2,61% pada </w:t>
      </w:r>
      <w:r w:rsidR="0025077F">
        <w:rPr>
          <w:rFonts w:ascii="Calibri" w:hAnsi="Calibri" w:cs="Calibri"/>
          <w:color w:val="000000"/>
          <w:sz w:val="24"/>
          <w:szCs w:val="24"/>
        </w:rPr>
        <w:t xml:space="preserve">tahun </w:t>
      </w:r>
      <w:r w:rsidRPr="007235F4">
        <w:rPr>
          <w:rFonts w:ascii="Calibri" w:hAnsi="Calibri" w:cs="Calibri"/>
          <w:color w:val="000000"/>
          <w:sz w:val="24"/>
          <w:szCs w:val="24"/>
        </w:rPr>
        <w:t xml:space="preserve">2023 dan 1,57% pada 2024. Pada saat yang sama, perekonomian Indonesia tetap mengalami pertumbuhan sebesar 5,05% pada 2023 dan 5,03% pada </w:t>
      </w:r>
      <w:r w:rsidR="0025077F">
        <w:rPr>
          <w:rFonts w:ascii="Calibri" w:hAnsi="Calibri" w:cs="Calibri"/>
          <w:color w:val="000000"/>
          <w:sz w:val="24"/>
          <w:szCs w:val="24"/>
        </w:rPr>
        <w:t xml:space="preserve">tahun </w:t>
      </w:r>
      <w:r w:rsidRPr="007235F4">
        <w:rPr>
          <w:rFonts w:ascii="Calibri" w:hAnsi="Calibri" w:cs="Calibri"/>
          <w:color w:val="000000"/>
          <w:sz w:val="24"/>
          <w:szCs w:val="24"/>
        </w:rPr>
        <w:t>2024. Kondisi tersebut menunjukkan bahwa penurunan tekanan inflasi tidak serta-merta berarti bahwa seluruh perusahaan menghadapi kondisi usaha yang sama, karena perusahaan tetap dipengaruhi oleh perubahan permintaan, biaya produksi, perdagangan, pembiayaan, serta kondisi eksternal lainnya</w:t>
      </w:r>
      <w:r w:rsidR="00A811D5">
        <w:rPr>
          <w:rFonts w:ascii="Calibri" w:hAnsi="Calibri" w:cs="Calibri"/>
          <w:color w:val="000000"/>
          <w:sz w:val="24"/>
          <w:szCs w:val="24"/>
        </w:rPr>
        <w:t xml:space="preserve"> </w:t>
      </w:r>
      <w:sdt>
        <w:sdtPr>
          <w:rPr>
            <w:rFonts w:ascii="Calibri" w:hAnsi="Calibri" w:cs="Calibri"/>
            <w:color w:val="000000"/>
            <w:sz w:val="24"/>
            <w:szCs w:val="24"/>
          </w:rPr>
          <w:tag w:val="MENDELEY_CITATION_v3_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"/>
          <w:id w:val="2025583664"/>
          <w:placeholder>
            <w:docPart w:val="DefaultPlaceholder_-1854013440"/>
          </w:placeholder>
        </w:sdtPr>
        <w:sdtEndPr/>
        <w:sdtContent>
          <w:r w:rsidR="0034521E" w:rsidRPr="0034521E">
            <w:rPr>
              <w:rFonts w:ascii="Calibri" w:hAnsi="Calibri" w:cs="Calibri"/>
              <w:color w:val="000000"/>
              <w:sz w:val="24"/>
              <w:szCs w:val="24"/>
            </w:rPr>
            <w:t>[3]</w:t>
          </w:r>
        </w:sdtContent>
      </w:sdt>
      <w:r w:rsidRPr="007235F4">
        <w:rPr>
          <w:rFonts w:ascii="Calibri" w:hAnsi="Calibri" w:cs="Calibri"/>
          <w:color w:val="000000"/>
          <w:sz w:val="24"/>
          <w:szCs w:val="24"/>
        </w:rPr>
        <w:t>.</w:t>
      </w:r>
    </w:p>
    <w:p w14:paraId="5DD954EA" w14:textId="5D02A871" w:rsidR="0077152E" w:rsidRDefault="0077152E" w:rsidP="0077152E">
      <w:pPr>
        <w:spacing w:line="480" w:lineRule="auto"/>
        <w:ind w:firstLine="567"/>
        <w:jc w:val="both"/>
        <w:rPr>
          <w:rFonts w:ascii="Calibri" w:hAnsi="Calibri" w:cs="Calibri"/>
          <w:color w:val="000000"/>
          <w:sz w:val="24"/>
          <w:szCs w:val="24"/>
        </w:rPr>
      </w:pPr>
      <w:r w:rsidRPr="0077152E">
        <w:rPr>
          <w:rFonts w:ascii="Calibri" w:hAnsi="Calibri" w:cs="Calibri"/>
          <w:color w:val="000000"/>
          <w:sz w:val="24"/>
          <w:szCs w:val="24"/>
        </w:rPr>
        <w:lastRenderedPageBreak/>
        <w:t xml:space="preserve">Memasuki </w:t>
      </w:r>
      <w:r w:rsidR="0025077F">
        <w:rPr>
          <w:rFonts w:ascii="Calibri" w:hAnsi="Calibri" w:cs="Calibri"/>
          <w:color w:val="000000"/>
          <w:sz w:val="24"/>
          <w:szCs w:val="24"/>
        </w:rPr>
        <w:t xml:space="preserve">tahun </w:t>
      </w:r>
      <w:r w:rsidRPr="0077152E">
        <w:rPr>
          <w:rFonts w:ascii="Calibri" w:hAnsi="Calibri" w:cs="Calibri"/>
          <w:color w:val="000000"/>
          <w:sz w:val="24"/>
          <w:szCs w:val="24"/>
        </w:rPr>
        <w:t xml:space="preserve">2025, perekonomian Indonesia tumbuh sebesar 5,11%, lebih tinggi dibandingkan pertumbuhan 5,03% pada </w:t>
      </w:r>
      <w:r w:rsidR="0025077F">
        <w:rPr>
          <w:rFonts w:ascii="Calibri" w:hAnsi="Calibri" w:cs="Calibri"/>
          <w:color w:val="000000"/>
          <w:sz w:val="24"/>
          <w:szCs w:val="24"/>
        </w:rPr>
        <w:t xml:space="preserve">tahun </w:t>
      </w:r>
      <w:r w:rsidRPr="0077152E">
        <w:rPr>
          <w:rFonts w:ascii="Calibri" w:hAnsi="Calibri" w:cs="Calibri"/>
          <w:color w:val="000000"/>
          <w:sz w:val="24"/>
          <w:szCs w:val="24"/>
        </w:rPr>
        <w:t xml:space="preserve">2024. Dari sisi pengeluaran, ekspor barang dan jasa menjadi salah satu komponen dengan pertumbuhan tertinggi, yaitu 7,03%, sedangkan Pembentukan Modal Tetap Bruto pada triwulan IV </w:t>
      </w:r>
      <w:r w:rsidR="0025077F">
        <w:rPr>
          <w:rFonts w:ascii="Calibri" w:hAnsi="Calibri" w:cs="Calibri"/>
          <w:color w:val="000000"/>
          <w:sz w:val="24"/>
          <w:szCs w:val="24"/>
        </w:rPr>
        <w:t xml:space="preserve">tahun </w:t>
      </w:r>
      <w:r w:rsidRPr="0077152E">
        <w:rPr>
          <w:rFonts w:ascii="Calibri" w:hAnsi="Calibri" w:cs="Calibri"/>
          <w:color w:val="000000"/>
          <w:sz w:val="24"/>
          <w:szCs w:val="24"/>
        </w:rPr>
        <w:t>2025 tumbuh 6,12%. Data tersebut menunjukkan bahwa aktivitas ekonomi, perdagangan, dan pembentukan modal tetap masih mengalami pertumbuhan pada</w:t>
      </w:r>
      <w:r w:rsidR="0025077F">
        <w:rPr>
          <w:rFonts w:ascii="Calibri" w:hAnsi="Calibri" w:cs="Calibri"/>
          <w:color w:val="000000"/>
          <w:sz w:val="24"/>
          <w:szCs w:val="24"/>
        </w:rPr>
        <w:t xml:space="preserve"> tahun</w:t>
      </w:r>
      <w:r w:rsidRPr="0077152E">
        <w:rPr>
          <w:rFonts w:ascii="Calibri" w:hAnsi="Calibri" w:cs="Calibri"/>
          <w:color w:val="000000"/>
          <w:sz w:val="24"/>
          <w:szCs w:val="24"/>
        </w:rPr>
        <w:t xml:space="preserve"> 2025</w:t>
      </w:r>
      <w:r w:rsidR="00A811D5">
        <w:rPr>
          <w:rFonts w:ascii="Calibri" w:hAnsi="Calibri" w:cs="Calibri"/>
          <w:color w:val="000000"/>
          <w:sz w:val="24"/>
          <w:szCs w:val="24"/>
        </w:rPr>
        <w:t xml:space="preserve"> </w:t>
      </w:r>
      <w:sdt>
        <w:sdtPr>
          <w:rPr>
            <w:rFonts w:ascii="Calibri" w:hAnsi="Calibri" w:cs="Calibri"/>
            <w:color w:val="000000"/>
            <w:sz w:val="24"/>
            <w:szCs w:val="24"/>
          </w:rPr>
          <w:tag w:val="MENDELEY_CITATION_v3_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"/>
          <w:id w:val="1435939373"/>
          <w:placeholder>
            <w:docPart w:val="DefaultPlaceholder_-1854013440"/>
          </w:placeholder>
        </w:sdtPr>
        <w:sdtEndPr/>
        <w:sdtContent>
          <w:r w:rsidR="0034521E" w:rsidRPr="0034521E">
            <w:rPr>
              <w:rFonts w:ascii="Calibri" w:hAnsi="Calibri" w:cs="Calibri"/>
              <w:color w:val="000000"/>
              <w:sz w:val="24"/>
              <w:szCs w:val="24"/>
            </w:rPr>
            <w:t>[3]</w:t>
          </w:r>
        </w:sdtContent>
      </w:sdt>
      <w:r w:rsidRPr="0077152E">
        <w:rPr>
          <w:rFonts w:ascii="Calibri" w:hAnsi="Calibri" w:cs="Calibri"/>
          <w:color w:val="000000"/>
          <w:sz w:val="24"/>
          <w:szCs w:val="24"/>
        </w:rPr>
        <w:t>.</w:t>
      </w:r>
    </w:p>
    <w:p w14:paraId="41E1496C" w14:textId="22FCBEF3" w:rsidR="0077152E" w:rsidRPr="0077152E" w:rsidRDefault="0077152E" w:rsidP="0077152E">
      <w:pPr>
        <w:spacing w:line="480" w:lineRule="auto"/>
        <w:ind w:firstLine="567"/>
        <w:jc w:val="both"/>
        <w:rPr>
          <w:rFonts w:ascii="Calibri" w:hAnsi="Calibri" w:cs="Calibri"/>
          <w:color w:val="000000"/>
          <w:sz w:val="24"/>
          <w:szCs w:val="24"/>
        </w:rPr>
      </w:pPr>
      <w:r w:rsidRPr="0077152E">
        <w:rPr>
          <w:rFonts w:ascii="Calibri" w:hAnsi="Calibri" w:cs="Calibri"/>
          <w:color w:val="000000"/>
          <w:sz w:val="24"/>
          <w:szCs w:val="24"/>
        </w:rPr>
        <w:t>Walaupun pertumbuhan ekonomi tetap positif, lingkungan usaha perusahaan manufaktur tidak sepenuhnya bebas dari tekanan. Perubahan nilai tukar merupakan salah satu faktor yang perlu diperhatikan karena perusahaan manufaktur dapat memiliki kebutuhan impor bahan baku, mesin, komponen, atau kewajiban dalam mata uang asing. Pelemahan nilai tukar rupiah dapat meningkatkan nilai rupiah dari biaya atau kewajiban yang berasal dari valuta asing</w:t>
      </w:r>
      <w:r w:rsidR="00A811D5">
        <w:rPr>
          <w:rFonts w:ascii="Calibri" w:hAnsi="Calibri" w:cs="Calibri"/>
          <w:color w:val="000000"/>
          <w:sz w:val="24"/>
          <w:szCs w:val="24"/>
        </w:rPr>
        <w:t xml:space="preserve"> </w:t>
      </w:r>
      <w:sdt>
        <w:sdtPr>
          <w:rPr>
            <w:rFonts w:ascii="Calibri" w:hAnsi="Calibri" w:cs="Calibri"/>
            <w:color w:val="000000"/>
            <w:sz w:val="24"/>
            <w:szCs w:val="24"/>
          </w:rPr>
          <w:tag w:val="MENDELEY_CITATION_v3_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"/>
          <w:id w:val="2032063966"/>
          <w:placeholder>
            <w:docPart w:val="DefaultPlaceholder_-1854013440"/>
          </w:placeholder>
        </w:sdtPr>
        <w:sdtEndPr/>
        <w:sdtContent>
          <w:r w:rsidR="0034521E" w:rsidRPr="0034521E">
            <w:rPr>
              <w:rFonts w:ascii="Calibri" w:hAnsi="Calibri" w:cs="Calibri"/>
              <w:color w:val="000000"/>
              <w:sz w:val="24"/>
              <w:szCs w:val="24"/>
            </w:rPr>
            <w:t>[1]</w:t>
          </w:r>
        </w:sdtContent>
      </w:sdt>
      <w:r w:rsidRPr="0077152E">
        <w:rPr>
          <w:rFonts w:ascii="Calibri" w:hAnsi="Calibri" w:cs="Calibri"/>
          <w:color w:val="000000"/>
          <w:sz w:val="24"/>
          <w:szCs w:val="24"/>
        </w:rPr>
        <w:t>. Sebaliknya, perusahaan yang memiliki pendapatan ekspor dapat memperoleh dampak yang berbeda. Oleh karena itu, pengaruh nilai tukar terhadap kondisi keuangan perusahaan tidak selalu sama pada setiap perusahaan, tetapi bergantung pada struktur impor, ekspor, utang valuta asing, dan kebijakan pengelolaan risiko masing-masing perusahaan</w:t>
      </w:r>
      <w:r w:rsidR="00A811D5">
        <w:rPr>
          <w:rFonts w:ascii="Calibri" w:hAnsi="Calibri" w:cs="Calibri"/>
          <w:color w:val="000000"/>
          <w:sz w:val="24"/>
          <w:szCs w:val="24"/>
        </w:rPr>
        <w:t xml:space="preserve"> </w:t>
      </w:r>
      <w:sdt>
        <w:sdtPr>
          <w:rPr>
            <w:rFonts w:ascii="Calibri" w:hAnsi="Calibri" w:cs="Calibri"/>
            <w:color w:val="000000"/>
            <w:sz w:val="24"/>
            <w:szCs w:val="24"/>
          </w:rPr>
          <w:tag w:val="MENDELEY_CITATION_v3_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"/>
          <w:id w:val="1491994311"/>
          <w:placeholder>
            <w:docPart w:val="DefaultPlaceholder_-1854013440"/>
          </w:placeholder>
        </w:sdtPr>
        <w:sdtEndPr/>
        <w:sdtContent>
          <w:r w:rsidR="0034521E" w:rsidRPr="0034521E">
            <w:rPr>
              <w:rFonts w:ascii="Calibri" w:hAnsi="Calibri" w:cs="Calibri"/>
              <w:color w:val="000000"/>
              <w:sz w:val="24"/>
              <w:szCs w:val="24"/>
            </w:rPr>
            <w:t>[4]</w:t>
          </w:r>
        </w:sdtContent>
      </w:sdt>
      <w:r w:rsidRPr="0077152E">
        <w:rPr>
          <w:rFonts w:ascii="Calibri" w:hAnsi="Calibri" w:cs="Calibri"/>
          <w:color w:val="000000"/>
          <w:sz w:val="24"/>
          <w:szCs w:val="24"/>
        </w:rPr>
        <w:t>.</w:t>
      </w:r>
    </w:p>
    <w:p w14:paraId="4976CC87" w14:textId="143933DA" w:rsidR="0077152E" w:rsidRPr="0077152E" w:rsidRDefault="0077152E" w:rsidP="000D281E">
      <w:pPr>
        <w:spacing w:line="480" w:lineRule="auto"/>
        <w:ind w:firstLine="567"/>
        <w:jc w:val="both"/>
        <w:rPr>
          <w:rFonts w:ascii="Calibri" w:hAnsi="Calibri" w:cs="Calibri"/>
          <w:color w:val="000000"/>
          <w:sz w:val="24"/>
          <w:szCs w:val="24"/>
        </w:rPr>
      </w:pPr>
      <w:r w:rsidRPr="0077152E">
        <w:rPr>
          <w:rFonts w:ascii="Calibri" w:hAnsi="Calibri" w:cs="Calibri"/>
          <w:color w:val="000000"/>
          <w:sz w:val="24"/>
          <w:szCs w:val="24"/>
        </w:rPr>
        <w:t xml:space="preserve">Selain nilai tukar, investasi merupakan faktor penting dalam perkembangan manufaktur. Investasi dapat meningkatkan kapasitas produksi, pembentukan aset produktif, penggunaan teknologi, dan kemampuan perusahaan dalam melakukan </w:t>
      </w:r>
      <w:r w:rsidRPr="0077152E">
        <w:rPr>
          <w:rFonts w:ascii="Calibri" w:hAnsi="Calibri" w:cs="Calibri"/>
          <w:color w:val="000000"/>
          <w:sz w:val="24"/>
          <w:szCs w:val="24"/>
        </w:rPr>
        <w:lastRenderedPageBreak/>
        <w:t>ekspansi. Penelitian Anggoro et al</w:t>
      </w:r>
      <w:r w:rsidR="00A811D5">
        <w:rPr>
          <w:rFonts w:ascii="Calibri" w:hAnsi="Calibri" w:cs="Calibri"/>
          <w:color w:val="000000"/>
          <w:sz w:val="24"/>
          <w:szCs w:val="24"/>
        </w:rPr>
        <w:t xml:space="preserve"> </w:t>
      </w:r>
      <w:sdt>
        <w:sdtPr>
          <w:rPr>
            <w:rFonts w:ascii="Calibri" w:hAnsi="Calibri" w:cs="Calibri"/>
            <w:color w:val="000000"/>
            <w:sz w:val="24"/>
            <w:szCs w:val="24"/>
          </w:rPr>
          <w:tag w:val="MENDELEY_CITATION_v3_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"/>
          <w:id w:val="-426887086"/>
          <w:placeholder>
            <w:docPart w:val="DefaultPlaceholder_-1854013440"/>
          </w:placeholder>
        </w:sdtPr>
        <w:sdtEndPr/>
        <w:sdtContent>
          <w:r w:rsidR="0034521E" w:rsidRPr="0034521E">
            <w:rPr>
              <w:rFonts w:ascii="Calibri" w:hAnsi="Calibri" w:cs="Calibri"/>
              <w:color w:val="000000"/>
              <w:sz w:val="24"/>
              <w:szCs w:val="24"/>
            </w:rPr>
            <w:t>[5]</w:t>
          </w:r>
        </w:sdtContent>
      </w:sdt>
      <w:r w:rsidRPr="0077152E">
        <w:rPr>
          <w:rFonts w:ascii="Calibri" w:hAnsi="Calibri" w:cs="Calibri"/>
          <w:color w:val="000000"/>
          <w:sz w:val="24"/>
          <w:szCs w:val="24"/>
        </w:rPr>
        <w:t xml:space="preserve">. dengan menggunakan data Indonesia periode </w:t>
      </w:r>
      <w:r w:rsidR="0025077F">
        <w:rPr>
          <w:rFonts w:ascii="Calibri" w:hAnsi="Calibri" w:cs="Calibri"/>
          <w:color w:val="000000"/>
          <w:sz w:val="24"/>
          <w:szCs w:val="24"/>
        </w:rPr>
        <w:t xml:space="preserve">tahun </w:t>
      </w:r>
      <w:r w:rsidRPr="0077152E">
        <w:rPr>
          <w:rFonts w:ascii="Calibri" w:hAnsi="Calibri" w:cs="Calibri"/>
          <w:color w:val="000000"/>
          <w:sz w:val="24"/>
          <w:szCs w:val="24"/>
        </w:rPr>
        <w:t>1990</w:t>
      </w:r>
      <w:r w:rsidR="00671D3A">
        <w:rPr>
          <w:rFonts w:ascii="Calibri" w:hAnsi="Calibri" w:cs="Calibri"/>
          <w:color w:val="000000"/>
          <w:sz w:val="24"/>
          <w:szCs w:val="24"/>
        </w:rPr>
        <w:t xml:space="preserve"> sampai dengan </w:t>
      </w:r>
      <w:r w:rsidR="0025077F">
        <w:rPr>
          <w:rFonts w:ascii="Calibri" w:hAnsi="Calibri" w:cs="Calibri"/>
          <w:color w:val="000000"/>
          <w:sz w:val="24"/>
          <w:szCs w:val="24"/>
        </w:rPr>
        <w:t xml:space="preserve">tahun </w:t>
      </w:r>
      <w:r w:rsidRPr="0077152E">
        <w:rPr>
          <w:rFonts w:ascii="Calibri" w:hAnsi="Calibri" w:cs="Calibri"/>
          <w:color w:val="000000"/>
          <w:sz w:val="24"/>
          <w:szCs w:val="24"/>
        </w:rPr>
        <w:t>2024 menunjukkan bahwa investasi mempunyai pengaruh positif dan signifikan terhadap pertumbuhan industri manufaktur dalam hubungan jangka panjang. Penelitian tersebut juga menemukan bahwa perubahan investasi dan pengeluaran pemerintah merupakan determinan penting pertumbuhan manufaktur dalam jangka pendek. Hasil tersebut menunjukkan bahwa perkembangan manufaktur memiliki keterkaitan dengan kondisi investasi dan kebijakan ekonomi makro yang berlangsung di Indonesia</w:t>
      </w:r>
      <w:r w:rsidR="00A811D5">
        <w:rPr>
          <w:rFonts w:ascii="Calibri" w:hAnsi="Calibri" w:cs="Calibri"/>
          <w:color w:val="000000"/>
          <w:sz w:val="24"/>
          <w:szCs w:val="24"/>
        </w:rPr>
        <w:t xml:space="preserve"> </w:t>
      </w:r>
      <w:sdt>
        <w:sdtPr>
          <w:rPr>
            <w:rFonts w:ascii="Calibri" w:hAnsi="Calibri" w:cs="Calibri"/>
            <w:color w:val="000000"/>
            <w:sz w:val="24"/>
            <w:szCs w:val="24"/>
          </w:rPr>
          <w:tag w:val="MENDELEY_CITATION_v3_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"/>
          <w:id w:val="-471213704"/>
          <w:placeholder>
            <w:docPart w:val="DefaultPlaceholder_-1854013440"/>
          </w:placeholder>
        </w:sdtPr>
        <w:sdtEndPr/>
        <w:sdtContent>
          <w:r w:rsidR="0034521E" w:rsidRPr="0034521E">
            <w:rPr>
              <w:rFonts w:ascii="Calibri" w:hAnsi="Calibri" w:cs="Calibri"/>
              <w:color w:val="000000"/>
              <w:sz w:val="24"/>
              <w:szCs w:val="24"/>
            </w:rPr>
            <w:t>[5]</w:t>
          </w:r>
        </w:sdtContent>
      </w:sdt>
      <w:r w:rsidRPr="0077152E">
        <w:rPr>
          <w:rFonts w:ascii="Calibri" w:hAnsi="Calibri" w:cs="Calibri"/>
          <w:color w:val="000000"/>
          <w:sz w:val="24"/>
          <w:szCs w:val="24"/>
        </w:rPr>
        <w:t>.</w:t>
      </w:r>
    </w:p>
    <w:p w14:paraId="6D913DEB" w14:textId="3533992D" w:rsidR="0077152E" w:rsidRPr="0077152E" w:rsidRDefault="0077152E" w:rsidP="0077152E">
      <w:pPr>
        <w:spacing w:line="480" w:lineRule="auto"/>
        <w:ind w:firstLine="567"/>
        <w:jc w:val="both"/>
        <w:rPr>
          <w:rFonts w:ascii="Calibri" w:hAnsi="Calibri" w:cs="Calibri"/>
          <w:color w:val="000000"/>
          <w:sz w:val="24"/>
          <w:szCs w:val="24"/>
        </w:rPr>
      </w:pPr>
      <w:r w:rsidRPr="0077152E">
        <w:rPr>
          <w:rFonts w:ascii="Calibri" w:hAnsi="Calibri" w:cs="Calibri"/>
          <w:color w:val="000000"/>
          <w:sz w:val="24"/>
          <w:szCs w:val="24"/>
        </w:rPr>
        <w:t>Penelitian Anggoro et al</w:t>
      </w:r>
      <w:r w:rsidR="00A811D5">
        <w:rPr>
          <w:rFonts w:ascii="Calibri" w:hAnsi="Calibri" w:cs="Calibri"/>
          <w:color w:val="000000"/>
          <w:sz w:val="24"/>
          <w:szCs w:val="24"/>
        </w:rPr>
        <w:t xml:space="preserve"> </w:t>
      </w:r>
      <w:sdt>
        <w:sdtPr>
          <w:rPr>
            <w:rFonts w:ascii="Calibri" w:hAnsi="Calibri" w:cs="Calibri"/>
            <w:color w:val="000000"/>
            <w:sz w:val="24"/>
            <w:szCs w:val="24"/>
          </w:rPr>
          <w:tag w:val="MENDELEY_CITATION_v3_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"/>
          <w:id w:val="-280891366"/>
          <w:placeholder>
            <w:docPart w:val="DefaultPlaceholder_-1854013440"/>
          </w:placeholder>
        </w:sdtPr>
        <w:sdtEndPr/>
        <w:sdtContent>
          <w:r w:rsidR="0034521E" w:rsidRPr="0034521E">
            <w:rPr>
              <w:rFonts w:ascii="Calibri" w:hAnsi="Calibri" w:cs="Calibri"/>
              <w:color w:val="000000"/>
              <w:sz w:val="24"/>
              <w:szCs w:val="24"/>
            </w:rPr>
            <w:t>[5]</w:t>
          </w:r>
        </w:sdtContent>
      </w:sdt>
      <w:r w:rsidRPr="0077152E">
        <w:rPr>
          <w:rFonts w:ascii="Calibri" w:hAnsi="Calibri" w:cs="Calibri"/>
          <w:color w:val="000000"/>
          <w:sz w:val="24"/>
          <w:szCs w:val="24"/>
        </w:rPr>
        <w:t xml:space="preserve">. juga menemukan bahwa pengeluaran pemerintah mempunyai pengaruh negatif dan signifikan terhadap pertumbuhan manufaktur dalam hubungan jangka panjang dan menginterpretasikan temuan tersebut sebagai indikasi </w:t>
      </w:r>
      <w:r w:rsidRPr="00671D3A">
        <w:rPr>
          <w:rFonts w:ascii="Calibri" w:hAnsi="Calibri" w:cs="Calibri"/>
          <w:i/>
          <w:iCs/>
          <w:color w:val="000000"/>
          <w:sz w:val="24"/>
          <w:szCs w:val="24"/>
        </w:rPr>
        <w:t>crowding</w:t>
      </w:r>
      <w:r w:rsidR="0025077F">
        <w:rPr>
          <w:rFonts w:ascii="Calibri" w:hAnsi="Calibri" w:cs="Calibri"/>
          <w:i/>
          <w:iCs/>
          <w:color w:val="000000"/>
          <w:sz w:val="24"/>
          <w:szCs w:val="24"/>
        </w:rPr>
        <w:t>-</w:t>
      </w:r>
      <w:r w:rsidRPr="00671D3A">
        <w:rPr>
          <w:rFonts w:ascii="Calibri" w:hAnsi="Calibri" w:cs="Calibri"/>
          <w:i/>
          <w:iCs/>
          <w:color w:val="000000"/>
          <w:sz w:val="24"/>
          <w:szCs w:val="24"/>
        </w:rPr>
        <w:t>out effect</w:t>
      </w:r>
      <w:r w:rsidRPr="0077152E">
        <w:rPr>
          <w:rFonts w:ascii="Calibri" w:hAnsi="Calibri" w:cs="Calibri"/>
          <w:color w:val="000000"/>
          <w:sz w:val="24"/>
          <w:szCs w:val="24"/>
        </w:rPr>
        <w:t xml:space="preserve">. Temuan ini menunjukkan bahwa hubungan antara kebijakan makroekonomi dan perkembangan manufaktur tidak selalu bersifat sederhana, sehingga peningkatan suatu variabel makroekonomi tidak dapat secara otomatis diasumsikan selalu memperbaiki kondisi sektor manufaktur. Penelitian tersebut menggunakan enam variabel utama, yaitu inflasi, upah minimum, konsumsi rumah tangga, nilai tukar, investasi, dan pengeluaran pemerintah, serta menggunakan pendekatan </w:t>
      </w:r>
      <w:r w:rsidR="00B16727" w:rsidRPr="00784A62">
        <w:rPr>
          <w:rFonts w:ascii="Calibri" w:hAnsi="Calibri" w:cs="Calibri"/>
          <w:i/>
          <w:iCs/>
          <w:color w:val="000000"/>
          <w:sz w:val="24"/>
          <w:szCs w:val="24"/>
        </w:rPr>
        <w:t>error correction</w:t>
      </w:r>
      <w:r w:rsidR="00B16727" w:rsidRPr="0077152E">
        <w:rPr>
          <w:rFonts w:ascii="Calibri" w:hAnsi="Calibri" w:cs="Calibri"/>
          <w:color w:val="000000"/>
          <w:sz w:val="24"/>
          <w:szCs w:val="24"/>
        </w:rPr>
        <w:t xml:space="preserve"> </w:t>
      </w:r>
      <w:r w:rsidR="00B16727" w:rsidRPr="00B16727">
        <w:rPr>
          <w:rFonts w:ascii="Calibri" w:hAnsi="Calibri" w:cs="Calibri"/>
          <w:i/>
          <w:iCs/>
          <w:color w:val="000000"/>
          <w:sz w:val="24"/>
          <w:szCs w:val="24"/>
        </w:rPr>
        <w:t>model</w:t>
      </w:r>
      <w:r w:rsidR="00B16727" w:rsidRPr="0077152E">
        <w:rPr>
          <w:rFonts w:ascii="Calibri" w:hAnsi="Calibri" w:cs="Calibri"/>
          <w:color w:val="000000"/>
          <w:sz w:val="24"/>
          <w:szCs w:val="24"/>
        </w:rPr>
        <w:t xml:space="preserve"> </w:t>
      </w:r>
      <w:r w:rsidRPr="0077152E">
        <w:rPr>
          <w:rFonts w:ascii="Calibri" w:hAnsi="Calibri" w:cs="Calibri"/>
          <w:color w:val="000000"/>
          <w:sz w:val="24"/>
          <w:szCs w:val="24"/>
        </w:rPr>
        <w:t xml:space="preserve">untuk menganalisis hubungan jangka pendek dan jangka </w:t>
      </w:r>
      <w:r w:rsidR="00A811D5">
        <w:rPr>
          <w:rFonts w:ascii="Calibri" w:hAnsi="Calibri" w:cs="Calibri"/>
          <w:color w:val="000000"/>
          <w:sz w:val="24"/>
          <w:szCs w:val="24"/>
        </w:rPr>
        <w:t xml:space="preserve">panjang </w:t>
      </w:r>
      <w:sdt>
        <w:sdtPr>
          <w:rPr>
            <w:rFonts w:ascii="Calibri" w:hAnsi="Calibri" w:cs="Calibri"/>
            <w:color w:val="000000"/>
            <w:sz w:val="24"/>
            <w:szCs w:val="24"/>
          </w:rPr>
          <w:tag w:val="MENDELEY_CITATION_v3_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"/>
          <w:id w:val="-612596116"/>
          <w:placeholder>
            <w:docPart w:val="DefaultPlaceholder_-1854013440"/>
          </w:placeholder>
        </w:sdtPr>
        <w:sdtEndPr/>
        <w:sdtContent>
          <w:r w:rsidR="0034521E" w:rsidRPr="0034521E">
            <w:rPr>
              <w:rFonts w:ascii="Calibri" w:hAnsi="Calibri" w:cs="Calibri"/>
              <w:color w:val="000000"/>
              <w:sz w:val="24"/>
              <w:szCs w:val="24"/>
            </w:rPr>
            <w:t>[5]</w:t>
          </w:r>
        </w:sdtContent>
      </w:sdt>
      <w:r w:rsidRPr="0077152E">
        <w:rPr>
          <w:rFonts w:ascii="Calibri" w:hAnsi="Calibri" w:cs="Calibri"/>
          <w:color w:val="000000"/>
          <w:sz w:val="24"/>
          <w:szCs w:val="24"/>
        </w:rPr>
        <w:t>.</w:t>
      </w:r>
    </w:p>
    <w:p w14:paraId="78014945" w14:textId="77777777" w:rsidR="0077152E" w:rsidRPr="0077152E" w:rsidRDefault="0077152E" w:rsidP="0077152E">
      <w:pPr>
        <w:spacing w:line="480" w:lineRule="auto"/>
        <w:ind w:firstLine="567"/>
        <w:jc w:val="both"/>
        <w:rPr>
          <w:rFonts w:ascii="Calibri" w:hAnsi="Calibri" w:cs="Calibri"/>
          <w:color w:val="000000"/>
          <w:sz w:val="24"/>
          <w:szCs w:val="24"/>
        </w:rPr>
      </w:pPr>
    </w:p>
    <w:p w14:paraId="08584360" w14:textId="47F8AEBE" w:rsidR="0077152E" w:rsidRPr="0077152E" w:rsidRDefault="0077152E" w:rsidP="00C85759">
      <w:pPr>
        <w:spacing w:line="480" w:lineRule="auto"/>
        <w:ind w:firstLine="567"/>
        <w:jc w:val="both"/>
        <w:rPr>
          <w:rFonts w:ascii="Calibri" w:hAnsi="Calibri" w:cs="Calibri"/>
          <w:color w:val="000000"/>
          <w:sz w:val="24"/>
          <w:szCs w:val="24"/>
        </w:rPr>
      </w:pPr>
      <w:r w:rsidRPr="0077152E">
        <w:rPr>
          <w:rFonts w:ascii="Calibri" w:hAnsi="Calibri" w:cs="Calibri"/>
          <w:color w:val="000000"/>
          <w:sz w:val="24"/>
          <w:szCs w:val="24"/>
        </w:rPr>
        <w:lastRenderedPageBreak/>
        <w:t>Dari sisi konsumsi, kondisi permintaan domestik juga mempunyai arti penting bagi perusahaan manufaktur. Peningkatan konsumsi rumah tangga dapat menciptakan permintaan terhadap barang dan jasa sehingga mendukung penjualan dan aktivitas produksi perusahaan. Sebaliknya, perlambatan konsumsi dapat menekan permintaan terhadap produk perusahaan dan pada akhirnya memengaruhi pendapatan serta arus kas. Karena hubungan tersebut, konsumsi rumah tangga termasuk variabel yang dianalisis Anggoro et al</w:t>
      </w:r>
      <w:r w:rsidR="00A811D5">
        <w:rPr>
          <w:rFonts w:ascii="Calibri" w:hAnsi="Calibri" w:cs="Calibri"/>
          <w:color w:val="000000"/>
          <w:sz w:val="24"/>
          <w:szCs w:val="24"/>
        </w:rPr>
        <w:t xml:space="preserve"> </w:t>
      </w:r>
      <w:sdt>
        <w:sdtPr>
          <w:rPr>
            <w:rFonts w:ascii="Calibri" w:hAnsi="Calibri" w:cs="Calibri"/>
            <w:color w:val="000000"/>
            <w:sz w:val="24"/>
            <w:szCs w:val="24"/>
          </w:rPr>
          <w:tag w:val="MENDELEY_CITATION_v3_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"/>
          <w:id w:val="-1852183956"/>
          <w:placeholder>
            <w:docPart w:val="DefaultPlaceholder_-1854013440"/>
          </w:placeholder>
        </w:sdtPr>
        <w:sdtEndPr/>
        <w:sdtContent>
          <w:r w:rsidR="0034521E" w:rsidRPr="0034521E">
            <w:rPr>
              <w:rFonts w:ascii="Calibri" w:hAnsi="Calibri" w:cs="Calibri"/>
              <w:color w:val="000000"/>
              <w:sz w:val="24"/>
              <w:szCs w:val="24"/>
            </w:rPr>
            <w:t>[5]</w:t>
          </w:r>
        </w:sdtContent>
      </w:sdt>
      <w:r w:rsidRPr="0077152E">
        <w:rPr>
          <w:rFonts w:ascii="Calibri" w:hAnsi="Calibri" w:cs="Calibri"/>
          <w:color w:val="000000"/>
          <w:sz w:val="24"/>
          <w:szCs w:val="24"/>
        </w:rPr>
        <w:t>. dalam menjelaskan pertumbuhan manufaktur Indonesia. Dengan demikian, perubahan sisi permintaan dapat menjadi salah satu jalur melalui mana kondisi makroekonomi memengaruhi kinerja operasional perusahaan</w:t>
      </w:r>
      <w:r w:rsidR="00A811D5">
        <w:rPr>
          <w:rFonts w:ascii="Calibri" w:hAnsi="Calibri" w:cs="Calibri"/>
          <w:color w:val="000000"/>
          <w:sz w:val="24"/>
          <w:szCs w:val="24"/>
        </w:rPr>
        <w:t xml:space="preserve"> </w:t>
      </w:r>
      <w:sdt>
        <w:sdtPr>
          <w:rPr>
            <w:rFonts w:ascii="Calibri" w:hAnsi="Calibri" w:cs="Calibri"/>
            <w:color w:val="000000"/>
            <w:sz w:val="24"/>
            <w:szCs w:val="24"/>
          </w:rPr>
          <w:tag w:val="MENDELEY_CITATION_v3_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"/>
          <w:id w:val="83892389"/>
          <w:placeholder>
            <w:docPart w:val="DefaultPlaceholder_-1854013440"/>
          </w:placeholder>
        </w:sdtPr>
        <w:sdtEndPr/>
        <w:sdtContent>
          <w:r w:rsidR="0034521E" w:rsidRPr="0034521E">
            <w:rPr>
              <w:rFonts w:ascii="Calibri" w:hAnsi="Calibri" w:cs="Calibri"/>
              <w:color w:val="000000"/>
              <w:sz w:val="24"/>
              <w:szCs w:val="24"/>
            </w:rPr>
            <w:t>[5]</w:t>
          </w:r>
        </w:sdtContent>
      </w:sdt>
      <w:r w:rsidRPr="0077152E">
        <w:rPr>
          <w:rFonts w:ascii="Calibri" w:hAnsi="Calibri" w:cs="Calibri"/>
          <w:color w:val="000000"/>
          <w:sz w:val="24"/>
          <w:szCs w:val="24"/>
        </w:rPr>
        <w:t>.</w:t>
      </w:r>
    </w:p>
    <w:p w14:paraId="2C1011D8" w14:textId="0BC456F2" w:rsidR="0077152E" w:rsidRPr="0077152E" w:rsidRDefault="0077152E" w:rsidP="00C85759">
      <w:pPr>
        <w:spacing w:line="480" w:lineRule="auto"/>
        <w:ind w:firstLine="567"/>
        <w:jc w:val="both"/>
        <w:rPr>
          <w:rFonts w:ascii="Calibri" w:hAnsi="Calibri" w:cs="Calibri"/>
          <w:color w:val="000000"/>
          <w:sz w:val="24"/>
          <w:szCs w:val="24"/>
        </w:rPr>
      </w:pPr>
      <w:r w:rsidRPr="0077152E">
        <w:rPr>
          <w:rFonts w:ascii="Calibri" w:hAnsi="Calibri" w:cs="Calibri"/>
          <w:color w:val="000000"/>
          <w:sz w:val="24"/>
          <w:szCs w:val="24"/>
        </w:rPr>
        <w:t>Faktor tenaga kerja juga mempunyai implikasi terhadap perusahaan manufaktur. Perubahan upah minimum dapat meningkatkan pendapatan pekerja dan berpotensi memperkuat konsumsi rumah tangga, tetapi dari perspektif perusahaan juga dapat meningkatkan biaya tenaga kerja. Dampak akhirnya bergantung pada kemampuan perusahaan dalam meningkatkan produktivitas, mempertahankan penjualan, dan menyesuaikan struktur biaya. Oleh karena itu, pengaruh upah terhadap kondisi perusahaan tidak dapat dipandang hanya dari sisi peningkatan biaya, tetapi perlu dikaitkan dengan perkembangan permintaan, produktivitas, serta kemampuan perusahaan menghasilkan laba dan arus kas. Variabel upah minimum juga secara eksplisit dimasukkan dalam penelitian Anggoro et al</w:t>
      </w:r>
      <w:r w:rsidR="00A811D5">
        <w:rPr>
          <w:rFonts w:ascii="Calibri" w:hAnsi="Calibri" w:cs="Calibri"/>
          <w:color w:val="000000"/>
          <w:sz w:val="24"/>
          <w:szCs w:val="24"/>
        </w:rPr>
        <w:t xml:space="preserve"> </w:t>
      </w:r>
      <w:sdt>
        <w:sdtPr>
          <w:rPr>
            <w:rFonts w:ascii="Calibri" w:hAnsi="Calibri" w:cs="Calibri"/>
            <w:color w:val="000000"/>
            <w:sz w:val="24"/>
            <w:szCs w:val="24"/>
          </w:rPr>
          <w:tag w:val="MENDELEY_CITATION_v3_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"/>
          <w:id w:val="949515085"/>
          <w:placeholder>
            <w:docPart w:val="DefaultPlaceholder_-1854013440"/>
          </w:placeholder>
        </w:sdtPr>
        <w:sdtEndPr/>
        <w:sdtContent>
          <w:r w:rsidR="0034521E" w:rsidRPr="0034521E">
            <w:rPr>
              <w:rFonts w:ascii="Calibri" w:hAnsi="Calibri" w:cs="Calibri"/>
              <w:color w:val="000000"/>
              <w:sz w:val="24"/>
              <w:szCs w:val="24"/>
            </w:rPr>
            <w:t>[5]</w:t>
          </w:r>
        </w:sdtContent>
      </w:sdt>
      <w:r w:rsidRPr="0077152E">
        <w:rPr>
          <w:rFonts w:ascii="Calibri" w:hAnsi="Calibri" w:cs="Calibri"/>
          <w:color w:val="000000"/>
          <w:sz w:val="24"/>
          <w:szCs w:val="24"/>
        </w:rPr>
        <w:t>. sebagai salah satu faktor yang berkaitan dengan pertumbuhan manufaktur Indonesia</w:t>
      </w:r>
      <w:r w:rsidR="00A811D5">
        <w:rPr>
          <w:rFonts w:ascii="Calibri" w:hAnsi="Calibri" w:cs="Calibri"/>
          <w:color w:val="000000"/>
          <w:sz w:val="24"/>
          <w:szCs w:val="24"/>
        </w:rPr>
        <w:t xml:space="preserve"> </w:t>
      </w:r>
      <w:sdt>
        <w:sdtPr>
          <w:rPr>
            <w:rFonts w:ascii="Calibri" w:hAnsi="Calibri" w:cs="Calibri"/>
            <w:color w:val="000000"/>
            <w:sz w:val="24"/>
            <w:szCs w:val="24"/>
          </w:rPr>
          <w:tag w:val="MENDELEY_CITATION_v3_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"/>
          <w:id w:val="-1394728937"/>
          <w:placeholder>
            <w:docPart w:val="DefaultPlaceholder_-1854013440"/>
          </w:placeholder>
        </w:sdtPr>
        <w:sdtEndPr/>
        <w:sdtContent>
          <w:r w:rsidR="0034521E" w:rsidRPr="0034521E">
            <w:rPr>
              <w:rFonts w:ascii="Calibri" w:hAnsi="Calibri" w:cs="Calibri"/>
              <w:color w:val="000000"/>
              <w:sz w:val="24"/>
              <w:szCs w:val="24"/>
            </w:rPr>
            <w:t>[5]</w:t>
          </w:r>
        </w:sdtContent>
      </w:sdt>
      <w:r w:rsidRPr="0077152E">
        <w:rPr>
          <w:rFonts w:ascii="Calibri" w:hAnsi="Calibri" w:cs="Calibri"/>
          <w:color w:val="000000"/>
          <w:sz w:val="24"/>
          <w:szCs w:val="24"/>
        </w:rPr>
        <w:t>.</w:t>
      </w:r>
    </w:p>
    <w:p w14:paraId="53374DEF" w14:textId="5B084872" w:rsidR="0077152E" w:rsidRPr="0077152E" w:rsidRDefault="0077152E" w:rsidP="00C85759">
      <w:pPr>
        <w:spacing w:line="480" w:lineRule="auto"/>
        <w:ind w:firstLine="567"/>
        <w:jc w:val="both"/>
        <w:rPr>
          <w:rFonts w:ascii="Calibri" w:hAnsi="Calibri" w:cs="Calibri"/>
          <w:color w:val="000000"/>
          <w:sz w:val="24"/>
          <w:szCs w:val="24"/>
        </w:rPr>
      </w:pPr>
      <w:r w:rsidRPr="0077152E">
        <w:rPr>
          <w:rFonts w:ascii="Calibri" w:hAnsi="Calibri" w:cs="Calibri"/>
          <w:color w:val="000000"/>
          <w:sz w:val="24"/>
          <w:szCs w:val="24"/>
        </w:rPr>
        <w:lastRenderedPageBreak/>
        <w:t>Kondisi makroekonomi tersebut menunjukkan bahwa perusahaan manufaktur beroperasi dalam lingkungan yang berubah dan tidak seluruh perusahaan mempunyai kemampuan yang sama dalam menghadapi tekanan ekonomi</w:t>
      </w:r>
      <w:r w:rsidR="00A811D5">
        <w:rPr>
          <w:rFonts w:ascii="Calibri" w:hAnsi="Calibri" w:cs="Calibri"/>
          <w:color w:val="000000"/>
          <w:sz w:val="24"/>
          <w:szCs w:val="24"/>
        </w:rPr>
        <w:t xml:space="preserve"> </w:t>
      </w:r>
      <w:sdt>
        <w:sdtPr>
          <w:rPr>
            <w:rFonts w:ascii="Calibri" w:hAnsi="Calibri" w:cs="Calibri"/>
            <w:color w:val="000000"/>
            <w:sz w:val="24"/>
            <w:szCs w:val="24"/>
          </w:rPr>
          <w:tag w:val="MENDELEY_CITATION_v3_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"/>
          <w:id w:val="-1081592391"/>
          <w:placeholder>
            <w:docPart w:val="DefaultPlaceholder_-1854013440"/>
          </w:placeholder>
        </w:sdtPr>
        <w:sdtEndPr/>
        <w:sdtContent>
          <w:r w:rsidR="0034521E" w:rsidRPr="0034521E">
            <w:rPr>
              <w:rFonts w:ascii="Calibri" w:hAnsi="Calibri" w:cs="Calibri"/>
              <w:color w:val="000000"/>
              <w:sz w:val="24"/>
              <w:szCs w:val="24"/>
            </w:rPr>
            <w:t>[1]</w:t>
          </w:r>
        </w:sdtContent>
      </w:sdt>
      <w:r w:rsidRPr="0077152E">
        <w:rPr>
          <w:rFonts w:ascii="Calibri" w:hAnsi="Calibri" w:cs="Calibri"/>
          <w:color w:val="000000"/>
          <w:sz w:val="24"/>
          <w:szCs w:val="24"/>
        </w:rPr>
        <w:t>. Perusahaan dengan likuiditas yang rendah, profitabilitas yang menurun, kewajiban yang tinggi, atau arus kas yang lemah dapat mempunyai kemampuan adaptasi yang lebih terbatas. Apabila tekanan ekonomi berlangsung dan kondisi keuangan perusahaan semakin memburuk, perusahaan dapat memasuki kondisi financial distress atau kesulitan keuangan</w:t>
      </w:r>
      <w:r w:rsidR="00A811D5">
        <w:rPr>
          <w:rFonts w:ascii="Calibri" w:hAnsi="Calibri" w:cs="Calibri"/>
          <w:color w:val="000000"/>
          <w:sz w:val="24"/>
          <w:szCs w:val="24"/>
        </w:rPr>
        <w:t xml:space="preserve"> </w:t>
      </w:r>
      <w:sdt>
        <w:sdtPr>
          <w:rPr>
            <w:rFonts w:ascii="Calibri" w:hAnsi="Calibri" w:cs="Calibri"/>
            <w:color w:val="000000"/>
            <w:sz w:val="24"/>
            <w:szCs w:val="24"/>
          </w:rPr>
          <w:tag w:val="MENDELEY_CITATION_v3_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"/>
          <w:id w:val="646867727"/>
          <w:placeholder>
            <w:docPart w:val="DefaultPlaceholder_-1854013440"/>
          </w:placeholder>
        </w:sdtPr>
        <w:sdtEndPr/>
        <w:sdtContent>
          <w:r w:rsidR="0034521E" w:rsidRPr="0034521E">
            <w:rPr>
              <w:rFonts w:ascii="Calibri" w:hAnsi="Calibri" w:cs="Calibri"/>
              <w:color w:val="000000"/>
              <w:sz w:val="24"/>
              <w:szCs w:val="24"/>
            </w:rPr>
            <w:t>[6]</w:t>
          </w:r>
        </w:sdtContent>
      </w:sdt>
      <w:r w:rsidRPr="0077152E">
        <w:rPr>
          <w:rFonts w:ascii="Calibri" w:hAnsi="Calibri" w:cs="Calibri"/>
          <w:color w:val="000000"/>
          <w:sz w:val="24"/>
          <w:szCs w:val="24"/>
        </w:rPr>
        <w:t>.</w:t>
      </w:r>
    </w:p>
    <w:p w14:paraId="52BBFDC6" w14:textId="01E40C0D" w:rsidR="0077152E" w:rsidRPr="0077152E" w:rsidRDefault="0077152E" w:rsidP="00C85759">
      <w:pPr>
        <w:spacing w:line="480" w:lineRule="auto"/>
        <w:ind w:firstLine="567"/>
        <w:jc w:val="both"/>
        <w:rPr>
          <w:rFonts w:ascii="Calibri" w:hAnsi="Calibri" w:cs="Calibri"/>
          <w:color w:val="000000"/>
          <w:sz w:val="24"/>
          <w:szCs w:val="24"/>
        </w:rPr>
      </w:pPr>
      <w:r w:rsidRPr="00B16727">
        <w:rPr>
          <w:rFonts w:ascii="Calibri" w:hAnsi="Calibri" w:cs="Calibri"/>
          <w:i/>
          <w:iCs/>
          <w:color w:val="000000"/>
          <w:sz w:val="24"/>
          <w:szCs w:val="24"/>
        </w:rPr>
        <w:t>Financial distress</w:t>
      </w:r>
      <w:r w:rsidRPr="0077152E">
        <w:rPr>
          <w:rFonts w:ascii="Calibri" w:hAnsi="Calibri" w:cs="Calibri"/>
          <w:color w:val="000000"/>
          <w:sz w:val="24"/>
          <w:szCs w:val="24"/>
        </w:rPr>
        <w:t xml:space="preserve"> merupakan kondisi ketika perusahaan mengalami tekanan keuangan yang dapat mengganggu kemampuan perusahaan dalam mempertahankan kondisi operasional dan memenuhi kewajiban keuangannya. Kondisi tersebut perlu dibedakan dari kebangkrutan karena </w:t>
      </w:r>
      <w:r w:rsidRPr="00A811D5">
        <w:rPr>
          <w:rFonts w:ascii="Calibri" w:hAnsi="Calibri" w:cs="Calibri"/>
          <w:i/>
          <w:iCs/>
          <w:color w:val="000000"/>
          <w:sz w:val="24"/>
          <w:szCs w:val="24"/>
        </w:rPr>
        <w:t>financial</w:t>
      </w:r>
      <w:r w:rsidRPr="0077152E">
        <w:rPr>
          <w:rFonts w:ascii="Calibri" w:hAnsi="Calibri" w:cs="Calibri"/>
          <w:color w:val="000000"/>
          <w:sz w:val="24"/>
          <w:szCs w:val="24"/>
        </w:rPr>
        <w:t xml:space="preserve"> </w:t>
      </w:r>
      <w:r w:rsidRPr="00A811D5">
        <w:rPr>
          <w:rFonts w:ascii="Calibri" w:hAnsi="Calibri" w:cs="Calibri"/>
          <w:i/>
          <w:iCs/>
          <w:color w:val="000000"/>
          <w:sz w:val="24"/>
          <w:szCs w:val="24"/>
        </w:rPr>
        <w:t>distress</w:t>
      </w:r>
      <w:r w:rsidRPr="0077152E">
        <w:rPr>
          <w:rFonts w:ascii="Calibri" w:hAnsi="Calibri" w:cs="Calibri"/>
          <w:color w:val="000000"/>
          <w:sz w:val="24"/>
          <w:szCs w:val="24"/>
        </w:rPr>
        <w:t xml:space="preserve"> dapat muncul sebelum perusahaan benar-benar mengalami kegagalan atau likuidasi</w:t>
      </w:r>
      <w:r w:rsidR="00A811D5">
        <w:rPr>
          <w:rFonts w:ascii="Calibri" w:hAnsi="Calibri" w:cs="Calibri"/>
          <w:color w:val="000000"/>
          <w:sz w:val="24"/>
          <w:szCs w:val="24"/>
        </w:rPr>
        <w:t xml:space="preserve"> </w:t>
      </w:r>
      <w:sdt>
        <w:sdtPr>
          <w:rPr>
            <w:rFonts w:ascii="Calibri" w:hAnsi="Calibri" w:cs="Calibri"/>
            <w:color w:val="000000"/>
            <w:sz w:val="24"/>
            <w:szCs w:val="24"/>
          </w:rPr>
          <w:tag w:val="MENDELEY_CITATION_v3_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"/>
          <w:id w:val="1435481377"/>
          <w:placeholder>
            <w:docPart w:val="DefaultPlaceholder_-1854013440"/>
          </w:placeholder>
        </w:sdtPr>
        <w:sdtEndPr/>
        <w:sdtContent>
          <w:r w:rsidR="0034521E" w:rsidRPr="0034521E">
            <w:rPr>
              <w:rFonts w:ascii="Calibri" w:hAnsi="Calibri" w:cs="Calibri"/>
              <w:color w:val="000000"/>
              <w:sz w:val="24"/>
              <w:szCs w:val="24"/>
            </w:rPr>
            <w:t>[2]</w:t>
          </w:r>
        </w:sdtContent>
      </w:sdt>
      <w:r w:rsidRPr="0077152E">
        <w:rPr>
          <w:rFonts w:ascii="Calibri" w:hAnsi="Calibri" w:cs="Calibri"/>
          <w:color w:val="000000"/>
          <w:sz w:val="24"/>
          <w:szCs w:val="24"/>
        </w:rPr>
        <w:t>. Oleh sebab itu, deteksi dini terhadap kondisi kesulitan keuangan menjadi penting bagi berbagai pihak yang berkepentingan, termasuk manajemen, investor, dan kreditur. Informasi mengenai kondisi keuangan yang memburuk dapat digunakan sebagai dasar untuk melakukan evaluasi, mengambil tindakan perbaikan, serta mengurangi risiko kerugian akibat memburuknya kondisi perusahaan. Harahap et al</w:t>
      </w:r>
      <w:r w:rsidR="00A811D5">
        <w:rPr>
          <w:rFonts w:ascii="Calibri" w:hAnsi="Calibri" w:cs="Calibri"/>
          <w:color w:val="000000"/>
          <w:sz w:val="24"/>
          <w:szCs w:val="24"/>
        </w:rPr>
        <w:t xml:space="preserve"> </w:t>
      </w:r>
      <w:sdt>
        <w:sdtPr>
          <w:rPr>
            <w:rFonts w:ascii="Calibri" w:hAnsi="Calibri" w:cs="Calibri"/>
            <w:color w:val="000000"/>
            <w:sz w:val="24"/>
            <w:szCs w:val="24"/>
          </w:rPr>
          <w:tag w:val="MENDELEY_CITATION_v3_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"/>
          <w:id w:val="-2009580431"/>
          <w:placeholder>
            <w:docPart w:val="DefaultPlaceholder_-1854013440"/>
          </w:placeholder>
        </w:sdtPr>
        <w:sdtEndPr/>
        <w:sdtContent>
          <w:r w:rsidR="0034521E" w:rsidRPr="0034521E">
            <w:rPr>
              <w:rFonts w:ascii="Calibri" w:hAnsi="Calibri" w:cs="Calibri"/>
              <w:color w:val="000000"/>
              <w:sz w:val="24"/>
              <w:szCs w:val="24"/>
            </w:rPr>
            <w:t>[1]</w:t>
          </w:r>
        </w:sdtContent>
      </w:sdt>
      <w:r w:rsidRPr="0077152E">
        <w:rPr>
          <w:rFonts w:ascii="Calibri" w:hAnsi="Calibri" w:cs="Calibri"/>
          <w:color w:val="000000"/>
          <w:sz w:val="24"/>
          <w:szCs w:val="24"/>
        </w:rPr>
        <w:t xml:space="preserve">. menempatkan kondisi keuangan perusahaan sebagai aspek penting yang berkaitan dengan nilai perusahaan, sedangkan penelitian mengenai prediksi </w:t>
      </w:r>
      <w:r w:rsidRPr="00A811D5">
        <w:rPr>
          <w:rFonts w:ascii="Calibri" w:hAnsi="Calibri" w:cs="Calibri"/>
          <w:i/>
          <w:iCs/>
          <w:color w:val="000000"/>
          <w:sz w:val="24"/>
          <w:szCs w:val="24"/>
        </w:rPr>
        <w:t>financial</w:t>
      </w:r>
      <w:r w:rsidRPr="0077152E">
        <w:rPr>
          <w:rFonts w:ascii="Calibri" w:hAnsi="Calibri" w:cs="Calibri"/>
          <w:color w:val="000000"/>
          <w:sz w:val="24"/>
          <w:szCs w:val="24"/>
        </w:rPr>
        <w:t xml:space="preserve"> </w:t>
      </w:r>
      <w:r w:rsidRPr="00A811D5">
        <w:rPr>
          <w:rFonts w:ascii="Calibri" w:hAnsi="Calibri" w:cs="Calibri"/>
          <w:i/>
          <w:iCs/>
          <w:color w:val="000000"/>
          <w:sz w:val="24"/>
          <w:szCs w:val="24"/>
        </w:rPr>
        <w:t>distress</w:t>
      </w:r>
      <w:r w:rsidRPr="0077152E">
        <w:rPr>
          <w:rFonts w:ascii="Calibri" w:hAnsi="Calibri" w:cs="Calibri"/>
          <w:color w:val="000000"/>
          <w:sz w:val="24"/>
          <w:szCs w:val="24"/>
        </w:rPr>
        <w:t xml:space="preserve"> menunjukkan bahwa informasi </w:t>
      </w:r>
      <w:r w:rsidRPr="0077152E">
        <w:rPr>
          <w:rFonts w:ascii="Calibri" w:hAnsi="Calibri" w:cs="Calibri"/>
          <w:color w:val="000000"/>
          <w:sz w:val="24"/>
          <w:szCs w:val="24"/>
        </w:rPr>
        <w:lastRenderedPageBreak/>
        <w:t>keuangan dapat digunakan untuk mengidentifikasi risiko kondisi keuangan perusahaan</w:t>
      </w:r>
      <w:r w:rsidR="00A811D5">
        <w:rPr>
          <w:rFonts w:ascii="Calibri" w:hAnsi="Calibri" w:cs="Calibri"/>
          <w:color w:val="000000"/>
          <w:sz w:val="24"/>
          <w:szCs w:val="24"/>
        </w:rPr>
        <w:t xml:space="preserve"> </w:t>
      </w:r>
      <w:sdt>
        <w:sdtPr>
          <w:rPr>
            <w:rFonts w:ascii="Calibri" w:hAnsi="Calibri" w:cs="Calibri"/>
            <w:color w:val="000000"/>
            <w:sz w:val="24"/>
            <w:szCs w:val="24"/>
          </w:rPr>
          <w:tag w:val="MENDELEY_CITATION_v3_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"/>
          <w:id w:val="1659108591"/>
          <w:placeholder>
            <w:docPart w:val="DefaultPlaceholder_-1854013440"/>
          </w:placeholder>
        </w:sdtPr>
        <w:sdtEndPr/>
        <w:sdtContent>
          <w:r w:rsidR="0034521E" w:rsidRPr="0034521E">
            <w:rPr>
              <w:rFonts w:ascii="Calibri" w:hAnsi="Calibri" w:cs="Calibri"/>
              <w:color w:val="000000"/>
              <w:sz w:val="24"/>
              <w:szCs w:val="24"/>
            </w:rPr>
            <w:t>[1]</w:t>
          </w:r>
        </w:sdtContent>
      </w:sdt>
      <w:r w:rsidRPr="0077152E">
        <w:rPr>
          <w:rFonts w:ascii="Calibri" w:hAnsi="Calibri" w:cs="Calibri"/>
          <w:color w:val="000000"/>
          <w:sz w:val="24"/>
          <w:szCs w:val="24"/>
        </w:rPr>
        <w:t>.</w:t>
      </w:r>
    </w:p>
    <w:p w14:paraId="4C6F8538" w14:textId="74D204B5" w:rsidR="0077152E" w:rsidRPr="0077152E" w:rsidRDefault="0077152E" w:rsidP="00C85759">
      <w:pPr>
        <w:spacing w:line="480" w:lineRule="auto"/>
        <w:ind w:firstLine="567"/>
        <w:jc w:val="both"/>
        <w:rPr>
          <w:rFonts w:ascii="Calibri" w:hAnsi="Calibri" w:cs="Calibri"/>
          <w:color w:val="000000"/>
          <w:sz w:val="24"/>
          <w:szCs w:val="24"/>
        </w:rPr>
      </w:pPr>
      <w:r w:rsidRPr="0077152E">
        <w:rPr>
          <w:rFonts w:ascii="Calibri" w:hAnsi="Calibri" w:cs="Calibri"/>
          <w:color w:val="000000"/>
          <w:sz w:val="24"/>
          <w:szCs w:val="24"/>
        </w:rPr>
        <w:t>Bagi perusahaan manufaktur yang terdaftar di BEI</w:t>
      </w:r>
      <w:r w:rsidR="00A811D5">
        <w:rPr>
          <w:rFonts w:ascii="Calibri" w:hAnsi="Calibri" w:cs="Calibri"/>
          <w:color w:val="000000"/>
          <w:sz w:val="24"/>
          <w:szCs w:val="24"/>
        </w:rPr>
        <w:t xml:space="preserve"> (Bursa Efek Indonesia)</w:t>
      </w:r>
      <w:r w:rsidRPr="0077152E">
        <w:rPr>
          <w:rFonts w:ascii="Calibri" w:hAnsi="Calibri" w:cs="Calibri"/>
          <w:color w:val="000000"/>
          <w:sz w:val="24"/>
          <w:szCs w:val="24"/>
        </w:rPr>
        <w:t xml:space="preserve">, kebutuhan untuk mendeteksi </w:t>
      </w:r>
      <w:r w:rsidRPr="00A811D5">
        <w:rPr>
          <w:rFonts w:ascii="Calibri" w:hAnsi="Calibri" w:cs="Calibri"/>
          <w:i/>
          <w:iCs/>
          <w:color w:val="000000"/>
          <w:sz w:val="24"/>
          <w:szCs w:val="24"/>
        </w:rPr>
        <w:t>financial</w:t>
      </w:r>
      <w:r w:rsidRPr="0077152E">
        <w:rPr>
          <w:rFonts w:ascii="Calibri" w:hAnsi="Calibri" w:cs="Calibri"/>
          <w:color w:val="000000"/>
          <w:sz w:val="24"/>
          <w:szCs w:val="24"/>
        </w:rPr>
        <w:t xml:space="preserve"> </w:t>
      </w:r>
      <w:r w:rsidRPr="00A811D5">
        <w:rPr>
          <w:rFonts w:ascii="Calibri" w:hAnsi="Calibri" w:cs="Calibri"/>
          <w:i/>
          <w:iCs/>
          <w:color w:val="000000"/>
          <w:sz w:val="24"/>
          <w:szCs w:val="24"/>
        </w:rPr>
        <w:t>distress</w:t>
      </w:r>
      <w:r w:rsidRPr="0077152E">
        <w:rPr>
          <w:rFonts w:ascii="Calibri" w:hAnsi="Calibri" w:cs="Calibri"/>
          <w:color w:val="000000"/>
          <w:sz w:val="24"/>
          <w:szCs w:val="24"/>
        </w:rPr>
        <w:t xml:space="preserve"> sejak dini semakin penting karena perusahaan berhadapan dengan perubahan kondisi ekonomi, persaingan, kebutuhan modal, serta perubahan permintaan. Kondisi perusahaan yang secara agregat beroperasi dalam perekonomian yang masih tumbuh juga tidak berarti bahwa seluruh perusahaan berada dalam kondisi keuangan yang sehat</w:t>
      </w:r>
      <w:r w:rsidR="00A811D5">
        <w:rPr>
          <w:rFonts w:ascii="Calibri" w:hAnsi="Calibri" w:cs="Calibri"/>
          <w:color w:val="000000"/>
          <w:sz w:val="24"/>
          <w:szCs w:val="24"/>
        </w:rPr>
        <w:t xml:space="preserve"> </w:t>
      </w:r>
      <w:sdt>
        <w:sdtPr>
          <w:rPr>
            <w:rFonts w:ascii="Calibri" w:hAnsi="Calibri" w:cs="Calibri"/>
            <w:color w:val="000000"/>
            <w:sz w:val="24"/>
            <w:szCs w:val="24"/>
          </w:rPr>
          <w:tag w:val="MENDELEY_CITATION_v3_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"/>
          <w:id w:val="842661354"/>
          <w:placeholder>
            <w:docPart w:val="DefaultPlaceholder_-1854013440"/>
          </w:placeholder>
        </w:sdtPr>
        <w:sdtEndPr/>
        <w:sdtContent>
          <w:r w:rsidR="0034521E" w:rsidRPr="0034521E">
            <w:rPr>
              <w:rFonts w:ascii="Calibri" w:hAnsi="Calibri" w:cs="Calibri"/>
              <w:color w:val="000000"/>
              <w:sz w:val="24"/>
              <w:szCs w:val="24"/>
            </w:rPr>
            <w:t>[7]</w:t>
          </w:r>
        </w:sdtContent>
      </w:sdt>
      <w:r w:rsidRPr="0077152E">
        <w:rPr>
          <w:rFonts w:ascii="Calibri" w:hAnsi="Calibri" w:cs="Calibri"/>
          <w:color w:val="000000"/>
          <w:sz w:val="24"/>
          <w:szCs w:val="24"/>
        </w:rPr>
        <w:t xml:space="preserve">. Pertumbuhan ekonomi nasional merupakan ukuran agregat, sedangkan </w:t>
      </w:r>
      <w:r w:rsidRPr="00A811D5">
        <w:rPr>
          <w:rFonts w:ascii="Calibri" w:hAnsi="Calibri" w:cs="Calibri"/>
          <w:i/>
          <w:iCs/>
          <w:color w:val="000000"/>
          <w:sz w:val="24"/>
          <w:szCs w:val="24"/>
        </w:rPr>
        <w:t>financial</w:t>
      </w:r>
      <w:r w:rsidRPr="0077152E">
        <w:rPr>
          <w:rFonts w:ascii="Calibri" w:hAnsi="Calibri" w:cs="Calibri"/>
          <w:color w:val="000000"/>
          <w:sz w:val="24"/>
          <w:szCs w:val="24"/>
        </w:rPr>
        <w:t xml:space="preserve"> </w:t>
      </w:r>
      <w:r w:rsidRPr="00A811D5">
        <w:rPr>
          <w:rFonts w:ascii="Calibri" w:hAnsi="Calibri" w:cs="Calibri"/>
          <w:i/>
          <w:iCs/>
          <w:color w:val="000000"/>
          <w:sz w:val="24"/>
          <w:szCs w:val="24"/>
        </w:rPr>
        <w:t>distress</w:t>
      </w:r>
      <w:r w:rsidRPr="0077152E">
        <w:rPr>
          <w:rFonts w:ascii="Calibri" w:hAnsi="Calibri" w:cs="Calibri"/>
          <w:color w:val="000000"/>
          <w:sz w:val="24"/>
          <w:szCs w:val="24"/>
        </w:rPr>
        <w:t xml:space="preserve"> terjadi pada tingkat perusahaan dan dipengaruhi oleh karakteristik masing-masing perusahaan. Dengan demikian, masih adanya pertumbuhan ekonomi nasional tidak menghilangkan kebutuhan untuk melakukan prediksi </w:t>
      </w:r>
      <w:r w:rsidRPr="00A811D5">
        <w:rPr>
          <w:rFonts w:ascii="Calibri" w:hAnsi="Calibri" w:cs="Calibri"/>
          <w:i/>
          <w:iCs/>
          <w:color w:val="000000"/>
          <w:sz w:val="24"/>
          <w:szCs w:val="24"/>
        </w:rPr>
        <w:t>financial</w:t>
      </w:r>
      <w:r w:rsidRPr="0077152E">
        <w:rPr>
          <w:rFonts w:ascii="Calibri" w:hAnsi="Calibri" w:cs="Calibri"/>
          <w:color w:val="000000"/>
          <w:sz w:val="24"/>
          <w:szCs w:val="24"/>
        </w:rPr>
        <w:t xml:space="preserve"> </w:t>
      </w:r>
      <w:r w:rsidRPr="00A811D5">
        <w:rPr>
          <w:rFonts w:ascii="Calibri" w:hAnsi="Calibri" w:cs="Calibri"/>
          <w:i/>
          <w:iCs/>
          <w:color w:val="000000"/>
          <w:sz w:val="24"/>
          <w:szCs w:val="24"/>
        </w:rPr>
        <w:t>distress</w:t>
      </w:r>
      <w:r w:rsidRPr="0077152E">
        <w:rPr>
          <w:rFonts w:ascii="Calibri" w:hAnsi="Calibri" w:cs="Calibri"/>
          <w:color w:val="000000"/>
          <w:sz w:val="24"/>
          <w:szCs w:val="24"/>
        </w:rPr>
        <w:t xml:space="preserve"> pada perusahaan manufaktur</w:t>
      </w:r>
      <w:r w:rsidR="00A811D5">
        <w:rPr>
          <w:rFonts w:ascii="Calibri" w:hAnsi="Calibri" w:cs="Calibri"/>
          <w:color w:val="000000"/>
          <w:sz w:val="24"/>
          <w:szCs w:val="24"/>
        </w:rPr>
        <w:t xml:space="preserve"> </w:t>
      </w:r>
      <w:sdt>
        <w:sdtPr>
          <w:rPr>
            <w:rFonts w:ascii="Calibri" w:hAnsi="Calibri" w:cs="Calibri"/>
            <w:color w:val="000000"/>
            <w:sz w:val="24"/>
            <w:szCs w:val="24"/>
          </w:rPr>
          <w:tag w:val="MENDELEY_CITATION_v3_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"/>
          <w:id w:val="1046260121"/>
          <w:placeholder>
            <w:docPart w:val="DefaultPlaceholder_-1854013440"/>
          </w:placeholder>
        </w:sdtPr>
        <w:sdtEndPr/>
        <w:sdtContent>
          <w:r w:rsidR="0034521E" w:rsidRPr="0034521E">
            <w:rPr>
              <w:rFonts w:ascii="Calibri" w:hAnsi="Calibri" w:cs="Calibri"/>
              <w:color w:val="000000"/>
              <w:sz w:val="24"/>
              <w:szCs w:val="24"/>
            </w:rPr>
            <w:t>[1]</w:t>
          </w:r>
        </w:sdtContent>
      </w:sdt>
      <w:r w:rsidRPr="0077152E">
        <w:rPr>
          <w:rFonts w:ascii="Calibri" w:hAnsi="Calibri" w:cs="Calibri"/>
          <w:color w:val="000000"/>
          <w:sz w:val="24"/>
          <w:szCs w:val="24"/>
        </w:rPr>
        <w:t>.</w:t>
      </w:r>
    </w:p>
    <w:p w14:paraId="28ECB61B" w14:textId="17A9128A" w:rsidR="00274F33" w:rsidRDefault="00274F33" w:rsidP="00C85759">
      <w:pPr>
        <w:spacing w:line="480" w:lineRule="auto"/>
        <w:ind w:firstLine="567"/>
        <w:jc w:val="both"/>
        <w:rPr>
          <w:rFonts w:ascii="Calibri" w:hAnsi="Calibri" w:cs="Calibri"/>
          <w:color w:val="000000"/>
          <w:sz w:val="24"/>
          <w:szCs w:val="24"/>
        </w:rPr>
      </w:pPr>
      <w:r w:rsidRPr="00274F33">
        <w:rPr>
          <w:rFonts w:ascii="Calibri" w:hAnsi="Calibri" w:cs="Calibri"/>
          <w:color w:val="000000"/>
          <w:sz w:val="24"/>
          <w:szCs w:val="24"/>
        </w:rPr>
        <w:t xml:space="preserve">Salah satu metode yang dapat digunakan untuk melakukan deteksi dini terhadap kondisi keuangan perusahaan adalah model </w:t>
      </w:r>
      <w:r w:rsidRPr="00B16727">
        <w:rPr>
          <w:rFonts w:ascii="Calibri" w:hAnsi="Calibri" w:cs="Calibri"/>
          <w:i/>
          <w:iCs/>
          <w:color w:val="000000"/>
          <w:sz w:val="24"/>
          <w:szCs w:val="24"/>
        </w:rPr>
        <w:t xml:space="preserve">Altman </w:t>
      </w:r>
      <w:r w:rsidR="00A811D5" w:rsidRPr="00B16727">
        <w:rPr>
          <w:rFonts w:ascii="Calibri" w:hAnsi="Calibri" w:cs="Calibri"/>
          <w:i/>
          <w:iCs/>
          <w:color w:val="000000"/>
          <w:sz w:val="24"/>
          <w:szCs w:val="24"/>
        </w:rPr>
        <w:t>Z-Score</w:t>
      </w:r>
      <w:r w:rsidRPr="00274F33">
        <w:rPr>
          <w:rFonts w:ascii="Calibri" w:hAnsi="Calibri" w:cs="Calibri"/>
          <w:color w:val="000000"/>
          <w:sz w:val="24"/>
          <w:szCs w:val="24"/>
        </w:rPr>
        <w:t xml:space="preserve">. Keunggulan model ini terletak pada kemampuannya menggabungkan beberapa rasio keuangan yang mewakili kondisi </w:t>
      </w:r>
      <w:r w:rsidRPr="00B16727">
        <w:rPr>
          <w:rFonts w:ascii="Calibri" w:hAnsi="Calibri" w:cs="Calibri"/>
          <w:color w:val="000000"/>
          <w:sz w:val="24"/>
          <w:szCs w:val="24"/>
        </w:rPr>
        <w:t>likuiditas</w:t>
      </w:r>
      <w:r w:rsidRPr="00274F33">
        <w:rPr>
          <w:rFonts w:ascii="Calibri" w:hAnsi="Calibri" w:cs="Calibri"/>
          <w:color w:val="000000"/>
          <w:sz w:val="24"/>
          <w:szCs w:val="24"/>
        </w:rPr>
        <w:t xml:space="preserve">, </w:t>
      </w:r>
      <w:r w:rsidRPr="00B16727">
        <w:rPr>
          <w:rFonts w:ascii="Calibri" w:hAnsi="Calibri" w:cs="Calibri"/>
          <w:color w:val="000000"/>
          <w:sz w:val="24"/>
          <w:szCs w:val="24"/>
        </w:rPr>
        <w:t>profitabilitas</w:t>
      </w:r>
      <w:r w:rsidRPr="00274F33">
        <w:rPr>
          <w:rFonts w:ascii="Calibri" w:hAnsi="Calibri" w:cs="Calibri"/>
          <w:color w:val="000000"/>
          <w:sz w:val="24"/>
          <w:szCs w:val="24"/>
        </w:rPr>
        <w:t xml:space="preserve">, </w:t>
      </w:r>
      <w:r w:rsidRPr="00B16727">
        <w:rPr>
          <w:rFonts w:ascii="Calibri" w:hAnsi="Calibri" w:cs="Calibri"/>
          <w:color w:val="000000"/>
          <w:sz w:val="24"/>
          <w:szCs w:val="24"/>
        </w:rPr>
        <w:t>solvabilitas</w:t>
      </w:r>
      <w:r w:rsidRPr="00274F33">
        <w:rPr>
          <w:rFonts w:ascii="Calibri" w:hAnsi="Calibri" w:cs="Calibri"/>
          <w:color w:val="000000"/>
          <w:sz w:val="24"/>
          <w:szCs w:val="24"/>
        </w:rPr>
        <w:t xml:space="preserve">, dan </w:t>
      </w:r>
      <w:r w:rsidRPr="00B16727">
        <w:rPr>
          <w:rFonts w:ascii="Calibri" w:hAnsi="Calibri" w:cs="Calibri"/>
          <w:color w:val="000000"/>
          <w:sz w:val="24"/>
          <w:szCs w:val="24"/>
        </w:rPr>
        <w:t>aktivitas</w:t>
      </w:r>
      <w:r w:rsidRPr="00274F33">
        <w:rPr>
          <w:rFonts w:ascii="Calibri" w:hAnsi="Calibri" w:cs="Calibri"/>
          <w:color w:val="000000"/>
          <w:sz w:val="24"/>
          <w:szCs w:val="24"/>
        </w:rPr>
        <w:t xml:space="preserve"> perusahaan ke dalam satu nilai </w:t>
      </w:r>
      <w:r w:rsidR="00A811D5" w:rsidRPr="00A811D5">
        <w:rPr>
          <w:rFonts w:ascii="Calibri" w:hAnsi="Calibri" w:cs="Calibri"/>
          <w:i/>
          <w:iCs/>
          <w:color w:val="000000"/>
          <w:sz w:val="24"/>
          <w:szCs w:val="24"/>
        </w:rPr>
        <w:t>Z-Score</w:t>
      </w:r>
      <w:r w:rsidRPr="00274F33">
        <w:rPr>
          <w:rFonts w:ascii="Calibri" w:hAnsi="Calibri" w:cs="Calibri"/>
          <w:color w:val="000000"/>
          <w:sz w:val="24"/>
          <w:szCs w:val="24"/>
        </w:rPr>
        <w:t xml:space="preserve">. Hasil penggabungan tersebut memberikan ukuran yang lebih terstruktur untuk menggambarkan kondisi keuangan perusahaan dan memungkinkan perusahaan diklasifikasikan ke dalam zona aman, </w:t>
      </w:r>
      <w:r w:rsidRPr="00A811D5">
        <w:rPr>
          <w:rFonts w:ascii="Calibri" w:hAnsi="Calibri" w:cs="Calibri"/>
          <w:i/>
          <w:iCs/>
          <w:color w:val="000000"/>
          <w:sz w:val="24"/>
          <w:szCs w:val="24"/>
        </w:rPr>
        <w:t>grey</w:t>
      </w:r>
      <w:r w:rsidRPr="00274F33">
        <w:rPr>
          <w:rFonts w:ascii="Calibri" w:hAnsi="Calibri" w:cs="Calibri"/>
          <w:color w:val="000000"/>
          <w:sz w:val="24"/>
          <w:szCs w:val="24"/>
        </w:rPr>
        <w:t xml:space="preserve"> </w:t>
      </w:r>
      <w:r w:rsidRPr="00A811D5">
        <w:rPr>
          <w:rFonts w:ascii="Calibri" w:hAnsi="Calibri" w:cs="Calibri"/>
          <w:i/>
          <w:iCs/>
          <w:color w:val="000000"/>
          <w:sz w:val="24"/>
          <w:szCs w:val="24"/>
        </w:rPr>
        <w:t>area</w:t>
      </w:r>
      <w:r w:rsidRPr="00274F33">
        <w:rPr>
          <w:rFonts w:ascii="Calibri" w:hAnsi="Calibri" w:cs="Calibri"/>
          <w:color w:val="000000"/>
          <w:sz w:val="24"/>
          <w:szCs w:val="24"/>
        </w:rPr>
        <w:t xml:space="preserve">, atau zona </w:t>
      </w:r>
      <w:r w:rsidRPr="00A811D5">
        <w:rPr>
          <w:rFonts w:ascii="Calibri" w:hAnsi="Calibri" w:cs="Calibri"/>
          <w:i/>
          <w:iCs/>
          <w:color w:val="000000"/>
          <w:sz w:val="24"/>
          <w:szCs w:val="24"/>
        </w:rPr>
        <w:t>distress</w:t>
      </w:r>
      <w:r w:rsidRPr="00274F33">
        <w:rPr>
          <w:rFonts w:ascii="Calibri" w:hAnsi="Calibri" w:cs="Calibri"/>
          <w:color w:val="000000"/>
          <w:sz w:val="24"/>
          <w:szCs w:val="24"/>
        </w:rPr>
        <w:t xml:space="preserve"> berdasarkan nilai yang dihasilkan</w:t>
      </w:r>
      <w:r w:rsidR="00A811D5">
        <w:rPr>
          <w:rFonts w:ascii="Calibri" w:hAnsi="Calibri" w:cs="Calibri"/>
          <w:color w:val="000000"/>
          <w:sz w:val="24"/>
          <w:szCs w:val="24"/>
        </w:rPr>
        <w:t xml:space="preserve"> </w:t>
      </w:r>
      <w:sdt>
        <w:sdtPr>
          <w:rPr>
            <w:rFonts w:ascii="Calibri" w:hAnsi="Calibri" w:cs="Calibri"/>
            <w:color w:val="000000"/>
            <w:sz w:val="24"/>
            <w:szCs w:val="24"/>
          </w:rPr>
          <w:tag w:val="MENDELEY_CITATION_v3_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"/>
          <w:id w:val="1254319795"/>
          <w:placeholder>
            <w:docPart w:val="DefaultPlaceholder_-1854013440"/>
          </w:placeholder>
        </w:sdtPr>
        <w:sdtEndPr/>
        <w:sdtContent>
          <w:r w:rsidR="0034521E" w:rsidRPr="0034521E">
            <w:rPr>
              <w:rFonts w:ascii="Calibri" w:hAnsi="Calibri" w:cs="Calibri"/>
              <w:color w:val="000000"/>
              <w:sz w:val="24"/>
              <w:szCs w:val="24"/>
            </w:rPr>
            <w:t>[8]</w:t>
          </w:r>
        </w:sdtContent>
      </w:sdt>
      <w:r w:rsidRPr="00274F33">
        <w:rPr>
          <w:rFonts w:ascii="Calibri" w:hAnsi="Calibri" w:cs="Calibri"/>
          <w:color w:val="000000"/>
          <w:sz w:val="24"/>
          <w:szCs w:val="24"/>
        </w:rPr>
        <w:t xml:space="preserve">. Dengan </w:t>
      </w:r>
      <w:r w:rsidRPr="00274F33">
        <w:rPr>
          <w:rFonts w:ascii="Calibri" w:hAnsi="Calibri" w:cs="Calibri"/>
          <w:color w:val="000000"/>
          <w:sz w:val="24"/>
          <w:szCs w:val="24"/>
        </w:rPr>
        <w:lastRenderedPageBreak/>
        <w:t xml:space="preserve">karakteristik tersebut, </w:t>
      </w:r>
      <w:r w:rsidRPr="00B16727">
        <w:rPr>
          <w:rFonts w:ascii="Calibri" w:hAnsi="Calibri" w:cs="Calibri"/>
          <w:i/>
          <w:iCs/>
          <w:color w:val="000000"/>
          <w:sz w:val="24"/>
          <w:szCs w:val="24"/>
        </w:rPr>
        <w:t xml:space="preserve">Altman </w:t>
      </w:r>
      <w:r w:rsidR="00A811D5" w:rsidRPr="00B16727">
        <w:rPr>
          <w:rFonts w:ascii="Calibri" w:hAnsi="Calibri" w:cs="Calibri"/>
          <w:i/>
          <w:iCs/>
          <w:color w:val="000000"/>
          <w:sz w:val="24"/>
          <w:szCs w:val="24"/>
        </w:rPr>
        <w:t>Z-Score</w:t>
      </w:r>
      <w:r w:rsidRPr="00274F33">
        <w:rPr>
          <w:rFonts w:ascii="Calibri" w:hAnsi="Calibri" w:cs="Calibri"/>
          <w:color w:val="000000"/>
          <w:sz w:val="24"/>
          <w:szCs w:val="24"/>
        </w:rPr>
        <w:t xml:space="preserve"> dapat digunakan sebagai salah satu alat </w:t>
      </w:r>
      <w:r w:rsidRPr="00B16727">
        <w:rPr>
          <w:rFonts w:ascii="Calibri" w:hAnsi="Calibri" w:cs="Calibri"/>
          <w:i/>
          <w:iCs/>
          <w:color w:val="000000"/>
          <w:sz w:val="24"/>
          <w:szCs w:val="24"/>
        </w:rPr>
        <w:t>early</w:t>
      </w:r>
      <w:r w:rsidRPr="00274F33">
        <w:rPr>
          <w:rFonts w:ascii="Calibri" w:hAnsi="Calibri" w:cs="Calibri"/>
          <w:color w:val="000000"/>
          <w:sz w:val="24"/>
          <w:szCs w:val="24"/>
        </w:rPr>
        <w:t xml:space="preserve"> </w:t>
      </w:r>
      <w:r w:rsidRPr="00B16727">
        <w:rPr>
          <w:rFonts w:ascii="Calibri" w:hAnsi="Calibri" w:cs="Calibri"/>
          <w:i/>
          <w:iCs/>
          <w:color w:val="000000"/>
          <w:sz w:val="24"/>
          <w:szCs w:val="24"/>
        </w:rPr>
        <w:t>warning</w:t>
      </w:r>
      <w:r w:rsidRPr="00274F33">
        <w:rPr>
          <w:rFonts w:ascii="Calibri" w:hAnsi="Calibri" w:cs="Calibri"/>
          <w:color w:val="000000"/>
          <w:sz w:val="24"/>
          <w:szCs w:val="24"/>
        </w:rPr>
        <w:t xml:space="preserve"> untuk mengidentifikasi perusahaan yang memiliki indikasi penurunan kondisi keuangan sebelum berkembang menjadi masalah yang lebih serius</w:t>
      </w:r>
      <w:sdt>
        <w:sdtPr>
          <w:rPr>
            <w:rFonts w:ascii="Calibri" w:hAnsi="Calibri" w:cs="Calibri"/>
            <w:color w:val="000000"/>
            <w:sz w:val="24"/>
            <w:szCs w:val="24"/>
          </w:rPr>
          <w:tag w:val="MENDELEY_CITATION_v3_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"/>
          <w:id w:val="-523163027"/>
          <w:placeholder>
            <w:docPart w:val="DefaultPlaceholder_-1854013440"/>
          </w:placeholder>
        </w:sdtPr>
        <w:sdtEndPr/>
        <w:sdtContent>
          <w:r w:rsidR="0034521E" w:rsidRPr="0034521E">
            <w:rPr>
              <w:rFonts w:ascii="Calibri" w:hAnsi="Calibri" w:cs="Calibri"/>
              <w:color w:val="000000"/>
              <w:sz w:val="24"/>
              <w:szCs w:val="24"/>
            </w:rPr>
            <w:t>[2]</w:t>
          </w:r>
        </w:sdtContent>
      </w:sdt>
      <w:r w:rsidRPr="00274F33">
        <w:rPr>
          <w:rFonts w:ascii="Calibri" w:hAnsi="Calibri" w:cs="Calibri"/>
          <w:color w:val="000000"/>
          <w:sz w:val="24"/>
          <w:szCs w:val="24"/>
        </w:rPr>
        <w:t>.</w:t>
      </w:r>
    </w:p>
    <w:p w14:paraId="7A922152" w14:textId="5CEFB65D" w:rsidR="0077152E" w:rsidRPr="0077152E" w:rsidRDefault="0077152E" w:rsidP="00C85759">
      <w:pPr>
        <w:spacing w:line="480" w:lineRule="auto"/>
        <w:ind w:firstLine="567"/>
        <w:jc w:val="both"/>
        <w:rPr>
          <w:rFonts w:ascii="Calibri" w:hAnsi="Calibri" w:cs="Calibri"/>
          <w:color w:val="000000"/>
          <w:sz w:val="24"/>
          <w:szCs w:val="24"/>
        </w:rPr>
      </w:pPr>
      <w:r w:rsidRPr="0077152E">
        <w:rPr>
          <w:rFonts w:ascii="Calibri" w:hAnsi="Calibri" w:cs="Calibri"/>
          <w:color w:val="000000"/>
          <w:sz w:val="24"/>
          <w:szCs w:val="24"/>
        </w:rPr>
        <w:t xml:space="preserve">Namun demikian, penggunaan </w:t>
      </w:r>
      <w:r w:rsidRPr="00B16727">
        <w:rPr>
          <w:rFonts w:ascii="Calibri" w:hAnsi="Calibri" w:cs="Calibri"/>
          <w:i/>
          <w:iCs/>
          <w:color w:val="000000"/>
          <w:sz w:val="24"/>
          <w:szCs w:val="24"/>
        </w:rPr>
        <w:t xml:space="preserve">Altman </w:t>
      </w:r>
      <w:r w:rsidR="00A811D5" w:rsidRPr="00B16727">
        <w:rPr>
          <w:rFonts w:ascii="Calibri" w:hAnsi="Calibri" w:cs="Calibri"/>
          <w:i/>
          <w:iCs/>
          <w:color w:val="000000"/>
          <w:sz w:val="24"/>
          <w:szCs w:val="24"/>
        </w:rPr>
        <w:t>Z-Score</w:t>
      </w:r>
      <w:r w:rsidRPr="0077152E">
        <w:rPr>
          <w:rFonts w:ascii="Calibri" w:hAnsi="Calibri" w:cs="Calibri"/>
          <w:color w:val="000000"/>
          <w:sz w:val="24"/>
          <w:szCs w:val="24"/>
        </w:rPr>
        <w:t xml:space="preserve"> sebagai satu-satunya pendekatan juga mempunyai keterbatasan. Nilai </w:t>
      </w:r>
      <w:r w:rsidR="00A811D5" w:rsidRPr="00613926">
        <w:rPr>
          <w:rFonts w:ascii="Calibri" w:hAnsi="Calibri" w:cs="Calibri"/>
          <w:i/>
          <w:iCs/>
          <w:color w:val="000000"/>
          <w:sz w:val="24"/>
          <w:szCs w:val="24"/>
        </w:rPr>
        <w:t>Z-Score</w:t>
      </w:r>
      <w:r w:rsidRPr="0077152E">
        <w:rPr>
          <w:rFonts w:ascii="Calibri" w:hAnsi="Calibri" w:cs="Calibri"/>
          <w:color w:val="000000"/>
          <w:sz w:val="24"/>
          <w:szCs w:val="24"/>
        </w:rPr>
        <w:t xml:space="preserve"> merupakan hasil kombinasi rasio keuangan berdasarkan struktur model yang telah ditentukan</w:t>
      </w:r>
      <w:r w:rsidR="00A811D5">
        <w:rPr>
          <w:rFonts w:ascii="Calibri" w:hAnsi="Calibri" w:cs="Calibri"/>
          <w:color w:val="000000"/>
          <w:sz w:val="24"/>
          <w:szCs w:val="24"/>
        </w:rPr>
        <w:t xml:space="preserve"> </w:t>
      </w:r>
      <w:sdt>
        <w:sdtPr>
          <w:rPr>
            <w:rFonts w:ascii="Calibri" w:hAnsi="Calibri" w:cs="Calibri"/>
            <w:color w:val="000000"/>
            <w:sz w:val="24"/>
            <w:szCs w:val="24"/>
          </w:rPr>
          <w:tag w:val="MENDELEY_CITATION_v3_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"/>
          <w:id w:val="1796171286"/>
          <w:placeholder>
            <w:docPart w:val="DefaultPlaceholder_-1854013440"/>
          </w:placeholder>
        </w:sdtPr>
        <w:sdtEndPr/>
        <w:sdtContent>
          <w:r w:rsidR="0034521E" w:rsidRPr="0034521E">
            <w:rPr>
              <w:rFonts w:ascii="Calibri" w:hAnsi="Calibri" w:cs="Calibri"/>
              <w:color w:val="000000"/>
              <w:sz w:val="24"/>
              <w:szCs w:val="24"/>
            </w:rPr>
            <w:t>[8]</w:t>
          </w:r>
        </w:sdtContent>
      </w:sdt>
      <w:r w:rsidRPr="0077152E">
        <w:rPr>
          <w:rFonts w:ascii="Calibri" w:hAnsi="Calibri" w:cs="Calibri"/>
          <w:color w:val="000000"/>
          <w:sz w:val="24"/>
          <w:szCs w:val="24"/>
        </w:rPr>
        <w:t xml:space="preserve">, sehingga pola hubungan yang kompleks atau </w:t>
      </w:r>
      <w:r w:rsidRPr="00A811D5">
        <w:rPr>
          <w:rFonts w:ascii="Calibri" w:hAnsi="Calibri" w:cs="Calibri"/>
          <w:i/>
          <w:iCs/>
          <w:color w:val="000000"/>
          <w:sz w:val="24"/>
          <w:szCs w:val="24"/>
        </w:rPr>
        <w:t>non</w:t>
      </w:r>
      <w:r w:rsidRPr="0077152E">
        <w:rPr>
          <w:rFonts w:ascii="Calibri" w:hAnsi="Calibri" w:cs="Calibri"/>
          <w:color w:val="000000"/>
          <w:sz w:val="24"/>
          <w:szCs w:val="24"/>
        </w:rPr>
        <w:t>-</w:t>
      </w:r>
      <w:r w:rsidRPr="00A811D5">
        <w:rPr>
          <w:rFonts w:ascii="Calibri" w:hAnsi="Calibri" w:cs="Calibri"/>
          <w:i/>
          <w:iCs/>
          <w:color w:val="000000"/>
          <w:sz w:val="24"/>
          <w:szCs w:val="24"/>
        </w:rPr>
        <w:t>linear</w:t>
      </w:r>
      <w:r w:rsidRPr="0077152E">
        <w:rPr>
          <w:rFonts w:ascii="Calibri" w:hAnsi="Calibri" w:cs="Calibri"/>
          <w:color w:val="000000"/>
          <w:sz w:val="24"/>
          <w:szCs w:val="24"/>
        </w:rPr>
        <w:t xml:space="preserve"> antarvariabel tidak sepenuhnya direpresentasikan oleh satu skor. Sementara itu, kondisi perusahaan modern dapat dipengaruhi oleh interaksi berbagai variabel keuangan yang kompleks</w:t>
      </w:r>
      <w:r w:rsidR="00A811D5">
        <w:rPr>
          <w:rFonts w:ascii="Calibri" w:hAnsi="Calibri" w:cs="Calibri"/>
          <w:color w:val="000000"/>
          <w:sz w:val="24"/>
          <w:szCs w:val="24"/>
        </w:rPr>
        <w:t xml:space="preserve"> </w:t>
      </w:r>
      <w:sdt>
        <w:sdtPr>
          <w:rPr>
            <w:rFonts w:ascii="Calibri" w:hAnsi="Calibri" w:cs="Calibri"/>
            <w:color w:val="000000"/>
            <w:sz w:val="24"/>
            <w:szCs w:val="24"/>
          </w:rPr>
          <w:tag w:val="MENDELEY_CITATION_v3_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"/>
          <w:id w:val="-542451444"/>
          <w:placeholder>
            <w:docPart w:val="DefaultPlaceholder_-1854013440"/>
          </w:placeholder>
        </w:sdtPr>
        <w:sdtEndPr/>
        <w:sdtContent>
          <w:r w:rsidR="0034521E" w:rsidRPr="0034521E">
            <w:rPr>
              <w:rFonts w:ascii="Calibri" w:hAnsi="Calibri" w:cs="Calibri"/>
              <w:color w:val="000000"/>
              <w:sz w:val="24"/>
              <w:szCs w:val="24"/>
            </w:rPr>
            <w:t>[5]</w:t>
          </w:r>
        </w:sdtContent>
      </w:sdt>
      <w:r w:rsidRPr="0077152E">
        <w:rPr>
          <w:rFonts w:ascii="Calibri" w:hAnsi="Calibri" w:cs="Calibri"/>
          <w:color w:val="000000"/>
          <w:sz w:val="24"/>
          <w:szCs w:val="24"/>
        </w:rPr>
        <w:t>. Oleh karena itu, diperlukan pendekatan tambahan yang mampu mempelajari pola hubungan dalam data secara lebih fleksibel.</w:t>
      </w:r>
    </w:p>
    <w:p w14:paraId="724B9047" w14:textId="2BC062AA" w:rsidR="0077152E" w:rsidRPr="0077152E" w:rsidRDefault="0077152E" w:rsidP="00C85759">
      <w:pPr>
        <w:spacing w:line="480" w:lineRule="auto"/>
        <w:ind w:firstLine="567"/>
        <w:jc w:val="both"/>
        <w:rPr>
          <w:rFonts w:ascii="Calibri" w:hAnsi="Calibri" w:cs="Calibri"/>
          <w:color w:val="000000"/>
          <w:sz w:val="24"/>
          <w:szCs w:val="24"/>
        </w:rPr>
      </w:pPr>
      <w:r w:rsidRPr="0077152E">
        <w:rPr>
          <w:rFonts w:ascii="Calibri" w:hAnsi="Calibri" w:cs="Calibri"/>
          <w:color w:val="000000"/>
          <w:sz w:val="24"/>
          <w:szCs w:val="24"/>
        </w:rPr>
        <w:t xml:space="preserve">Perkembangan teknologi informasi dan data </w:t>
      </w:r>
      <w:r w:rsidRPr="00613926">
        <w:rPr>
          <w:rFonts w:ascii="Calibri" w:hAnsi="Calibri" w:cs="Calibri"/>
          <w:i/>
          <w:iCs/>
          <w:color w:val="000000"/>
          <w:sz w:val="24"/>
          <w:szCs w:val="24"/>
        </w:rPr>
        <w:t>science</w:t>
      </w:r>
      <w:r w:rsidRPr="0077152E">
        <w:rPr>
          <w:rFonts w:ascii="Calibri" w:hAnsi="Calibri" w:cs="Calibri"/>
          <w:color w:val="000000"/>
          <w:sz w:val="24"/>
          <w:szCs w:val="24"/>
        </w:rPr>
        <w:t xml:space="preserve"> memberikan peluang untuk menggunakan metode </w:t>
      </w:r>
      <w:r w:rsidRPr="00A811D5">
        <w:rPr>
          <w:rFonts w:ascii="Calibri" w:hAnsi="Calibri" w:cs="Calibri"/>
          <w:i/>
          <w:iCs/>
          <w:color w:val="000000"/>
          <w:sz w:val="24"/>
          <w:szCs w:val="24"/>
        </w:rPr>
        <w:t>machine</w:t>
      </w:r>
      <w:r w:rsidRPr="0077152E">
        <w:rPr>
          <w:rFonts w:ascii="Calibri" w:hAnsi="Calibri" w:cs="Calibri"/>
          <w:color w:val="000000"/>
          <w:sz w:val="24"/>
          <w:szCs w:val="24"/>
        </w:rPr>
        <w:t xml:space="preserve"> </w:t>
      </w:r>
      <w:r w:rsidRPr="00A811D5">
        <w:rPr>
          <w:rFonts w:ascii="Calibri" w:hAnsi="Calibri" w:cs="Calibri"/>
          <w:i/>
          <w:iCs/>
          <w:color w:val="000000"/>
          <w:sz w:val="24"/>
          <w:szCs w:val="24"/>
        </w:rPr>
        <w:t>learning</w:t>
      </w:r>
      <w:r w:rsidRPr="0077152E">
        <w:rPr>
          <w:rFonts w:ascii="Calibri" w:hAnsi="Calibri" w:cs="Calibri"/>
          <w:color w:val="000000"/>
          <w:sz w:val="24"/>
          <w:szCs w:val="24"/>
        </w:rPr>
        <w:t xml:space="preserve"> dalam prediksi </w:t>
      </w:r>
      <w:r w:rsidRPr="00A811D5">
        <w:rPr>
          <w:rFonts w:ascii="Calibri" w:hAnsi="Calibri" w:cs="Calibri"/>
          <w:i/>
          <w:iCs/>
          <w:color w:val="000000"/>
          <w:sz w:val="24"/>
          <w:szCs w:val="24"/>
        </w:rPr>
        <w:t>financial</w:t>
      </w:r>
      <w:r w:rsidRPr="0077152E">
        <w:rPr>
          <w:rFonts w:ascii="Calibri" w:hAnsi="Calibri" w:cs="Calibri"/>
          <w:color w:val="000000"/>
          <w:sz w:val="24"/>
          <w:szCs w:val="24"/>
        </w:rPr>
        <w:t xml:space="preserve"> </w:t>
      </w:r>
      <w:r w:rsidRPr="00A811D5">
        <w:rPr>
          <w:rFonts w:ascii="Calibri" w:hAnsi="Calibri" w:cs="Calibri"/>
          <w:i/>
          <w:iCs/>
          <w:color w:val="000000"/>
          <w:sz w:val="24"/>
          <w:szCs w:val="24"/>
        </w:rPr>
        <w:t>distress</w:t>
      </w:r>
      <w:r w:rsidRPr="0077152E">
        <w:rPr>
          <w:rFonts w:ascii="Calibri" w:hAnsi="Calibri" w:cs="Calibri"/>
          <w:color w:val="000000"/>
          <w:sz w:val="24"/>
          <w:szCs w:val="24"/>
        </w:rPr>
        <w:t xml:space="preserve">. Salah satu algoritma yang dapat digunakan untuk tujuan klasifikasi adalah </w:t>
      </w:r>
      <w:r w:rsidRPr="001B675F">
        <w:rPr>
          <w:rFonts w:ascii="Calibri" w:hAnsi="Calibri" w:cs="Calibri"/>
          <w:i/>
          <w:iCs/>
          <w:color w:val="000000"/>
          <w:sz w:val="24"/>
          <w:szCs w:val="24"/>
        </w:rPr>
        <w:t>XGBoost</w:t>
      </w:r>
      <w:r w:rsidRPr="0077152E">
        <w:rPr>
          <w:rFonts w:ascii="Calibri" w:hAnsi="Calibri" w:cs="Calibri"/>
          <w:color w:val="000000"/>
          <w:sz w:val="24"/>
          <w:szCs w:val="24"/>
        </w:rPr>
        <w:t xml:space="preserve"> (</w:t>
      </w:r>
      <w:r w:rsidRPr="001B675F">
        <w:rPr>
          <w:rFonts w:ascii="Calibri" w:hAnsi="Calibri" w:cs="Calibri"/>
          <w:i/>
          <w:iCs/>
          <w:color w:val="000000"/>
          <w:sz w:val="24"/>
          <w:szCs w:val="24"/>
        </w:rPr>
        <w:t>Extreme Gradient Boosting</w:t>
      </w:r>
      <w:r w:rsidRPr="0077152E">
        <w:rPr>
          <w:rFonts w:ascii="Calibri" w:hAnsi="Calibri" w:cs="Calibri"/>
          <w:color w:val="000000"/>
          <w:sz w:val="24"/>
          <w:szCs w:val="24"/>
        </w:rPr>
        <w:t xml:space="preserve">). </w:t>
      </w:r>
      <w:r w:rsidRPr="001B675F">
        <w:rPr>
          <w:rFonts w:ascii="Calibri" w:hAnsi="Calibri" w:cs="Calibri"/>
          <w:i/>
          <w:iCs/>
          <w:color w:val="000000"/>
          <w:sz w:val="24"/>
          <w:szCs w:val="24"/>
        </w:rPr>
        <w:t>XGBoost</w:t>
      </w:r>
      <w:r w:rsidRPr="0077152E">
        <w:rPr>
          <w:rFonts w:ascii="Calibri" w:hAnsi="Calibri" w:cs="Calibri"/>
          <w:color w:val="000000"/>
          <w:sz w:val="24"/>
          <w:szCs w:val="24"/>
        </w:rPr>
        <w:t xml:space="preserve"> merupakan metode </w:t>
      </w:r>
      <w:r w:rsidRPr="001B675F">
        <w:rPr>
          <w:rFonts w:ascii="Calibri" w:hAnsi="Calibri" w:cs="Calibri"/>
          <w:i/>
          <w:iCs/>
          <w:color w:val="000000"/>
          <w:sz w:val="24"/>
          <w:szCs w:val="24"/>
        </w:rPr>
        <w:t>ensemble</w:t>
      </w:r>
      <w:r w:rsidRPr="0077152E">
        <w:rPr>
          <w:rFonts w:ascii="Calibri" w:hAnsi="Calibri" w:cs="Calibri"/>
          <w:color w:val="000000"/>
          <w:sz w:val="24"/>
          <w:szCs w:val="24"/>
        </w:rPr>
        <w:t xml:space="preserve"> </w:t>
      </w:r>
      <w:r w:rsidRPr="001B675F">
        <w:rPr>
          <w:rFonts w:ascii="Calibri" w:hAnsi="Calibri" w:cs="Calibri"/>
          <w:i/>
          <w:iCs/>
          <w:color w:val="000000"/>
          <w:sz w:val="24"/>
          <w:szCs w:val="24"/>
        </w:rPr>
        <w:t>learning</w:t>
      </w:r>
      <w:r w:rsidRPr="0077152E">
        <w:rPr>
          <w:rFonts w:ascii="Calibri" w:hAnsi="Calibri" w:cs="Calibri"/>
          <w:color w:val="000000"/>
          <w:sz w:val="24"/>
          <w:szCs w:val="24"/>
        </w:rPr>
        <w:t xml:space="preserve"> berbasis </w:t>
      </w:r>
      <w:r w:rsidRPr="00613926">
        <w:rPr>
          <w:rFonts w:ascii="Calibri" w:hAnsi="Calibri" w:cs="Calibri"/>
          <w:i/>
          <w:iCs/>
          <w:color w:val="000000"/>
          <w:sz w:val="24"/>
          <w:szCs w:val="24"/>
        </w:rPr>
        <w:t>gradient boosting</w:t>
      </w:r>
      <w:r w:rsidRPr="0077152E">
        <w:rPr>
          <w:rFonts w:ascii="Calibri" w:hAnsi="Calibri" w:cs="Calibri"/>
          <w:color w:val="000000"/>
          <w:sz w:val="24"/>
          <w:szCs w:val="24"/>
        </w:rPr>
        <w:t xml:space="preserve"> yang membangun sejumlah pohon keputusan secara bertahap untuk menghasilkan model prediksi. Pendekatan tersebut memungkinkan model mempelajari hubungan yang tidak harus berbentuk </w:t>
      </w:r>
      <w:r w:rsidRPr="00613926">
        <w:rPr>
          <w:rFonts w:ascii="Calibri" w:hAnsi="Calibri" w:cs="Calibri"/>
          <w:i/>
          <w:iCs/>
          <w:color w:val="000000"/>
          <w:sz w:val="24"/>
          <w:szCs w:val="24"/>
        </w:rPr>
        <w:t>linear</w:t>
      </w:r>
      <w:r w:rsidRPr="0077152E">
        <w:rPr>
          <w:rFonts w:ascii="Calibri" w:hAnsi="Calibri" w:cs="Calibri"/>
          <w:color w:val="000000"/>
          <w:sz w:val="24"/>
          <w:szCs w:val="24"/>
        </w:rPr>
        <w:t xml:space="preserve"> antara variabel input dan kelas prediksi. Oleh karena itu, </w:t>
      </w:r>
      <w:r w:rsidRPr="001B675F">
        <w:rPr>
          <w:rFonts w:ascii="Calibri" w:hAnsi="Calibri" w:cs="Calibri"/>
          <w:i/>
          <w:iCs/>
          <w:color w:val="000000"/>
          <w:sz w:val="24"/>
          <w:szCs w:val="24"/>
        </w:rPr>
        <w:t>XGBoost</w:t>
      </w:r>
      <w:r w:rsidRPr="0077152E">
        <w:rPr>
          <w:rFonts w:ascii="Calibri" w:hAnsi="Calibri" w:cs="Calibri"/>
          <w:color w:val="000000"/>
          <w:sz w:val="24"/>
          <w:szCs w:val="24"/>
        </w:rPr>
        <w:t xml:space="preserve"> dapat digunakan </w:t>
      </w:r>
      <w:r w:rsidRPr="0077152E">
        <w:rPr>
          <w:rFonts w:ascii="Calibri" w:hAnsi="Calibri" w:cs="Calibri"/>
          <w:color w:val="000000"/>
          <w:sz w:val="24"/>
          <w:szCs w:val="24"/>
        </w:rPr>
        <w:lastRenderedPageBreak/>
        <w:t xml:space="preserve">sebagai pendekatan komplementer terhadap model statistik </w:t>
      </w:r>
      <w:r w:rsidRPr="001B675F">
        <w:rPr>
          <w:rFonts w:ascii="Calibri" w:hAnsi="Calibri" w:cs="Calibri"/>
          <w:color w:val="000000"/>
          <w:sz w:val="24"/>
          <w:szCs w:val="24"/>
        </w:rPr>
        <w:t xml:space="preserve">seperti </w:t>
      </w:r>
      <w:r w:rsidRPr="001B675F">
        <w:rPr>
          <w:rFonts w:ascii="Calibri" w:hAnsi="Calibri" w:cs="Calibri"/>
          <w:i/>
          <w:iCs/>
          <w:color w:val="000000"/>
          <w:sz w:val="24"/>
          <w:szCs w:val="24"/>
        </w:rPr>
        <w:t xml:space="preserve">Altman </w:t>
      </w:r>
      <w:r w:rsidR="00A811D5" w:rsidRPr="00A811D5">
        <w:rPr>
          <w:rFonts w:ascii="Calibri" w:hAnsi="Calibri" w:cs="Calibri"/>
          <w:i/>
          <w:iCs/>
          <w:color w:val="000000"/>
          <w:sz w:val="24"/>
          <w:szCs w:val="24"/>
        </w:rPr>
        <w:t>Z-Score</w:t>
      </w:r>
      <w:r w:rsidRPr="0077152E">
        <w:rPr>
          <w:rFonts w:ascii="Calibri" w:hAnsi="Calibri" w:cs="Calibri"/>
          <w:color w:val="000000"/>
          <w:sz w:val="24"/>
          <w:szCs w:val="24"/>
        </w:rPr>
        <w:t>, terutama ketika data keuangan mempunyai pola yang lebih kompleks</w:t>
      </w:r>
      <w:r w:rsidR="00A811D5">
        <w:rPr>
          <w:rFonts w:ascii="Calibri" w:hAnsi="Calibri" w:cs="Calibri"/>
          <w:color w:val="000000"/>
          <w:sz w:val="24"/>
          <w:szCs w:val="24"/>
        </w:rPr>
        <w:t xml:space="preserve"> </w:t>
      </w:r>
      <w:sdt>
        <w:sdtPr>
          <w:rPr>
            <w:rFonts w:ascii="Calibri" w:hAnsi="Calibri" w:cs="Calibri"/>
            <w:color w:val="000000"/>
            <w:sz w:val="24"/>
            <w:szCs w:val="24"/>
          </w:rPr>
          <w:tag w:val="MENDELEY_CITATION_v3_eyJjaXRhdGlvbklEIjoiTUVOREVMRVlfQ0lUQVRJT05fNGJhNTYxYjgtZDI4Ny00NGRlLTliMTAtNDg5ODVhZTRjMjAz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
          <w:id w:val="-1608420933"/>
          <w:placeholder>
            <w:docPart w:val="DefaultPlaceholder_-1854013440"/>
          </w:placeholder>
        </w:sdtPr>
        <w:sdtEndPr/>
        <w:sdtContent>
          <w:r w:rsidR="0034521E" w:rsidRPr="0034521E">
            <w:rPr>
              <w:rFonts w:ascii="Calibri" w:hAnsi="Calibri" w:cs="Calibri"/>
              <w:color w:val="000000"/>
              <w:sz w:val="24"/>
              <w:szCs w:val="24"/>
            </w:rPr>
            <w:t>[9]</w:t>
          </w:r>
        </w:sdtContent>
      </w:sdt>
      <w:r w:rsidRPr="0077152E">
        <w:rPr>
          <w:rFonts w:ascii="Calibri" w:hAnsi="Calibri" w:cs="Calibri"/>
          <w:color w:val="000000"/>
          <w:sz w:val="24"/>
          <w:szCs w:val="24"/>
        </w:rPr>
        <w:t>.</w:t>
      </w:r>
    </w:p>
    <w:p w14:paraId="6815D80B" w14:textId="7C221AAD" w:rsidR="0077152E" w:rsidRPr="0077152E" w:rsidRDefault="0077152E" w:rsidP="00C85759">
      <w:pPr>
        <w:spacing w:line="480" w:lineRule="auto"/>
        <w:ind w:firstLine="567"/>
        <w:jc w:val="both"/>
        <w:rPr>
          <w:rFonts w:ascii="Calibri" w:hAnsi="Calibri" w:cs="Calibri"/>
          <w:color w:val="000000"/>
          <w:sz w:val="24"/>
          <w:szCs w:val="24"/>
        </w:rPr>
      </w:pPr>
      <w:r w:rsidRPr="0077152E">
        <w:rPr>
          <w:rFonts w:ascii="Calibri" w:hAnsi="Calibri" w:cs="Calibri"/>
          <w:color w:val="000000"/>
          <w:sz w:val="24"/>
          <w:szCs w:val="24"/>
        </w:rPr>
        <w:t xml:space="preserve">Penggunaan </w:t>
      </w:r>
      <w:r w:rsidRPr="00A811D5">
        <w:rPr>
          <w:rFonts w:ascii="Calibri" w:hAnsi="Calibri" w:cs="Calibri"/>
          <w:i/>
          <w:iCs/>
          <w:color w:val="000000"/>
          <w:sz w:val="24"/>
          <w:szCs w:val="24"/>
        </w:rPr>
        <w:t>XGBoost</w:t>
      </w:r>
      <w:r w:rsidRPr="0077152E">
        <w:rPr>
          <w:rFonts w:ascii="Calibri" w:hAnsi="Calibri" w:cs="Calibri"/>
          <w:color w:val="000000"/>
          <w:sz w:val="24"/>
          <w:szCs w:val="24"/>
        </w:rPr>
        <w:t xml:space="preserve"> dalam konteks prediksi kondisi keuangan juga perlu ditempatkan secara hati-hati. Keunggulan suatu algoritma tidak dapat dinyatakan hanya berdasarkan nama algoritmanya, tetapi harus dibuktikan melalui pengujian pada dataset penelitian, misalnya melalui akurasi, presisi, </w:t>
      </w:r>
      <w:r w:rsidRPr="00613926">
        <w:rPr>
          <w:rFonts w:ascii="Calibri" w:hAnsi="Calibri" w:cs="Calibri"/>
          <w:i/>
          <w:iCs/>
          <w:color w:val="000000"/>
          <w:sz w:val="24"/>
          <w:szCs w:val="24"/>
        </w:rPr>
        <w:t>recall</w:t>
      </w:r>
      <w:r w:rsidRPr="0077152E">
        <w:rPr>
          <w:rFonts w:ascii="Calibri" w:hAnsi="Calibri" w:cs="Calibri"/>
          <w:color w:val="000000"/>
          <w:sz w:val="24"/>
          <w:szCs w:val="24"/>
        </w:rPr>
        <w:t xml:space="preserve">, </w:t>
      </w:r>
      <w:r w:rsidRPr="00613926">
        <w:rPr>
          <w:rFonts w:ascii="Calibri" w:hAnsi="Calibri" w:cs="Calibri"/>
          <w:i/>
          <w:iCs/>
          <w:color w:val="000000"/>
          <w:sz w:val="24"/>
          <w:szCs w:val="24"/>
        </w:rPr>
        <w:t>F1-score</w:t>
      </w:r>
      <w:r w:rsidRPr="0077152E">
        <w:rPr>
          <w:rFonts w:ascii="Calibri" w:hAnsi="Calibri" w:cs="Calibri"/>
          <w:color w:val="000000"/>
          <w:sz w:val="24"/>
          <w:szCs w:val="24"/>
        </w:rPr>
        <w:t xml:space="preserve">, </w:t>
      </w:r>
      <w:r w:rsidRPr="00613926">
        <w:rPr>
          <w:rFonts w:ascii="Calibri" w:hAnsi="Calibri" w:cs="Calibri"/>
          <w:i/>
          <w:iCs/>
          <w:color w:val="000000"/>
          <w:sz w:val="24"/>
          <w:szCs w:val="24"/>
        </w:rPr>
        <w:t>ROC-AUC</w:t>
      </w:r>
      <w:r w:rsidRPr="0077152E">
        <w:rPr>
          <w:rFonts w:ascii="Calibri" w:hAnsi="Calibri" w:cs="Calibri"/>
          <w:color w:val="000000"/>
          <w:sz w:val="24"/>
          <w:szCs w:val="24"/>
        </w:rPr>
        <w:t xml:space="preserve">, </w:t>
      </w:r>
      <w:r w:rsidRPr="00A811D5">
        <w:rPr>
          <w:rFonts w:ascii="Calibri" w:hAnsi="Calibri" w:cs="Calibri"/>
          <w:i/>
          <w:iCs/>
          <w:color w:val="000000"/>
          <w:sz w:val="24"/>
          <w:szCs w:val="24"/>
        </w:rPr>
        <w:t>confusion</w:t>
      </w:r>
      <w:r w:rsidRPr="0077152E">
        <w:rPr>
          <w:rFonts w:ascii="Calibri" w:hAnsi="Calibri" w:cs="Calibri"/>
          <w:color w:val="000000"/>
          <w:sz w:val="24"/>
          <w:szCs w:val="24"/>
        </w:rPr>
        <w:t xml:space="preserve"> </w:t>
      </w:r>
      <w:r w:rsidRPr="00A811D5">
        <w:rPr>
          <w:rFonts w:ascii="Calibri" w:hAnsi="Calibri" w:cs="Calibri"/>
          <w:i/>
          <w:iCs/>
          <w:color w:val="000000"/>
          <w:sz w:val="24"/>
          <w:szCs w:val="24"/>
        </w:rPr>
        <w:t>matrix</w:t>
      </w:r>
      <w:r w:rsidRPr="0077152E">
        <w:rPr>
          <w:rFonts w:ascii="Calibri" w:hAnsi="Calibri" w:cs="Calibri"/>
          <w:color w:val="000000"/>
          <w:sz w:val="24"/>
          <w:szCs w:val="24"/>
        </w:rPr>
        <w:t>, dan pengujian lainnya yang sesuai</w:t>
      </w:r>
      <w:r w:rsidR="00A811D5">
        <w:rPr>
          <w:rFonts w:ascii="Calibri" w:hAnsi="Calibri" w:cs="Calibri"/>
          <w:color w:val="000000"/>
          <w:sz w:val="24"/>
          <w:szCs w:val="24"/>
        </w:rPr>
        <w:t xml:space="preserve"> </w:t>
      </w:r>
      <w:sdt>
        <w:sdtPr>
          <w:rPr>
            <w:rFonts w:ascii="Calibri" w:hAnsi="Calibri" w:cs="Calibri"/>
            <w:color w:val="000000"/>
            <w:sz w:val="24"/>
            <w:szCs w:val="24"/>
          </w:rPr>
          <w:tag w:val="MENDELEY_CITATION_v3_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"/>
          <w:id w:val="75255928"/>
          <w:placeholder>
            <w:docPart w:val="DefaultPlaceholder_-1854013440"/>
          </w:placeholder>
        </w:sdtPr>
        <w:sdtEndPr/>
        <w:sdtContent>
          <w:r w:rsidR="0034521E" w:rsidRPr="0034521E">
            <w:rPr>
              <w:rFonts w:ascii="Calibri" w:hAnsi="Calibri" w:cs="Calibri"/>
              <w:color w:val="000000"/>
              <w:sz w:val="24"/>
              <w:szCs w:val="24"/>
            </w:rPr>
            <w:t>[10]</w:t>
          </w:r>
        </w:sdtContent>
      </w:sdt>
      <w:r w:rsidRPr="0077152E">
        <w:rPr>
          <w:rFonts w:ascii="Calibri" w:hAnsi="Calibri" w:cs="Calibri"/>
          <w:color w:val="000000"/>
          <w:sz w:val="24"/>
          <w:szCs w:val="24"/>
        </w:rPr>
        <w:t xml:space="preserve">. Demikian pula, klaim tingkat akurasi tertentu seperti lebih dari 98% hanya dapat digunakan apabila angka tersebut benar-benar berasal dari penelitian atau hasil eksperimen yang dapat diverifikasi. Dengan demikian, penelitian ini tidak mengasumsikan bahwa </w:t>
      </w:r>
      <w:r w:rsidRPr="00A811D5">
        <w:rPr>
          <w:rFonts w:ascii="Calibri" w:hAnsi="Calibri" w:cs="Calibri"/>
          <w:i/>
          <w:iCs/>
          <w:color w:val="000000"/>
          <w:sz w:val="24"/>
          <w:szCs w:val="24"/>
        </w:rPr>
        <w:t>XGBoost</w:t>
      </w:r>
      <w:r w:rsidRPr="0077152E">
        <w:rPr>
          <w:rFonts w:ascii="Calibri" w:hAnsi="Calibri" w:cs="Calibri"/>
          <w:color w:val="000000"/>
          <w:sz w:val="24"/>
          <w:szCs w:val="24"/>
        </w:rPr>
        <w:t xml:space="preserve"> selalu lebih akurat daripada </w:t>
      </w:r>
      <w:r w:rsidRPr="00613926">
        <w:rPr>
          <w:rFonts w:ascii="Calibri" w:hAnsi="Calibri" w:cs="Calibri"/>
          <w:i/>
          <w:iCs/>
          <w:color w:val="000000"/>
          <w:sz w:val="24"/>
          <w:szCs w:val="24"/>
        </w:rPr>
        <w:t xml:space="preserve">Altman </w:t>
      </w:r>
      <w:r w:rsidR="00A811D5" w:rsidRPr="00613926">
        <w:rPr>
          <w:rFonts w:ascii="Calibri" w:hAnsi="Calibri" w:cs="Calibri"/>
          <w:i/>
          <w:iCs/>
          <w:color w:val="000000"/>
          <w:sz w:val="24"/>
          <w:szCs w:val="24"/>
        </w:rPr>
        <w:t>Z-Score</w:t>
      </w:r>
      <w:r w:rsidRPr="0077152E">
        <w:rPr>
          <w:rFonts w:ascii="Calibri" w:hAnsi="Calibri" w:cs="Calibri"/>
          <w:color w:val="000000"/>
          <w:sz w:val="24"/>
          <w:szCs w:val="24"/>
        </w:rPr>
        <w:t>, melainkan menguji kinerja kedua pendekatan berdasarkan data perusahaan manufaktur yang digunakan</w:t>
      </w:r>
      <w:r w:rsidR="00A811D5">
        <w:rPr>
          <w:rFonts w:ascii="Calibri" w:hAnsi="Calibri" w:cs="Calibri"/>
          <w:color w:val="000000"/>
          <w:sz w:val="24"/>
          <w:szCs w:val="24"/>
        </w:rPr>
        <w:t xml:space="preserve"> </w:t>
      </w:r>
      <w:sdt>
        <w:sdtPr>
          <w:rPr>
            <w:rFonts w:ascii="Calibri" w:hAnsi="Calibri" w:cs="Calibri"/>
            <w:color w:val="000000"/>
            <w:sz w:val="24"/>
            <w:szCs w:val="24"/>
          </w:rPr>
          <w:tag w:val="MENDELEY_CITATION_v3_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"/>
          <w:id w:val="-638729907"/>
          <w:placeholder>
            <w:docPart w:val="DefaultPlaceholder_-1854013440"/>
          </w:placeholder>
        </w:sdtPr>
        <w:sdtEndPr/>
        <w:sdtContent>
          <w:r w:rsidR="0034521E" w:rsidRPr="0034521E">
            <w:rPr>
              <w:rFonts w:ascii="Calibri" w:hAnsi="Calibri" w:cs="Calibri"/>
              <w:color w:val="000000"/>
              <w:sz w:val="24"/>
              <w:szCs w:val="24"/>
            </w:rPr>
            <w:t>[11]</w:t>
          </w:r>
        </w:sdtContent>
      </w:sdt>
      <w:r w:rsidRPr="0077152E">
        <w:rPr>
          <w:rFonts w:ascii="Calibri" w:hAnsi="Calibri" w:cs="Calibri"/>
          <w:color w:val="000000"/>
          <w:sz w:val="24"/>
          <w:szCs w:val="24"/>
        </w:rPr>
        <w:t>.</w:t>
      </w:r>
    </w:p>
    <w:p w14:paraId="1CA987B6" w14:textId="5F362340" w:rsidR="0077152E" w:rsidRPr="0077152E" w:rsidRDefault="0077152E" w:rsidP="00C85759">
      <w:pPr>
        <w:spacing w:line="480" w:lineRule="auto"/>
        <w:ind w:firstLine="567"/>
        <w:jc w:val="both"/>
        <w:rPr>
          <w:rFonts w:ascii="Calibri" w:hAnsi="Calibri" w:cs="Calibri"/>
          <w:color w:val="000000"/>
          <w:sz w:val="24"/>
          <w:szCs w:val="24"/>
        </w:rPr>
      </w:pPr>
      <w:r w:rsidRPr="0077152E">
        <w:rPr>
          <w:rFonts w:ascii="Calibri" w:hAnsi="Calibri" w:cs="Calibri"/>
          <w:color w:val="000000"/>
          <w:sz w:val="24"/>
          <w:szCs w:val="24"/>
        </w:rPr>
        <w:t xml:space="preserve">Permasalahan tersebut menunjukkan adanya kebutuhan terhadap suatu sistem yang dapat membantu melakukan prediksi kondisi keuangan perusahaan secara terstruktur. </w:t>
      </w:r>
      <w:r w:rsidR="00A811D5" w:rsidRPr="00A811D5">
        <w:rPr>
          <w:rFonts w:ascii="Calibri" w:hAnsi="Calibri" w:cs="Calibri"/>
          <w:i/>
          <w:iCs/>
          <w:color w:val="000000"/>
          <w:sz w:val="24"/>
          <w:szCs w:val="24"/>
        </w:rPr>
        <w:t>Altman</w:t>
      </w:r>
      <w:r w:rsidRPr="0077152E">
        <w:rPr>
          <w:rFonts w:ascii="Calibri" w:hAnsi="Calibri" w:cs="Calibri"/>
          <w:color w:val="000000"/>
          <w:sz w:val="24"/>
          <w:szCs w:val="24"/>
        </w:rPr>
        <w:t xml:space="preserve"> </w:t>
      </w:r>
      <w:r w:rsidR="00A811D5" w:rsidRPr="00A811D5">
        <w:rPr>
          <w:rFonts w:ascii="Calibri" w:hAnsi="Calibri" w:cs="Calibri"/>
          <w:i/>
          <w:iCs/>
          <w:color w:val="000000"/>
          <w:sz w:val="24"/>
          <w:szCs w:val="24"/>
        </w:rPr>
        <w:t>Z-Score</w:t>
      </w:r>
      <w:r w:rsidRPr="0077152E">
        <w:rPr>
          <w:rFonts w:ascii="Calibri" w:hAnsi="Calibri" w:cs="Calibri"/>
          <w:color w:val="000000"/>
          <w:sz w:val="24"/>
          <w:szCs w:val="24"/>
        </w:rPr>
        <w:t xml:space="preserve"> dapat digunakan untuk memberikan penilaian berdasarkan kombinasi rasio keuangan</w:t>
      </w:r>
      <w:r w:rsidR="00A811D5">
        <w:rPr>
          <w:rFonts w:ascii="Calibri" w:hAnsi="Calibri" w:cs="Calibri"/>
          <w:color w:val="000000"/>
          <w:sz w:val="24"/>
          <w:szCs w:val="24"/>
        </w:rPr>
        <w:t xml:space="preserve"> </w:t>
      </w:r>
      <w:sdt>
        <w:sdtPr>
          <w:rPr>
            <w:rFonts w:ascii="Calibri" w:hAnsi="Calibri" w:cs="Calibri"/>
            <w:color w:val="000000"/>
            <w:sz w:val="24"/>
            <w:szCs w:val="24"/>
          </w:rPr>
          <w:tag w:val="MENDELEY_CITATION_v3_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"/>
          <w:id w:val="-1550145538"/>
          <w:placeholder>
            <w:docPart w:val="DefaultPlaceholder_-1854013440"/>
          </w:placeholder>
        </w:sdtPr>
        <w:sdtEndPr/>
        <w:sdtContent>
          <w:r w:rsidR="0034521E" w:rsidRPr="0034521E">
            <w:rPr>
              <w:rFonts w:ascii="Calibri" w:hAnsi="Calibri" w:cs="Calibri"/>
              <w:color w:val="000000"/>
              <w:sz w:val="24"/>
              <w:szCs w:val="24"/>
            </w:rPr>
            <w:t>[10]</w:t>
          </w:r>
        </w:sdtContent>
      </w:sdt>
      <w:r w:rsidRPr="0077152E">
        <w:rPr>
          <w:rFonts w:ascii="Calibri" w:hAnsi="Calibri" w:cs="Calibri"/>
          <w:color w:val="000000"/>
          <w:sz w:val="24"/>
          <w:szCs w:val="24"/>
        </w:rPr>
        <w:t xml:space="preserve">, sedangkan </w:t>
      </w:r>
      <w:r w:rsidRPr="00A811D5">
        <w:rPr>
          <w:rFonts w:ascii="Calibri" w:hAnsi="Calibri" w:cs="Calibri"/>
          <w:i/>
          <w:iCs/>
          <w:color w:val="000000"/>
          <w:sz w:val="24"/>
          <w:szCs w:val="24"/>
        </w:rPr>
        <w:t>XGBoost</w:t>
      </w:r>
      <w:r w:rsidRPr="0077152E">
        <w:rPr>
          <w:rFonts w:ascii="Calibri" w:hAnsi="Calibri" w:cs="Calibri"/>
          <w:color w:val="000000"/>
          <w:sz w:val="24"/>
          <w:szCs w:val="24"/>
        </w:rPr>
        <w:t xml:space="preserve"> dapat digunakan untuk mempelajari pola klasifikasi dari data perusahaan</w:t>
      </w:r>
      <w:r w:rsidR="00A811D5">
        <w:rPr>
          <w:rFonts w:ascii="Calibri" w:hAnsi="Calibri" w:cs="Calibri"/>
          <w:color w:val="000000"/>
          <w:sz w:val="24"/>
          <w:szCs w:val="24"/>
        </w:rPr>
        <w:t xml:space="preserve"> </w:t>
      </w:r>
      <w:sdt>
        <w:sdtPr>
          <w:rPr>
            <w:rFonts w:ascii="Calibri" w:hAnsi="Calibri" w:cs="Calibri"/>
            <w:color w:val="000000"/>
            <w:sz w:val="24"/>
            <w:szCs w:val="24"/>
          </w:rPr>
          <w:tag w:val="MENDELEY_CITATION_v3_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"/>
          <w:id w:val="-160851733"/>
          <w:placeholder>
            <w:docPart w:val="DefaultPlaceholder_-1854013440"/>
          </w:placeholder>
        </w:sdtPr>
        <w:sdtEndPr/>
        <w:sdtContent>
          <w:r w:rsidR="0034521E" w:rsidRPr="0034521E">
            <w:rPr>
              <w:rFonts w:ascii="Calibri" w:hAnsi="Calibri" w:cs="Calibri"/>
              <w:color w:val="000000"/>
              <w:sz w:val="24"/>
              <w:szCs w:val="24"/>
            </w:rPr>
            <w:t>[12]</w:t>
          </w:r>
        </w:sdtContent>
      </w:sdt>
      <w:r w:rsidRPr="0077152E">
        <w:rPr>
          <w:rFonts w:ascii="Calibri" w:hAnsi="Calibri" w:cs="Calibri"/>
          <w:color w:val="000000"/>
          <w:sz w:val="24"/>
          <w:szCs w:val="24"/>
        </w:rPr>
        <w:t xml:space="preserve">. Penggabungan kedua pendekatan tersebut memungkinkan proses analisis tidak hanya menghasilkan nilai </w:t>
      </w:r>
      <w:r w:rsidR="00A811D5" w:rsidRPr="00A811D5">
        <w:rPr>
          <w:rFonts w:ascii="Calibri" w:hAnsi="Calibri" w:cs="Calibri"/>
          <w:i/>
          <w:iCs/>
          <w:color w:val="000000"/>
          <w:sz w:val="24"/>
          <w:szCs w:val="24"/>
        </w:rPr>
        <w:t>Z-Score</w:t>
      </w:r>
      <w:r w:rsidRPr="0077152E">
        <w:rPr>
          <w:rFonts w:ascii="Calibri" w:hAnsi="Calibri" w:cs="Calibri"/>
          <w:color w:val="000000"/>
          <w:sz w:val="24"/>
          <w:szCs w:val="24"/>
        </w:rPr>
        <w:t xml:space="preserve">, tetapi juga menghasilkan prediksi berbasis </w:t>
      </w:r>
      <w:r w:rsidRPr="00613926">
        <w:rPr>
          <w:rFonts w:ascii="Calibri" w:hAnsi="Calibri" w:cs="Calibri"/>
          <w:i/>
          <w:iCs/>
          <w:color w:val="000000"/>
          <w:sz w:val="24"/>
          <w:szCs w:val="24"/>
        </w:rPr>
        <w:t>machine learning</w:t>
      </w:r>
      <w:r w:rsidRPr="0077152E">
        <w:rPr>
          <w:rFonts w:ascii="Calibri" w:hAnsi="Calibri" w:cs="Calibri"/>
          <w:color w:val="000000"/>
          <w:sz w:val="24"/>
          <w:szCs w:val="24"/>
        </w:rPr>
        <w:t xml:space="preserve"> yang dapat dibandingkan dengan hasil klasifikasi </w:t>
      </w:r>
      <w:r w:rsidR="00A811D5" w:rsidRPr="00A811D5">
        <w:rPr>
          <w:rFonts w:ascii="Calibri" w:hAnsi="Calibri" w:cs="Calibri"/>
          <w:i/>
          <w:iCs/>
          <w:color w:val="000000"/>
          <w:sz w:val="24"/>
          <w:szCs w:val="24"/>
        </w:rPr>
        <w:t>Altman</w:t>
      </w:r>
      <w:r w:rsidRPr="0077152E">
        <w:rPr>
          <w:rFonts w:ascii="Calibri" w:hAnsi="Calibri" w:cs="Calibri"/>
          <w:color w:val="000000"/>
          <w:sz w:val="24"/>
          <w:szCs w:val="24"/>
        </w:rPr>
        <w:t>.</w:t>
      </w:r>
    </w:p>
    <w:p w14:paraId="4D8CC88D" w14:textId="0671A86E" w:rsidR="0077152E" w:rsidRPr="0077152E" w:rsidRDefault="0077152E" w:rsidP="00C85759">
      <w:pPr>
        <w:spacing w:line="480" w:lineRule="auto"/>
        <w:ind w:firstLine="567"/>
        <w:jc w:val="both"/>
        <w:rPr>
          <w:rFonts w:ascii="Calibri" w:hAnsi="Calibri" w:cs="Calibri"/>
          <w:color w:val="000000"/>
          <w:sz w:val="24"/>
          <w:szCs w:val="24"/>
        </w:rPr>
      </w:pPr>
      <w:r w:rsidRPr="0077152E">
        <w:rPr>
          <w:rFonts w:ascii="Calibri" w:hAnsi="Calibri" w:cs="Calibri"/>
          <w:color w:val="000000"/>
          <w:sz w:val="24"/>
          <w:szCs w:val="24"/>
        </w:rPr>
        <w:lastRenderedPageBreak/>
        <w:t>Berdasarkan kondisi tersebut</w:t>
      </w:r>
      <w:r w:rsidR="00A21E74">
        <w:rPr>
          <w:rFonts w:ascii="Calibri" w:hAnsi="Calibri" w:cs="Calibri"/>
          <w:color w:val="000000"/>
          <w:sz w:val="24"/>
          <w:szCs w:val="24"/>
        </w:rPr>
        <w:t>, p</w:t>
      </w:r>
      <w:r w:rsidRPr="0077152E">
        <w:rPr>
          <w:rFonts w:ascii="Calibri" w:hAnsi="Calibri" w:cs="Calibri"/>
          <w:color w:val="000000"/>
          <w:sz w:val="24"/>
          <w:szCs w:val="24"/>
        </w:rPr>
        <w:t xml:space="preserve">erancang sebuah website untuk melakukan prediksi </w:t>
      </w:r>
      <w:r w:rsidRPr="00613926">
        <w:rPr>
          <w:rFonts w:ascii="Calibri" w:hAnsi="Calibri" w:cs="Calibri"/>
          <w:i/>
          <w:iCs/>
          <w:color w:val="000000"/>
          <w:sz w:val="24"/>
          <w:szCs w:val="24"/>
        </w:rPr>
        <w:t>financial distress</w:t>
      </w:r>
      <w:r w:rsidRPr="0077152E">
        <w:rPr>
          <w:rFonts w:ascii="Calibri" w:hAnsi="Calibri" w:cs="Calibri"/>
          <w:color w:val="000000"/>
          <w:sz w:val="24"/>
          <w:szCs w:val="24"/>
        </w:rPr>
        <w:t xml:space="preserve"> pada perusahaan industri manufaktur yang terdaftar di Bursa Efek Indonesia dengan menggunakan pendekatan </w:t>
      </w:r>
      <w:r w:rsidR="00A811D5" w:rsidRPr="00A811D5">
        <w:rPr>
          <w:rFonts w:ascii="Calibri" w:hAnsi="Calibri" w:cs="Calibri"/>
          <w:i/>
          <w:iCs/>
          <w:color w:val="000000"/>
          <w:sz w:val="24"/>
          <w:szCs w:val="24"/>
        </w:rPr>
        <w:t>Altman</w:t>
      </w:r>
      <w:r w:rsidRPr="0077152E">
        <w:rPr>
          <w:rFonts w:ascii="Calibri" w:hAnsi="Calibri" w:cs="Calibri"/>
          <w:color w:val="000000"/>
          <w:sz w:val="24"/>
          <w:szCs w:val="24"/>
        </w:rPr>
        <w:t xml:space="preserve"> </w:t>
      </w:r>
      <w:r w:rsidR="00A811D5" w:rsidRPr="00A811D5">
        <w:rPr>
          <w:rFonts w:ascii="Calibri" w:hAnsi="Calibri" w:cs="Calibri"/>
          <w:i/>
          <w:iCs/>
          <w:color w:val="000000"/>
          <w:sz w:val="24"/>
          <w:szCs w:val="24"/>
        </w:rPr>
        <w:t>Z-Score</w:t>
      </w:r>
      <w:r w:rsidRPr="0077152E">
        <w:rPr>
          <w:rFonts w:ascii="Calibri" w:hAnsi="Calibri" w:cs="Calibri"/>
          <w:color w:val="000000"/>
          <w:sz w:val="24"/>
          <w:szCs w:val="24"/>
        </w:rPr>
        <w:t xml:space="preserve"> dan </w:t>
      </w:r>
      <w:r w:rsidR="009855E9" w:rsidRPr="009855E9">
        <w:rPr>
          <w:rFonts w:ascii="Calibri" w:hAnsi="Calibri" w:cs="Calibri"/>
          <w:i/>
          <w:iCs/>
          <w:color w:val="000000"/>
          <w:sz w:val="24"/>
          <w:szCs w:val="24"/>
        </w:rPr>
        <w:t>XGBoost</w:t>
      </w:r>
      <w:r w:rsidRPr="0077152E">
        <w:rPr>
          <w:rFonts w:ascii="Calibri" w:hAnsi="Calibri" w:cs="Calibri"/>
          <w:color w:val="000000"/>
          <w:sz w:val="24"/>
          <w:szCs w:val="24"/>
        </w:rPr>
        <w:t xml:space="preserve">. Website dirancang untuk mengolah data keuangan perusahaan, menghitung nilai </w:t>
      </w:r>
      <w:r w:rsidR="00A811D5" w:rsidRPr="00A811D5">
        <w:rPr>
          <w:rFonts w:ascii="Calibri" w:hAnsi="Calibri" w:cs="Calibri"/>
          <w:i/>
          <w:iCs/>
          <w:color w:val="000000"/>
          <w:sz w:val="24"/>
          <w:szCs w:val="24"/>
        </w:rPr>
        <w:t>Altman</w:t>
      </w:r>
      <w:r w:rsidRPr="0077152E">
        <w:rPr>
          <w:rFonts w:ascii="Calibri" w:hAnsi="Calibri" w:cs="Calibri"/>
          <w:color w:val="000000"/>
          <w:sz w:val="24"/>
          <w:szCs w:val="24"/>
        </w:rPr>
        <w:t xml:space="preserve"> </w:t>
      </w:r>
      <w:r w:rsidR="00A811D5" w:rsidRPr="00A811D5">
        <w:rPr>
          <w:rFonts w:ascii="Calibri" w:hAnsi="Calibri" w:cs="Calibri"/>
          <w:i/>
          <w:iCs/>
          <w:color w:val="000000"/>
          <w:sz w:val="24"/>
          <w:szCs w:val="24"/>
        </w:rPr>
        <w:t>Z-Score</w:t>
      </w:r>
      <w:r w:rsidRPr="0077152E">
        <w:rPr>
          <w:rFonts w:ascii="Calibri" w:hAnsi="Calibri" w:cs="Calibri"/>
          <w:color w:val="000000"/>
          <w:sz w:val="24"/>
          <w:szCs w:val="24"/>
        </w:rPr>
        <w:t xml:space="preserve">, menentukan kondisi perusahaan berdasarkan kriteria klasifikasi yang digunakan, serta menghasilkan prediksi menggunakan algoritma </w:t>
      </w:r>
      <w:r w:rsidR="009855E9" w:rsidRPr="009855E9">
        <w:rPr>
          <w:rFonts w:ascii="Calibri" w:hAnsi="Calibri" w:cs="Calibri"/>
          <w:i/>
          <w:iCs/>
          <w:color w:val="000000"/>
          <w:sz w:val="24"/>
          <w:szCs w:val="24"/>
        </w:rPr>
        <w:t>XGBoost</w:t>
      </w:r>
      <w:r w:rsidRPr="0077152E">
        <w:rPr>
          <w:rFonts w:ascii="Calibri" w:hAnsi="Calibri" w:cs="Calibri"/>
          <w:color w:val="000000"/>
          <w:sz w:val="24"/>
          <w:szCs w:val="24"/>
        </w:rPr>
        <w:t xml:space="preserve">. Dengan adanya sistem tersebut, penelitian diharapkan dapat memberikan pendekatan yang lebih sistematis dalam melakukan identifikasi kondisi keuangan perusahaan serta menjadi sarana untuk membantu pengguna memahami risiko </w:t>
      </w:r>
      <w:r w:rsidRPr="00613926">
        <w:rPr>
          <w:rFonts w:ascii="Calibri" w:hAnsi="Calibri" w:cs="Calibri"/>
          <w:i/>
          <w:iCs/>
          <w:color w:val="000000"/>
          <w:sz w:val="24"/>
          <w:szCs w:val="24"/>
        </w:rPr>
        <w:t>financial distress</w:t>
      </w:r>
      <w:r w:rsidRPr="0077152E">
        <w:rPr>
          <w:rFonts w:ascii="Calibri" w:hAnsi="Calibri" w:cs="Calibri"/>
          <w:color w:val="000000"/>
          <w:sz w:val="24"/>
          <w:szCs w:val="24"/>
        </w:rPr>
        <w:t xml:space="preserve"> berdasarkan data keuangan perusahaan yang dianalisis.</w:t>
      </w:r>
    </w:p>
    <w:p w14:paraId="754EA8CA" w14:textId="774D2335" w:rsidR="006E002E" w:rsidRPr="00CA287E" w:rsidRDefault="0077152E" w:rsidP="00CA287E">
      <w:pPr>
        <w:spacing w:line="480" w:lineRule="auto"/>
        <w:ind w:firstLine="567"/>
        <w:jc w:val="both"/>
        <w:rPr>
          <w:rFonts w:ascii="Calibri" w:hAnsi="Calibri" w:cs="Calibri"/>
          <w:color w:val="000000"/>
          <w:sz w:val="24"/>
          <w:szCs w:val="24"/>
        </w:rPr>
      </w:pPr>
      <w:r w:rsidRPr="0077152E">
        <w:rPr>
          <w:rFonts w:ascii="Calibri" w:hAnsi="Calibri" w:cs="Calibri"/>
          <w:color w:val="000000"/>
          <w:sz w:val="24"/>
          <w:szCs w:val="24"/>
        </w:rPr>
        <w:t>Dengan demikian, permasalahan dalam penelitian ini tidak hanya terletak pada adanya perubahan kondisi makroekonomi, tetapi juga pada kebutuhan untuk mengidentifikasi bagaimana tekanan ekonomi pada lingkungan usaha dapat tercermin dalam kondisi keuangan perusahaan</w:t>
      </w:r>
      <w:r w:rsidR="009855E9">
        <w:rPr>
          <w:rFonts w:ascii="Calibri" w:hAnsi="Calibri" w:cs="Calibri"/>
          <w:color w:val="000000"/>
          <w:sz w:val="24"/>
          <w:szCs w:val="24"/>
        </w:rPr>
        <w:t xml:space="preserve"> </w:t>
      </w:r>
      <w:sdt>
        <w:sdtPr>
          <w:rPr>
            <w:rFonts w:ascii="Calibri" w:hAnsi="Calibri" w:cs="Calibri"/>
            <w:color w:val="000000"/>
            <w:sz w:val="24"/>
            <w:szCs w:val="24"/>
          </w:rPr>
          <w:tag w:val="MENDELEY_CITATION_v3_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"/>
          <w:id w:val="1741685181"/>
          <w:placeholder>
            <w:docPart w:val="DefaultPlaceholder_-1854013440"/>
          </w:placeholder>
        </w:sdtPr>
        <w:sdtEndPr/>
        <w:sdtContent>
          <w:r w:rsidR="0034521E" w:rsidRPr="0034521E">
            <w:rPr>
              <w:rFonts w:ascii="Calibri" w:hAnsi="Calibri" w:cs="Calibri"/>
              <w:color w:val="000000"/>
              <w:sz w:val="24"/>
              <w:szCs w:val="24"/>
            </w:rPr>
            <w:t>[13]</w:t>
          </w:r>
        </w:sdtContent>
      </w:sdt>
      <w:r w:rsidRPr="0077152E">
        <w:rPr>
          <w:rFonts w:ascii="Calibri" w:hAnsi="Calibri" w:cs="Calibri"/>
          <w:color w:val="000000"/>
          <w:sz w:val="24"/>
          <w:szCs w:val="24"/>
        </w:rPr>
        <w:t xml:space="preserve">. Pertumbuhan ekonomi Indonesia yang tetap positif dalam beberapa tahun terakhir tidak menghilangkan kemungkinan terjadinya </w:t>
      </w:r>
      <w:r w:rsidR="009855E9" w:rsidRPr="009855E9">
        <w:rPr>
          <w:rFonts w:ascii="Calibri" w:hAnsi="Calibri" w:cs="Calibri"/>
          <w:i/>
          <w:iCs/>
          <w:color w:val="000000"/>
          <w:sz w:val="24"/>
          <w:szCs w:val="24"/>
        </w:rPr>
        <w:t>financial distress</w:t>
      </w:r>
      <w:r w:rsidRPr="0077152E">
        <w:rPr>
          <w:rFonts w:ascii="Calibri" w:hAnsi="Calibri" w:cs="Calibri"/>
          <w:color w:val="000000"/>
          <w:sz w:val="24"/>
          <w:szCs w:val="24"/>
        </w:rPr>
        <w:t xml:space="preserve"> pada tingkat perusahaan. Justru perbedaan kemampuan setiap perusahaan dalam menghadapi perubahan inflasi, nilai tukar, konsumsi, upah, investasi, suku bunga, dan kondisi pembiayaan menjadi alasan penting untuk melakukan analisis pada tingkat perusahaan. Oleh karena itu, penggunaan </w:t>
      </w:r>
      <w:r w:rsidR="00A811D5" w:rsidRPr="00A811D5">
        <w:rPr>
          <w:rFonts w:ascii="Calibri" w:hAnsi="Calibri" w:cs="Calibri"/>
          <w:i/>
          <w:iCs/>
          <w:color w:val="000000"/>
          <w:sz w:val="24"/>
          <w:szCs w:val="24"/>
        </w:rPr>
        <w:t>Altman</w:t>
      </w:r>
      <w:r w:rsidRPr="0077152E">
        <w:rPr>
          <w:rFonts w:ascii="Calibri" w:hAnsi="Calibri" w:cs="Calibri"/>
          <w:color w:val="000000"/>
          <w:sz w:val="24"/>
          <w:szCs w:val="24"/>
        </w:rPr>
        <w:t xml:space="preserve"> </w:t>
      </w:r>
      <w:r w:rsidR="00A811D5" w:rsidRPr="00A811D5">
        <w:rPr>
          <w:rFonts w:ascii="Calibri" w:hAnsi="Calibri" w:cs="Calibri"/>
          <w:i/>
          <w:iCs/>
          <w:color w:val="000000"/>
          <w:sz w:val="24"/>
          <w:szCs w:val="24"/>
        </w:rPr>
        <w:t>Z-Score</w:t>
      </w:r>
      <w:r w:rsidRPr="0077152E">
        <w:rPr>
          <w:rFonts w:ascii="Calibri" w:hAnsi="Calibri" w:cs="Calibri"/>
          <w:color w:val="000000"/>
          <w:sz w:val="24"/>
          <w:szCs w:val="24"/>
        </w:rPr>
        <w:t xml:space="preserve"> dan </w:t>
      </w:r>
      <w:r w:rsidR="009855E9" w:rsidRPr="009855E9">
        <w:rPr>
          <w:rFonts w:ascii="Calibri" w:hAnsi="Calibri" w:cs="Calibri"/>
          <w:i/>
          <w:iCs/>
          <w:color w:val="000000"/>
          <w:sz w:val="24"/>
          <w:szCs w:val="24"/>
        </w:rPr>
        <w:t>XGBoost</w:t>
      </w:r>
      <w:r w:rsidRPr="0077152E">
        <w:rPr>
          <w:rFonts w:ascii="Calibri" w:hAnsi="Calibri" w:cs="Calibri"/>
          <w:color w:val="000000"/>
          <w:sz w:val="24"/>
          <w:szCs w:val="24"/>
        </w:rPr>
        <w:t xml:space="preserve"> dalam suatu website prediksi diharapkan dapat memberikan pendekatan yang lebih terstruktur untuk </w:t>
      </w:r>
      <w:r w:rsidRPr="0077152E">
        <w:rPr>
          <w:rFonts w:ascii="Calibri" w:hAnsi="Calibri" w:cs="Calibri"/>
          <w:color w:val="000000"/>
          <w:sz w:val="24"/>
          <w:szCs w:val="24"/>
        </w:rPr>
        <w:lastRenderedPageBreak/>
        <w:t xml:space="preserve">mendeteksi perusahaan yang memiliki indikasi </w:t>
      </w:r>
      <w:r w:rsidR="009855E9" w:rsidRPr="009855E9">
        <w:rPr>
          <w:rFonts w:ascii="Calibri" w:hAnsi="Calibri" w:cs="Calibri"/>
          <w:i/>
          <w:iCs/>
          <w:color w:val="000000"/>
          <w:sz w:val="24"/>
          <w:szCs w:val="24"/>
        </w:rPr>
        <w:t>financial distress</w:t>
      </w:r>
      <w:r w:rsidRPr="0077152E">
        <w:rPr>
          <w:rFonts w:ascii="Calibri" w:hAnsi="Calibri" w:cs="Calibri"/>
          <w:color w:val="000000"/>
          <w:sz w:val="24"/>
          <w:szCs w:val="24"/>
        </w:rPr>
        <w:t xml:space="preserve"> berdasarkan data keuangan yang tersedia</w:t>
      </w:r>
      <w:r w:rsidR="009855E9">
        <w:rPr>
          <w:rFonts w:ascii="Calibri" w:hAnsi="Calibri" w:cs="Calibri"/>
          <w:color w:val="000000"/>
          <w:sz w:val="24"/>
          <w:szCs w:val="24"/>
        </w:rPr>
        <w:t xml:space="preserve"> </w:t>
      </w:r>
      <w:sdt>
        <w:sdtPr>
          <w:rPr>
            <w:rFonts w:ascii="Calibri" w:hAnsi="Calibri" w:cs="Calibri"/>
            <w:color w:val="000000"/>
            <w:sz w:val="24"/>
            <w:szCs w:val="24"/>
          </w:rPr>
          <w:tag w:val="MENDELEY_CITATION_v3_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"/>
          <w:id w:val="1653024182"/>
          <w:placeholder>
            <w:docPart w:val="DefaultPlaceholder_-1854013440"/>
          </w:placeholder>
        </w:sdtPr>
        <w:sdtEndPr/>
        <w:sdtContent>
          <w:r w:rsidR="0034521E" w:rsidRPr="0034521E">
            <w:rPr>
              <w:rFonts w:ascii="Calibri" w:hAnsi="Calibri" w:cs="Calibri"/>
              <w:color w:val="000000"/>
              <w:sz w:val="24"/>
              <w:szCs w:val="24"/>
            </w:rPr>
            <w:t>[2]</w:t>
          </w:r>
        </w:sdtContent>
      </w:sdt>
      <w:r w:rsidRPr="0077152E">
        <w:rPr>
          <w:rFonts w:ascii="Calibri" w:hAnsi="Calibri" w:cs="Calibri"/>
          <w:color w:val="000000"/>
          <w:sz w:val="24"/>
          <w:szCs w:val="24"/>
        </w:rPr>
        <w:t>.</w:t>
      </w:r>
    </w:p>
    <w:p w14:paraId="70E5A0C0" w14:textId="792E3457" w:rsidR="00D42E9B" w:rsidRPr="00CF6F6A" w:rsidRDefault="00D42E9B" w:rsidP="00B8265A">
      <w:pPr>
        <w:pStyle w:val="heading20"/>
        <w:numPr>
          <w:ilvl w:val="0"/>
          <w:numId w:val="1"/>
        </w:numPr>
        <w:spacing w:line="480" w:lineRule="auto"/>
        <w:ind w:left="567" w:hanging="567"/>
        <w:rPr>
          <w:rFonts w:cstheme="minorHAnsi"/>
          <w:szCs w:val="24"/>
        </w:rPr>
      </w:pPr>
      <w:bookmarkStart w:id="9" w:name="_Toc242083755"/>
      <w:r w:rsidRPr="00CF6F6A">
        <w:rPr>
          <w:rFonts w:cstheme="minorHAnsi"/>
          <w:szCs w:val="24"/>
        </w:rPr>
        <w:t>Rumusan Rancangan</w:t>
      </w:r>
      <w:bookmarkEnd w:id="9"/>
    </w:p>
    <w:p w14:paraId="23FC3B6E" w14:textId="6C16E17A" w:rsidR="00B759D2" w:rsidRPr="00CF6F6A" w:rsidRDefault="003A3768" w:rsidP="00B8265A">
      <w:pPr>
        <w:spacing w:line="480" w:lineRule="auto"/>
        <w:ind w:firstLine="567"/>
        <w:jc w:val="both"/>
        <w:rPr>
          <w:rFonts w:cstheme="minorHAnsi"/>
          <w:sz w:val="24"/>
          <w:szCs w:val="24"/>
        </w:rPr>
      </w:pPr>
      <w:r w:rsidRPr="00CF6F6A">
        <w:rPr>
          <w:rFonts w:cstheme="minorHAnsi"/>
          <w:sz w:val="24"/>
          <w:szCs w:val="24"/>
        </w:rPr>
        <w:t xml:space="preserve">Rancangan ini menggunakan pendekatan kuantitatif dengan jenis </w:t>
      </w:r>
      <w:r w:rsidR="00F25610" w:rsidRPr="00CF6F6A">
        <w:rPr>
          <w:rFonts w:cstheme="minorHAnsi"/>
          <w:sz w:val="24"/>
          <w:szCs w:val="24"/>
        </w:rPr>
        <w:t>rancangan</w:t>
      </w:r>
      <w:r w:rsidR="009855E9">
        <w:rPr>
          <w:rFonts w:cstheme="minorHAnsi"/>
          <w:sz w:val="24"/>
          <w:szCs w:val="24"/>
        </w:rPr>
        <w:t xml:space="preserve"> </w:t>
      </w:r>
      <w:r w:rsidRPr="00CF6F6A">
        <w:rPr>
          <w:rFonts w:cstheme="minorHAnsi"/>
          <w:sz w:val="24"/>
          <w:szCs w:val="24"/>
        </w:rPr>
        <w:t xml:space="preserve">komparatif dan prediktif. Pendekatan kuantitatif dipilih karena data yang digunakan bersifat objektif berupa angka-angka dari laporan keuangan historis perusahaan yang akan dianalisis secara statistik dan komputasi. Fokus utama dari </w:t>
      </w:r>
      <w:r w:rsidR="00F25610" w:rsidRPr="00CF6F6A">
        <w:rPr>
          <w:rFonts w:cstheme="minorHAnsi"/>
          <w:sz w:val="24"/>
          <w:szCs w:val="24"/>
        </w:rPr>
        <w:t>rancangan</w:t>
      </w:r>
      <w:r w:rsidR="009855E9">
        <w:rPr>
          <w:rFonts w:cstheme="minorHAnsi"/>
          <w:sz w:val="24"/>
          <w:szCs w:val="24"/>
        </w:rPr>
        <w:t xml:space="preserve"> </w:t>
      </w:r>
      <w:r w:rsidRPr="00CF6F6A">
        <w:rPr>
          <w:rFonts w:cstheme="minorHAnsi"/>
          <w:sz w:val="24"/>
          <w:szCs w:val="24"/>
        </w:rPr>
        <w:t xml:space="preserve">ini adalah membangun dan membandingkan dua model klasifikasi untuk memprediksi probabilitas terjadinya </w:t>
      </w:r>
      <w:r w:rsidR="009855E9" w:rsidRPr="009855E9">
        <w:rPr>
          <w:rFonts w:cstheme="minorHAnsi"/>
          <w:i/>
          <w:iCs/>
          <w:sz w:val="24"/>
          <w:szCs w:val="24"/>
        </w:rPr>
        <w:t>financial distress</w:t>
      </w:r>
      <w:r w:rsidRPr="00CF6F6A">
        <w:rPr>
          <w:rFonts w:cstheme="minorHAnsi"/>
          <w:sz w:val="24"/>
          <w:szCs w:val="24"/>
        </w:rPr>
        <w:t xml:space="preserve"> pada perusahaan sektor manufaktur di Bursa Efek Indonesia (BEI). Model pertama bertumpu pada analisis diskriminan multivariat tradisional melalui pendekatan </w:t>
      </w:r>
      <w:r w:rsidR="00A811D5" w:rsidRPr="00A811D5">
        <w:rPr>
          <w:rFonts w:cstheme="minorHAnsi"/>
          <w:i/>
          <w:iCs/>
          <w:sz w:val="24"/>
          <w:szCs w:val="24"/>
        </w:rPr>
        <w:t>Altman</w:t>
      </w:r>
      <w:r w:rsidRPr="00CF6F6A">
        <w:rPr>
          <w:rFonts w:cstheme="minorHAnsi"/>
          <w:sz w:val="24"/>
          <w:szCs w:val="24"/>
        </w:rPr>
        <w:t xml:space="preserve"> </w:t>
      </w:r>
      <w:r w:rsidR="00A811D5" w:rsidRPr="00A811D5">
        <w:rPr>
          <w:rFonts w:cstheme="minorHAnsi"/>
          <w:i/>
          <w:iCs/>
          <w:sz w:val="24"/>
          <w:szCs w:val="24"/>
        </w:rPr>
        <w:t>Z-Score</w:t>
      </w:r>
      <w:r w:rsidRPr="00CF6F6A">
        <w:rPr>
          <w:rFonts w:cstheme="minorHAnsi"/>
          <w:sz w:val="24"/>
          <w:szCs w:val="24"/>
        </w:rPr>
        <w:t xml:space="preserve">, sedangkan model kedua menggunakan kecerdasan buatan berbasis </w:t>
      </w:r>
      <w:r w:rsidR="009855E9" w:rsidRPr="009855E9">
        <w:rPr>
          <w:rFonts w:cstheme="minorHAnsi"/>
          <w:i/>
          <w:iCs/>
          <w:sz w:val="24"/>
          <w:szCs w:val="24"/>
        </w:rPr>
        <w:t>machine learning</w:t>
      </w:r>
      <w:r w:rsidRPr="00CF6F6A">
        <w:rPr>
          <w:rFonts w:cstheme="minorHAnsi"/>
          <w:sz w:val="24"/>
          <w:szCs w:val="24"/>
        </w:rPr>
        <w:t xml:space="preserve">, yakni algoritma </w:t>
      </w:r>
      <w:r w:rsidRPr="009855E9">
        <w:rPr>
          <w:rFonts w:cstheme="minorHAnsi"/>
          <w:i/>
          <w:iCs/>
          <w:sz w:val="24"/>
          <w:szCs w:val="24"/>
        </w:rPr>
        <w:t>Extreme Gradient Boosting</w:t>
      </w:r>
      <w:r w:rsidRPr="00CF6F6A">
        <w:rPr>
          <w:rFonts w:cstheme="minorHAnsi"/>
          <w:sz w:val="24"/>
          <w:szCs w:val="24"/>
        </w:rPr>
        <w:t xml:space="preserve"> (</w:t>
      </w:r>
      <w:r w:rsidR="009855E9" w:rsidRPr="009855E9">
        <w:rPr>
          <w:rFonts w:cstheme="minorHAnsi"/>
          <w:i/>
          <w:iCs/>
          <w:sz w:val="24"/>
          <w:szCs w:val="24"/>
        </w:rPr>
        <w:t>XGBoost</w:t>
      </w:r>
      <w:r w:rsidRPr="00CF6F6A">
        <w:rPr>
          <w:rFonts w:cstheme="minorHAnsi"/>
          <w:sz w:val="24"/>
          <w:szCs w:val="24"/>
        </w:rPr>
        <w:t>)</w:t>
      </w:r>
      <w:r w:rsidR="009855E9">
        <w:rPr>
          <w:rFonts w:cstheme="minorHAnsi"/>
          <w:sz w:val="24"/>
          <w:szCs w:val="24"/>
        </w:rPr>
        <w:t xml:space="preserve"> </w:t>
      </w:r>
      <w:sdt>
        <w:sdtPr>
          <w:rPr>
            <w:rFonts w:ascii="Calibri" w:hAnsi="Calibri" w:cs="Calibri"/>
            <w:color w:val="000000"/>
            <w:sz w:val="24"/>
            <w:szCs w:val="24"/>
          </w:rPr>
          <w:tag w:val="MENDELEY_CITATION_v3_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"/>
          <w:id w:val="1411813941"/>
          <w:placeholder>
            <w:docPart w:val="DefaultPlaceholder_-1854013440"/>
          </w:placeholder>
        </w:sdtPr>
        <w:sdtEndPr/>
        <w:sdtContent>
          <w:r w:rsidR="0034521E" w:rsidRPr="0034521E">
            <w:rPr>
              <w:rFonts w:ascii="Calibri" w:hAnsi="Calibri" w:cs="Calibri"/>
              <w:color w:val="000000"/>
              <w:sz w:val="24"/>
              <w:szCs w:val="24"/>
            </w:rPr>
            <w:t>[14]</w:t>
          </w:r>
        </w:sdtContent>
      </w:sdt>
      <w:r w:rsidRPr="00CF6F6A">
        <w:rPr>
          <w:rFonts w:cstheme="minorHAnsi"/>
          <w:sz w:val="24"/>
          <w:szCs w:val="24"/>
        </w:rPr>
        <w:t>.</w:t>
      </w:r>
    </w:p>
    <w:p w14:paraId="7C9AE4E3" w14:textId="20E4D20F" w:rsidR="00B759D2" w:rsidRPr="00CF6F6A" w:rsidRDefault="003A3768" w:rsidP="00B8265A">
      <w:pPr>
        <w:spacing w:line="480" w:lineRule="auto"/>
        <w:ind w:firstLine="567"/>
        <w:jc w:val="both"/>
        <w:rPr>
          <w:rFonts w:cstheme="minorHAnsi"/>
          <w:sz w:val="24"/>
          <w:szCs w:val="24"/>
        </w:rPr>
      </w:pPr>
      <w:r w:rsidRPr="00CF6F6A">
        <w:rPr>
          <w:rFonts w:cstheme="minorHAnsi"/>
          <w:sz w:val="24"/>
          <w:szCs w:val="24"/>
        </w:rPr>
        <w:t xml:space="preserve">Populasi dalam </w:t>
      </w:r>
      <w:r w:rsidR="00F25610" w:rsidRPr="00CF6F6A">
        <w:rPr>
          <w:rFonts w:cstheme="minorHAnsi"/>
          <w:sz w:val="24"/>
          <w:szCs w:val="24"/>
        </w:rPr>
        <w:t>rancangan</w:t>
      </w:r>
      <w:r w:rsidR="009855E9">
        <w:rPr>
          <w:rFonts w:cstheme="minorHAnsi"/>
          <w:sz w:val="24"/>
          <w:szCs w:val="24"/>
        </w:rPr>
        <w:t xml:space="preserve"> </w:t>
      </w:r>
      <w:r w:rsidRPr="00CF6F6A">
        <w:rPr>
          <w:rFonts w:cstheme="minorHAnsi"/>
          <w:sz w:val="24"/>
          <w:szCs w:val="24"/>
        </w:rPr>
        <w:t xml:space="preserve">ini mencakup seluruh perusahaan manufaktur yang terdaftar di BEI selama periode pengamatan yang ditentukan (misalnya lima tahun terakhir). Untuk mendapatkan representasi data yang akurat, rancangan penarikan sampel menggunakan teknik </w:t>
      </w:r>
      <w:r w:rsidRPr="00613926">
        <w:rPr>
          <w:rFonts w:cstheme="minorHAnsi"/>
          <w:i/>
          <w:iCs/>
          <w:sz w:val="24"/>
          <w:szCs w:val="24"/>
        </w:rPr>
        <w:t>purposive sampling</w:t>
      </w:r>
      <w:r w:rsidRPr="00CF6F6A">
        <w:rPr>
          <w:rFonts w:cstheme="minorHAnsi"/>
          <w:sz w:val="24"/>
          <w:szCs w:val="24"/>
        </w:rPr>
        <w:t xml:space="preserve">, yaitu pemilihan sampel berdasarkan kriteria ketat, seperti perusahaan yang secara konsisten menerbitkan laporan keuangan tahunan yang telah diaudit selama periode </w:t>
      </w:r>
      <w:r w:rsidR="00F25610" w:rsidRPr="00CF6F6A">
        <w:rPr>
          <w:rFonts w:cstheme="minorHAnsi"/>
          <w:sz w:val="24"/>
          <w:szCs w:val="24"/>
        </w:rPr>
        <w:t>rancangan</w:t>
      </w:r>
      <w:r w:rsidRPr="00CF6F6A">
        <w:rPr>
          <w:rFonts w:cstheme="minorHAnsi"/>
          <w:sz w:val="24"/>
          <w:szCs w:val="24"/>
        </w:rPr>
        <w:t xml:space="preserve">. Variabel yang diukur dalam rancangan ini terdiri dari variabel independen (prediktor) berupa rasio-rasio keuangan pembentuk </w:t>
      </w:r>
      <w:r w:rsidR="00A811D5" w:rsidRPr="00A811D5">
        <w:rPr>
          <w:rFonts w:cstheme="minorHAnsi"/>
          <w:i/>
          <w:iCs/>
          <w:sz w:val="24"/>
          <w:szCs w:val="24"/>
        </w:rPr>
        <w:t>Z-Score</w:t>
      </w:r>
      <w:r w:rsidR="001B1542" w:rsidRPr="00CF6F6A">
        <w:rPr>
          <w:rFonts w:cstheme="minorHAnsi"/>
          <w:sz w:val="24"/>
          <w:szCs w:val="24"/>
        </w:rPr>
        <w:t xml:space="preserve"> </w:t>
      </w:r>
      <w:r w:rsidRPr="00CF6F6A">
        <w:rPr>
          <w:rFonts w:cstheme="minorHAnsi"/>
          <w:sz w:val="24"/>
          <w:szCs w:val="24"/>
        </w:rPr>
        <w:t xml:space="preserve">yakni </w:t>
      </w:r>
      <w:r w:rsidRPr="00CF6F6A">
        <w:rPr>
          <w:rFonts w:cstheme="minorHAnsi"/>
          <w:sz w:val="24"/>
          <w:szCs w:val="24"/>
        </w:rPr>
        <w:lastRenderedPageBreak/>
        <w:t xml:space="preserve">rasio modal kerja terhadap total aset, laba ditahan terhadap total aset, laba sebelum bunga dan pajak terhadap total aset, nilai pasar ekuitas terhadap nilai buku total utang, serta penjualan terhadap total </w:t>
      </w:r>
      <w:r w:rsidR="009855E9">
        <w:rPr>
          <w:rFonts w:cstheme="minorHAnsi"/>
          <w:sz w:val="24"/>
          <w:szCs w:val="24"/>
        </w:rPr>
        <w:t xml:space="preserve">asset </w:t>
      </w:r>
      <w:sdt>
        <w:sdtPr>
          <w:rPr>
            <w:rFonts w:ascii="Calibri" w:hAnsi="Calibri" w:cs="Calibri"/>
            <w:color w:val="000000"/>
            <w:sz w:val="24"/>
            <w:szCs w:val="24"/>
          </w:rPr>
          <w:tag w:val="MENDELEY_CITATION_v3_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"/>
          <w:id w:val="-1509359007"/>
          <w:placeholder>
            <w:docPart w:val="DefaultPlaceholder_-1854013440"/>
          </w:placeholder>
        </w:sdtPr>
        <w:sdtEndPr/>
        <w:sdtContent>
          <w:r w:rsidR="0034521E" w:rsidRPr="0034521E">
            <w:rPr>
              <w:rFonts w:ascii="Calibri" w:hAnsi="Calibri" w:cs="Calibri"/>
              <w:color w:val="000000"/>
              <w:sz w:val="24"/>
              <w:szCs w:val="24"/>
            </w:rPr>
            <w:t>[14]</w:t>
          </w:r>
        </w:sdtContent>
      </w:sdt>
      <w:r w:rsidRPr="00CF6F6A">
        <w:rPr>
          <w:rFonts w:cstheme="minorHAnsi"/>
          <w:sz w:val="24"/>
          <w:szCs w:val="24"/>
        </w:rPr>
        <w:t xml:space="preserve">. Sementara itu, variabel dependen (target) adalah status perusahaan itu sendiri, yang diklasifikasikan secara </w:t>
      </w:r>
      <w:r w:rsidRPr="00613926">
        <w:rPr>
          <w:rFonts w:cstheme="minorHAnsi"/>
          <w:i/>
          <w:iCs/>
          <w:sz w:val="24"/>
          <w:szCs w:val="24"/>
        </w:rPr>
        <w:t>biner</w:t>
      </w:r>
      <w:r w:rsidRPr="00CF6F6A">
        <w:rPr>
          <w:rFonts w:cstheme="minorHAnsi"/>
          <w:sz w:val="24"/>
          <w:szCs w:val="24"/>
        </w:rPr>
        <w:t xml:space="preserve"> menjadi kategori </w:t>
      </w:r>
      <w:r w:rsidR="001B1542" w:rsidRPr="00CF6F6A">
        <w:rPr>
          <w:rFonts w:cstheme="minorHAnsi"/>
          <w:sz w:val="24"/>
          <w:szCs w:val="24"/>
        </w:rPr>
        <w:t xml:space="preserve"> </w:t>
      </w:r>
      <w:r w:rsidRPr="00CF6F6A">
        <w:rPr>
          <w:rFonts w:cstheme="minorHAnsi"/>
          <w:sz w:val="24"/>
          <w:szCs w:val="24"/>
        </w:rPr>
        <w:t xml:space="preserve">mengalami </w:t>
      </w:r>
      <w:r w:rsidR="009855E9" w:rsidRPr="009855E9">
        <w:rPr>
          <w:rFonts w:cstheme="minorHAnsi"/>
          <w:i/>
          <w:iCs/>
          <w:sz w:val="24"/>
          <w:szCs w:val="24"/>
        </w:rPr>
        <w:t>financial distress</w:t>
      </w:r>
      <w:r w:rsidRPr="00CF6F6A">
        <w:rPr>
          <w:rFonts w:cstheme="minorHAnsi"/>
          <w:sz w:val="24"/>
          <w:szCs w:val="24"/>
        </w:rPr>
        <w:t xml:space="preserve"> dan "tidak mengalami </w:t>
      </w:r>
      <w:r w:rsidR="009855E9" w:rsidRPr="009855E9">
        <w:rPr>
          <w:rFonts w:cstheme="minorHAnsi"/>
          <w:i/>
          <w:iCs/>
          <w:sz w:val="24"/>
          <w:szCs w:val="24"/>
        </w:rPr>
        <w:t>financial distress</w:t>
      </w:r>
      <w:r w:rsidRPr="00CF6F6A">
        <w:rPr>
          <w:rFonts w:cstheme="minorHAnsi"/>
          <w:sz w:val="24"/>
          <w:szCs w:val="24"/>
        </w:rPr>
        <w:t xml:space="preserve">" berdasarkan indikator objektif (misalnya </w:t>
      </w:r>
      <w:r w:rsidR="00613926" w:rsidRPr="00613926">
        <w:rPr>
          <w:rFonts w:cstheme="minorHAnsi"/>
          <w:i/>
          <w:iCs/>
          <w:sz w:val="24"/>
          <w:szCs w:val="24"/>
        </w:rPr>
        <w:t>earning pershare</w:t>
      </w:r>
      <w:r w:rsidRPr="00CF6F6A">
        <w:rPr>
          <w:rFonts w:cstheme="minorHAnsi"/>
          <w:sz w:val="24"/>
          <w:szCs w:val="24"/>
        </w:rPr>
        <w:t xml:space="preserve"> negatif berturut-turut atau kriteria </w:t>
      </w:r>
      <w:r w:rsidRPr="00613926">
        <w:rPr>
          <w:rFonts w:cstheme="minorHAnsi"/>
          <w:i/>
          <w:iCs/>
          <w:sz w:val="24"/>
          <w:szCs w:val="24"/>
        </w:rPr>
        <w:t>delisting</w:t>
      </w:r>
      <w:r w:rsidRPr="00CF6F6A">
        <w:rPr>
          <w:rFonts w:cstheme="minorHAnsi"/>
          <w:sz w:val="24"/>
          <w:szCs w:val="24"/>
        </w:rPr>
        <w:t>).</w:t>
      </w:r>
    </w:p>
    <w:p w14:paraId="4AD91C39" w14:textId="44ED28A8" w:rsidR="003A3768" w:rsidRPr="00CF6F6A" w:rsidRDefault="003A3768" w:rsidP="00B8265A">
      <w:pPr>
        <w:spacing w:line="480" w:lineRule="auto"/>
        <w:ind w:firstLine="567"/>
        <w:jc w:val="both"/>
        <w:rPr>
          <w:rFonts w:cstheme="minorHAnsi"/>
          <w:sz w:val="24"/>
          <w:szCs w:val="24"/>
        </w:rPr>
      </w:pPr>
      <w:r w:rsidRPr="00CF6F6A">
        <w:rPr>
          <w:rFonts w:cstheme="minorHAnsi"/>
          <w:sz w:val="24"/>
          <w:szCs w:val="24"/>
        </w:rPr>
        <w:t xml:space="preserve">Pada tahap analisis data, rancangan pemrosesan dibagi menjadi dua alur komputasi. Alur pertama adalah menghitung nilai fungsi </w:t>
      </w:r>
      <w:r w:rsidR="00A811D5" w:rsidRPr="00A811D5">
        <w:rPr>
          <w:rFonts w:cstheme="minorHAnsi"/>
          <w:i/>
          <w:iCs/>
          <w:sz w:val="24"/>
          <w:szCs w:val="24"/>
        </w:rPr>
        <w:t>Z-Score</w:t>
      </w:r>
      <w:r w:rsidRPr="00CF6F6A">
        <w:rPr>
          <w:rFonts w:cstheme="minorHAnsi"/>
          <w:sz w:val="24"/>
          <w:szCs w:val="24"/>
        </w:rPr>
        <w:t xml:space="preserve"> untuk seluruh sampel guna mengklasifikasikan perusahaan ke dalam zona aman (</w:t>
      </w:r>
      <w:r w:rsidRPr="009855E9">
        <w:rPr>
          <w:rFonts w:cstheme="minorHAnsi"/>
          <w:i/>
          <w:iCs/>
          <w:sz w:val="24"/>
          <w:szCs w:val="24"/>
        </w:rPr>
        <w:t>safe zone</w:t>
      </w:r>
      <w:r w:rsidRPr="00CF6F6A">
        <w:rPr>
          <w:rFonts w:cstheme="minorHAnsi"/>
          <w:sz w:val="24"/>
          <w:szCs w:val="24"/>
        </w:rPr>
        <w:t>), zona abu-abu (</w:t>
      </w:r>
      <w:r w:rsidRPr="009855E9">
        <w:rPr>
          <w:rFonts w:cstheme="minorHAnsi"/>
          <w:i/>
          <w:iCs/>
          <w:sz w:val="24"/>
          <w:szCs w:val="24"/>
        </w:rPr>
        <w:t>grey zone</w:t>
      </w:r>
      <w:r w:rsidRPr="00CF6F6A">
        <w:rPr>
          <w:rFonts w:cstheme="minorHAnsi"/>
          <w:sz w:val="24"/>
          <w:szCs w:val="24"/>
        </w:rPr>
        <w:t>), atau zona bahaya (</w:t>
      </w:r>
      <w:r w:rsidRPr="009855E9">
        <w:rPr>
          <w:rFonts w:cstheme="minorHAnsi"/>
          <w:i/>
          <w:iCs/>
          <w:sz w:val="24"/>
          <w:szCs w:val="24"/>
        </w:rPr>
        <w:t>distress zone</w:t>
      </w:r>
      <w:r w:rsidRPr="00CF6F6A">
        <w:rPr>
          <w:rFonts w:cstheme="minorHAnsi"/>
          <w:sz w:val="24"/>
          <w:szCs w:val="24"/>
        </w:rPr>
        <w:t xml:space="preserve">). Alur kedua adalah penerapan algoritma </w:t>
      </w:r>
      <w:r w:rsidR="009855E9" w:rsidRPr="009855E9">
        <w:rPr>
          <w:rFonts w:cstheme="minorHAnsi"/>
          <w:i/>
          <w:iCs/>
          <w:sz w:val="24"/>
          <w:szCs w:val="24"/>
        </w:rPr>
        <w:t>XGBoost</w:t>
      </w:r>
      <w:r w:rsidRPr="00CF6F6A">
        <w:rPr>
          <w:rFonts w:cstheme="minorHAnsi"/>
          <w:sz w:val="24"/>
          <w:szCs w:val="24"/>
        </w:rPr>
        <w:t>. Data rasio keuangan yang sama akan dipisah menjadi data latih (</w:t>
      </w:r>
      <w:r w:rsidRPr="009855E9">
        <w:rPr>
          <w:rFonts w:cstheme="minorHAnsi"/>
          <w:i/>
          <w:iCs/>
          <w:sz w:val="24"/>
          <w:szCs w:val="24"/>
        </w:rPr>
        <w:t>training</w:t>
      </w:r>
      <w:r w:rsidRPr="00CF6F6A">
        <w:rPr>
          <w:rFonts w:cstheme="minorHAnsi"/>
          <w:sz w:val="24"/>
          <w:szCs w:val="24"/>
        </w:rPr>
        <w:t xml:space="preserve"> data) dan data uji (</w:t>
      </w:r>
      <w:r w:rsidRPr="009855E9">
        <w:rPr>
          <w:rFonts w:cstheme="minorHAnsi"/>
          <w:i/>
          <w:iCs/>
          <w:sz w:val="24"/>
          <w:szCs w:val="24"/>
        </w:rPr>
        <w:t>testing</w:t>
      </w:r>
      <w:r w:rsidRPr="00CF6F6A">
        <w:rPr>
          <w:rFonts w:cstheme="minorHAnsi"/>
          <w:sz w:val="24"/>
          <w:szCs w:val="24"/>
        </w:rPr>
        <w:t xml:space="preserve"> data). </w:t>
      </w:r>
      <w:r w:rsidR="009855E9" w:rsidRPr="009855E9">
        <w:rPr>
          <w:rFonts w:cstheme="minorHAnsi"/>
          <w:i/>
          <w:iCs/>
          <w:sz w:val="24"/>
          <w:szCs w:val="24"/>
        </w:rPr>
        <w:t>XGBoost</w:t>
      </w:r>
      <w:r w:rsidRPr="00CF6F6A">
        <w:rPr>
          <w:rFonts w:cstheme="minorHAnsi"/>
          <w:sz w:val="24"/>
          <w:szCs w:val="24"/>
        </w:rPr>
        <w:t xml:space="preserve"> dirancang untuk memproses data ini karena algoritma </w:t>
      </w:r>
      <w:r w:rsidRPr="004444EE">
        <w:rPr>
          <w:rFonts w:cstheme="minorHAnsi"/>
          <w:i/>
          <w:iCs/>
          <w:sz w:val="24"/>
          <w:szCs w:val="24"/>
        </w:rPr>
        <w:t>ensemble</w:t>
      </w:r>
      <w:r w:rsidRPr="00CF6F6A">
        <w:rPr>
          <w:rFonts w:cstheme="minorHAnsi"/>
          <w:sz w:val="24"/>
          <w:szCs w:val="24"/>
        </w:rPr>
        <w:t xml:space="preserve"> </w:t>
      </w:r>
      <w:r w:rsidRPr="004444EE">
        <w:rPr>
          <w:rFonts w:cstheme="minorHAnsi"/>
          <w:i/>
          <w:iCs/>
          <w:sz w:val="24"/>
          <w:szCs w:val="24"/>
        </w:rPr>
        <w:t>tree</w:t>
      </w:r>
      <w:r w:rsidRPr="00CF6F6A">
        <w:rPr>
          <w:rFonts w:cstheme="minorHAnsi"/>
          <w:sz w:val="24"/>
          <w:szCs w:val="24"/>
        </w:rPr>
        <w:t xml:space="preserve"> ini memiliki keunggulan teknik regularisasi yang secara signifikan mencegah model dari kecenderungan </w:t>
      </w:r>
      <w:r w:rsidRPr="004444EE">
        <w:rPr>
          <w:rFonts w:cstheme="minorHAnsi"/>
          <w:i/>
          <w:iCs/>
          <w:sz w:val="24"/>
          <w:szCs w:val="24"/>
        </w:rPr>
        <w:t>overfitting</w:t>
      </w:r>
      <w:r w:rsidRPr="00CF6F6A">
        <w:rPr>
          <w:rFonts w:cstheme="minorHAnsi"/>
          <w:sz w:val="24"/>
          <w:szCs w:val="24"/>
        </w:rPr>
        <w:t>, serta sangat tangguh dalam menangani distribusi kelas data kebangkrutan yang umumnya tidak seimbang (</w:t>
      </w:r>
      <w:r w:rsidRPr="004444EE">
        <w:rPr>
          <w:rFonts w:cstheme="minorHAnsi"/>
          <w:i/>
          <w:iCs/>
          <w:sz w:val="24"/>
          <w:szCs w:val="24"/>
        </w:rPr>
        <w:t>imbalanced</w:t>
      </w:r>
      <w:r w:rsidRPr="00CF6F6A">
        <w:rPr>
          <w:rFonts w:cstheme="minorHAnsi"/>
          <w:sz w:val="24"/>
          <w:szCs w:val="24"/>
        </w:rPr>
        <w:t xml:space="preserve"> </w:t>
      </w:r>
      <w:r w:rsidRPr="004444EE">
        <w:rPr>
          <w:rFonts w:cstheme="minorHAnsi"/>
          <w:i/>
          <w:iCs/>
          <w:sz w:val="24"/>
          <w:szCs w:val="24"/>
        </w:rPr>
        <w:t>dataset</w:t>
      </w:r>
      <w:r w:rsidRPr="00CF6F6A">
        <w:rPr>
          <w:rFonts w:cstheme="minorHAnsi"/>
          <w:sz w:val="24"/>
          <w:szCs w:val="24"/>
        </w:rPr>
        <w:t>) di pasar modal</w:t>
      </w:r>
      <w:r w:rsidR="004444EE">
        <w:rPr>
          <w:rFonts w:cstheme="minorHAnsi"/>
          <w:sz w:val="24"/>
          <w:szCs w:val="24"/>
        </w:rPr>
        <w:t xml:space="preserve"> </w:t>
      </w:r>
      <w:sdt>
        <w:sdtPr>
          <w:rPr>
            <w:rFonts w:ascii="Calibri" w:hAnsi="Calibri" w:cs="Calibri"/>
            <w:color w:val="000000"/>
            <w:sz w:val="24"/>
            <w:szCs w:val="24"/>
          </w:rPr>
          <w:tag w:val="MENDELEY_CITATION_v3_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"/>
          <w:id w:val="447825407"/>
          <w:placeholder>
            <w:docPart w:val="DefaultPlaceholder_-1854013440"/>
          </w:placeholder>
        </w:sdtPr>
        <w:sdtEndPr/>
        <w:sdtContent>
          <w:r w:rsidR="0034521E" w:rsidRPr="0034521E">
            <w:rPr>
              <w:rFonts w:ascii="Calibri" w:hAnsi="Calibri" w:cs="Calibri"/>
              <w:color w:val="000000"/>
              <w:sz w:val="24"/>
              <w:szCs w:val="24"/>
            </w:rPr>
            <w:t>[8]</w:t>
          </w:r>
        </w:sdtContent>
      </w:sdt>
      <w:r w:rsidRPr="00CF6F6A">
        <w:rPr>
          <w:rFonts w:cstheme="minorHAnsi"/>
          <w:sz w:val="24"/>
          <w:szCs w:val="24"/>
        </w:rPr>
        <w:t>.</w:t>
      </w:r>
    </w:p>
    <w:p w14:paraId="33B4DAAC" w14:textId="42645EAB" w:rsidR="006E002E" w:rsidRPr="00CF6F6A" w:rsidRDefault="003A3768" w:rsidP="00375782">
      <w:pPr>
        <w:spacing w:line="480" w:lineRule="auto"/>
        <w:ind w:firstLine="567"/>
        <w:jc w:val="both"/>
        <w:rPr>
          <w:rFonts w:cstheme="minorHAnsi"/>
          <w:sz w:val="24"/>
          <w:szCs w:val="24"/>
        </w:rPr>
      </w:pPr>
      <w:r w:rsidRPr="00CF6F6A">
        <w:rPr>
          <w:rFonts w:cstheme="minorHAnsi"/>
          <w:sz w:val="24"/>
          <w:szCs w:val="24"/>
        </w:rPr>
        <w:t xml:space="preserve">Tahap akhir dari rancangan </w:t>
      </w:r>
      <w:r w:rsidR="00F25610" w:rsidRPr="00CF6F6A">
        <w:rPr>
          <w:rFonts w:cstheme="minorHAnsi"/>
          <w:sz w:val="24"/>
          <w:szCs w:val="24"/>
        </w:rPr>
        <w:t>rancangan</w:t>
      </w:r>
      <w:r w:rsidRPr="00CF6F6A">
        <w:rPr>
          <w:rFonts w:cstheme="minorHAnsi"/>
          <w:sz w:val="24"/>
          <w:szCs w:val="24"/>
        </w:rPr>
        <w:t xml:space="preserve">ini adalah evaluasi dan pengujian hipotesis komparatif. Kinerja dari model prediksi </w:t>
      </w:r>
      <w:r w:rsidR="009855E9" w:rsidRPr="009855E9">
        <w:rPr>
          <w:rFonts w:cstheme="minorHAnsi"/>
          <w:i/>
          <w:iCs/>
          <w:sz w:val="24"/>
          <w:szCs w:val="24"/>
        </w:rPr>
        <w:t>XGBoost</w:t>
      </w:r>
      <w:r w:rsidRPr="00CF6F6A">
        <w:rPr>
          <w:rFonts w:cstheme="minorHAnsi"/>
          <w:sz w:val="24"/>
          <w:szCs w:val="24"/>
        </w:rPr>
        <w:t xml:space="preserve"> tidak hanya akan diukur dari tingkat akurasi dasar, tetapi akan dievaluasi secara komprehensif </w:t>
      </w:r>
      <w:r w:rsidRPr="00CF6F6A">
        <w:rPr>
          <w:rFonts w:cstheme="minorHAnsi"/>
          <w:sz w:val="24"/>
          <w:szCs w:val="24"/>
        </w:rPr>
        <w:lastRenderedPageBreak/>
        <w:t xml:space="preserve">menggunakan metrik </w:t>
      </w:r>
      <w:r w:rsidRPr="00613926">
        <w:rPr>
          <w:rFonts w:cstheme="minorHAnsi"/>
          <w:i/>
          <w:iCs/>
          <w:sz w:val="24"/>
          <w:szCs w:val="24"/>
        </w:rPr>
        <w:t>Confusion Matrix</w:t>
      </w:r>
      <w:r w:rsidRPr="00CF6F6A">
        <w:rPr>
          <w:rFonts w:cstheme="minorHAnsi"/>
          <w:sz w:val="24"/>
          <w:szCs w:val="24"/>
        </w:rPr>
        <w:t xml:space="preserve">, yang meliputi </w:t>
      </w:r>
      <w:r w:rsidRPr="00613926">
        <w:rPr>
          <w:rFonts w:cstheme="minorHAnsi"/>
          <w:i/>
          <w:iCs/>
          <w:sz w:val="24"/>
          <w:szCs w:val="24"/>
        </w:rPr>
        <w:t>Precision</w:t>
      </w:r>
      <w:r w:rsidRPr="00CF6F6A">
        <w:rPr>
          <w:rFonts w:cstheme="minorHAnsi"/>
          <w:sz w:val="24"/>
          <w:szCs w:val="24"/>
        </w:rPr>
        <w:t xml:space="preserve"> (ketepatan prediksi model), </w:t>
      </w:r>
      <w:r w:rsidRPr="00613926">
        <w:rPr>
          <w:rFonts w:cstheme="minorHAnsi"/>
          <w:i/>
          <w:iCs/>
          <w:sz w:val="24"/>
          <w:szCs w:val="24"/>
        </w:rPr>
        <w:t>Recall/Sensitivity</w:t>
      </w:r>
      <w:r w:rsidRPr="00CF6F6A">
        <w:rPr>
          <w:rFonts w:cstheme="minorHAnsi"/>
          <w:sz w:val="24"/>
          <w:szCs w:val="24"/>
        </w:rPr>
        <w:t xml:space="preserve"> (kemampuan model mendeteksi kelas distress sebenarnya), </w:t>
      </w:r>
      <w:r w:rsidRPr="00613926">
        <w:rPr>
          <w:rFonts w:cstheme="minorHAnsi"/>
          <w:i/>
          <w:iCs/>
          <w:sz w:val="24"/>
          <w:szCs w:val="24"/>
        </w:rPr>
        <w:t>F1-Score</w:t>
      </w:r>
      <w:r w:rsidRPr="00CF6F6A">
        <w:rPr>
          <w:rFonts w:cstheme="minorHAnsi"/>
          <w:sz w:val="24"/>
          <w:szCs w:val="24"/>
        </w:rPr>
        <w:t xml:space="preserve">, dan kurva </w:t>
      </w:r>
      <w:r w:rsidRPr="00613926">
        <w:rPr>
          <w:rFonts w:cstheme="minorHAnsi"/>
          <w:i/>
          <w:iCs/>
          <w:sz w:val="24"/>
          <w:szCs w:val="24"/>
        </w:rPr>
        <w:t>AUC-ROC</w:t>
      </w:r>
      <w:r w:rsidRPr="00CF6F6A">
        <w:rPr>
          <w:rFonts w:cstheme="minorHAnsi"/>
          <w:sz w:val="24"/>
          <w:szCs w:val="24"/>
        </w:rPr>
        <w:t xml:space="preserve"> (</w:t>
      </w:r>
      <w:r w:rsidRPr="00613926">
        <w:rPr>
          <w:rFonts w:cstheme="minorHAnsi"/>
          <w:i/>
          <w:iCs/>
          <w:sz w:val="24"/>
          <w:szCs w:val="24"/>
        </w:rPr>
        <w:t>Area Under the ROC Curve</w:t>
      </w:r>
      <w:r w:rsidRPr="00CF6F6A">
        <w:rPr>
          <w:rFonts w:cstheme="minorHAnsi"/>
          <w:sz w:val="24"/>
          <w:szCs w:val="24"/>
        </w:rPr>
        <w:t xml:space="preserve">). Hasil dari metrik evaluasi </w:t>
      </w:r>
      <w:r w:rsidR="009855E9" w:rsidRPr="009855E9">
        <w:rPr>
          <w:rFonts w:cstheme="minorHAnsi"/>
          <w:i/>
          <w:iCs/>
          <w:sz w:val="24"/>
          <w:szCs w:val="24"/>
        </w:rPr>
        <w:t>XGBoost</w:t>
      </w:r>
      <w:r w:rsidRPr="00CF6F6A">
        <w:rPr>
          <w:rFonts w:cstheme="minorHAnsi"/>
          <w:sz w:val="24"/>
          <w:szCs w:val="24"/>
        </w:rPr>
        <w:t xml:space="preserve"> ini kemudian akan dibandingkan secara langsung dengan tingkat keakuratan prediktif dari model </w:t>
      </w:r>
      <w:r w:rsidR="00A811D5" w:rsidRPr="00A811D5">
        <w:rPr>
          <w:rFonts w:cstheme="minorHAnsi"/>
          <w:i/>
          <w:iCs/>
          <w:sz w:val="24"/>
          <w:szCs w:val="24"/>
        </w:rPr>
        <w:t>Altman</w:t>
      </w:r>
      <w:r w:rsidRPr="00CF6F6A">
        <w:rPr>
          <w:rFonts w:cstheme="minorHAnsi"/>
          <w:sz w:val="24"/>
          <w:szCs w:val="24"/>
        </w:rPr>
        <w:t xml:space="preserve"> </w:t>
      </w:r>
      <w:r w:rsidR="00A811D5" w:rsidRPr="00A811D5">
        <w:rPr>
          <w:rFonts w:cstheme="minorHAnsi"/>
          <w:i/>
          <w:iCs/>
          <w:sz w:val="24"/>
          <w:szCs w:val="24"/>
        </w:rPr>
        <w:t>Z-Score</w:t>
      </w:r>
      <w:r w:rsidRPr="00CF6F6A">
        <w:rPr>
          <w:rFonts w:cstheme="minorHAnsi"/>
          <w:sz w:val="24"/>
          <w:szCs w:val="24"/>
        </w:rPr>
        <w:t>. Perbandingan ini dirancang untuk memberikan kesimpulan empiris mengenai seberapa jauh peningkatan akurasi (</w:t>
      </w:r>
      <w:r w:rsidRPr="004444EE">
        <w:rPr>
          <w:rFonts w:cstheme="minorHAnsi"/>
          <w:i/>
          <w:iCs/>
          <w:sz w:val="24"/>
          <w:szCs w:val="24"/>
        </w:rPr>
        <w:t>improvement</w:t>
      </w:r>
      <w:r w:rsidRPr="00CF6F6A">
        <w:rPr>
          <w:rFonts w:cstheme="minorHAnsi"/>
          <w:sz w:val="24"/>
          <w:szCs w:val="24"/>
        </w:rPr>
        <w:t xml:space="preserve">) yang ditawarkan oleh teknologi </w:t>
      </w:r>
      <w:r w:rsidR="009855E9" w:rsidRPr="009855E9">
        <w:rPr>
          <w:rFonts w:cstheme="minorHAnsi"/>
          <w:i/>
          <w:iCs/>
          <w:sz w:val="24"/>
          <w:szCs w:val="24"/>
        </w:rPr>
        <w:t>machine learning</w:t>
      </w:r>
      <w:r w:rsidRPr="00CF6F6A">
        <w:rPr>
          <w:rFonts w:cstheme="minorHAnsi"/>
          <w:sz w:val="24"/>
          <w:szCs w:val="24"/>
        </w:rPr>
        <w:t xml:space="preserve"> dibandingkan model statistik konvensional dalam deteksi dini kebangkrutan.</w:t>
      </w:r>
    </w:p>
    <w:p w14:paraId="3E3613E0" w14:textId="3C82EC80" w:rsidR="00D42E9B" w:rsidRPr="00CF6F6A" w:rsidRDefault="00D42E9B" w:rsidP="00B8265A">
      <w:pPr>
        <w:pStyle w:val="heading20"/>
        <w:numPr>
          <w:ilvl w:val="0"/>
          <w:numId w:val="1"/>
        </w:numPr>
        <w:spacing w:line="480" w:lineRule="auto"/>
        <w:ind w:left="567" w:hanging="567"/>
        <w:rPr>
          <w:rFonts w:cstheme="minorHAnsi"/>
          <w:szCs w:val="24"/>
        </w:rPr>
      </w:pPr>
      <w:bookmarkStart w:id="10" w:name="_Toc242083756"/>
      <w:r w:rsidRPr="00CF6F6A">
        <w:rPr>
          <w:rFonts w:cstheme="minorHAnsi"/>
          <w:szCs w:val="24"/>
        </w:rPr>
        <w:t>Komponen Rancangan</w:t>
      </w:r>
      <w:bookmarkEnd w:id="10"/>
      <w:r w:rsidRPr="00CF6F6A">
        <w:rPr>
          <w:rFonts w:cstheme="minorHAnsi"/>
          <w:szCs w:val="24"/>
        </w:rPr>
        <w:t xml:space="preserve"> </w:t>
      </w:r>
    </w:p>
    <w:p w14:paraId="05B7D1C1" w14:textId="387A0F9A" w:rsidR="003A3768" w:rsidRPr="00CF6F6A" w:rsidRDefault="00B65E16" w:rsidP="00B8265A">
      <w:pPr>
        <w:spacing w:line="480" w:lineRule="auto"/>
        <w:ind w:firstLine="567"/>
        <w:jc w:val="both"/>
        <w:rPr>
          <w:rFonts w:cstheme="minorHAnsi"/>
          <w:sz w:val="24"/>
          <w:szCs w:val="24"/>
        </w:rPr>
      </w:pPr>
      <w:r w:rsidRPr="00CF6F6A">
        <w:rPr>
          <w:rFonts w:cstheme="minorHAnsi"/>
          <w:sz w:val="24"/>
          <w:szCs w:val="24"/>
        </w:rPr>
        <w:t>Komponen dasar dari rancangan ini bertumpu pada desain kuantitatif kausal</w:t>
      </w:r>
      <w:r w:rsidR="00CA287E">
        <w:rPr>
          <w:rFonts w:cstheme="minorHAnsi"/>
          <w:sz w:val="24"/>
          <w:szCs w:val="24"/>
        </w:rPr>
        <w:t xml:space="preserve"> </w:t>
      </w:r>
      <w:r w:rsidRPr="00CF6F6A">
        <w:rPr>
          <w:rFonts w:cstheme="minorHAnsi"/>
          <w:sz w:val="24"/>
          <w:szCs w:val="24"/>
        </w:rPr>
        <w:t xml:space="preserve">komparatif, di mana </w:t>
      </w:r>
      <w:r w:rsidR="00F25610" w:rsidRPr="00CF6F6A">
        <w:rPr>
          <w:rFonts w:cstheme="minorHAnsi"/>
          <w:sz w:val="24"/>
          <w:szCs w:val="24"/>
        </w:rPr>
        <w:t>rancangan</w:t>
      </w:r>
      <w:r w:rsidR="004444EE">
        <w:rPr>
          <w:rFonts w:cstheme="minorHAnsi"/>
          <w:sz w:val="24"/>
          <w:szCs w:val="24"/>
        </w:rPr>
        <w:t xml:space="preserve"> </w:t>
      </w:r>
      <w:r w:rsidRPr="00CF6F6A">
        <w:rPr>
          <w:rFonts w:cstheme="minorHAnsi"/>
          <w:sz w:val="24"/>
          <w:szCs w:val="24"/>
        </w:rPr>
        <w:t>menggunakan data sekunder historis untuk memprediksi suatu fenomena dan membandingkan kinerja dari dua pendekatan analitis yang berbeda. Data sekunder yang menjadi instrumen utama dalam komponen ini adalah laporan keuangan tahunan (</w:t>
      </w:r>
      <w:r w:rsidRPr="004444EE">
        <w:rPr>
          <w:rFonts w:cstheme="minorHAnsi"/>
          <w:i/>
          <w:iCs/>
          <w:sz w:val="24"/>
          <w:szCs w:val="24"/>
        </w:rPr>
        <w:t>annual</w:t>
      </w:r>
      <w:r w:rsidRPr="00CF6F6A">
        <w:rPr>
          <w:rFonts w:cstheme="minorHAnsi"/>
          <w:sz w:val="24"/>
          <w:szCs w:val="24"/>
        </w:rPr>
        <w:t xml:space="preserve"> </w:t>
      </w:r>
      <w:r w:rsidRPr="004444EE">
        <w:rPr>
          <w:rFonts w:cstheme="minorHAnsi"/>
          <w:i/>
          <w:iCs/>
          <w:sz w:val="24"/>
          <w:szCs w:val="24"/>
        </w:rPr>
        <w:t>reports</w:t>
      </w:r>
      <w:r w:rsidRPr="00CF6F6A">
        <w:rPr>
          <w:rFonts w:cstheme="minorHAnsi"/>
          <w:sz w:val="24"/>
          <w:szCs w:val="24"/>
        </w:rPr>
        <w:t xml:space="preserve">) perusahaan manufaktur yang dipublikasikan secara resmi oleh Bursa Efek Indonesia (BEI). Penggunaan desain kuantitatif dengan data dokumenter ini sangat esensial untuk meminimalkan bias subjektif, sehingga pengujian prediksi kebangkrutan dapat dilakukan secara terukur, objektif, dan dapat direplikasi oleh peneliti lain. Pemilihan sektor manufaktur sebagai fokus observasi didasarkan pada kompleksitas operasional dan tingginya sensitivitas sektor tersebut terhadap </w:t>
      </w:r>
      <w:r w:rsidRPr="00CF6F6A">
        <w:rPr>
          <w:rFonts w:cstheme="minorHAnsi"/>
          <w:sz w:val="24"/>
          <w:szCs w:val="24"/>
        </w:rPr>
        <w:lastRenderedPageBreak/>
        <w:t xml:space="preserve">fluktuasi ekonomi makro, sehingga relevan untuk diuji menggunakan model </w:t>
      </w:r>
      <w:r w:rsidR="004444EE" w:rsidRPr="000D3D58">
        <w:rPr>
          <w:rFonts w:cstheme="minorHAnsi"/>
          <w:i/>
          <w:iCs/>
          <w:sz w:val="24"/>
          <w:szCs w:val="24"/>
        </w:rPr>
        <w:t>altman</w:t>
      </w:r>
      <w:r w:rsidR="004444EE">
        <w:rPr>
          <w:rFonts w:cstheme="minorHAnsi"/>
          <w:sz w:val="24"/>
          <w:szCs w:val="24"/>
        </w:rPr>
        <w:t xml:space="preserve"> pada prediksi </w:t>
      </w:r>
      <w:r w:rsidR="009855E9" w:rsidRPr="009855E9">
        <w:rPr>
          <w:rFonts w:cstheme="minorHAnsi"/>
          <w:i/>
          <w:iCs/>
          <w:sz w:val="24"/>
          <w:szCs w:val="24"/>
        </w:rPr>
        <w:t>financial distress</w:t>
      </w:r>
      <w:r w:rsidRPr="00CF6F6A">
        <w:rPr>
          <w:rFonts w:cstheme="minorHAnsi"/>
          <w:sz w:val="24"/>
          <w:szCs w:val="24"/>
        </w:rPr>
        <w:t>.</w:t>
      </w:r>
    </w:p>
    <w:p w14:paraId="5B86C7FC" w14:textId="470CA7F3" w:rsidR="00B65E16" w:rsidRPr="00CF6F6A" w:rsidRDefault="00B65E16" w:rsidP="00B8265A">
      <w:pPr>
        <w:spacing w:line="480" w:lineRule="auto"/>
        <w:ind w:firstLine="567"/>
        <w:jc w:val="both"/>
        <w:rPr>
          <w:rFonts w:cstheme="minorHAnsi"/>
          <w:sz w:val="24"/>
          <w:szCs w:val="24"/>
        </w:rPr>
      </w:pPr>
      <w:r w:rsidRPr="00CF6F6A">
        <w:rPr>
          <w:rFonts w:cstheme="minorHAnsi"/>
          <w:sz w:val="24"/>
          <w:szCs w:val="24"/>
        </w:rPr>
        <w:t xml:space="preserve">Dalam komponen populasi dan penarikan sampel, </w:t>
      </w:r>
      <w:r w:rsidR="00F25610" w:rsidRPr="00CF6F6A">
        <w:rPr>
          <w:rFonts w:cstheme="minorHAnsi"/>
          <w:sz w:val="24"/>
          <w:szCs w:val="24"/>
        </w:rPr>
        <w:t>rancangan</w:t>
      </w:r>
      <w:r w:rsidR="004444EE">
        <w:rPr>
          <w:rFonts w:cstheme="minorHAnsi"/>
          <w:sz w:val="24"/>
          <w:szCs w:val="24"/>
        </w:rPr>
        <w:t xml:space="preserve"> </w:t>
      </w:r>
      <w:r w:rsidRPr="00CF6F6A">
        <w:rPr>
          <w:rFonts w:cstheme="minorHAnsi"/>
          <w:sz w:val="24"/>
          <w:szCs w:val="24"/>
        </w:rPr>
        <w:t xml:space="preserve">ini merancang penggunaan teknik </w:t>
      </w:r>
      <w:r w:rsidRPr="004444EE">
        <w:rPr>
          <w:rFonts w:cstheme="minorHAnsi"/>
          <w:i/>
          <w:iCs/>
          <w:sz w:val="24"/>
          <w:szCs w:val="24"/>
        </w:rPr>
        <w:t>purposive</w:t>
      </w:r>
      <w:r w:rsidRPr="00CF6F6A">
        <w:rPr>
          <w:rFonts w:cstheme="minorHAnsi"/>
          <w:sz w:val="24"/>
          <w:szCs w:val="24"/>
        </w:rPr>
        <w:t xml:space="preserve"> </w:t>
      </w:r>
      <w:r w:rsidRPr="004444EE">
        <w:rPr>
          <w:rFonts w:cstheme="minorHAnsi"/>
          <w:i/>
          <w:iCs/>
          <w:sz w:val="24"/>
          <w:szCs w:val="24"/>
        </w:rPr>
        <w:t>sampling</w:t>
      </w:r>
      <w:r w:rsidRPr="00CF6F6A">
        <w:rPr>
          <w:rFonts w:cstheme="minorHAnsi"/>
          <w:sz w:val="24"/>
          <w:szCs w:val="24"/>
        </w:rPr>
        <w:t xml:space="preserve"> untuk mendapatkan dataset yang representatif dan </w:t>
      </w:r>
      <w:r w:rsidRPr="004444EE">
        <w:rPr>
          <w:rFonts w:cstheme="minorHAnsi"/>
          <w:i/>
          <w:iCs/>
          <w:sz w:val="24"/>
          <w:szCs w:val="24"/>
        </w:rPr>
        <w:t>noise</w:t>
      </w:r>
      <w:r w:rsidR="000D3D58">
        <w:rPr>
          <w:rFonts w:cstheme="minorHAnsi"/>
          <w:sz w:val="24"/>
          <w:szCs w:val="24"/>
        </w:rPr>
        <w:t xml:space="preserve"> </w:t>
      </w:r>
      <w:r w:rsidRPr="004444EE">
        <w:rPr>
          <w:rFonts w:cstheme="minorHAnsi"/>
          <w:i/>
          <w:iCs/>
          <w:sz w:val="24"/>
          <w:szCs w:val="24"/>
        </w:rPr>
        <w:t>free</w:t>
      </w:r>
      <w:r w:rsidRPr="00CF6F6A">
        <w:rPr>
          <w:rFonts w:cstheme="minorHAnsi"/>
          <w:sz w:val="24"/>
          <w:szCs w:val="24"/>
        </w:rPr>
        <w:t xml:space="preserve">. Kriteria inklusi yang dirancang mencakup perusahaan manufaktur yang terdaftar di BEI tanpa henti selama periode pengamatan (misalnya lima tahun terakhir), tidak mengalami </w:t>
      </w:r>
      <w:r w:rsidRPr="000D3D58">
        <w:rPr>
          <w:rFonts w:cstheme="minorHAnsi"/>
          <w:i/>
          <w:iCs/>
          <w:sz w:val="24"/>
          <w:szCs w:val="24"/>
        </w:rPr>
        <w:t>delisting</w:t>
      </w:r>
      <w:r w:rsidRPr="00CF6F6A">
        <w:rPr>
          <w:rFonts w:cstheme="minorHAnsi"/>
          <w:sz w:val="24"/>
          <w:szCs w:val="24"/>
        </w:rPr>
        <w:t>, dan menyajikan laporan keuangan yang telah diaudit secara lengkap. Teknik penyaringan sampel ini krusial untuk memastikan bahwa algoritma komputasi nantinya menerima struktur data yang konsisten dan bebas dari anomali data kosong (</w:t>
      </w:r>
      <w:r w:rsidRPr="00CF6F6A">
        <w:rPr>
          <w:rFonts w:cstheme="minorHAnsi"/>
          <w:i/>
          <w:iCs/>
          <w:sz w:val="24"/>
          <w:szCs w:val="24"/>
        </w:rPr>
        <w:t>missing values</w:t>
      </w:r>
      <w:r w:rsidRPr="00CF6F6A">
        <w:rPr>
          <w:rFonts w:cstheme="minorHAnsi"/>
          <w:sz w:val="24"/>
          <w:szCs w:val="24"/>
        </w:rPr>
        <w:t>) struktural yang dapat merusak validitas prediksi. Perusahaan yang memenuhi kriteria kemudian akan diklasifikasikan ke dalam dua kelas target (</w:t>
      </w:r>
      <w:r w:rsidRPr="004444EE">
        <w:rPr>
          <w:rFonts w:cstheme="minorHAnsi"/>
          <w:i/>
          <w:iCs/>
          <w:sz w:val="24"/>
          <w:szCs w:val="24"/>
        </w:rPr>
        <w:t>variabel</w:t>
      </w:r>
      <w:r w:rsidRPr="00CF6F6A">
        <w:rPr>
          <w:rFonts w:cstheme="minorHAnsi"/>
          <w:sz w:val="24"/>
          <w:szCs w:val="24"/>
        </w:rPr>
        <w:t xml:space="preserve"> </w:t>
      </w:r>
      <w:r w:rsidRPr="004444EE">
        <w:rPr>
          <w:rFonts w:cstheme="minorHAnsi"/>
          <w:i/>
          <w:iCs/>
          <w:sz w:val="24"/>
          <w:szCs w:val="24"/>
        </w:rPr>
        <w:t>dependen</w:t>
      </w:r>
      <w:r w:rsidRPr="00CF6F6A">
        <w:rPr>
          <w:rFonts w:cstheme="minorHAnsi"/>
          <w:sz w:val="24"/>
          <w:szCs w:val="24"/>
        </w:rPr>
        <w:t xml:space="preserve">), yaitu kelas perusahaan sehat dan kelas perusahaan yang terindikasi </w:t>
      </w:r>
      <w:r w:rsidR="009855E9" w:rsidRPr="009855E9">
        <w:rPr>
          <w:rFonts w:cstheme="minorHAnsi"/>
          <w:i/>
          <w:iCs/>
          <w:sz w:val="24"/>
          <w:szCs w:val="24"/>
        </w:rPr>
        <w:t>financial distress</w:t>
      </w:r>
      <w:r w:rsidRPr="00CF6F6A">
        <w:rPr>
          <w:rFonts w:cstheme="minorHAnsi"/>
          <w:sz w:val="24"/>
          <w:szCs w:val="24"/>
        </w:rPr>
        <w:t xml:space="preserve"> (misalnya berdasarkan kriteria laba per saham negatif berturut-turut atau status suspensi).</w:t>
      </w:r>
    </w:p>
    <w:p w14:paraId="3F612376" w14:textId="6695EC08" w:rsidR="00B65E16" w:rsidRPr="00CF6F6A" w:rsidRDefault="00B65E16" w:rsidP="00B8265A">
      <w:pPr>
        <w:spacing w:line="480" w:lineRule="auto"/>
        <w:ind w:firstLine="567"/>
        <w:jc w:val="both"/>
        <w:rPr>
          <w:rFonts w:cstheme="minorHAnsi"/>
          <w:sz w:val="24"/>
          <w:szCs w:val="24"/>
        </w:rPr>
      </w:pPr>
      <w:r w:rsidRPr="00CF6F6A">
        <w:rPr>
          <w:rFonts w:cstheme="minorHAnsi"/>
          <w:sz w:val="24"/>
          <w:szCs w:val="24"/>
        </w:rPr>
        <w:t xml:space="preserve">Komponen variabel </w:t>
      </w:r>
      <w:r w:rsidR="00F25610" w:rsidRPr="00CF6F6A">
        <w:rPr>
          <w:rFonts w:cstheme="minorHAnsi"/>
          <w:sz w:val="24"/>
          <w:szCs w:val="24"/>
        </w:rPr>
        <w:t>rancangan</w:t>
      </w:r>
      <w:r w:rsidR="00C637B0">
        <w:rPr>
          <w:rFonts w:cstheme="minorHAnsi"/>
          <w:sz w:val="24"/>
          <w:szCs w:val="24"/>
        </w:rPr>
        <w:t xml:space="preserve"> </w:t>
      </w:r>
      <w:r w:rsidRPr="00CF6F6A">
        <w:rPr>
          <w:rFonts w:cstheme="minorHAnsi"/>
          <w:sz w:val="24"/>
          <w:szCs w:val="24"/>
        </w:rPr>
        <w:t xml:space="preserve">dirancang dengan mengadopsi indikator rasio keuangan dari model </w:t>
      </w:r>
      <w:r w:rsidR="00A811D5" w:rsidRPr="00A811D5">
        <w:rPr>
          <w:rFonts w:cstheme="minorHAnsi"/>
          <w:i/>
          <w:iCs/>
          <w:sz w:val="24"/>
          <w:szCs w:val="24"/>
        </w:rPr>
        <w:t>Z-Score</w:t>
      </w:r>
      <w:r w:rsidRPr="00CF6F6A">
        <w:rPr>
          <w:rFonts w:cstheme="minorHAnsi"/>
          <w:sz w:val="24"/>
          <w:szCs w:val="24"/>
        </w:rPr>
        <w:t xml:space="preserve"> sebagai fitur (variabel independen). Fitur-fitur ini meliputi rasio Modal Kerja terhadap Total Aset (pengukuran likuiditas), Laba Ditahan terhadap Total Aset (pengukuran profitabilitas kumulatif), Laba Sebelum Bunga dan Pajak terhadap Total Aset (pengukuran produktivitas aset), Nilai Pasar Ekuitas terhadap Nilai Buku Utang (pengukuran solvabilitas pasar), dan Penjualan </w:t>
      </w:r>
      <w:r w:rsidRPr="00CF6F6A">
        <w:rPr>
          <w:rFonts w:cstheme="minorHAnsi"/>
          <w:sz w:val="24"/>
          <w:szCs w:val="24"/>
        </w:rPr>
        <w:lastRenderedPageBreak/>
        <w:t>terhadap Total Aset (pengukuran perputaran modal)</w:t>
      </w:r>
      <w:r w:rsidR="00C637B0">
        <w:rPr>
          <w:rFonts w:cstheme="minorHAnsi"/>
          <w:sz w:val="24"/>
          <w:szCs w:val="24"/>
        </w:rPr>
        <w:t xml:space="preserve"> </w:t>
      </w:r>
      <w:sdt>
        <w:sdtPr>
          <w:rPr>
            <w:rFonts w:ascii="Calibri" w:hAnsi="Calibri" w:cs="Calibri"/>
            <w:color w:val="000000"/>
            <w:sz w:val="24"/>
            <w:szCs w:val="24"/>
          </w:rPr>
          <w:tag w:val="MENDELEY_CITATION_v3_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"/>
          <w:id w:val="-341308879"/>
          <w:placeholder>
            <w:docPart w:val="DefaultPlaceholder_-1854013440"/>
          </w:placeholder>
        </w:sdtPr>
        <w:sdtEndPr/>
        <w:sdtContent>
          <w:r w:rsidR="0034521E" w:rsidRPr="0034521E">
            <w:rPr>
              <w:rFonts w:ascii="Calibri" w:hAnsi="Calibri" w:cs="Calibri"/>
              <w:color w:val="000000"/>
              <w:sz w:val="24"/>
              <w:szCs w:val="24"/>
            </w:rPr>
            <w:t>[14]</w:t>
          </w:r>
        </w:sdtContent>
      </w:sdt>
      <w:r w:rsidRPr="00CF6F6A">
        <w:rPr>
          <w:rFonts w:cstheme="minorHAnsi"/>
          <w:sz w:val="24"/>
          <w:szCs w:val="24"/>
        </w:rPr>
        <w:t xml:space="preserve">. Dalam tahapan pemrosesan operasionalnya, sekumpulan data mentah dari rasio-rasio ini akan melalui proses perapihan dan standardisasi (data </w:t>
      </w:r>
      <w:r w:rsidRPr="00C637B0">
        <w:rPr>
          <w:rFonts w:cstheme="minorHAnsi"/>
          <w:i/>
          <w:iCs/>
          <w:sz w:val="24"/>
          <w:szCs w:val="24"/>
        </w:rPr>
        <w:t>preprocessing</w:t>
      </w:r>
      <w:r w:rsidRPr="00CF6F6A">
        <w:rPr>
          <w:rFonts w:cstheme="minorHAnsi"/>
          <w:sz w:val="24"/>
          <w:szCs w:val="24"/>
        </w:rPr>
        <w:t>) ke dalam format terstruktur (seperti CSV), guna memastikan setiap variabel dapat dengan mudah dikenali dan diproses secara efisien oleh bahasa pemrograman analitik.</w:t>
      </w:r>
    </w:p>
    <w:p w14:paraId="0CE4DE3E" w14:textId="44172124" w:rsidR="00B65E16" w:rsidRPr="00CF6F6A" w:rsidRDefault="00B65E16" w:rsidP="00B8265A">
      <w:pPr>
        <w:spacing w:line="480" w:lineRule="auto"/>
        <w:ind w:firstLine="567"/>
        <w:jc w:val="both"/>
        <w:rPr>
          <w:rFonts w:cstheme="minorHAnsi"/>
          <w:sz w:val="24"/>
          <w:szCs w:val="24"/>
        </w:rPr>
      </w:pPr>
      <w:r w:rsidRPr="00CF6F6A">
        <w:rPr>
          <w:rFonts w:cstheme="minorHAnsi"/>
          <w:sz w:val="24"/>
          <w:szCs w:val="24"/>
        </w:rPr>
        <w:t xml:space="preserve">Komponen metode analisis data merupakan inti komputasional dari rancangan ini, yang dibagi menjadi dua arsitektur pengerjaan. Arsitektur pertama berfokus pada penghitungan formula statistik linier </w:t>
      </w:r>
      <w:r w:rsidR="00A811D5" w:rsidRPr="00A811D5">
        <w:rPr>
          <w:rFonts w:cstheme="minorHAnsi"/>
          <w:i/>
          <w:iCs/>
          <w:sz w:val="24"/>
          <w:szCs w:val="24"/>
        </w:rPr>
        <w:t>Altman</w:t>
      </w:r>
      <w:r w:rsidRPr="00CF6F6A">
        <w:rPr>
          <w:rFonts w:cstheme="minorHAnsi"/>
          <w:sz w:val="24"/>
          <w:szCs w:val="24"/>
        </w:rPr>
        <w:t xml:space="preserve"> </w:t>
      </w:r>
      <w:r w:rsidR="00A811D5" w:rsidRPr="00A811D5">
        <w:rPr>
          <w:rFonts w:cstheme="minorHAnsi"/>
          <w:i/>
          <w:iCs/>
          <w:sz w:val="24"/>
          <w:szCs w:val="24"/>
        </w:rPr>
        <w:t>Z-Score</w:t>
      </w:r>
      <w:r w:rsidRPr="00CF6F6A">
        <w:rPr>
          <w:rFonts w:cstheme="minorHAnsi"/>
          <w:sz w:val="24"/>
          <w:szCs w:val="24"/>
        </w:rPr>
        <w:t xml:space="preserve"> klasik untuk setiap observasi. Arsitektur kedua membangun </w:t>
      </w:r>
      <w:r w:rsidRPr="000D3D58">
        <w:rPr>
          <w:rFonts w:cstheme="minorHAnsi"/>
          <w:i/>
          <w:iCs/>
          <w:sz w:val="24"/>
          <w:szCs w:val="24"/>
        </w:rPr>
        <w:t>pipeline</w:t>
      </w:r>
      <w:r w:rsidRPr="00CF6F6A">
        <w:rPr>
          <w:rFonts w:cstheme="minorHAnsi"/>
          <w:sz w:val="24"/>
          <w:szCs w:val="24"/>
        </w:rPr>
        <w:t xml:space="preserve"> </w:t>
      </w:r>
      <w:r w:rsidR="009855E9" w:rsidRPr="009855E9">
        <w:rPr>
          <w:rFonts w:cstheme="minorHAnsi"/>
          <w:i/>
          <w:iCs/>
          <w:sz w:val="24"/>
          <w:szCs w:val="24"/>
        </w:rPr>
        <w:t>machine learning</w:t>
      </w:r>
      <w:r w:rsidRPr="00CF6F6A">
        <w:rPr>
          <w:rFonts w:cstheme="minorHAnsi"/>
          <w:sz w:val="24"/>
          <w:szCs w:val="24"/>
        </w:rPr>
        <w:t xml:space="preserve"> menggunakan algoritma </w:t>
      </w:r>
      <w:r w:rsidRPr="00C637B0">
        <w:rPr>
          <w:rFonts w:cstheme="minorHAnsi"/>
          <w:i/>
          <w:iCs/>
          <w:sz w:val="24"/>
          <w:szCs w:val="24"/>
        </w:rPr>
        <w:t>Extreme Gradient</w:t>
      </w:r>
      <w:r w:rsidRPr="00CF6F6A">
        <w:rPr>
          <w:rFonts w:cstheme="minorHAnsi"/>
          <w:sz w:val="24"/>
          <w:szCs w:val="24"/>
        </w:rPr>
        <w:t xml:space="preserve"> </w:t>
      </w:r>
      <w:r w:rsidRPr="00C637B0">
        <w:rPr>
          <w:rFonts w:cstheme="minorHAnsi"/>
          <w:i/>
          <w:iCs/>
          <w:sz w:val="24"/>
          <w:szCs w:val="24"/>
        </w:rPr>
        <w:t>Boosting</w:t>
      </w:r>
      <w:r w:rsidRPr="00CF6F6A">
        <w:rPr>
          <w:rFonts w:cstheme="minorHAnsi"/>
          <w:sz w:val="24"/>
          <w:szCs w:val="24"/>
        </w:rPr>
        <w:t xml:space="preserve"> (</w:t>
      </w:r>
      <w:r w:rsidR="009855E9" w:rsidRPr="009855E9">
        <w:rPr>
          <w:rFonts w:cstheme="minorHAnsi"/>
          <w:i/>
          <w:iCs/>
          <w:sz w:val="24"/>
          <w:szCs w:val="24"/>
        </w:rPr>
        <w:t>XGBoost</w:t>
      </w:r>
      <w:r w:rsidRPr="00CF6F6A">
        <w:rPr>
          <w:rFonts w:cstheme="minorHAnsi"/>
          <w:sz w:val="24"/>
          <w:szCs w:val="24"/>
        </w:rPr>
        <w:t>)</w:t>
      </w:r>
      <w:r w:rsidR="00C637B0">
        <w:rPr>
          <w:rFonts w:cstheme="minorHAnsi"/>
          <w:sz w:val="24"/>
          <w:szCs w:val="24"/>
        </w:rPr>
        <w:t xml:space="preserve"> </w:t>
      </w:r>
      <w:sdt>
        <w:sdtPr>
          <w:rPr>
            <w:rFonts w:ascii="Calibri" w:hAnsi="Calibri" w:cs="Calibri"/>
            <w:color w:val="000000"/>
            <w:sz w:val="24"/>
            <w:szCs w:val="24"/>
          </w:rPr>
          <w:tag w:val="MENDELEY_CITATION_v3_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"/>
          <w:id w:val="-1265686407"/>
          <w:placeholder>
            <w:docPart w:val="DefaultPlaceholder_-1854013440"/>
          </w:placeholder>
        </w:sdtPr>
        <w:sdtEndPr/>
        <w:sdtContent>
          <w:r w:rsidR="0034521E" w:rsidRPr="0034521E">
            <w:rPr>
              <w:rFonts w:ascii="Calibri" w:hAnsi="Calibri" w:cs="Calibri"/>
              <w:color w:val="000000"/>
              <w:sz w:val="24"/>
              <w:szCs w:val="24"/>
            </w:rPr>
            <w:t>[15]</w:t>
          </w:r>
        </w:sdtContent>
      </w:sdt>
      <w:r w:rsidRPr="00CF6F6A">
        <w:rPr>
          <w:rFonts w:cstheme="minorHAnsi"/>
          <w:sz w:val="24"/>
          <w:szCs w:val="24"/>
        </w:rPr>
        <w:t>. Dalam alur kerjanya, dataset terstruktur yang telah disiapkan akan dipartisi menjadi set data latih (</w:t>
      </w:r>
      <w:r w:rsidRPr="00C637B0">
        <w:rPr>
          <w:rFonts w:cstheme="minorHAnsi"/>
          <w:i/>
          <w:iCs/>
          <w:sz w:val="24"/>
          <w:szCs w:val="24"/>
        </w:rPr>
        <w:t>training</w:t>
      </w:r>
      <w:r w:rsidRPr="00CF6F6A">
        <w:rPr>
          <w:rFonts w:cstheme="minorHAnsi"/>
          <w:sz w:val="24"/>
          <w:szCs w:val="24"/>
        </w:rPr>
        <w:t xml:space="preserve"> </w:t>
      </w:r>
      <w:r w:rsidRPr="00C637B0">
        <w:rPr>
          <w:rFonts w:cstheme="minorHAnsi"/>
          <w:i/>
          <w:iCs/>
          <w:sz w:val="24"/>
          <w:szCs w:val="24"/>
        </w:rPr>
        <w:t>set</w:t>
      </w:r>
      <w:r w:rsidRPr="00CF6F6A">
        <w:rPr>
          <w:rFonts w:cstheme="minorHAnsi"/>
          <w:sz w:val="24"/>
          <w:szCs w:val="24"/>
        </w:rPr>
        <w:t>) untuk melatih model mengenali pola kebangkrutan, dan set data uji (</w:t>
      </w:r>
      <w:r w:rsidRPr="00C637B0">
        <w:rPr>
          <w:rFonts w:cstheme="minorHAnsi"/>
          <w:i/>
          <w:iCs/>
          <w:sz w:val="24"/>
          <w:szCs w:val="24"/>
        </w:rPr>
        <w:t>testing</w:t>
      </w:r>
      <w:r w:rsidRPr="00CF6F6A">
        <w:rPr>
          <w:rFonts w:cstheme="minorHAnsi"/>
          <w:sz w:val="24"/>
          <w:szCs w:val="24"/>
        </w:rPr>
        <w:t xml:space="preserve"> </w:t>
      </w:r>
      <w:r w:rsidRPr="00C637B0">
        <w:rPr>
          <w:rFonts w:cstheme="minorHAnsi"/>
          <w:i/>
          <w:iCs/>
          <w:sz w:val="24"/>
          <w:szCs w:val="24"/>
        </w:rPr>
        <w:t>set</w:t>
      </w:r>
      <w:r w:rsidRPr="00CF6F6A">
        <w:rPr>
          <w:rFonts w:cstheme="minorHAnsi"/>
          <w:sz w:val="24"/>
          <w:szCs w:val="24"/>
        </w:rPr>
        <w:t xml:space="preserve">) untuk memvalidasi kemampuannya pada data baru. </w:t>
      </w:r>
      <w:r w:rsidR="009855E9" w:rsidRPr="009855E9">
        <w:rPr>
          <w:rFonts w:cstheme="minorHAnsi"/>
          <w:i/>
          <w:iCs/>
          <w:sz w:val="24"/>
          <w:szCs w:val="24"/>
        </w:rPr>
        <w:t>XGBoost</w:t>
      </w:r>
      <w:r w:rsidRPr="00CF6F6A">
        <w:rPr>
          <w:rFonts w:cstheme="minorHAnsi"/>
          <w:sz w:val="24"/>
          <w:szCs w:val="24"/>
        </w:rPr>
        <w:t xml:space="preserve"> dipilih sebagai komponen utama karena kemampuannya dalam melakukan optimasi parameter secara berulang (</w:t>
      </w:r>
      <w:r w:rsidRPr="00C637B0">
        <w:rPr>
          <w:rFonts w:cstheme="minorHAnsi"/>
          <w:i/>
          <w:iCs/>
          <w:sz w:val="24"/>
          <w:szCs w:val="24"/>
        </w:rPr>
        <w:t>boosting</w:t>
      </w:r>
      <w:r w:rsidRPr="00CF6F6A">
        <w:rPr>
          <w:rFonts w:cstheme="minorHAnsi"/>
          <w:sz w:val="24"/>
          <w:szCs w:val="24"/>
        </w:rPr>
        <w:t>) dan ketahanannya terhadap penanganan distribusi data target yang sering kali tidak seimbang (</w:t>
      </w:r>
      <w:r w:rsidRPr="00C637B0">
        <w:rPr>
          <w:rFonts w:cstheme="minorHAnsi"/>
          <w:i/>
          <w:iCs/>
          <w:sz w:val="24"/>
          <w:szCs w:val="24"/>
        </w:rPr>
        <w:t>imbalanced</w:t>
      </w:r>
      <w:r w:rsidRPr="00CF6F6A">
        <w:rPr>
          <w:rFonts w:cstheme="minorHAnsi"/>
          <w:sz w:val="24"/>
          <w:szCs w:val="24"/>
        </w:rPr>
        <w:t xml:space="preserve"> </w:t>
      </w:r>
      <w:r w:rsidRPr="00C637B0">
        <w:rPr>
          <w:rFonts w:cstheme="minorHAnsi"/>
          <w:i/>
          <w:iCs/>
          <w:sz w:val="24"/>
          <w:szCs w:val="24"/>
        </w:rPr>
        <w:t>data</w:t>
      </w:r>
      <w:r w:rsidRPr="00CF6F6A">
        <w:rPr>
          <w:rFonts w:cstheme="minorHAnsi"/>
          <w:sz w:val="24"/>
          <w:szCs w:val="24"/>
        </w:rPr>
        <w:t>) antara jumlah perusahaan sehat dan perusahaan bangkrut.</w:t>
      </w:r>
    </w:p>
    <w:p w14:paraId="0B0208D5" w14:textId="1DF04F33" w:rsidR="00B65E16" w:rsidRPr="00CF6F6A" w:rsidRDefault="00B65E16" w:rsidP="00B8265A">
      <w:pPr>
        <w:spacing w:line="480" w:lineRule="auto"/>
        <w:ind w:firstLine="567"/>
        <w:jc w:val="both"/>
        <w:rPr>
          <w:rFonts w:cstheme="minorHAnsi"/>
          <w:sz w:val="24"/>
          <w:szCs w:val="24"/>
        </w:rPr>
      </w:pPr>
      <w:r w:rsidRPr="00CF6F6A">
        <w:rPr>
          <w:rFonts w:cstheme="minorHAnsi"/>
          <w:sz w:val="24"/>
          <w:szCs w:val="24"/>
        </w:rPr>
        <w:t xml:space="preserve">Komponen terakhir adalah rancangan evaluasi dan komparasi performa model. Berbeda dengan evaluasi regresi linier biasa, komponen evaluasi model prediktif klasifikasi ini dirancang menggunakan metrik </w:t>
      </w:r>
      <w:r w:rsidRPr="00C637B0">
        <w:rPr>
          <w:rFonts w:cstheme="minorHAnsi"/>
          <w:i/>
          <w:iCs/>
          <w:sz w:val="24"/>
          <w:szCs w:val="24"/>
        </w:rPr>
        <w:t>Confusion</w:t>
      </w:r>
      <w:r w:rsidRPr="00CF6F6A">
        <w:rPr>
          <w:rFonts w:cstheme="minorHAnsi"/>
          <w:sz w:val="24"/>
          <w:szCs w:val="24"/>
        </w:rPr>
        <w:t xml:space="preserve"> </w:t>
      </w:r>
      <w:r w:rsidRPr="00C637B0">
        <w:rPr>
          <w:rFonts w:cstheme="minorHAnsi"/>
          <w:i/>
          <w:iCs/>
          <w:sz w:val="24"/>
          <w:szCs w:val="24"/>
        </w:rPr>
        <w:t>Matrix</w:t>
      </w:r>
      <w:r w:rsidRPr="00CF6F6A">
        <w:rPr>
          <w:rFonts w:cstheme="minorHAnsi"/>
          <w:sz w:val="24"/>
          <w:szCs w:val="24"/>
        </w:rPr>
        <w:t xml:space="preserve">. Kinerja algoritma </w:t>
      </w:r>
      <w:r w:rsidR="009855E9" w:rsidRPr="009855E9">
        <w:rPr>
          <w:rFonts w:cstheme="minorHAnsi"/>
          <w:i/>
          <w:iCs/>
          <w:sz w:val="24"/>
          <w:szCs w:val="24"/>
        </w:rPr>
        <w:t>XGBoost</w:t>
      </w:r>
      <w:r w:rsidRPr="00CF6F6A">
        <w:rPr>
          <w:rFonts w:cstheme="minorHAnsi"/>
          <w:sz w:val="24"/>
          <w:szCs w:val="24"/>
        </w:rPr>
        <w:t xml:space="preserve"> akan diukur berdasarkan seberapa presisi model mengenali </w:t>
      </w:r>
      <w:r w:rsidRPr="00CF6F6A">
        <w:rPr>
          <w:rFonts w:cstheme="minorHAnsi"/>
          <w:sz w:val="24"/>
          <w:szCs w:val="24"/>
        </w:rPr>
        <w:lastRenderedPageBreak/>
        <w:t>perusahaan bangkrut (</w:t>
      </w:r>
      <w:r w:rsidRPr="00C637B0">
        <w:rPr>
          <w:rFonts w:cstheme="minorHAnsi"/>
          <w:i/>
          <w:iCs/>
          <w:sz w:val="24"/>
          <w:szCs w:val="24"/>
        </w:rPr>
        <w:t>Precision</w:t>
      </w:r>
      <w:r w:rsidRPr="00CF6F6A">
        <w:rPr>
          <w:rFonts w:cstheme="minorHAnsi"/>
          <w:sz w:val="24"/>
          <w:szCs w:val="24"/>
        </w:rPr>
        <w:t>), seberapa sensitif model menangkap seluruh kasus kebangkrutan (</w:t>
      </w:r>
      <w:r w:rsidRPr="00C637B0">
        <w:rPr>
          <w:rFonts w:cstheme="minorHAnsi"/>
          <w:i/>
          <w:iCs/>
          <w:sz w:val="24"/>
          <w:szCs w:val="24"/>
        </w:rPr>
        <w:t>Recall</w:t>
      </w:r>
      <w:r w:rsidRPr="00CF6F6A">
        <w:rPr>
          <w:rFonts w:cstheme="minorHAnsi"/>
          <w:sz w:val="24"/>
          <w:szCs w:val="24"/>
        </w:rPr>
        <w:t>), serta seberapa seimbang antara presisi dan sensitivitas tersebut (</w:t>
      </w:r>
      <w:r w:rsidRPr="00C637B0">
        <w:rPr>
          <w:rFonts w:cstheme="minorHAnsi"/>
          <w:i/>
          <w:iCs/>
          <w:sz w:val="24"/>
          <w:szCs w:val="24"/>
        </w:rPr>
        <w:t>F1-Score</w:t>
      </w:r>
      <w:r w:rsidRPr="00CF6F6A">
        <w:rPr>
          <w:rFonts w:cstheme="minorHAnsi"/>
          <w:sz w:val="24"/>
          <w:szCs w:val="24"/>
        </w:rPr>
        <w:t xml:space="preserve">). Metrik evaluasi dari arsitektur </w:t>
      </w:r>
      <w:r w:rsidR="009855E9" w:rsidRPr="009855E9">
        <w:rPr>
          <w:rFonts w:cstheme="minorHAnsi"/>
          <w:i/>
          <w:iCs/>
          <w:sz w:val="24"/>
          <w:szCs w:val="24"/>
        </w:rPr>
        <w:t>machine learning</w:t>
      </w:r>
      <w:r w:rsidRPr="00CF6F6A">
        <w:rPr>
          <w:rFonts w:cstheme="minorHAnsi"/>
          <w:sz w:val="24"/>
          <w:szCs w:val="24"/>
        </w:rPr>
        <w:t xml:space="preserve"> ini kemudian disandingkan dengan hasil akurasi dari arsitektur </w:t>
      </w:r>
      <w:r w:rsidR="00A811D5" w:rsidRPr="00A811D5">
        <w:rPr>
          <w:rFonts w:cstheme="minorHAnsi"/>
          <w:i/>
          <w:iCs/>
          <w:sz w:val="24"/>
          <w:szCs w:val="24"/>
        </w:rPr>
        <w:t>Altman</w:t>
      </w:r>
      <w:r w:rsidRPr="00CF6F6A">
        <w:rPr>
          <w:rFonts w:cstheme="minorHAnsi"/>
          <w:sz w:val="24"/>
          <w:szCs w:val="24"/>
        </w:rPr>
        <w:t xml:space="preserve"> </w:t>
      </w:r>
      <w:r w:rsidR="00A811D5" w:rsidRPr="00A811D5">
        <w:rPr>
          <w:rFonts w:cstheme="minorHAnsi"/>
          <w:i/>
          <w:iCs/>
          <w:sz w:val="24"/>
          <w:szCs w:val="24"/>
        </w:rPr>
        <w:t>Z-Score</w:t>
      </w:r>
      <w:r w:rsidRPr="00CF6F6A">
        <w:rPr>
          <w:rFonts w:cstheme="minorHAnsi"/>
          <w:sz w:val="24"/>
          <w:szCs w:val="24"/>
        </w:rPr>
        <w:t xml:space="preserve"> tradisional untuk menjawab rumusan masalah secara komprehensif, membuktikan apakah pendekatan </w:t>
      </w:r>
      <w:r w:rsidRPr="00C637B0">
        <w:rPr>
          <w:rFonts w:cstheme="minorHAnsi"/>
          <w:i/>
          <w:iCs/>
          <w:sz w:val="24"/>
          <w:szCs w:val="24"/>
        </w:rPr>
        <w:t>ensemble</w:t>
      </w:r>
      <w:r w:rsidRPr="00CF6F6A">
        <w:rPr>
          <w:rFonts w:cstheme="minorHAnsi"/>
          <w:sz w:val="24"/>
          <w:szCs w:val="24"/>
        </w:rPr>
        <w:t xml:space="preserve"> </w:t>
      </w:r>
      <w:r w:rsidRPr="00C637B0">
        <w:rPr>
          <w:rFonts w:cstheme="minorHAnsi"/>
          <w:i/>
          <w:iCs/>
          <w:sz w:val="24"/>
          <w:szCs w:val="24"/>
        </w:rPr>
        <w:t>tree</w:t>
      </w:r>
      <w:r w:rsidRPr="00CF6F6A">
        <w:rPr>
          <w:rFonts w:cstheme="minorHAnsi"/>
          <w:sz w:val="24"/>
          <w:szCs w:val="24"/>
        </w:rPr>
        <w:t xml:space="preserve"> modern memberikan nilai tambah yang signifikan secara empiris dibandingkan pendekatan statistik linier masa lalu.</w:t>
      </w:r>
    </w:p>
    <w:p w14:paraId="543AFE34" w14:textId="5E7BEE7B" w:rsidR="00D42E9B" w:rsidRPr="00CF6F6A" w:rsidRDefault="00D42E9B" w:rsidP="00B8265A">
      <w:pPr>
        <w:pStyle w:val="heading20"/>
        <w:numPr>
          <w:ilvl w:val="0"/>
          <w:numId w:val="1"/>
        </w:numPr>
        <w:spacing w:line="480" w:lineRule="auto"/>
        <w:ind w:left="567" w:hanging="567"/>
        <w:rPr>
          <w:rFonts w:cstheme="minorHAnsi"/>
          <w:szCs w:val="24"/>
        </w:rPr>
      </w:pPr>
      <w:bookmarkStart w:id="11" w:name="_Toc242083757"/>
      <w:r w:rsidRPr="00CF6F6A">
        <w:rPr>
          <w:rFonts w:cstheme="minorHAnsi"/>
          <w:szCs w:val="24"/>
        </w:rPr>
        <w:t>Spesifikasi Rancangan</w:t>
      </w:r>
      <w:bookmarkEnd w:id="11"/>
    </w:p>
    <w:p w14:paraId="5378C258" w14:textId="12DC0646" w:rsidR="00B65E16" w:rsidRPr="00CF6F6A" w:rsidRDefault="00D342D4" w:rsidP="00B8265A">
      <w:pPr>
        <w:spacing w:line="480" w:lineRule="auto"/>
        <w:ind w:firstLine="567"/>
        <w:jc w:val="both"/>
        <w:rPr>
          <w:rFonts w:cstheme="minorHAnsi"/>
          <w:sz w:val="24"/>
          <w:szCs w:val="24"/>
        </w:rPr>
      </w:pPr>
      <w:r w:rsidRPr="00CF6F6A">
        <w:rPr>
          <w:rFonts w:cstheme="minorHAnsi"/>
          <w:sz w:val="24"/>
          <w:szCs w:val="24"/>
        </w:rPr>
        <w:t xml:space="preserve">Spesifikasi rancangan sistem dalam </w:t>
      </w:r>
      <w:r w:rsidR="00F25610" w:rsidRPr="00CF6F6A">
        <w:rPr>
          <w:rFonts w:cstheme="minorHAnsi"/>
          <w:sz w:val="24"/>
          <w:szCs w:val="24"/>
        </w:rPr>
        <w:t>rancangan</w:t>
      </w:r>
      <w:r w:rsidR="00A10FBA" w:rsidRPr="00CF6F6A">
        <w:rPr>
          <w:rFonts w:cstheme="minorHAnsi"/>
          <w:sz w:val="24"/>
          <w:szCs w:val="24"/>
        </w:rPr>
        <w:t xml:space="preserve"> </w:t>
      </w:r>
      <w:r w:rsidRPr="00CF6F6A">
        <w:rPr>
          <w:rFonts w:cstheme="minorHAnsi"/>
          <w:sz w:val="24"/>
          <w:szCs w:val="24"/>
        </w:rPr>
        <w:t>ini mencakup arsitektur pemrosesan data, lingkungan komputasi (</w:t>
      </w:r>
      <w:r w:rsidRPr="00C637B0">
        <w:rPr>
          <w:rFonts w:cstheme="minorHAnsi"/>
          <w:i/>
          <w:iCs/>
          <w:sz w:val="24"/>
          <w:szCs w:val="24"/>
        </w:rPr>
        <w:t>computational environment</w:t>
      </w:r>
      <w:r w:rsidRPr="00CF6F6A">
        <w:rPr>
          <w:rFonts w:cstheme="minorHAnsi"/>
          <w:sz w:val="24"/>
          <w:szCs w:val="24"/>
        </w:rPr>
        <w:t>), dan antarmuka luaran (</w:t>
      </w:r>
      <w:r w:rsidRPr="00C637B0">
        <w:rPr>
          <w:rFonts w:cstheme="minorHAnsi"/>
          <w:i/>
          <w:iCs/>
          <w:sz w:val="24"/>
          <w:szCs w:val="24"/>
        </w:rPr>
        <w:t>output interface</w:t>
      </w:r>
      <w:r w:rsidRPr="00CF6F6A">
        <w:rPr>
          <w:rFonts w:cstheme="minorHAnsi"/>
          <w:sz w:val="24"/>
          <w:szCs w:val="24"/>
        </w:rPr>
        <w:t xml:space="preserve">). Pada spesifikasi data, proses </w:t>
      </w:r>
      <w:r w:rsidRPr="00C637B0">
        <w:rPr>
          <w:rFonts w:cstheme="minorHAnsi"/>
          <w:i/>
          <w:iCs/>
          <w:sz w:val="24"/>
          <w:szCs w:val="24"/>
        </w:rPr>
        <w:t>preprocessing</w:t>
      </w:r>
      <w:r w:rsidRPr="00CF6F6A">
        <w:rPr>
          <w:rFonts w:cstheme="minorHAnsi"/>
          <w:sz w:val="24"/>
          <w:szCs w:val="24"/>
        </w:rPr>
        <w:t xml:space="preserve"> menjadi fondasi utama sebelum data masuk ke dalam algoritma prediktif. Data mentah berupa rekam jejak rasio keuangan historis dari laporan tahunan perusahaan manufaktur akan diekstraksi, dirapikan, dan distrukturisasi ke dalam format </w:t>
      </w:r>
      <w:r w:rsidRPr="00C637B0">
        <w:rPr>
          <w:rFonts w:cstheme="minorHAnsi"/>
          <w:i/>
          <w:iCs/>
          <w:sz w:val="24"/>
          <w:szCs w:val="24"/>
        </w:rPr>
        <w:t>Comma Separated Values</w:t>
      </w:r>
      <w:r w:rsidRPr="00CF6F6A">
        <w:rPr>
          <w:rFonts w:cstheme="minorHAnsi"/>
          <w:sz w:val="24"/>
          <w:szCs w:val="24"/>
        </w:rPr>
        <w:t xml:space="preserve"> (CSV). Penggunaan format CSV ini dispesifikasikan agar seluruh kolom variabel independen (komponen </w:t>
      </w:r>
      <w:r w:rsidR="00A811D5" w:rsidRPr="00A811D5">
        <w:rPr>
          <w:rFonts w:cstheme="minorHAnsi"/>
          <w:i/>
          <w:iCs/>
          <w:sz w:val="24"/>
          <w:szCs w:val="24"/>
        </w:rPr>
        <w:t>Altman</w:t>
      </w:r>
      <w:r w:rsidRPr="00CF6F6A">
        <w:rPr>
          <w:rFonts w:cstheme="minorHAnsi"/>
          <w:sz w:val="24"/>
          <w:szCs w:val="24"/>
        </w:rPr>
        <w:t xml:space="preserve"> </w:t>
      </w:r>
      <w:r w:rsidR="00A811D5" w:rsidRPr="00A811D5">
        <w:rPr>
          <w:rFonts w:cstheme="minorHAnsi"/>
          <w:i/>
          <w:iCs/>
          <w:sz w:val="24"/>
          <w:szCs w:val="24"/>
        </w:rPr>
        <w:t>Z-Score</w:t>
      </w:r>
      <w:r w:rsidRPr="00CF6F6A">
        <w:rPr>
          <w:rFonts w:cstheme="minorHAnsi"/>
          <w:sz w:val="24"/>
          <w:szCs w:val="24"/>
        </w:rPr>
        <w:t>) dan variabel dependen (</w:t>
      </w:r>
      <w:r w:rsidRPr="000D3D58">
        <w:rPr>
          <w:rFonts w:cstheme="minorHAnsi"/>
          <w:sz w:val="24"/>
          <w:szCs w:val="24"/>
        </w:rPr>
        <w:t>status</w:t>
      </w:r>
      <w:r w:rsidRPr="00CF6F6A">
        <w:rPr>
          <w:rFonts w:cstheme="minorHAnsi"/>
          <w:sz w:val="24"/>
          <w:szCs w:val="24"/>
        </w:rPr>
        <w:t xml:space="preserve"> </w:t>
      </w:r>
      <w:r w:rsidRPr="00C637B0">
        <w:rPr>
          <w:rFonts w:cstheme="minorHAnsi"/>
          <w:i/>
          <w:iCs/>
          <w:sz w:val="24"/>
          <w:szCs w:val="24"/>
        </w:rPr>
        <w:t>distress</w:t>
      </w:r>
      <w:r w:rsidRPr="00CF6F6A">
        <w:rPr>
          <w:rFonts w:cstheme="minorHAnsi"/>
          <w:sz w:val="24"/>
          <w:szCs w:val="24"/>
        </w:rPr>
        <w:t xml:space="preserve">) menjadi baku, terstruktur, dan mudah dikenali oleh pustaka pemrosesan data dalam bahasa pemrograman untuk mencegah </w:t>
      </w:r>
      <w:r w:rsidRPr="000D3D58">
        <w:rPr>
          <w:rFonts w:cstheme="minorHAnsi"/>
          <w:i/>
          <w:iCs/>
          <w:sz w:val="24"/>
          <w:szCs w:val="24"/>
        </w:rPr>
        <w:t>parsing error</w:t>
      </w:r>
      <w:r w:rsidRPr="00CF6F6A">
        <w:rPr>
          <w:rFonts w:cstheme="minorHAnsi"/>
          <w:sz w:val="24"/>
          <w:szCs w:val="24"/>
        </w:rPr>
        <w:t xml:space="preserve"> saat pelatihan model.</w:t>
      </w:r>
    </w:p>
    <w:p w14:paraId="27FB19EB" w14:textId="6C6851ED" w:rsidR="00B66235" w:rsidRPr="00CF6F6A" w:rsidRDefault="00BB0FE0" w:rsidP="00B8265A">
      <w:pPr>
        <w:spacing w:line="480" w:lineRule="auto"/>
        <w:ind w:firstLine="567"/>
        <w:jc w:val="both"/>
        <w:rPr>
          <w:rFonts w:cstheme="minorHAnsi"/>
          <w:sz w:val="24"/>
          <w:szCs w:val="24"/>
        </w:rPr>
      </w:pPr>
      <w:r w:rsidRPr="00CF6F6A">
        <w:rPr>
          <w:rFonts w:cstheme="minorHAnsi"/>
          <w:sz w:val="24"/>
          <w:szCs w:val="24"/>
        </w:rPr>
        <w:lastRenderedPageBreak/>
        <w:t xml:space="preserve">Untuk spesifikasi perangkat lunak dan lingkungan eksekusi komputasi, </w:t>
      </w:r>
      <w:r w:rsidR="00F25610" w:rsidRPr="00CF6F6A">
        <w:rPr>
          <w:rFonts w:cstheme="minorHAnsi"/>
          <w:sz w:val="24"/>
          <w:szCs w:val="24"/>
        </w:rPr>
        <w:t>rancangan</w:t>
      </w:r>
      <w:r w:rsidR="000D3D58">
        <w:rPr>
          <w:rFonts w:cstheme="minorHAnsi"/>
          <w:sz w:val="24"/>
          <w:szCs w:val="24"/>
        </w:rPr>
        <w:t xml:space="preserve"> </w:t>
      </w:r>
      <w:r w:rsidRPr="00CF6F6A">
        <w:rPr>
          <w:rFonts w:cstheme="minorHAnsi"/>
          <w:sz w:val="24"/>
          <w:szCs w:val="24"/>
        </w:rPr>
        <w:t xml:space="preserve">ini sepenuhnya diimplementasikan menggunakan bahasa pemrograman </w:t>
      </w:r>
      <w:r w:rsidRPr="000D3D58">
        <w:rPr>
          <w:rFonts w:cstheme="minorHAnsi"/>
          <w:i/>
          <w:iCs/>
          <w:sz w:val="24"/>
          <w:szCs w:val="24"/>
        </w:rPr>
        <w:t>Python</w:t>
      </w:r>
      <w:r w:rsidRPr="00CF6F6A">
        <w:rPr>
          <w:rFonts w:cstheme="minorHAnsi"/>
          <w:sz w:val="24"/>
          <w:szCs w:val="24"/>
        </w:rPr>
        <w:t>. Eksekusi skrip pemrosesan data, pelatihan (</w:t>
      </w:r>
      <w:r w:rsidRPr="00C637B0">
        <w:rPr>
          <w:rFonts w:cstheme="minorHAnsi"/>
          <w:i/>
          <w:iCs/>
          <w:sz w:val="24"/>
          <w:szCs w:val="24"/>
        </w:rPr>
        <w:t>training</w:t>
      </w:r>
      <w:r w:rsidRPr="00CF6F6A">
        <w:rPr>
          <w:rFonts w:cstheme="minorHAnsi"/>
          <w:sz w:val="24"/>
          <w:szCs w:val="24"/>
        </w:rPr>
        <w:t xml:space="preserve">) algoritma </w:t>
      </w:r>
      <w:r w:rsidR="009855E9" w:rsidRPr="009855E9">
        <w:rPr>
          <w:rFonts w:cstheme="minorHAnsi"/>
          <w:i/>
          <w:iCs/>
          <w:sz w:val="24"/>
          <w:szCs w:val="24"/>
        </w:rPr>
        <w:t>XGBoost</w:t>
      </w:r>
      <w:r w:rsidRPr="00CF6F6A">
        <w:rPr>
          <w:rFonts w:cstheme="minorHAnsi"/>
          <w:sz w:val="24"/>
          <w:szCs w:val="24"/>
        </w:rPr>
        <w:t xml:space="preserve">, dan evaluasi model akan dijalankan secara </w:t>
      </w:r>
      <w:r w:rsidRPr="005A20A6">
        <w:rPr>
          <w:rFonts w:cstheme="minorHAnsi"/>
          <w:i/>
          <w:iCs/>
          <w:sz w:val="24"/>
          <w:szCs w:val="24"/>
        </w:rPr>
        <w:t>cloud</w:t>
      </w:r>
      <w:r w:rsidR="000D3D58">
        <w:rPr>
          <w:rFonts w:cstheme="minorHAnsi"/>
          <w:sz w:val="24"/>
          <w:szCs w:val="24"/>
        </w:rPr>
        <w:t xml:space="preserve"> </w:t>
      </w:r>
      <w:r w:rsidRPr="005A20A6">
        <w:rPr>
          <w:rFonts w:cstheme="minorHAnsi"/>
          <w:i/>
          <w:iCs/>
          <w:sz w:val="24"/>
          <w:szCs w:val="24"/>
        </w:rPr>
        <w:t>based</w:t>
      </w:r>
      <w:r w:rsidRPr="00CF6F6A">
        <w:rPr>
          <w:rFonts w:cstheme="minorHAnsi"/>
          <w:sz w:val="24"/>
          <w:szCs w:val="24"/>
        </w:rPr>
        <w:t xml:space="preserve"> melalui </w:t>
      </w:r>
      <w:r w:rsidRPr="005A20A6">
        <w:rPr>
          <w:rFonts w:cstheme="minorHAnsi"/>
          <w:i/>
          <w:iCs/>
          <w:sz w:val="24"/>
          <w:szCs w:val="24"/>
        </w:rPr>
        <w:t>Google</w:t>
      </w:r>
      <w:r w:rsidRPr="00CF6F6A">
        <w:rPr>
          <w:rFonts w:cstheme="minorHAnsi"/>
          <w:sz w:val="24"/>
          <w:szCs w:val="24"/>
        </w:rPr>
        <w:t xml:space="preserve"> </w:t>
      </w:r>
      <w:r w:rsidRPr="005A20A6">
        <w:rPr>
          <w:rFonts w:cstheme="minorHAnsi"/>
          <w:i/>
          <w:iCs/>
          <w:sz w:val="24"/>
          <w:szCs w:val="24"/>
        </w:rPr>
        <w:t>Colaboratory</w:t>
      </w:r>
      <w:r w:rsidRPr="00CF6F6A">
        <w:rPr>
          <w:rFonts w:cstheme="minorHAnsi"/>
          <w:sz w:val="24"/>
          <w:szCs w:val="24"/>
        </w:rPr>
        <w:t xml:space="preserve"> (</w:t>
      </w:r>
      <w:r w:rsidRPr="005A20A6">
        <w:rPr>
          <w:rFonts w:cstheme="minorHAnsi"/>
          <w:i/>
          <w:iCs/>
          <w:sz w:val="24"/>
          <w:szCs w:val="24"/>
        </w:rPr>
        <w:t>Google</w:t>
      </w:r>
      <w:r w:rsidRPr="00CF6F6A">
        <w:rPr>
          <w:rFonts w:cstheme="minorHAnsi"/>
          <w:sz w:val="24"/>
          <w:szCs w:val="24"/>
        </w:rPr>
        <w:t xml:space="preserve"> </w:t>
      </w:r>
      <w:r w:rsidRPr="005A20A6">
        <w:rPr>
          <w:rFonts w:cstheme="minorHAnsi"/>
          <w:i/>
          <w:iCs/>
          <w:sz w:val="24"/>
          <w:szCs w:val="24"/>
        </w:rPr>
        <w:t>Colab</w:t>
      </w:r>
      <w:r w:rsidRPr="00CF6F6A">
        <w:rPr>
          <w:rFonts w:cstheme="minorHAnsi"/>
          <w:sz w:val="24"/>
          <w:szCs w:val="24"/>
        </w:rPr>
        <w:t>). Pemilihan lingkungan Google Colab dispesifikasikan karena platform ini memfasilitasi isolasi lingkungan (</w:t>
      </w:r>
      <w:r w:rsidRPr="005A20A6">
        <w:rPr>
          <w:rFonts w:cstheme="minorHAnsi"/>
          <w:i/>
          <w:iCs/>
          <w:sz w:val="24"/>
          <w:szCs w:val="24"/>
        </w:rPr>
        <w:t>environment</w:t>
      </w:r>
      <w:r w:rsidRPr="00CF6F6A">
        <w:rPr>
          <w:rFonts w:cstheme="minorHAnsi"/>
          <w:sz w:val="24"/>
          <w:szCs w:val="24"/>
        </w:rPr>
        <w:t xml:space="preserve"> </w:t>
      </w:r>
      <w:r w:rsidRPr="005A20A6">
        <w:rPr>
          <w:rFonts w:cstheme="minorHAnsi"/>
          <w:i/>
          <w:iCs/>
          <w:sz w:val="24"/>
          <w:szCs w:val="24"/>
        </w:rPr>
        <w:t>isolation</w:t>
      </w:r>
      <w:r w:rsidRPr="00CF6F6A">
        <w:rPr>
          <w:rFonts w:cstheme="minorHAnsi"/>
          <w:sz w:val="24"/>
          <w:szCs w:val="24"/>
        </w:rPr>
        <w:t xml:space="preserve">) dan menyediakan akses langsung ke sumber daya komputasi tinggi (seperti alokasi RAM yang besar) secara gratis, yang sangat esensial untuk mengeksekusi iterasi </w:t>
      </w:r>
      <w:r w:rsidRPr="005A20A6">
        <w:rPr>
          <w:rFonts w:cstheme="minorHAnsi"/>
          <w:i/>
          <w:iCs/>
          <w:sz w:val="24"/>
          <w:szCs w:val="24"/>
        </w:rPr>
        <w:t>hyperparameter</w:t>
      </w:r>
      <w:r w:rsidRPr="00CF6F6A">
        <w:rPr>
          <w:rFonts w:cstheme="minorHAnsi"/>
          <w:sz w:val="24"/>
          <w:szCs w:val="24"/>
        </w:rPr>
        <w:t xml:space="preserve"> </w:t>
      </w:r>
      <w:r w:rsidRPr="005A20A6">
        <w:rPr>
          <w:rFonts w:cstheme="minorHAnsi"/>
          <w:i/>
          <w:iCs/>
          <w:sz w:val="24"/>
          <w:szCs w:val="24"/>
        </w:rPr>
        <w:t>tuning</w:t>
      </w:r>
      <w:r w:rsidRPr="00CF6F6A">
        <w:rPr>
          <w:rFonts w:cstheme="minorHAnsi"/>
          <w:sz w:val="24"/>
          <w:szCs w:val="24"/>
        </w:rPr>
        <w:t xml:space="preserve"> pada model </w:t>
      </w:r>
      <w:r w:rsidRPr="005A20A6">
        <w:rPr>
          <w:rFonts w:cstheme="minorHAnsi"/>
          <w:i/>
          <w:iCs/>
          <w:sz w:val="24"/>
          <w:szCs w:val="24"/>
        </w:rPr>
        <w:t>ensemble</w:t>
      </w:r>
      <w:r w:rsidRPr="00CF6F6A">
        <w:rPr>
          <w:rFonts w:cstheme="minorHAnsi"/>
          <w:sz w:val="24"/>
          <w:szCs w:val="24"/>
        </w:rPr>
        <w:t xml:space="preserve"> </w:t>
      </w:r>
      <w:r w:rsidRPr="005A20A6">
        <w:rPr>
          <w:rFonts w:cstheme="minorHAnsi"/>
          <w:i/>
          <w:iCs/>
          <w:sz w:val="24"/>
          <w:szCs w:val="24"/>
        </w:rPr>
        <w:t>tree</w:t>
      </w:r>
      <w:r w:rsidRPr="00CF6F6A">
        <w:rPr>
          <w:rFonts w:cstheme="minorHAnsi"/>
          <w:sz w:val="24"/>
          <w:szCs w:val="24"/>
        </w:rPr>
        <w:t xml:space="preserve">. Seluruh manipulasi tabel rasio keuangan akan didukung oleh pustaka </w:t>
      </w:r>
      <w:r w:rsidRPr="005A20A6">
        <w:rPr>
          <w:rFonts w:cstheme="minorHAnsi"/>
          <w:i/>
          <w:iCs/>
          <w:sz w:val="24"/>
          <w:szCs w:val="24"/>
        </w:rPr>
        <w:t>Pandas</w:t>
      </w:r>
      <w:r w:rsidRPr="00CF6F6A">
        <w:rPr>
          <w:rFonts w:cstheme="minorHAnsi"/>
          <w:sz w:val="24"/>
          <w:szCs w:val="24"/>
        </w:rPr>
        <w:t xml:space="preserve"> dan </w:t>
      </w:r>
      <w:r w:rsidRPr="005A20A6">
        <w:rPr>
          <w:rFonts w:cstheme="minorHAnsi"/>
          <w:i/>
          <w:iCs/>
          <w:sz w:val="24"/>
          <w:szCs w:val="24"/>
        </w:rPr>
        <w:t>NumPy</w:t>
      </w:r>
      <w:r w:rsidRPr="00CF6F6A">
        <w:rPr>
          <w:rFonts w:cstheme="minorHAnsi"/>
          <w:sz w:val="24"/>
          <w:szCs w:val="24"/>
        </w:rPr>
        <w:t xml:space="preserve">, sedangkan pembangunan model prediktif akan menggunakan ekosistem </w:t>
      </w:r>
      <w:r w:rsidRPr="005A20A6">
        <w:rPr>
          <w:rFonts w:cstheme="minorHAnsi"/>
          <w:i/>
          <w:iCs/>
          <w:sz w:val="24"/>
          <w:szCs w:val="24"/>
        </w:rPr>
        <w:t>open</w:t>
      </w:r>
      <w:r w:rsidRPr="00CF6F6A">
        <w:rPr>
          <w:rFonts w:cstheme="minorHAnsi"/>
          <w:sz w:val="24"/>
          <w:szCs w:val="24"/>
        </w:rPr>
        <w:t>-</w:t>
      </w:r>
      <w:r w:rsidRPr="005A20A6">
        <w:rPr>
          <w:rFonts w:cstheme="minorHAnsi"/>
          <w:i/>
          <w:iCs/>
          <w:sz w:val="24"/>
          <w:szCs w:val="24"/>
        </w:rPr>
        <w:t>source</w:t>
      </w:r>
      <w:r w:rsidRPr="00CF6F6A">
        <w:rPr>
          <w:rFonts w:cstheme="minorHAnsi"/>
          <w:sz w:val="24"/>
          <w:szCs w:val="24"/>
        </w:rPr>
        <w:t xml:space="preserve"> dari </w:t>
      </w:r>
      <w:r w:rsidRPr="005A20A6">
        <w:rPr>
          <w:rFonts w:cstheme="minorHAnsi"/>
          <w:i/>
          <w:iCs/>
          <w:sz w:val="24"/>
          <w:szCs w:val="24"/>
        </w:rPr>
        <w:t>Scikit</w:t>
      </w:r>
      <w:r w:rsidR="000D3D58">
        <w:rPr>
          <w:rFonts w:cstheme="minorHAnsi"/>
          <w:sz w:val="24"/>
          <w:szCs w:val="24"/>
        </w:rPr>
        <w:t>-</w:t>
      </w:r>
      <w:r w:rsidRPr="005A20A6">
        <w:rPr>
          <w:rFonts w:cstheme="minorHAnsi"/>
          <w:i/>
          <w:iCs/>
          <w:sz w:val="24"/>
          <w:szCs w:val="24"/>
        </w:rPr>
        <w:t>Learn</w:t>
      </w:r>
      <w:r w:rsidRPr="00CF6F6A">
        <w:rPr>
          <w:rFonts w:cstheme="minorHAnsi"/>
          <w:sz w:val="24"/>
          <w:szCs w:val="24"/>
        </w:rPr>
        <w:t xml:space="preserve"> dan modul </w:t>
      </w:r>
      <w:r w:rsidR="009855E9" w:rsidRPr="009855E9">
        <w:rPr>
          <w:rFonts w:cstheme="minorHAnsi"/>
          <w:i/>
          <w:iCs/>
          <w:sz w:val="24"/>
          <w:szCs w:val="24"/>
        </w:rPr>
        <w:t>XGBoost</w:t>
      </w:r>
      <w:r w:rsidRPr="00CF6F6A">
        <w:rPr>
          <w:rFonts w:cstheme="minorHAnsi"/>
          <w:sz w:val="24"/>
          <w:szCs w:val="24"/>
        </w:rPr>
        <w:t>.</w:t>
      </w:r>
    </w:p>
    <w:p w14:paraId="5168AF5B" w14:textId="4054ADEB" w:rsidR="00BB0FE0" w:rsidRPr="00CF6F6A" w:rsidRDefault="00B66235" w:rsidP="00B8265A">
      <w:pPr>
        <w:spacing w:line="480" w:lineRule="auto"/>
        <w:ind w:firstLine="567"/>
        <w:jc w:val="both"/>
        <w:rPr>
          <w:rFonts w:cstheme="minorHAnsi"/>
          <w:sz w:val="24"/>
          <w:szCs w:val="24"/>
        </w:rPr>
      </w:pPr>
      <w:r w:rsidRPr="00CF6F6A">
        <w:rPr>
          <w:rFonts w:cstheme="minorHAnsi"/>
          <w:sz w:val="24"/>
          <w:szCs w:val="24"/>
        </w:rPr>
        <w:t>Pada tahap akhir rancangan, spesifikasi keluaran (</w:t>
      </w:r>
      <w:r w:rsidRPr="005A20A6">
        <w:rPr>
          <w:rFonts w:cstheme="minorHAnsi"/>
          <w:i/>
          <w:iCs/>
          <w:sz w:val="24"/>
          <w:szCs w:val="24"/>
        </w:rPr>
        <w:t>output</w:t>
      </w:r>
      <w:r w:rsidRPr="00CF6F6A">
        <w:rPr>
          <w:rFonts w:cstheme="minorHAnsi"/>
          <w:sz w:val="24"/>
          <w:szCs w:val="24"/>
        </w:rPr>
        <w:t xml:space="preserve">) dari model prediksi disimulasikan agar tidak hanya berhenti pada metrik performa statistik (seperti </w:t>
      </w:r>
      <w:r w:rsidRPr="005A20A6">
        <w:rPr>
          <w:rFonts w:cstheme="minorHAnsi"/>
          <w:i/>
          <w:iCs/>
          <w:sz w:val="24"/>
          <w:szCs w:val="24"/>
        </w:rPr>
        <w:t>Confusion</w:t>
      </w:r>
      <w:r w:rsidRPr="00CF6F6A">
        <w:rPr>
          <w:rFonts w:cstheme="minorHAnsi"/>
          <w:sz w:val="24"/>
          <w:szCs w:val="24"/>
        </w:rPr>
        <w:t xml:space="preserve"> </w:t>
      </w:r>
      <w:r w:rsidRPr="005A20A6">
        <w:rPr>
          <w:rFonts w:cstheme="minorHAnsi"/>
          <w:i/>
          <w:iCs/>
          <w:sz w:val="24"/>
          <w:szCs w:val="24"/>
        </w:rPr>
        <w:t>Matrix</w:t>
      </w:r>
      <w:r w:rsidRPr="00CF6F6A">
        <w:rPr>
          <w:rFonts w:cstheme="minorHAnsi"/>
          <w:sz w:val="24"/>
          <w:szCs w:val="24"/>
        </w:rPr>
        <w:t xml:space="preserve">), tetapi juga dapat diimplementasikan ke dalam purwarupa aplikasi berbasis web. Untuk kebutuhan spesifikasi antarmuka ini, </w:t>
      </w:r>
      <w:r w:rsidRPr="005A20A6">
        <w:rPr>
          <w:rFonts w:cstheme="minorHAnsi"/>
          <w:i/>
          <w:iCs/>
          <w:sz w:val="24"/>
          <w:szCs w:val="24"/>
        </w:rPr>
        <w:t>script</w:t>
      </w:r>
      <w:r w:rsidRPr="00CF6F6A">
        <w:rPr>
          <w:rFonts w:cstheme="minorHAnsi"/>
          <w:sz w:val="24"/>
          <w:szCs w:val="24"/>
        </w:rPr>
        <w:t xml:space="preserve"> </w:t>
      </w:r>
      <w:r w:rsidRPr="005A20A6">
        <w:rPr>
          <w:rFonts w:cstheme="minorHAnsi"/>
          <w:i/>
          <w:iCs/>
          <w:sz w:val="24"/>
          <w:szCs w:val="24"/>
        </w:rPr>
        <w:t>Python</w:t>
      </w:r>
      <w:r w:rsidRPr="00CF6F6A">
        <w:rPr>
          <w:rFonts w:cstheme="minorHAnsi"/>
          <w:sz w:val="24"/>
          <w:szCs w:val="24"/>
        </w:rPr>
        <w:t xml:space="preserve"> pengklasifikasi </w:t>
      </w:r>
      <w:r w:rsidR="009855E9" w:rsidRPr="009855E9">
        <w:rPr>
          <w:rFonts w:cstheme="minorHAnsi"/>
          <w:i/>
          <w:iCs/>
          <w:sz w:val="24"/>
          <w:szCs w:val="24"/>
        </w:rPr>
        <w:t>financial distress</w:t>
      </w:r>
      <w:r w:rsidRPr="00CF6F6A">
        <w:rPr>
          <w:rFonts w:cstheme="minorHAnsi"/>
          <w:sz w:val="24"/>
          <w:szCs w:val="24"/>
        </w:rPr>
        <w:t xml:space="preserve"> akan diintegrasikan menggunakan </w:t>
      </w:r>
      <w:r w:rsidRPr="000D3D58">
        <w:rPr>
          <w:rFonts w:cstheme="minorHAnsi"/>
          <w:i/>
          <w:iCs/>
          <w:sz w:val="24"/>
          <w:szCs w:val="24"/>
        </w:rPr>
        <w:t>framework</w:t>
      </w:r>
      <w:r w:rsidRPr="00CF6F6A">
        <w:rPr>
          <w:rFonts w:cstheme="minorHAnsi"/>
          <w:sz w:val="24"/>
          <w:szCs w:val="24"/>
        </w:rPr>
        <w:t xml:space="preserve"> interaktif </w:t>
      </w:r>
      <w:r w:rsidRPr="005A20A6">
        <w:rPr>
          <w:rFonts w:cstheme="minorHAnsi"/>
          <w:i/>
          <w:iCs/>
          <w:sz w:val="24"/>
          <w:szCs w:val="24"/>
        </w:rPr>
        <w:t>Streamlit</w:t>
      </w:r>
      <w:r w:rsidRPr="00CF6F6A">
        <w:rPr>
          <w:rFonts w:cstheme="minorHAnsi"/>
          <w:sz w:val="24"/>
          <w:szCs w:val="24"/>
        </w:rPr>
        <w:t xml:space="preserve">. Penggunaan </w:t>
      </w:r>
      <w:r w:rsidRPr="005A20A6">
        <w:rPr>
          <w:rFonts w:cstheme="minorHAnsi"/>
          <w:i/>
          <w:iCs/>
          <w:sz w:val="24"/>
          <w:szCs w:val="24"/>
        </w:rPr>
        <w:t>Streamlit</w:t>
      </w:r>
      <w:r w:rsidRPr="00CF6F6A">
        <w:rPr>
          <w:rFonts w:cstheme="minorHAnsi"/>
          <w:sz w:val="24"/>
          <w:szCs w:val="24"/>
        </w:rPr>
        <w:t xml:space="preserve"> memungkinkan model </w:t>
      </w:r>
      <w:r w:rsidR="009855E9" w:rsidRPr="009855E9">
        <w:rPr>
          <w:rFonts w:cstheme="minorHAnsi"/>
          <w:i/>
          <w:iCs/>
          <w:sz w:val="24"/>
          <w:szCs w:val="24"/>
        </w:rPr>
        <w:t>XGBoost</w:t>
      </w:r>
      <w:r w:rsidRPr="00CF6F6A">
        <w:rPr>
          <w:rFonts w:cstheme="minorHAnsi"/>
          <w:sz w:val="24"/>
          <w:szCs w:val="24"/>
        </w:rPr>
        <w:t xml:space="preserve"> yang telah dilatih (</w:t>
      </w:r>
      <w:r w:rsidRPr="005A20A6">
        <w:rPr>
          <w:rFonts w:cstheme="minorHAnsi"/>
          <w:i/>
          <w:iCs/>
          <w:sz w:val="24"/>
          <w:szCs w:val="24"/>
        </w:rPr>
        <w:t>trained</w:t>
      </w:r>
      <w:r w:rsidRPr="00CF6F6A">
        <w:rPr>
          <w:rFonts w:cstheme="minorHAnsi"/>
          <w:sz w:val="24"/>
          <w:szCs w:val="24"/>
        </w:rPr>
        <w:t xml:space="preserve"> model) untuk merender hasil secara dinamis, sehingga pengguna akhir dapat menginput data keuangan rasio perusahaan baru dan sistem akan menampilkan visualisasi grafik probabilitas kebangkrutan secara </w:t>
      </w:r>
      <w:r w:rsidRPr="005A20A6">
        <w:rPr>
          <w:rFonts w:cstheme="minorHAnsi"/>
          <w:i/>
          <w:iCs/>
          <w:sz w:val="24"/>
          <w:szCs w:val="24"/>
        </w:rPr>
        <w:t>real</w:t>
      </w:r>
      <w:r w:rsidRPr="00CF6F6A">
        <w:rPr>
          <w:rFonts w:cstheme="minorHAnsi"/>
          <w:sz w:val="24"/>
          <w:szCs w:val="24"/>
        </w:rPr>
        <w:t>-</w:t>
      </w:r>
      <w:r w:rsidRPr="005A20A6">
        <w:rPr>
          <w:rFonts w:cstheme="minorHAnsi"/>
          <w:i/>
          <w:iCs/>
          <w:sz w:val="24"/>
          <w:szCs w:val="24"/>
        </w:rPr>
        <w:t>time</w:t>
      </w:r>
      <w:r w:rsidRPr="00CF6F6A">
        <w:rPr>
          <w:rFonts w:cstheme="minorHAnsi"/>
          <w:sz w:val="24"/>
          <w:szCs w:val="24"/>
        </w:rPr>
        <w:t xml:space="preserve"> dan interaktif. Spesifikasi ujung</w:t>
      </w:r>
      <w:r w:rsidR="005A20A6">
        <w:rPr>
          <w:rFonts w:cstheme="minorHAnsi"/>
          <w:sz w:val="24"/>
          <w:szCs w:val="24"/>
        </w:rPr>
        <w:t xml:space="preserve"> </w:t>
      </w:r>
      <w:r w:rsidRPr="00CF6F6A">
        <w:rPr>
          <w:rFonts w:cstheme="minorHAnsi"/>
          <w:sz w:val="24"/>
          <w:szCs w:val="24"/>
        </w:rPr>
        <w:t>ke</w:t>
      </w:r>
      <w:r w:rsidR="005A20A6">
        <w:rPr>
          <w:rFonts w:cstheme="minorHAnsi"/>
          <w:sz w:val="24"/>
          <w:szCs w:val="24"/>
        </w:rPr>
        <w:t xml:space="preserve"> </w:t>
      </w:r>
      <w:r w:rsidRPr="00CF6F6A">
        <w:rPr>
          <w:rFonts w:cstheme="minorHAnsi"/>
          <w:sz w:val="24"/>
          <w:szCs w:val="24"/>
        </w:rPr>
        <w:t>ujung (</w:t>
      </w:r>
      <w:r w:rsidRPr="005A20A6">
        <w:rPr>
          <w:rFonts w:cstheme="minorHAnsi"/>
          <w:i/>
          <w:iCs/>
          <w:sz w:val="24"/>
          <w:szCs w:val="24"/>
        </w:rPr>
        <w:t>end</w:t>
      </w:r>
      <w:r w:rsidRPr="00CF6F6A">
        <w:rPr>
          <w:rFonts w:cstheme="minorHAnsi"/>
          <w:sz w:val="24"/>
          <w:szCs w:val="24"/>
        </w:rPr>
        <w:t>-</w:t>
      </w:r>
      <w:r w:rsidRPr="005A20A6">
        <w:rPr>
          <w:rFonts w:cstheme="minorHAnsi"/>
          <w:i/>
          <w:iCs/>
          <w:sz w:val="24"/>
          <w:szCs w:val="24"/>
        </w:rPr>
        <w:t>to</w:t>
      </w:r>
      <w:r w:rsidRPr="00CF6F6A">
        <w:rPr>
          <w:rFonts w:cstheme="minorHAnsi"/>
          <w:sz w:val="24"/>
          <w:szCs w:val="24"/>
        </w:rPr>
        <w:t>-</w:t>
      </w:r>
      <w:r w:rsidRPr="005A20A6">
        <w:rPr>
          <w:rFonts w:cstheme="minorHAnsi"/>
          <w:i/>
          <w:iCs/>
          <w:sz w:val="24"/>
          <w:szCs w:val="24"/>
        </w:rPr>
        <w:t>end</w:t>
      </w:r>
      <w:r w:rsidRPr="00CF6F6A">
        <w:rPr>
          <w:rFonts w:cstheme="minorHAnsi"/>
          <w:sz w:val="24"/>
          <w:szCs w:val="24"/>
        </w:rPr>
        <w:t xml:space="preserve">) dari penyiapan </w:t>
      </w:r>
      <w:r w:rsidRPr="00CF6F6A">
        <w:rPr>
          <w:rFonts w:cstheme="minorHAnsi"/>
          <w:sz w:val="24"/>
          <w:szCs w:val="24"/>
        </w:rPr>
        <w:lastRenderedPageBreak/>
        <w:t xml:space="preserve">CSV, komputasi di </w:t>
      </w:r>
      <w:r w:rsidRPr="000D3D58">
        <w:rPr>
          <w:rFonts w:cstheme="minorHAnsi"/>
          <w:i/>
          <w:iCs/>
          <w:sz w:val="24"/>
          <w:szCs w:val="24"/>
        </w:rPr>
        <w:t>Google</w:t>
      </w:r>
      <w:r w:rsidRPr="00CF6F6A">
        <w:rPr>
          <w:rFonts w:cstheme="minorHAnsi"/>
          <w:sz w:val="24"/>
          <w:szCs w:val="24"/>
        </w:rPr>
        <w:t xml:space="preserve"> </w:t>
      </w:r>
      <w:r w:rsidRPr="000D3D58">
        <w:rPr>
          <w:rFonts w:cstheme="minorHAnsi"/>
          <w:i/>
          <w:iCs/>
          <w:sz w:val="24"/>
          <w:szCs w:val="24"/>
        </w:rPr>
        <w:t>Colab</w:t>
      </w:r>
      <w:r w:rsidRPr="00CF6F6A">
        <w:rPr>
          <w:rFonts w:cstheme="minorHAnsi"/>
          <w:sz w:val="24"/>
          <w:szCs w:val="24"/>
        </w:rPr>
        <w:t xml:space="preserve">, hingga visualisasi dashboard ini memastikan alur arsitektur </w:t>
      </w:r>
      <w:r w:rsidR="00F25610" w:rsidRPr="00CF6F6A">
        <w:rPr>
          <w:rFonts w:cstheme="minorHAnsi"/>
          <w:sz w:val="24"/>
          <w:szCs w:val="24"/>
        </w:rPr>
        <w:t>rancangan</w:t>
      </w:r>
      <w:r w:rsidR="005A20A6">
        <w:rPr>
          <w:rFonts w:cstheme="minorHAnsi"/>
          <w:sz w:val="24"/>
          <w:szCs w:val="24"/>
        </w:rPr>
        <w:t xml:space="preserve"> </w:t>
      </w:r>
      <w:r w:rsidRPr="00CF6F6A">
        <w:rPr>
          <w:rFonts w:cstheme="minorHAnsi"/>
          <w:sz w:val="24"/>
          <w:szCs w:val="24"/>
        </w:rPr>
        <w:t>berjalan secara sistematis dan aplikatif.</w:t>
      </w:r>
      <w:r w:rsidR="00BB0FE0" w:rsidRPr="00CF6F6A">
        <w:rPr>
          <w:rFonts w:cstheme="minorHAnsi"/>
          <w:sz w:val="24"/>
          <w:szCs w:val="24"/>
        </w:rPr>
        <w:tab/>
      </w:r>
    </w:p>
    <w:p w14:paraId="45028D0C" w14:textId="68BC053E" w:rsidR="00B66235" w:rsidRPr="00CF6F6A" w:rsidRDefault="00D42E9B" w:rsidP="00B8265A">
      <w:pPr>
        <w:pStyle w:val="heading20"/>
        <w:numPr>
          <w:ilvl w:val="0"/>
          <w:numId w:val="1"/>
        </w:numPr>
        <w:spacing w:line="480" w:lineRule="auto"/>
        <w:ind w:left="567" w:hanging="567"/>
        <w:rPr>
          <w:rFonts w:cstheme="minorHAnsi"/>
          <w:szCs w:val="24"/>
        </w:rPr>
      </w:pPr>
      <w:bookmarkStart w:id="12" w:name="_Toc242083758"/>
      <w:r w:rsidRPr="00CF6F6A">
        <w:rPr>
          <w:rFonts w:cstheme="minorHAnsi"/>
          <w:szCs w:val="24"/>
        </w:rPr>
        <w:t>Kegunaan Rancangan</w:t>
      </w:r>
      <w:bookmarkEnd w:id="12"/>
    </w:p>
    <w:p w14:paraId="1022009B" w14:textId="1BEA6013" w:rsidR="00B66235" w:rsidRPr="00CF6F6A" w:rsidRDefault="00B66235" w:rsidP="00B8265A">
      <w:pPr>
        <w:spacing w:line="480" w:lineRule="auto"/>
        <w:ind w:firstLine="567"/>
        <w:jc w:val="both"/>
        <w:rPr>
          <w:rFonts w:cstheme="minorHAnsi"/>
          <w:sz w:val="24"/>
          <w:szCs w:val="24"/>
        </w:rPr>
      </w:pPr>
      <w:r w:rsidRPr="00CF6F6A">
        <w:rPr>
          <w:rFonts w:cstheme="minorHAnsi"/>
          <w:sz w:val="24"/>
          <w:szCs w:val="24"/>
        </w:rPr>
        <w:t xml:space="preserve">Secara teoritis, kegunaan dari rancangan ini terletak pada kontribusinya dalam memperkaya literatur akademis di persimpangan antara disiplin manajemen keuangan konvensional dan data </w:t>
      </w:r>
      <w:r w:rsidRPr="005A20A6">
        <w:rPr>
          <w:rFonts w:cstheme="minorHAnsi"/>
          <w:i/>
          <w:iCs/>
          <w:sz w:val="24"/>
          <w:szCs w:val="24"/>
        </w:rPr>
        <w:t>science</w:t>
      </w:r>
      <w:r w:rsidRPr="00CF6F6A">
        <w:rPr>
          <w:rFonts w:cstheme="minorHAnsi"/>
          <w:sz w:val="24"/>
          <w:szCs w:val="24"/>
        </w:rPr>
        <w:t xml:space="preserve"> </w:t>
      </w:r>
      <w:r w:rsidRPr="000D3D58">
        <w:rPr>
          <w:rFonts w:cstheme="minorHAnsi"/>
          <w:i/>
          <w:iCs/>
          <w:sz w:val="24"/>
          <w:szCs w:val="24"/>
        </w:rPr>
        <w:t>modern</w:t>
      </w:r>
      <w:r w:rsidRPr="00CF6F6A">
        <w:rPr>
          <w:rFonts w:cstheme="minorHAnsi"/>
          <w:sz w:val="24"/>
          <w:szCs w:val="24"/>
        </w:rPr>
        <w:t xml:space="preserve">. </w:t>
      </w:r>
      <w:r w:rsidR="00F25610" w:rsidRPr="00CF6F6A">
        <w:rPr>
          <w:rFonts w:cstheme="minorHAnsi"/>
          <w:sz w:val="24"/>
          <w:szCs w:val="24"/>
        </w:rPr>
        <w:t>Rancangan</w:t>
      </w:r>
      <w:r w:rsidR="005A20A6">
        <w:rPr>
          <w:rFonts w:cstheme="minorHAnsi"/>
          <w:sz w:val="24"/>
          <w:szCs w:val="24"/>
        </w:rPr>
        <w:t xml:space="preserve"> </w:t>
      </w:r>
      <w:r w:rsidRPr="00CF6F6A">
        <w:rPr>
          <w:rFonts w:cstheme="minorHAnsi"/>
          <w:sz w:val="24"/>
          <w:szCs w:val="24"/>
        </w:rPr>
        <w:t xml:space="preserve">ini memberikan bukti empiris mengenai sejauh mana algoritma </w:t>
      </w:r>
      <w:r w:rsidR="009855E9" w:rsidRPr="009855E9">
        <w:rPr>
          <w:rFonts w:cstheme="minorHAnsi"/>
          <w:i/>
          <w:iCs/>
          <w:sz w:val="24"/>
          <w:szCs w:val="24"/>
        </w:rPr>
        <w:t>machine learning</w:t>
      </w:r>
      <w:r w:rsidRPr="00CF6F6A">
        <w:rPr>
          <w:rFonts w:cstheme="minorHAnsi"/>
          <w:sz w:val="24"/>
          <w:szCs w:val="24"/>
        </w:rPr>
        <w:t xml:space="preserve"> berbasis </w:t>
      </w:r>
      <w:r w:rsidRPr="005A20A6">
        <w:rPr>
          <w:rFonts w:cstheme="minorHAnsi"/>
          <w:i/>
          <w:iCs/>
          <w:sz w:val="24"/>
          <w:szCs w:val="24"/>
        </w:rPr>
        <w:t>ensemble</w:t>
      </w:r>
      <w:r w:rsidRPr="00CF6F6A">
        <w:rPr>
          <w:rFonts w:cstheme="minorHAnsi"/>
          <w:sz w:val="24"/>
          <w:szCs w:val="24"/>
        </w:rPr>
        <w:t xml:space="preserve">, seperti </w:t>
      </w:r>
      <w:r w:rsidR="009855E9" w:rsidRPr="009855E9">
        <w:rPr>
          <w:rFonts w:cstheme="minorHAnsi"/>
          <w:i/>
          <w:iCs/>
          <w:sz w:val="24"/>
          <w:szCs w:val="24"/>
        </w:rPr>
        <w:t>XGBoost</w:t>
      </w:r>
      <w:r w:rsidRPr="00CF6F6A">
        <w:rPr>
          <w:rFonts w:cstheme="minorHAnsi"/>
          <w:sz w:val="24"/>
          <w:szCs w:val="24"/>
        </w:rPr>
        <w:t xml:space="preserve">, mampu mengatasi keterbatasan asumsi linearitas yang melekat pada model statistik tradisional </w:t>
      </w:r>
      <w:r w:rsidR="00A811D5" w:rsidRPr="00A811D5">
        <w:rPr>
          <w:rFonts w:cstheme="minorHAnsi"/>
          <w:i/>
          <w:iCs/>
          <w:sz w:val="24"/>
          <w:szCs w:val="24"/>
        </w:rPr>
        <w:t>Altman</w:t>
      </w:r>
      <w:r w:rsidRPr="00CF6F6A">
        <w:rPr>
          <w:rFonts w:cstheme="minorHAnsi"/>
          <w:sz w:val="24"/>
          <w:szCs w:val="24"/>
        </w:rPr>
        <w:t xml:space="preserve"> </w:t>
      </w:r>
      <w:r w:rsidR="00A811D5" w:rsidRPr="00A811D5">
        <w:rPr>
          <w:rFonts w:cstheme="minorHAnsi"/>
          <w:i/>
          <w:iCs/>
          <w:sz w:val="24"/>
          <w:szCs w:val="24"/>
        </w:rPr>
        <w:t>Z-Score</w:t>
      </w:r>
      <w:r w:rsidRPr="00CF6F6A">
        <w:rPr>
          <w:rFonts w:cstheme="minorHAnsi"/>
          <w:sz w:val="24"/>
          <w:szCs w:val="24"/>
        </w:rPr>
        <w:t xml:space="preserve">. Dengan mengomparasikan kedua model tersebut pada dataset empiris perusahaan manufaktur di Indonesia, luaran </w:t>
      </w:r>
      <w:r w:rsidR="00F25610" w:rsidRPr="00CF6F6A">
        <w:rPr>
          <w:rFonts w:cstheme="minorHAnsi"/>
          <w:sz w:val="24"/>
          <w:szCs w:val="24"/>
        </w:rPr>
        <w:t>rancangan</w:t>
      </w:r>
      <w:r w:rsidR="005A20A6">
        <w:rPr>
          <w:rFonts w:cstheme="minorHAnsi"/>
          <w:sz w:val="24"/>
          <w:szCs w:val="24"/>
        </w:rPr>
        <w:t xml:space="preserve"> </w:t>
      </w:r>
      <w:r w:rsidRPr="00CF6F6A">
        <w:rPr>
          <w:rFonts w:cstheme="minorHAnsi"/>
          <w:sz w:val="24"/>
          <w:szCs w:val="24"/>
        </w:rPr>
        <w:t>ini bermanfaat untuk mengevaluasi apakah peningkatan kompleksitas komputasional berbanding lurus dengan peningkatan akurasi diagnostik. Evaluasi ini sangat penting dalam literatur pemodelan bisnis, mengingat pemilihan algoritma yang tepat akan mengurangi tingkat kesalahan klasifikasi (</w:t>
      </w:r>
      <w:r w:rsidRPr="005A20A6">
        <w:rPr>
          <w:rFonts w:cstheme="minorHAnsi"/>
          <w:i/>
          <w:iCs/>
          <w:sz w:val="24"/>
          <w:szCs w:val="24"/>
        </w:rPr>
        <w:t>misclassification</w:t>
      </w:r>
      <w:r w:rsidRPr="00CF6F6A">
        <w:rPr>
          <w:rFonts w:cstheme="minorHAnsi"/>
          <w:sz w:val="24"/>
          <w:szCs w:val="24"/>
        </w:rPr>
        <w:t xml:space="preserve"> </w:t>
      </w:r>
      <w:r w:rsidRPr="005A20A6">
        <w:rPr>
          <w:rFonts w:cstheme="minorHAnsi"/>
          <w:i/>
          <w:iCs/>
          <w:sz w:val="24"/>
          <w:szCs w:val="24"/>
        </w:rPr>
        <w:t>costs</w:t>
      </w:r>
      <w:r w:rsidRPr="00CF6F6A">
        <w:rPr>
          <w:rFonts w:cstheme="minorHAnsi"/>
          <w:sz w:val="24"/>
          <w:szCs w:val="24"/>
        </w:rPr>
        <w:t>) yang sering terjadi pada data rasio keuangan yang berdistribusi tidak normal.</w:t>
      </w:r>
    </w:p>
    <w:p w14:paraId="6FCB2778" w14:textId="56906751" w:rsidR="00B66235" w:rsidRPr="00CF6F6A" w:rsidRDefault="00B66235" w:rsidP="00B8265A">
      <w:pPr>
        <w:spacing w:line="480" w:lineRule="auto"/>
        <w:ind w:firstLine="567"/>
        <w:jc w:val="both"/>
        <w:rPr>
          <w:rFonts w:cstheme="minorHAnsi"/>
          <w:sz w:val="24"/>
          <w:szCs w:val="24"/>
        </w:rPr>
      </w:pPr>
      <w:r w:rsidRPr="00CF6F6A">
        <w:rPr>
          <w:rFonts w:cstheme="minorHAnsi"/>
          <w:sz w:val="24"/>
          <w:szCs w:val="24"/>
        </w:rPr>
        <w:t>Dari sudut pandang praktis, kegunaan rancangan ini berfungsi sebagai sistem peringatan dini (</w:t>
      </w:r>
      <w:r w:rsidRPr="005A20A6">
        <w:rPr>
          <w:rFonts w:cstheme="minorHAnsi"/>
          <w:i/>
          <w:iCs/>
          <w:sz w:val="24"/>
          <w:szCs w:val="24"/>
        </w:rPr>
        <w:t>early</w:t>
      </w:r>
      <w:r w:rsidRPr="00CF6F6A">
        <w:rPr>
          <w:rFonts w:cstheme="minorHAnsi"/>
          <w:sz w:val="24"/>
          <w:szCs w:val="24"/>
        </w:rPr>
        <w:t xml:space="preserve"> </w:t>
      </w:r>
      <w:r w:rsidRPr="005A20A6">
        <w:rPr>
          <w:rFonts w:cstheme="minorHAnsi"/>
          <w:i/>
          <w:iCs/>
          <w:sz w:val="24"/>
          <w:szCs w:val="24"/>
        </w:rPr>
        <w:t>warning</w:t>
      </w:r>
      <w:r w:rsidRPr="00CF6F6A">
        <w:rPr>
          <w:rFonts w:cstheme="minorHAnsi"/>
          <w:sz w:val="24"/>
          <w:szCs w:val="24"/>
        </w:rPr>
        <w:t xml:space="preserve"> </w:t>
      </w:r>
      <w:r w:rsidRPr="005A20A6">
        <w:rPr>
          <w:rFonts w:cstheme="minorHAnsi"/>
          <w:i/>
          <w:iCs/>
          <w:sz w:val="24"/>
          <w:szCs w:val="24"/>
        </w:rPr>
        <w:t>system</w:t>
      </w:r>
      <w:r w:rsidRPr="00CF6F6A">
        <w:rPr>
          <w:rFonts w:cstheme="minorHAnsi"/>
          <w:sz w:val="24"/>
          <w:szCs w:val="24"/>
        </w:rPr>
        <w:t xml:space="preserve">) yang krusial bagi para pemangku kepentingan pasar modal. Bagi investor, model prediksi yang dihasilkan akan menjadi instrumen analisis fundamental yang lebih objektif dalam menilai tingkat risiko portofolio investasi, sehingga mereka dapat menghindari alokasi dana pada </w:t>
      </w:r>
      <w:r w:rsidRPr="00CF6F6A">
        <w:rPr>
          <w:rFonts w:cstheme="minorHAnsi"/>
          <w:sz w:val="24"/>
          <w:szCs w:val="24"/>
        </w:rPr>
        <w:lastRenderedPageBreak/>
        <w:t xml:space="preserve">perusahaan yang berpotensi </w:t>
      </w:r>
      <w:r w:rsidRPr="000D3D58">
        <w:rPr>
          <w:rFonts w:cstheme="minorHAnsi"/>
          <w:i/>
          <w:iCs/>
          <w:sz w:val="24"/>
          <w:szCs w:val="24"/>
        </w:rPr>
        <w:t>delisting</w:t>
      </w:r>
      <w:r w:rsidRPr="00CF6F6A">
        <w:rPr>
          <w:rFonts w:cstheme="minorHAnsi"/>
          <w:sz w:val="24"/>
          <w:szCs w:val="24"/>
        </w:rPr>
        <w:t xml:space="preserve"> atau bangkrut. Bagi pihak kreditor maupun manajemen perusahaan itu sendiri, kemampuan memprediksi </w:t>
      </w:r>
      <w:r w:rsidR="009855E9" w:rsidRPr="009855E9">
        <w:rPr>
          <w:rFonts w:cstheme="minorHAnsi"/>
          <w:i/>
          <w:iCs/>
          <w:sz w:val="24"/>
          <w:szCs w:val="24"/>
        </w:rPr>
        <w:t>financial distress</w:t>
      </w:r>
      <w:r w:rsidRPr="00CF6F6A">
        <w:rPr>
          <w:rFonts w:cstheme="minorHAnsi"/>
          <w:sz w:val="24"/>
          <w:szCs w:val="24"/>
        </w:rPr>
        <w:t xml:space="preserve"> secara akurat memberikan </w:t>
      </w:r>
      <w:r w:rsidRPr="005A20A6">
        <w:rPr>
          <w:rFonts w:cstheme="minorHAnsi"/>
          <w:i/>
          <w:iCs/>
          <w:sz w:val="24"/>
          <w:szCs w:val="24"/>
        </w:rPr>
        <w:t>lead</w:t>
      </w:r>
      <w:r w:rsidRPr="00CF6F6A">
        <w:rPr>
          <w:rFonts w:cstheme="minorHAnsi"/>
          <w:sz w:val="24"/>
          <w:szCs w:val="24"/>
        </w:rPr>
        <w:t xml:space="preserve"> </w:t>
      </w:r>
      <w:r w:rsidRPr="005A20A6">
        <w:rPr>
          <w:rFonts w:cstheme="minorHAnsi"/>
          <w:i/>
          <w:iCs/>
          <w:sz w:val="24"/>
          <w:szCs w:val="24"/>
        </w:rPr>
        <w:t>time</w:t>
      </w:r>
      <w:r w:rsidRPr="00CF6F6A">
        <w:rPr>
          <w:rFonts w:cstheme="minorHAnsi"/>
          <w:sz w:val="24"/>
          <w:szCs w:val="24"/>
        </w:rPr>
        <w:t xml:space="preserve"> (waktu jeda) yang memadai untuk melakukan intervensi strategis, seperti restrukturisasi utang atau efisiensi aset, sebelum kerugian </w:t>
      </w:r>
      <w:r w:rsidRPr="005A20A6">
        <w:rPr>
          <w:rFonts w:cstheme="minorHAnsi"/>
          <w:i/>
          <w:iCs/>
          <w:sz w:val="24"/>
          <w:szCs w:val="24"/>
        </w:rPr>
        <w:t>finansial</w:t>
      </w:r>
      <w:r w:rsidRPr="00CF6F6A">
        <w:rPr>
          <w:rFonts w:cstheme="minorHAnsi"/>
          <w:sz w:val="24"/>
          <w:szCs w:val="24"/>
        </w:rPr>
        <w:t xml:space="preserve"> meluas menjadi kebangkrutan yang tidak dapat dipulihkan.</w:t>
      </w:r>
    </w:p>
    <w:p w14:paraId="6C5A6FEB" w14:textId="1E19F8D1" w:rsidR="00B66235" w:rsidRPr="00CF6F6A" w:rsidRDefault="00B66235" w:rsidP="00B8265A">
      <w:pPr>
        <w:spacing w:line="480" w:lineRule="auto"/>
        <w:ind w:firstLine="567"/>
        <w:jc w:val="both"/>
        <w:rPr>
          <w:rFonts w:cstheme="minorHAnsi"/>
          <w:sz w:val="24"/>
          <w:szCs w:val="24"/>
        </w:rPr>
      </w:pPr>
      <w:r w:rsidRPr="00CF6F6A">
        <w:rPr>
          <w:rFonts w:cstheme="minorHAnsi"/>
          <w:sz w:val="24"/>
          <w:szCs w:val="24"/>
        </w:rPr>
        <w:t xml:space="preserve">Lebih jauh, rancangan ini memiliki kegunaan implementatif yang menonjol karena tidak hanya berhenti pada laporan analitis yang statis. Hasil pemodelan prediktif dari algoritma </w:t>
      </w:r>
      <w:r w:rsidR="009855E9" w:rsidRPr="009855E9">
        <w:rPr>
          <w:rFonts w:cstheme="minorHAnsi"/>
          <w:i/>
          <w:iCs/>
          <w:sz w:val="24"/>
          <w:szCs w:val="24"/>
        </w:rPr>
        <w:t>XGBoost</w:t>
      </w:r>
      <w:r w:rsidRPr="00CF6F6A">
        <w:rPr>
          <w:rFonts w:cstheme="minorHAnsi"/>
          <w:sz w:val="24"/>
          <w:szCs w:val="24"/>
        </w:rPr>
        <w:t xml:space="preserve"> akan diejawantahkan ke dalam sebuah purwarupa </w:t>
      </w:r>
      <w:r w:rsidRPr="005A20A6">
        <w:rPr>
          <w:rFonts w:cstheme="minorHAnsi"/>
          <w:sz w:val="24"/>
          <w:szCs w:val="24"/>
        </w:rPr>
        <w:t>dashboard</w:t>
      </w:r>
      <w:r w:rsidRPr="00CF6F6A">
        <w:rPr>
          <w:rFonts w:cstheme="minorHAnsi"/>
          <w:sz w:val="24"/>
          <w:szCs w:val="24"/>
        </w:rPr>
        <w:t xml:space="preserve"> interaktif yang beroperasi pada </w:t>
      </w:r>
      <w:r w:rsidRPr="0000644D">
        <w:rPr>
          <w:rFonts w:cstheme="minorHAnsi"/>
          <w:i/>
          <w:iCs/>
          <w:sz w:val="24"/>
          <w:szCs w:val="24"/>
        </w:rPr>
        <w:t>framework</w:t>
      </w:r>
      <w:r w:rsidRPr="00CF6F6A">
        <w:rPr>
          <w:rFonts w:cstheme="minorHAnsi"/>
          <w:sz w:val="24"/>
          <w:szCs w:val="24"/>
        </w:rPr>
        <w:t xml:space="preserve"> </w:t>
      </w:r>
      <w:r w:rsidRPr="005A20A6">
        <w:rPr>
          <w:rFonts w:cstheme="minorHAnsi"/>
          <w:i/>
          <w:iCs/>
          <w:sz w:val="24"/>
          <w:szCs w:val="24"/>
        </w:rPr>
        <w:t>Streamlit</w:t>
      </w:r>
      <w:r w:rsidRPr="00CF6F6A">
        <w:rPr>
          <w:rFonts w:cstheme="minorHAnsi"/>
          <w:sz w:val="24"/>
          <w:szCs w:val="24"/>
        </w:rPr>
        <w:t>. Guna memastikan kenyamanan navigasi bagi pengguna akhir, tata letak antarmuka (</w:t>
      </w:r>
      <w:r w:rsidRPr="005A20A6">
        <w:rPr>
          <w:rFonts w:cstheme="minorHAnsi"/>
          <w:i/>
          <w:iCs/>
          <w:sz w:val="24"/>
          <w:szCs w:val="24"/>
        </w:rPr>
        <w:t>user</w:t>
      </w:r>
      <w:r w:rsidRPr="00CF6F6A">
        <w:rPr>
          <w:rFonts w:cstheme="minorHAnsi"/>
          <w:sz w:val="24"/>
          <w:szCs w:val="24"/>
        </w:rPr>
        <w:t xml:space="preserve"> </w:t>
      </w:r>
      <w:r w:rsidRPr="005A20A6">
        <w:rPr>
          <w:rFonts w:cstheme="minorHAnsi"/>
          <w:i/>
          <w:iCs/>
          <w:sz w:val="24"/>
          <w:szCs w:val="24"/>
        </w:rPr>
        <w:t>interface</w:t>
      </w:r>
      <w:r w:rsidRPr="00CF6F6A">
        <w:rPr>
          <w:rFonts w:cstheme="minorHAnsi"/>
          <w:sz w:val="24"/>
          <w:szCs w:val="24"/>
        </w:rPr>
        <w:t xml:space="preserve">) terlebih dahulu digagas dan dirancang melalui platform kolaborasi </w:t>
      </w:r>
      <w:r w:rsidRPr="0000644D">
        <w:rPr>
          <w:rFonts w:cstheme="minorHAnsi"/>
          <w:i/>
          <w:iCs/>
          <w:sz w:val="24"/>
          <w:szCs w:val="24"/>
        </w:rPr>
        <w:t>visual</w:t>
      </w:r>
      <w:r w:rsidRPr="00CF6F6A">
        <w:rPr>
          <w:rFonts w:cstheme="minorHAnsi"/>
          <w:sz w:val="24"/>
          <w:szCs w:val="24"/>
        </w:rPr>
        <w:t xml:space="preserve"> </w:t>
      </w:r>
      <w:r w:rsidRPr="0000644D">
        <w:rPr>
          <w:rFonts w:cstheme="minorHAnsi"/>
          <w:i/>
          <w:iCs/>
          <w:sz w:val="24"/>
          <w:szCs w:val="24"/>
        </w:rPr>
        <w:t>Figma</w:t>
      </w:r>
      <w:r w:rsidRPr="00CF6F6A">
        <w:rPr>
          <w:rFonts w:cstheme="minorHAnsi"/>
          <w:sz w:val="24"/>
          <w:szCs w:val="24"/>
        </w:rPr>
        <w:t xml:space="preserve">. Transformasi teknis dari sekadar pengolahan angka menjadi sebuah aplikasi visual yang responsif ini tidak hanya mempermudah </w:t>
      </w:r>
      <w:r w:rsidRPr="005A20A6">
        <w:rPr>
          <w:rFonts w:cstheme="minorHAnsi"/>
          <w:i/>
          <w:iCs/>
          <w:sz w:val="24"/>
          <w:szCs w:val="24"/>
        </w:rPr>
        <w:t>investor</w:t>
      </w:r>
      <w:r w:rsidRPr="00CF6F6A">
        <w:rPr>
          <w:rFonts w:cstheme="minorHAnsi"/>
          <w:sz w:val="24"/>
          <w:szCs w:val="24"/>
        </w:rPr>
        <w:t xml:space="preserve"> awam dalam membaca probabilitas keselamatan perusahaan, tetapi juga secara signifikan memberikan nilai tambah bagi mahasiswa. Pembangunan produk siap pakai ini membuktikan penguasaan kompetensi </w:t>
      </w:r>
      <w:r w:rsidRPr="005A20A6">
        <w:rPr>
          <w:rFonts w:cstheme="minorHAnsi"/>
          <w:i/>
          <w:iCs/>
          <w:sz w:val="24"/>
          <w:szCs w:val="24"/>
        </w:rPr>
        <w:t>end-to-end</w:t>
      </w:r>
      <w:r w:rsidRPr="00CF6F6A">
        <w:rPr>
          <w:rFonts w:cstheme="minorHAnsi"/>
          <w:sz w:val="24"/>
          <w:szCs w:val="24"/>
        </w:rPr>
        <w:t>, mulai dari ekstraksi data rasio hingga pengembangan perangkat lunak fungsional.</w:t>
      </w:r>
    </w:p>
    <w:p w14:paraId="24C07E85" w14:textId="1FAC2575" w:rsidR="00D42E9B" w:rsidRPr="00CF6F6A" w:rsidRDefault="00D42E9B" w:rsidP="00B8265A">
      <w:pPr>
        <w:pStyle w:val="heading20"/>
        <w:numPr>
          <w:ilvl w:val="0"/>
          <w:numId w:val="1"/>
        </w:numPr>
        <w:spacing w:line="480" w:lineRule="auto"/>
        <w:ind w:left="567" w:hanging="567"/>
        <w:rPr>
          <w:rFonts w:cstheme="minorHAnsi"/>
          <w:szCs w:val="24"/>
        </w:rPr>
      </w:pPr>
      <w:bookmarkStart w:id="13" w:name="_Toc242083759"/>
      <w:r w:rsidRPr="00CF6F6A">
        <w:rPr>
          <w:rFonts w:cstheme="minorHAnsi"/>
          <w:szCs w:val="24"/>
        </w:rPr>
        <w:t xml:space="preserve">Rancangan </w:t>
      </w:r>
      <w:r w:rsidR="00445A8A" w:rsidRPr="00CF6F6A">
        <w:rPr>
          <w:rFonts w:cstheme="minorHAnsi"/>
          <w:szCs w:val="24"/>
        </w:rPr>
        <w:t>Yang Telah Dibuat</w:t>
      </w:r>
      <w:bookmarkEnd w:id="13"/>
      <w:r w:rsidR="00445A8A" w:rsidRPr="00CF6F6A">
        <w:rPr>
          <w:rFonts w:cstheme="minorHAnsi"/>
          <w:szCs w:val="24"/>
        </w:rPr>
        <w:t xml:space="preserve"> </w:t>
      </w:r>
    </w:p>
    <w:p w14:paraId="5F53C5F5" w14:textId="76310E3C" w:rsidR="00233546" w:rsidRPr="00CF6F6A" w:rsidRDefault="00207B96" w:rsidP="00B8265A">
      <w:pPr>
        <w:tabs>
          <w:tab w:val="left" w:pos="567"/>
        </w:tabs>
        <w:spacing w:line="480" w:lineRule="auto"/>
        <w:ind w:firstLine="567"/>
        <w:jc w:val="both"/>
        <w:rPr>
          <w:rFonts w:cstheme="minorHAnsi"/>
          <w:sz w:val="24"/>
          <w:szCs w:val="24"/>
        </w:rPr>
      </w:pPr>
      <w:r w:rsidRPr="00CF6F6A">
        <w:rPr>
          <w:rFonts w:cstheme="minorHAnsi"/>
          <w:sz w:val="24"/>
          <w:szCs w:val="24"/>
        </w:rPr>
        <w:t xml:space="preserve">Rancangan yang telah disusun ditujukan untuk mengintegrasikan keandalan metode statistik tradisional dengan ketangguhan teknologi komputasi modern dalam memprediksi kebangkrutan perusahaan manufaktur di Bursa Efek </w:t>
      </w:r>
      <w:r w:rsidRPr="00CF6F6A">
        <w:rPr>
          <w:rFonts w:cstheme="minorHAnsi"/>
          <w:sz w:val="24"/>
          <w:szCs w:val="24"/>
        </w:rPr>
        <w:lastRenderedPageBreak/>
        <w:t xml:space="preserve">Indonesia (BEI). Secara konseptual, rancangan ini menjadikan model analisis diskriminan multivariat </w:t>
      </w:r>
      <w:r w:rsidR="00A811D5" w:rsidRPr="00A811D5">
        <w:rPr>
          <w:rFonts w:cstheme="minorHAnsi"/>
          <w:i/>
          <w:iCs/>
          <w:sz w:val="24"/>
          <w:szCs w:val="24"/>
        </w:rPr>
        <w:t>Altman</w:t>
      </w:r>
      <w:r w:rsidRPr="00CF6F6A">
        <w:rPr>
          <w:rFonts w:cstheme="minorHAnsi"/>
          <w:sz w:val="24"/>
          <w:szCs w:val="24"/>
        </w:rPr>
        <w:t xml:space="preserve"> </w:t>
      </w:r>
      <w:r w:rsidR="00A811D5" w:rsidRPr="00A811D5">
        <w:rPr>
          <w:rFonts w:cstheme="minorHAnsi"/>
          <w:i/>
          <w:iCs/>
          <w:sz w:val="24"/>
          <w:szCs w:val="24"/>
        </w:rPr>
        <w:t>Z-Score</w:t>
      </w:r>
      <w:r w:rsidRPr="00CF6F6A">
        <w:rPr>
          <w:rFonts w:cstheme="minorHAnsi"/>
          <w:sz w:val="24"/>
          <w:szCs w:val="24"/>
        </w:rPr>
        <w:t xml:space="preserve"> sebagai landasan fitur (</w:t>
      </w:r>
      <w:r w:rsidRPr="005A20A6">
        <w:rPr>
          <w:rFonts w:cstheme="minorHAnsi"/>
          <w:i/>
          <w:iCs/>
          <w:sz w:val="24"/>
          <w:szCs w:val="24"/>
        </w:rPr>
        <w:t>feature</w:t>
      </w:r>
      <w:r w:rsidRPr="00CF6F6A">
        <w:rPr>
          <w:rFonts w:cstheme="minorHAnsi"/>
          <w:sz w:val="24"/>
          <w:szCs w:val="24"/>
        </w:rPr>
        <w:t xml:space="preserve"> </w:t>
      </w:r>
      <w:r w:rsidRPr="005A20A6">
        <w:rPr>
          <w:rFonts w:cstheme="minorHAnsi"/>
          <w:i/>
          <w:iCs/>
          <w:sz w:val="24"/>
          <w:szCs w:val="24"/>
        </w:rPr>
        <w:t>baseline</w:t>
      </w:r>
      <w:r w:rsidRPr="00CF6F6A">
        <w:rPr>
          <w:rFonts w:cstheme="minorHAnsi"/>
          <w:sz w:val="24"/>
          <w:szCs w:val="24"/>
        </w:rPr>
        <w:t>) yang mengekstraksi lima rasio keuangan fundamental untuk mengklasifikasikan status kelangsungan hidup perusahaan</w:t>
      </w:r>
      <w:r w:rsidR="005A20A6">
        <w:rPr>
          <w:rFonts w:cstheme="minorHAnsi"/>
          <w:sz w:val="24"/>
          <w:szCs w:val="24"/>
        </w:rPr>
        <w:t xml:space="preserve"> </w:t>
      </w:r>
      <w:sdt>
        <w:sdtPr>
          <w:rPr>
            <w:rFonts w:ascii="Calibri" w:hAnsi="Calibri" w:cs="Calibri"/>
            <w:color w:val="000000"/>
            <w:sz w:val="24"/>
            <w:szCs w:val="24"/>
          </w:rPr>
          <w:tag w:val="MENDELEY_CITATION_v3_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"/>
          <w:id w:val="876976319"/>
          <w:placeholder>
            <w:docPart w:val="DefaultPlaceholder_-1854013440"/>
          </w:placeholder>
        </w:sdtPr>
        <w:sdtEndPr/>
        <w:sdtContent>
          <w:r w:rsidR="0034521E" w:rsidRPr="0034521E">
            <w:rPr>
              <w:rFonts w:ascii="Calibri" w:hAnsi="Calibri" w:cs="Calibri"/>
              <w:color w:val="000000"/>
              <w:sz w:val="24"/>
              <w:szCs w:val="24"/>
            </w:rPr>
            <w:t>[6]</w:t>
          </w:r>
        </w:sdtContent>
      </w:sdt>
      <w:r w:rsidRPr="00CF6F6A">
        <w:rPr>
          <w:rFonts w:cstheme="minorHAnsi"/>
          <w:sz w:val="24"/>
          <w:szCs w:val="24"/>
        </w:rPr>
        <w:t xml:space="preserve">. Meskipun </w:t>
      </w:r>
      <w:r w:rsidR="00A811D5" w:rsidRPr="00A811D5">
        <w:rPr>
          <w:rFonts w:cstheme="minorHAnsi"/>
          <w:i/>
          <w:iCs/>
          <w:sz w:val="24"/>
          <w:szCs w:val="24"/>
        </w:rPr>
        <w:t>Altman</w:t>
      </w:r>
      <w:r w:rsidRPr="00CF6F6A">
        <w:rPr>
          <w:rFonts w:cstheme="minorHAnsi"/>
          <w:sz w:val="24"/>
          <w:szCs w:val="24"/>
        </w:rPr>
        <w:t xml:space="preserve"> </w:t>
      </w:r>
      <w:r w:rsidR="00A811D5" w:rsidRPr="00A811D5">
        <w:rPr>
          <w:rFonts w:cstheme="minorHAnsi"/>
          <w:i/>
          <w:iCs/>
          <w:sz w:val="24"/>
          <w:szCs w:val="24"/>
        </w:rPr>
        <w:t>Z-Score</w:t>
      </w:r>
      <w:r w:rsidRPr="00CF6F6A">
        <w:rPr>
          <w:rFonts w:cstheme="minorHAnsi"/>
          <w:sz w:val="24"/>
          <w:szCs w:val="24"/>
        </w:rPr>
        <w:t xml:space="preserve"> terbukti masih sangat relevan sebagai instrumen pendeteksi awal risiko keuangan di pasar modal Indonesia, dinamika perekonomian yang kompleks sering kali menghasilkan data keuangan yang sangat berfluktuasi. Oleh karena itu, rancangan ini mengimplementasikan algoritma </w:t>
      </w:r>
      <w:r w:rsidR="009855E9" w:rsidRPr="009855E9">
        <w:rPr>
          <w:rFonts w:cstheme="minorHAnsi"/>
          <w:i/>
          <w:iCs/>
          <w:sz w:val="24"/>
          <w:szCs w:val="24"/>
        </w:rPr>
        <w:t>machine learning</w:t>
      </w:r>
      <w:r w:rsidRPr="00CF6F6A">
        <w:rPr>
          <w:rFonts w:cstheme="minorHAnsi"/>
          <w:sz w:val="24"/>
          <w:szCs w:val="24"/>
        </w:rPr>
        <w:t xml:space="preserve"> </w:t>
      </w:r>
      <w:r w:rsidRPr="005A20A6">
        <w:rPr>
          <w:rFonts w:cstheme="minorHAnsi"/>
          <w:i/>
          <w:iCs/>
          <w:sz w:val="24"/>
          <w:szCs w:val="24"/>
        </w:rPr>
        <w:t>Extreme</w:t>
      </w:r>
      <w:r w:rsidRPr="00CF6F6A">
        <w:rPr>
          <w:rFonts w:cstheme="minorHAnsi"/>
          <w:sz w:val="24"/>
          <w:szCs w:val="24"/>
        </w:rPr>
        <w:t xml:space="preserve"> </w:t>
      </w:r>
      <w:r w:rsidRPr="005A20A6">
        <w:rPr>
          <w:rFonts w:cstheme="minorHAnsi"/>
          <w:i/>
          <w:iCs/>
          <w:sz w:val="24"/>
          <w:szCs w:val="24"/>
        </w:rPr>
        <w:t>Gradient</w:t>
      </w:r>
      <w:r w:rsidRPr="00CF6F6A">
        <w:rPr>
          <w:rFonts w:cstheme="minorHAnsi"/>
          <w:sz w:val="24"/>
          <w:szCs w:val="24"/>
        </w:rPr>
        <w:t xml:space="preserve"> </w:t>
      </w:r>
      <w:r w:rsidRPr="005A20A6">
        <w:rPr>
          <w:rFonts w:cstheme="minorHAnsi"/>
          <w:i/>
          <w:iCs/>
          <w:sz w:val="24"/>
          <w:szCs w:val="24"/>
        </w:rPr>
        <w:t>Boosting</w:t>
      </w:r>
      <w:r w:rsidRPr="00CF6F6A">
        <w:rPr>
          <w:rFonts w:cstheme="minorHAnsi"/>
          <w:sz w:val="24"/>
          <w:szCs w:val="24"/>
        </w:rPr>
        <w:t xml:space="preserve"> (</w:t>
      </w:r>
      <w:r w:rsidR="009855E9" w:rsidRPr="009855E9">
        <w:rPr>
          <w:rFonts w:cstheme="minorHAnsi"/>
          <w:i/>
          <w:iCs/>
          <w:sz w:val="24"/>
          <w:szCs w:val="24"/>
        </w:rPr>
        <w:t>XGBoost</w:t>
      </w:r>
      <w:r w:rsidRPr="00CF6F6A">
        <w:rPr>
          <w:rFonts w:cstheme="minorHAnsi"/>
          <w:sz w:val="24"/>
          <w:szCs w:val="24"/>
        </w:rPr>
        <w:t xml:space="preserve">) sebagai model komparasi dan optimalisasi. Pemilihan </w:t>
      </w:r>
      <w:r w:rsidR="009855E9" w:rsidRPr="009855E9">
        <w:rPr>
          <w:rFonts w:cstheme="minorHAnsi"/>
          <w:i/>
          <w:iCs/>
          <w:sz w:val="24"/>
          <w:szCs w:val="24"/>
        </w:rPr>
        <w:t>XGBoost</w:t>
      </w:r>
      <w:r w:rsidRPr="00CF6F6A">
        <w:rPr>
          <w:rFonts w:cstheme="minorHAnsi"/>
          <w:sz w:val="24"/>
          <w:szCs w:val="24"/>
        </w:rPr>
        <w:t xml:space="preserve"> dispesifikasikan karena algoritma berbasis </w:t>
      </w:r>
      <w:r w:rsidRPr="005A20A6">
        <w:rPr>
          <w:rFonts w:cstheme="minorHAnsi"/>
          <w:i/>
          <w:iCs/>
          <w:sz w:val="24"/>
          <w:szCs w:val="24"/>
        </w:rPr>
        <w:t>ensemble</w:t>
      </w:r>
      <w:r w:rsidRPr="00CF6F6A">
        <w:rPr>
          <w:rFonts w:cstheme="minorHAnsi"/>
          <w:sz w:val="24"/>
          <w:szCs w:val="24"/>
        </w:rPr>
        <w:t xml:space="preserve"> ini memiliki kapasitas komputasi superior untuk menangkap pola hubungan antar</w:t>
      </w:r>
      <w:r w:rsidR="005A20A6">
        <w:rPr>
          <w:rFonts w:cstheme="minorHAnsi"/>
          <w:sz w:val="24"/>
          <w:szCs w:val="24"/>
        </w:rPr>
        <w:t xml:space="preserve"> </w:t>
      </w:r>
      <w:r w:rsidRPr="00CF6F6A">
        <w:rPr>
          <w:rFonts w:cstheme="minorHAnsi"/>
          <w:sz w:val="24"/>
          <w:szCs w:val="24"/>
        </w:rPr>
        <w:t xml:space="preserve">variabel yang </w:t>
      </w:r>
      <w:r w:rsidRPr="005A20A6">
        <w:rPr>
          <w:rFonts w:cstheme="minorHAnsi"/>
          <w:i/>
          <w:iCs/>
          <w:sz w:val="24"/>
          <w:szCs w:val="24"/>
        </w:rPr>
        <w:t>non</w:t>
      </w:r>
      <w:r w:rsidRPr="00CF6F6A">
        <w:rPr>
          <w:rFonts w:cstheme="minorHAnsi"/>
          <w:sz w:val="24"/>
          <w:szCs w:val="24"/>
        </w:rPr>
        <w:t>-</w:t>
      </w:r>
      <w:r w:rsidRPr="005A20A6">
        <w:rPr>
          <w:rFonts w:cstheme="minorHAnsi"/>
          <w:i/>
          <w:iCs/>
          <w:sz w:val="24"/>
          <w:szCs w:val="24"/>
        </w:rPr>
        <w:t>linear</w:t>
      </w:r>
      <w:r w:rsidRPr="00CF6F6A">
        <w:rPr>
          <w:rFonts w:cstheme="minorHAnsi"/>
          <w:sz w:val="24"/>
          <w:szCs w:val="24"/>
        </w:rPr>
        <w:t xml:space="preserve"> dan terbukti secara empiris sangat tangguh dalam menangani ketidakseimbangan kelas (</w:t>
      </w:r>
      <w:r w:rsidRPr="005A20A6">
        <w:rPr>
          <w:rFonts w:cstheme="minorHAnsi"/>
          <w:i/>
          <w:iCs/>
          <w:sz w:val="24"/>
          <w:szCs w:val="24"/>
        </w:rPr>
        <w:t>imbalanced</w:t>
      </w:r>
      <w:r w:rsidRPr="00CF6F6A">
        <w:rPr>
          <w:rFonts w:cstheme="minorHAnsi"/>
          <w:sz w:val="24"/>
          <w:szCs w:val="24"/>
        </w:rPr>
        <w:t xml:space="preserve"> data)</w:t>
      </w:r>
      <w:r w:rsidR="00A10FBA" w:rsidRPr="00CF6F6A">
        <w:rPr>
          <w:rFonts w:cstheme="minorHAnsi"/>
          <w:sz w:val="24"/>
          <w:szCs w:val="24"/>
        </w:rPr>
        <w:t xml:space="preserve"> </w:t>
      </w:r>
      <w:r w:rsidRPr="00CF6F6A">
        <w:rPr>
          <w:rFonts w:cstheme="minorHAnsi"/>
          <w:sz w:val="24"/>
          <w:szCs w:val="24"/>
        </w:rPr>
        <w:t xml:space="preserve">sebuah masalah yang lazim ditemui pada kumpulan data perusahaan yang mengalami </w:t>
      </w:r>
      <w:r w:rsidR="009855E9" w:rsidRPr="009855E9">
        <w:rPr>
          <w:rFonts w:cstheme="minorHAnsi"/>
          <w:i/>
          <w:iCs/>
          <w:sz w:val="24"/>
          <w:szCs w:val="24"/>
        </w:rPr>
        <w:t>financial distress</w:t>
      </w:r>
      <w:r w:rsidR="005A20A6">
        <w:rPr>
          <w:rFonts w:cstheme="minorHAnsi"/>
          <w:i/>
          <w:iCs/>
          <w:sz w:val="24"/>
          <w:szCs w:val="24"/>
        </w:rPr>
        <w:t xml:space="preserve"> </w:t>
      </w:r>
      <w:sdt>
        <w:sdtPr>
          <w:rPr>
            <w:rFonts w:ascii="Calibri" w:hAnsi="Calibri" w:cs="Calibri"/>
            <w:color w:val="000000"/>
            <w:sz w:val="24"/>
            <w:szCs w:val="24"/>
          </w:rPr>
          <w:tag w:val="MENDELEY_CITATION_v3_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"/>
          <w:id w:val="-2035793081"/>
          <w:placeholder>
            <w:docPart w:val="DefaultPlaceholder_-1854013440"/>
          </w:placeholder>
        </w:sdtPr>
        <w:sdtEndPr/>
        <w:sdtContent>
          <w:r w:rsidR="0034521E" w:rsidRPr="0034521E">
            <w:rPr>
              <w:rFonts w:ascii="Calibri" w:hAnsi="Calibri" w:cs="Calibri"/>
              <w:color w:val="000000"/>
              <w:sz w:val="24"/>
              <w:szCs w:val="24"/>
            </w:rPr>
            <w:t>[11]</w:t>
          </w:r>
        </w:sdtContent>
      </w:sdt>
      <w:r w:rsidRPr="00CF6F6A">
        <w:rPr>
          <w:rFonts w:cstheme="minorHAnsi"/>
          <w:sz w:val="24"/>
          <w:szCs w:val="24"/>
        </w:rPr>
        <w:t>.</w:t>
      </w:r>
    </w:p>
    <w:p w14:paraId="31B063C0" w14:textId="241DD829" w:rsidR="002D445B" w:rsidRDefault="00207B96" w:rsidP="00E91778">
      <w:pPr>
        <w:tabs>
          <w:tab w:val="left" w:pos="567"/>
        </w:tabs>
        <w:spacing w:line="480" w:lineRule="auto"/>
        <w:ind w:firstLine="567"/>
        <w:jc w:val="both"/>
        <w:rPr>
          <w:rFonts w:cstheme="minorHAnsi"/>
          <w:sz w:val="24"/>
          <w:szCs w:val="24"/>
        </w:rPr>
      </w:pPr>
      <w:r w:rsidRPr="00CF6F6A">
        <w:rPr>
          <w:rFonts w:cstheme="minorHAnsi"/>
          <w:sz w:val="24"/>
          <w:szCs w:val="24"/>
        </w:rPr>
        <w:t>Dari sisi spesifikasi arsitektur dan kegunaan teknis, seluruh pemrosesan</w:t>
      </w:r>
      <w:r w:rsidR="002D445B">
        <w:rPr>
          <w:rFonts w:cstheme="minorHAnsi"/>
          <w:sz w:val="24"/>
          <w:szCs w:val="24"/>
        </w:rPr>
        <w:t xml:space="preserve"> </w:t>
      </w:r>
      <w:r w:rsidRPr="00CF6F6A">
        <w:rPr>
          <w:rFonts w:cstheme="minorHAnsi"/>
          <w:sz w:val="24"/>
          <w:szCs w:val="24"/>
        </w:rPr>
        <w:t>mulai dari perapihan data mentah rasio keuangan menjadi format terstruktur (CSV) hingga proses pelatihan model (</w:t>
      </w:r>
      <w:r w:rsidRPr="002D445B">
        <w:rPr>
          <w:rFonts w:cstheme="minorHAnsi"/>
          <w:i/>
          <w:iCs/>
          <w:sz w:val="24"/>
          <w:szCs w:val="24"/>
        </w:rPr>
        <w:t>model</w:t>
      </w:r>
      <w:r w:rsidRPr="00CF6F6A">
        <w:rPr>
          <w:rFonts w:cstheme="minorHAnsi"/>
          <w:sz w:val="24"/>
          <w:szCs w:val="24"/>
        </w:rPr>
        <w:t xml:space="preserve"> </w:t>
      </w:r>
      <w:r w:rsidRPr="002D445B">
        <w:rPr>
          <w:rFonts w:cstheme="minorHAnsi"/>
          <w:i/>
          <w:iCs/>
          <w:sz w:val="24"/>
          <w:szCs w:val="24"/>
        </w:rPr>
        <w:t>training</w:t>
      </w:r>
      <w:r w:rsidRPr="00CF6F6A">
        <w:rPr>
          <w:rFonts w:cstheme="minorHAnsi"/>
          <w:sz w:val="24"/>
          <w:szCs w:val="24"/>
        </w:rPr>
        <w:t>)</w:t>
      </w:r>
      <w:r w:rsidR="0097456C" w:rsidRPr="00CF6F6A">
        <w:rPr>
          <w:rFonts w:cstheme="minorHAnsi"/>
          <w:sz w:val="24"/>
          <w:szCs w:val="24"/>
        </w:rPr>
        <w:t xml:space="preserve"> </w:t>
      </w:r>
      <w:r w:rsidRPr="00CF6F6A">
        <w:rPr>
          <w:rFonts w:cstheme="minorHAnsi"/>
          <w:sz w:val="24"/>
          <w:szCs w:val="24"/>
        </w:rPr>
        <w:t>akan dieksekusi secara awan (</w:t>
      </w:r>
      <w:r w:rsidRPr="002D445B">
        <w:rPr>
          <w:rFonts w:cstheme="minorHAnsi"/>
          <w:i/>
          <w:iCs/>
          <w:sz w:val="24"/>
          <w:szCs w:val="24"/>
        </w:rPr>
        <w:t>cloud</w:t>
      </w:r>
      <w:r w:rsidRPr="00CF6F6A">
        <w:rPr>
          <w:rFonts w:cstheme="minorHAnsi"/>
          <w:sz w:val="24"/>
          <w:szCs w:val="24"/>
        </w:rPr>
        <w:t>-</w:t>
      </w:r>
      <w:r w:rsidRPr="002D445B">
        <w:rPr>
          <w:rFonts w:cstheme="minorHAnsi"/>
          <w:i/>
          <w:iCs/>
          <w:sz w:val="24"/>
          <w:szCs w:val="24"/>
        </w:rPr>
        <w:t>based</w:t>
      </w:r>
      <w:r w:rsidRPr="00CF6F6A">
        <w:rPr>
          <w:rFonts w:cstheme="minorHAnsi"/>
          <w:sz w:val="24"/>
          <w:szCs w:val="24"/>
        </w:rPr>
        <w:t xml:space="preserve">) menggunakan bahasa pemrograman </w:t>
      </w:r>
      <w:r w:rsidRPr="002D445B">
        <w:rPr>
          <w:rFonts w:cstheme="minorHAnsi"/>
          <w:i/>
          <w:iCs/>
          <w:sz w:val="24"/>
          <w:szCs w:val="24"/>
        </w:rPr>
        <w:t>Python</w:t>
      </w:r>
      <w:r w:rsidRPr="00CF6F6A">
        <w:rPr>
          <w:rFonts w:cstheme="minorHAnsi"/>
          <w:sz w:val="24"/>
          <w:szCs w:val="24"/>
        </w:rPr>
        <w:t xml:space="preserve"> di lingkungan </w:t>
      </w:r>
      <w:r w:rsidRPr="002D445B">
        <w:rPr>
          <w:rFonts w:cstheme="minorHAnsi"/>
          <w:i/>
          <w:iCs/>
          <w:sz w:val="24"/>
          <w:szCs w:val="24"/>
        </w:rPr>
        <w:t>Google</w:t>
      </w:r>
      <w:r w:rsidRPr="00CF6F6A">
        <w:rPr>
          <w:rFonts w:cstheme="minorHAnsi"/>
          <w:sz w:val="24"/>
          <w:szCs w:val="24"/>
        </w:rPr>
        <w:t xml:space="preserve"> </w:t>
      </w:r>
      <w:r w:rsidRPr="002D445B">
        <w:rPr>
          <w:rFonts w:cstheme="minorHAnsi"/>
          <w:i/>
          <w:iCs/>
          <w:sz w:val="24"/>
          <w:szCs w:val="24"/>
        </w:rPr>
        <w:t>Colaboratory</w:t>
      </w:r>
      <w:r w:rsidRPr="00CF6F6A">
        <w:rPr>
          <w:rFonts w:cstheme="minorHAnsi"/>
          <w:sz w:val="24"/>
          <w:szCs w:val="24"/>
        </w:rPr>
        <w:t xml:space="preserve">. Evaluasi kinerja algoritma tidak hanya bersandar pada akurasi statis, melainkan ditelaah secara mendalam menggunakan metrik </w:t>
      </w:r>
      <w:r w:rsidRPr="002D445B">
        <w:rPr>
          <w:rFonts w:cstheme="minorHAnsi"/>
          <w:i/>
          <w:iCs/>
          <w:sz w:val="24"/>
          <w:szCs w:val="24"/>
        </w:rPr>
        <w:t>Confusion</w:t>
      </w:r>
      <w:r w:rsidRPr="00CF6F6A">
        <w:rPr>
          <w:rFonts w:cstheme="minorHAnsi"/>
          <w:sz w:val="24"/>
          <w:szCs w:val="24"/>
        </w:rPr>
        <w:t xml:space="preserve"> </w:t>
      </w:r>
      <w:r w:rsidRPr="002D445B">
        <w:rPr>
          <w:rFonts w:cstheme="minorHAnsi"/>
          <w:i/>
          <w:iCs/>
          <w:sz w:val="24"/>
          <w:szCs w:val="24"/>
        </w:rPr>
        <w:t>Matrix</w:t>
      </w:r>
      <w:r w:rsidRPr="00CF6F6A">
        <w:rPr>
          <w:rFonts w:cstheme="minorHAnsi"/>
          <w:sz w:val="24"/>
          <w:szCs w:val="24"/>
        </w:rPr>
        <w:t xml:space="preserve"> guna menekan risiko kegagalan deteksi. Pada ujung tahapan penelitian, hasil perbandingan dan model prediksi </w:t>
      </w:r>
      <w:r w:rsidR="009855E9" w:rsidRPr="009855E9">
        <w:rPr>
          <w:rFonts w:cstheme="minorHAnsi"/>
          <w:i/>
          <w:iCs/>
          <w:sz w:val="24"/>
          <w:szCs w:val="24"/>
        </w:rPr>
        <w:t>XGBoost</w:t>
      </w:r>
      <w:r w:rsidRPr="00CF6F6A">
        <w:rPr>
          <w:rFonts w:cstheme="minorHAnsi"/>
          <w:sz w:val="24"/>
          <w:szCs w:val="24"/>
        </w:rPr>
        <w:t xml:space="preserve"> yang paling presisi tersebut akan </w:t>
      </w:r>
      <w:r w:rsidRPr="00CF6F6A">
        <w:rPr>
          <w:rFonts w:cstheme="minorHAnsi"/>
          <w:sz w:val="24"/>
          <w:szCs w:val="24"/>
        </w:rPr>
        <w:lastRenderedPageBreak/>
        <w:t xml:space="preserve">divisualisasikan menjadi purwarupa dashboard interaktif berbasis web (seperti </w:t>
      </w:r>
      <w:r w:rsidRPr="00E91778">
        <w:rPr>
          <w:rFonts w:cstheme="minorHAnsi"/>
          <w:i/>
          <w:iCs/>
          <w:sz w:val="24"/>
          <w:szCs w:val="24"/>
        </w:rPr>
        <w:t>Streamlit</w:t>
      </w:r>
      <w:r w:rsidRPr="00CF6F6A">
        <w:rPr>
          <w:rFonts w:cstheme="minorHAnsi"/>
          <w:sz w:val="24"/>
          <w:szCs w:val="24"/>
        </w:rPr>
        <w:t xml:space="preserve">). Transformasi analitik ini memastikan bahwa rancangan </w:t>
      </w:r>
      <w:r w:rsidR="00F25610" w:rsidRPr="00CF6F6A">
        <w:rPr>
          <w:rFonts w:cstheme="minorHAnsi"/>
          <w:sz w:val="24"/>
          <w:szCs w:val="24"/>
        </w:rPr>
        <w:t>rancangan</w:t>
      </w:r>
      <w:r w:rsidR="0000644D">
        <w:rPr>
          <w:rFonts w:cstheme="minorHAnsi"/>
          <w:sz w:val="24"/>
          <w:szCs w:val="24"/>
        </w:rPr>
        <w:t xml:space="preserve"> </w:t>
      </w:r>
      <w:r w:rsidRPr="00CF6F6A">
        <w:rPr>
          <w:rFonts w:cstheme="minorHAnsi"/>
          <w:sz w:val="24"/>
          <w:szCs w:val="24"/>
        </w:rPr>
        <w:t>tidak hanya berhenti sebagai kajian teoretis pembuktian pengaruh rasio keuangan</w:t>
      </w:r>
      <w:r w:rsidR="002D445B">
        <w:rPr>
          <w:rFonts w:cstheme="minorHAnsi"/>
          <w:sz w:val="24"/>
          <w:szCs w:val="24"/>
        </w:rPr>
        <w:t xml:space="preserve"> </w:t>
      </w:r>
      <w:sdt>
        <w:sdtPr>
          <w:rPr>
            <w:rFonts w:ascii="Calibri" w:hAnsi="Calibri" w:cs="Calibri"/>
            <w:color w:val="000000"/>
            <w:sz w:val="24"/>
            <w:szCs w:val="24"/>
          </w:rPr>
          <w:tag w:val="MENDELEY_CITATION_v3_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"/>
          <w:id w:val="-725678502"/>
          <w:placeholder>
            <w:docPart w:val="DefaultPlaceholder_-1854013440"/>
          </w:placeholder>
        </w:sdtPr>
        <w:sdtEndPr/>
        <w:sdtContent>
          <w:r w:rsidR="0034521E" w:rsidRPr="0034521E">
            <w:rPr>
              <w:rFonts w:ascii="Calibri" w:hAnsi="Calibri" w:cs="Calibri"/>
              <w:color w:val="000000"/>
              <w:sz w:val="24"/>
              <w:szCs w:val="24"/>
            </w:rPr>
            <w:t>[11]</w:t>
          </w:r>
        </w:sdtContent>
      </w:sdt>
      <w:r w:rsidRPr="00CF6F6A">
        <w:rPr>
          <w:rFonts w:cstheme="minorHAnsi"/>
          <w:sz w:val="24"/>
          <w:szCs w:val="24"/>
        </w:rPr>
        <w:t>, melainkan menjadi sebuah sistem peringatan dini (</w:t>
      </w:r>
      <w:r w:rsidRPr="009E55DA">
        <w:rPr>
          <w:rFonts w:cstheme="minorHAnsi"/>
          <w:i/>
          <w:iCs/>
          <w:sz w:val="24"/>
          <w:szCs w:val="24"/>
        </w:rPr>
        <w:t>Early Warning System</w:t>
      </w:r>
      <w:r w:rsidRPr="00CF6F6A">
        <w:rPr>
          <w:rFonts w:cstheme="minorHAnsi"/>
          <w:sz w:val="24"/>
          <w:szCs w:val="24"/>
        </w:rPr>
        <w:t xml:space="preserve">) yang fungsional, responsif, dan siap diimplementasikan oleh manajemen, analis, maupun investor publik di </w:t>
      </w:r>
      <w:r w:rsidR="0000644D">
        <w:rPr>
          <w:rFonts w:cstheme="minorHAnsi"/>
          <w:sz w:val="24"/>
          <w:szCs w:val="24"/>
        </w:rPr>
        <w:t>bursa efek Indonesia (</w:t>
      </w:r>
      <w:r w:rsidRPr="00CF6F6A">
        <w:rPr>
          <w:rFonts w:cstheme="minorHAnsi"/>
          <w:sz w:val="24"/>
          <w:szCs w:val="24"/>
        </w:rPr>
        <w:t>BEI</w:t>
      </w:r>
      <w:r w:rsidR="0000644D">
        <w:rPr>
          <w:rFonts w:cstheme="minorHAnsi"/>
          <w:sz w:val="24"/>
          <w:szCs w:val="24"/>
        </w:rPr>
        <w:t>)</w:t>
      </w:r>
      <w:r w:rsidRPr="00CF6F6A">
        <w:rPr>
          <w:rFonts w:cstheme="minorHAnsi"/>
          <w:sz w:val="24"/>
          <w:szCs w:val="24"/>
        </w:rPr>
        <w:t xml:space="preserve"> untuk melakukan intervensi sebelum kerugian finansial perusahaan berujung pada kebangkrutan absolut.</w:t>
      </w:r>
    </w:p>
    <w:p w14:paraId="13B5B33A" w14:textId="09ADC9DA" w:rsidR="00E91778" w:rsidRDefault="00E43EF4" w:rsidP="00E91778">
      <w:pPr>
        <w:tabs>
          <w:tab w:val="left" w:pos="567"/>
        </w:tabs>
        <w:spacing w:line="480" w:lineRule="auto"/>
        <w:ind w:firstLine="567"/>
        <w:jc w:val="both"/>
        <w:rPr>
          <w:rFonts w:cstheme="minorHAnsi"/>
          <w:sz w:val="24"/>
          <w:szCs w:val="24"/>
        </w:rPr>
      </w:pPr>
      <w:r w:rsidRPr="00E43EF4">
        <w:rPr>
          <w:rFonts w:cstheme="minorHAnsi"/>
          <w:sz w:val="24"/>
          <w:szCs w:val="24"/>
        </w:rPr>
        <w:t xml:space="preserve">Keunggulan rancangan ini terletak pada upaya menyesuaikan proses analisis kondisi keuangan perusahaan dengan karakteristik data perusahaan manufaktur yang terdaftar di Bursa Efek Indonesia. Model </w:t>
      </w:r>
      <w:r w:rsidRPr="0000644D">
        <w:rPr>
          <w:rFonts w:cstheme="minorHAnsi"/>
          <w:i/>
          <w:iCs/>
          <w:sz w:val="24"/>
          <w:szCs w:val="24"/>
        </w:rPr>
        <w:t>Altman Z-Score</w:t>
      </w:r>
      <w:r w:rsidRPr="00E43EF4">
        <w:rPr>
          <w:rFonts w:cstheme="minorHAnsi"/>
          <w:sz w:val="24"/>
          <w:szCs w:val="24"/>
        </w:rPr>
        <w:t xml:space="preserve"> pada awalnya dikembangkan berdasarkan data historis perusahaan yang menjadi sampel penelitian </w:t>
      </w:r>
      <w:r w:rsidRPr="0000644D">
        <w:rPr>
          <w:rFonts w:cstheme="minorHAnsi"/>
          <w:i/>
          <w:iCs/>
          <w:sz w:val="24"/>
          <w:szCs w:val="24"/>
        </w:rPr>
        <w:t>Altman</w:t>
      </w:r>
      <w:r w:rsidRPr="00E43EF4">
        <w:rPr>
          <w:rFonts w:cstheme="minorHAnsi"/>
          <w:sz w:val="24"/>
          <w:szCs w:val="24"/>
        </w:rPr>
        <w:t>, sehingga koefisien yang dihasilkan merupakan hasil estimasi berdasarkan karakteristik data dan kondisi ekonomi pada periode serta populasi penelitian tersebut. Oleh karena itu, penerapan koefisien yang sama pada perusahaan manufaktur di Indonesia dan pada periode yang berbeda perlu dievaluasi kembali untuk mengetahui apakah koefisien tersebut masih mampu memberikan klasifikasi kondisi keuangan secara tepat pada karakteristik perusahaan yang diteliti.</w:t>
      </w:r>
    </w:p>
    <w:p w14:paraId="6B255F53" w14:textId="68839CCB" w:rsidR="00E43EF4" w:rsidRDefault="00E43EF4" w:rsidP="00E91778">
      <w:pPr>
        <w:tabs>
          <w:tab w:val="left" w:pos="567"/>
        </w:tabs>
        <w:spacing w:line="480" w:lineRule="auto"/>
        <w:ind w:firstLine="567"/>
        <w:jc w:val="both"/>
        <w:rPr>
          <w:rFonts w:cstheme="minorHAnsi"/>
          <w:sz w:val="24"/>
          <w:szCs w:val="24"/>
        </w:rPr>
      </w:pPr>
      <w:r w:rsidRPr="00E43EF4">
        <w:rPr>
          <w:rFonts w:cstheme="minorHAnsi"/>
          <w:sz w:val="24"/>
          <w:szCs w:val="24"/>
        </w:rPr>
        <w:t xml:space="preserve">Rancangan ini tidak hanya menggunakan nilai koefisien </w:t>
      </w:r>
      <w:r w:rsidRPr="0000644D">
        <w:rPr>
          <w:rFonts w:cstheme="minorHAnsi"/>
          <w:i/>
          <w:iCs/>
          <w:sz w:val="24"/>
          <w:szCs w:val="24"/>
        </w:rPr>
        <w:t>Altman</w:t>
      </w:r>
      <w:r w:rsidRPr="00E43EF4">
        <w:rPr>
          <w:rFonts w:cstheme="minorHAnsi"/>
          <w:sz w:val="24"/>
          <w:szCs w:val="24"/>
        </w:rPr>
        <w:t xml:space="preserve"> secara langsung, tetapi mengarahkan proses analisis pada data perusahaan manufaktur yang terdaftar di Bursa Efek Indonesia pada periode pengamatan yang ditentukan. </w:t>
      </w:r>
      <w:r w:rsidRPr="00E43EF4">
        <w:rPr>
          <w:rFonts w:cstheme="minorHAnsi"/>
          <w:sz w:val="24"/>
          <w:szCs w:val="24"/>
        </w:rPr>
        <w:lastRenderedPageBreak/>
        <w:t xml:space="preserve">Dengan menggunakan data laporan keuangan perusahaan Indonesia yang lebih sesuai dengan objek penelitian, rancangan ini dapat mengevaluasi kembali hubungan antara rasio keuangan dan kondisi </w:t>
      </w:r>
      <w:r w:rsidRPr="0000644D">
        <w:rPr>
          <w:rFonts w:cstheme="minorHAnsi"/>
          <w:i/>
          <w:iCs/>
          <w:sz w:val="24"/>
          <w:szCs w:val="24"/>
        </w:rPr>
        <w:t>financial</w:t>
      </w:r>
      <w:r w:rsidRPr="00E43EF4">
        <w:rPr>
          <w:rFonts w:cstheme="minorHAnsi"/>
          <w:sz w:val="24"/>
          <w:szCs w:val="24"/>
        </w:rPr>
        <w:t xml:space="preserve"> </w:t>
      </w:r>
      <w:r w:rsidRPr="0000644D">
        <w:rPr>
          <w:rFonts w:cstheme="minorHAnsi"/>
          <w:i/>
          <w:iCs/>
          <w:sz w:val="24"/>
          <w:szCs w:val="24"/>
        </w:rPr>
        <w:t>distress</w:t>
      </w:r>
      <w:r w:rsidRPr="00E43EF4">
        <w:rPr>
          <w:rFonts w:cstheme="minorHAnsi"/>
          <w:sz w:val="24"/>
          <w:szCs w:val="24"/>
        </w:rPr>
        <w:t xml:space="preserve"> pada perusahaan manufaktur di Indonesia. Pendekatan tersebut diharapkan dapat menghasilkan parameter atau koefisien yang lebih merepresentasikan karakteristik data penelitian apabila hasil estimasi ulang melalui </w:t>
      </w:r>
      <w:r w:rsidRPr="0000644D">
        <w:rPr>
          <w:rFonts w:cstheme="minorHAnsi"/>
          <w:i/>
          <w:iCs/>
          <w:sz w:val="24"/>
          <w:szCs w:val="24"/>
        </w:rPr>
        <w:t>Multivariate</w:t>
      </w:r>
      <w:r w:rsidRPr="00E43EF4">
        <w:rPr>
          <w:rFonts w:cstheme="minorHAnsi"/>
          <w:sz w:val="24"/>
          <w:szCs w:val="24"/>
        </w:rPr>
        <w:t xml:space="preserve"> </w:t>
      </w:r>
      <w:r w:rsidRPr="0000644D">
        <w:rPr>
          <w:rFonts w:cstheme="minorHAnsi"/>
          <w:i/>
          <w:iCs/>
          <w:sz w:val="24"/>
          <w:szCs w:val="24"/>
        </w:rPr>
        <w:t>Discriminant</w:t>
      </w:r>
      <w:r w:rsidRPr="00E43EF4">
        <w:rPr>
          <w:rFonts w:cstheme="minorHAnsi"/>
          <w:sz w:val="24"/>
          <w:szCs w:val="24"/>
        </w:rPr>
        <w:t xml:space="preserve"> </w:t>
      </w:r>
      <w:r w:rsidRPr="0000644D">
        <w:rPr>
          <w:rFonts w:cstheme="minorHAnsi"/>
          <w:i/>
          <w:iCs/>
          <w:sz w:val="24"/>
          <w:szCs w:val="24"/>
        </w:rPr>
        <w:t>Analysis</w:t>
      </w:r>
      <w:r w:rsidRPr="00E43EF4">
        <w:rPr>
          <w:rFonts w:cstheme="minorHAnsi"/>
          <w:sz w:val="24"/>
          <w:szCs w:val="24"/>
        </w:rPr>
        <w:t xml:space="preserve"> (</w:t>
      </w:r>
      <w:r w:rsidRPr="0000644D">
        <w:rPr>
          <w:rFonts w:cstheme="minorHAnsi"/>
          <w:i/>
          <w:iCs/>
          <w:sz w:val="24"/>
          <w:szCs w:val="24"/>
        </w:rPr>
        <w:t>MDA</w:t>
      </w:r>
      <w:r w:rsidRPr="00E43EF4">
        <w:rPr>
          <w:rFonts w:cstheme="minorHAnsi"/>
          <w:sz w:val="24"/>
          <w:szCs w:val="24"/>
        </w:rPr>
        <w:t>) menunjukkan bahwa koefisien yang diperoleh berbeda dan memberikan kemampuan klasifikasi yang lebih baik.</w:t>
      </w:r>
    </w:p>
    <w:p w14:paraId="1C231062" w14:textId="4D4AAB18" w:rsidR="00E43EF4" w:rsidRPr="00CF6F6A" w:rsidRDefault="00E43EF4" w:rsidP="00E91778">
      <w:pPr>
        <w:tabs>
          <w:tab w:val="left" w:pos="567"/>
        </w:tabs>
        <w:spacing w:line="480" w:lineRule="auto"/>
        <w:ind w:firstLine="567"/>
        <w:jc w:val="both"/>
        <w:rPr>
          <w:rFonts w:cstheme="minorHAnsi"/>
          <w:sz w:val="24"/>
          <w:szCs w:val="24"/>
        </w:rPr>
      </w:pPr>
      <w:r w:rsidRPr="00E43EF4">
        <w:rPr>
          <w:rFonts w:cstheme="minorHAnsi"/>
          <w:sz w:val="24"/>
          <w:szCs w:val="24"/>
        </w:rPr>
        <w:t xml:space="preserve">Dengan demikian, nilai tambah rancangan ini bukan sekadar menggunakan kembali model </w:t>
      </w:r>
      <w:r w:rsidRPr="0000644D">
        <w:rPr>
          <w:rFonts w:cstheme="minorHAnsi"/>
          <w:i/>
          <w:iCs/>
          <w:sz w:val="24"/>
          <w:szCs w:val="24"/>
        </w:rPr>
        <w:t>Altman Z-Score</w:t>
      </w:r>
      <w:r w:rsidRPr="00E43EF4">
        <w:rPr>
          <w:rFonts w:cstheme="minorHAnsi"/>
          <w:sz w:val="24"/>
          <w:szCs w:val="24"/>
        </w:rPr>
        <w:t xml:space="preserve">, tetapi melakukan evaluasi terhadap kesesuaian model dengan karakteristik populasi dan periode pengamatan yang digunakan. Model </w:t>
      </w:r>
      <w:r w:rsidRPr="0000644D">
        <w:rPr>
          <w:rFonts w:cstheme="minorHAnsi"/>
          <w:i/>
          <w:iCs/>
          <w:sz w:val="24"/>
          <w:szCs w:val="24"/>
        </w:rPr>
        <w:t>Altman</w:t>
      </w:r>
      <w:r w:rsidRPr="00E43EF4">
        <w:rPr>
          <w:rFonts w:cstheme="minorHAnsi"/>
          <w:sz w:val="24"/>
          <w:szCs w:val="24"/>
        </w:rPr>
        <w:t xml:space="preserve"> yang telah ada digunakan sebagai model pembanding atau baseline, sedangkan estimasi ulang melalui </w:t>
      </w:r>
      <w:r w:rsidR="0000644D" w:rsidRPr="0000644D">
        <w:rPr>
          <w:rFonts w:cstheme="minorHAnsi"/>
          <w:i/>
          <w:iCs/>
          <w:sz w:val="24"/>
          <w:szCs w:val="24"/>
        </w:rPr>
        <w:t>Multivariate</w:t>
      </w:r>
      <w:r w:rsidR="0000644D" w:rsidRPr="00E43EF4">
        <w:rPr>
          <w:rFonts w:cstheme="minorHAnsi"/>
          <w:sz w:val="24"/>
          <w:szCs w:val="24"/>
        </w:rPr>
        <w:t xml:space="preserve"> </w:t>
      </w:r>
      <w:r w:rsidR="0000644D" w:rsidRPr="0000644D">
        <w:rPr>
          <w:rFonts w:cstheme="minorHAnsi"/>
          <w:i/>
          <w:iCs/>
          <w:sz w:val="24"/>
          <w:szCs w:val="24"/>
        </w:rPr>
        <w:t>Discriminant</w:t>
      </w:r>
      <w:r w:rsidR="0000644D" w:rsidRPr="00E43EF4">
        <w:rPr>
          <w:rFonts w:cstheme="minorHAnsi"/>
          <w:sz w:val="24"/>
          <w:szCs w:val="24"/>
        </w:rPr>
        <w:t xml:space="preserve"> </w:t>
      </w:r>
      <w:r w:rsidR="0000644D" w:rsidRPr="0000644D">
        <w:rPr>
          <w:rFonts w:cstheme="minorHAnsi"/>
          <w:i/>
          <w:iCs/>
          <w:sz w:val="24"/>
          <w:szCs w:val="24"/>
        </w:rPr>
        <w:t>Analysis</w:t>
      </w:r>
      <w:r w:rsidR="0000644D" w:rsidRPr="00E43EF4">
        <w:rPr>
          <w:rFonts w:cstheme="minorHAnsi"/>
          <w:sz w:val="24"/>
          <w:szCs w:val="24"/>
        </w:rPr>
        <w:t xml:space="preserve"> </w:t>
      </w:r>
      <w:r w:rsidRPr="0000644D">
        <w:rPr>
          <w:rFonts w:cstheme="minorHAnsi"/>
          <w:i/>
          <w:iCs/>
          <w:sz w:val="24"/>
          <w:szCs w:val="24"/>
        </w:rPr>
        <w:t>MDA</w:t>
      </w:r>
      <w:r w:rsidRPr="00E43EF4">
        <w:rPr>
          <w:rFonts w:cstheme="minorHAnsi"/>
          <w:sz w:val="24"/>
          <w:szCs w:val="24"/>
        </w:rPr>
        <w:t xml:space="preserve"> digunakan untuk mengetahui apakah kombinasi dan bobot rasio keuangan perlu disesuaikan dengan data perusahaan manufaktur yang terdaftar di Bursa Efek Indonesia. Pendekatan ini membuat penelitian tidak hanya menerapkan model yang telah tersedia, tetapi juga menguji kembali relevansi parameter model terhadap konteks penelitian Indonesia.</w:t>
      </w:r>
    </w:p>
    <w:p w14:paraId="7964DA62" w14:textId="22E4D3D5" w:rsidR="00D42E9B" w:rsidRPr="00CF6F6A" w:rsidRDefault="00D42E9B" w:rsidP="00B8265A">
      <w:pPr>
        <w:pStyle w:val="heading20"/>
        <w:numPr>
          <w:ilvl w:val="0"/>
          <w:numId w:val="1"/>
        </w:numPr>
        <w:spacing w:line="480" w:lineRule="auto"/>
        <w:ind w:left="567" w:hanging="567"/>
        <w:rPr>
          <w:rFonts w:cstheme="minorHAnsi"/>
          <w:szCs w:val="24"/>
        </w:rPr>
      </w:pPr>
      <w:bookmarkStart w:id="14" w:name="_Toc242083760"/>
      <w:r w:rsidRPr="00CF6F6A">
        <w:rPr>
          <w:rFonts w:cstheme="minorHAnsi"/>
          <w:szCs w:val="24"/>
        </w:rPr>
        <w:t xml:space="preserve">Sustainable </w:t>
      </w:r>
      <w:r w:rsidR="00445A8A" w:rsidRPr="00CF6F6A">
        <w:rPr>
          <w:rFonts w:cstheme="minorHAnsi"/>
          <w:szCs w:val="24"/>
        </w:rPr>
        <w:t>Development Goals (Sdgs)</w:t>
      </w:r>
      <w:bookmarkEnd w:id="14"/>
    </w:p>
    <w:p w14:paraId="77ABC042" w14:textId="1E139441" w:rsidR="00207B96" w:rsidRDefault="0052762F" w:rsidP="0044741D">
      <w:pPr>
        <w:spacing w:line="480" w:lineRule="auto"/>
        <w:ind w:firstLine="567"/>
        <w:jc w:val="both"/>
        <w:rPr>
          <w:rFonts w:cstheme="minorHAnsi"/>
          <w:sz w:val="24"/>
          <w:szCs w:val="24"/>
        </w:rPr>
      </w:pPr>
      <w:r>
        <w:rPr>
          <w:rFonts w:cstheme="minorHAnsi"/>
          <w:sz w:val="24"/>
          <w:szCs w:val="24"/>
        </w:rPr>
        <w:t xml:space="preserve">Perancangan ini </w:t>
      </w:r>
      <w:r w:rsidR="0044741D" w:rsidRPr="0044741D">
        <w:rPr>
          <w:rFonts w:cstheme="minorHAnsi"/>
          <w:sz w:val="24"/>
          <w:szCs w:val="24"/>
        </w:rPr>
        <w:t xml:space="preserve">mendorong pertumbuhan ekonomi yang inklusif dan berkelanjutan, kesempatan kerja produktif, serta pekerjaan yang layak untuk </w:t>
      </w:r>
      <w:r w:rsidR="0044741D" w:rsidRPr="0044741D">
        <w:rPr>
          <w:rFonts w:cstheme="minorHAnsi"/>
          <w:sz w:val="24"/>
          <w:szCs w:val="24"/>
        </w:rPr>
        <w:lastRenderedPageBreak/>
        <w:t>semua</w:t>
      </w:r>
      <w:r w:rsidR="0044741D">
        <w:rPr>
          <w:rFonts w:cstheme="minorHAnsi"/>
          <w:sz w:val="24"/>
          <w:szCs w:val="24"/>
        </w:rPr>
        <w:t xml:space="preserve"> </w:t>
      </w:r>
      <w:r w:rsidR="0044741D" w:rsidRPr="0044741D">
        <w:rPr>
          <w:rFonts w:cstheme="minorHAnsi"/>
          <w:sz w:val="24"/>
          <w:szCs w:val="24"/>
        </w:rPr>
        <w:t>merujuk pada Sustainable Development Goals (SDGs) ke</w:t>
      </w:r>
      <w:r>
        <w:rPr>
          <w:rFonts w:cstheme="minorHAnsi"/>
          <w:sz w:val="24"/>
          <w:szCs w:val="24"/>
        </w:rPr>
        <w:t xml:space="preserve"> </w:t>
      </w:r>
      <w:r w:rsidR="0044741D" w:rsidRPr="0044741D">
        <w:rPr>
          <w:rFonts w:cstheme="minorHAnsi"/>
          <w:sz w:val="24"/>
          <w:szCs w:val="24"/>
        </w:rPr>
        <w:t xml:space="preserve">8 </w:t>
      </w:r>
      <w:r>
        <w:rPr>
          <w:rFonts w:cstheme="minorHAnsi"/>
          <w:sz w:val="24"/>
          <w:szCs w:val="24"/>
        </w:rPr>
        <w:t xml:space="preserve">yaitu </w:t>
      </w:r>
      <w:r w:rsidRPr="0000644D">
        <w:rPr>
          <w:rFonts w:cstheme="minorHAnsi"/>
          <w:i/>
          <w:iCs/>
          <w:sz w:val="24"/>
          <w:szCs w:val="24"/>
        </w:rPr>
        <w:t>Promote sustained, inclusive and sustainable economic growth, full and productive employment and decent work for all</w:t>
      </w:r>
      <w:r w:rsidR="0044741D" w:rsidRPr="0044741D">
        <w:rPr>
          <w:rFonts w:cstheme="minorHAnsi"/>
          <w:sz w:val="24"/>
          <w:szCs w:val="24"/>
        </w:rPr>
        <w:t>.</w:t>
      </w:r>
      <w:r>
        <w:rPr>
          <w:rFonts w:cstheme="minorHAnsi"/>
          <w:sz w:val="24"/>
          <w:szCs w:val="24"/>
        </w:rPr>
        <w:t xml:space="preserve"> </w:t>
      </w:r>
      <w:r w:rsidRPr="0044741D">
        <w:rPr>
          <w:rFonts w:cstheme="minorHAnsi"/>
          <w:sz w:val="24"/>
          <w:szCs w:val="24"/>
        </w:rPr>
        <w:t>P</w:t>
      </w:r>
      <w:r w:rsidR="0044741D" w:rsidRPr="0044741D">
        <w:rPr>
          <w:rFonts w:cstheme="minorHAnsi"/>
          <w:sz w:val="24"/>
          <w:szCs w:val="24"/>
        </w:rPr>
        <w:t xml:space="preserve">rediksi </w:t>
      </w:r>
      <w:r w:rsidR="009855E9" w:rsidRPr="009855E9">
        <w:rPr>
          <w:rFonts w:cstheme="minorHAnsi"/>
          <w:i/>
          <w:iCs/>
          <w:sz w:val="24"/>
          <w:szCs w:val="24"/>
        </w:rPr>
        <w:t>financial distress</w:t>
      </w:r>
      <w:r w:rsidR="0044741D" w:rsidRPr="0044741D">
        <w:rPr>
          <w:rFonts w:cstheme="minorHAnsi"/>
          <w:sz w:val="24"/>
          <w:szCs w:val="24"/>
        </w:rPr>
        <w:t xml:space="preserve"> memiliki keterkaitan langsung dengan tujuan tersebut melalui aspek stabilitas sektor usaha dan keberlanjutan lapangan kerja.</w:t>
      </w:r>
    </w:p>
    <w:p w14:paraId="32430296" w14:textId="27E6FDD8" w:rsidR="0044741D" w:rsidRDefault="0044741D" w:rsidP="0044741D">
      <w:pPr>
        <w:spacing w:line="480" w:lineRule="auto"/>
        <w:ind w:firstLine="567"/>
        <w:jc w:val="both"/>
        <w:rPr>
          <w:rFonts w:cstheme="minorHAnsi"/>
          <w:sz w:val="24"/>
          <w:szCs w:val="24"/>
        </w:rPr>
      </w:pPr>
      <w:r w:rsidRPr="0044741D">
        <w:rPr>
          <w:rFonts w:cstheme="minorHAnsi"/>
          <w:sz w:val="24"/>
          <w:szCs w:val="24"/>
        </w:rPr>
        <w:t xml:space="preserve">Dalam perspektif pembangunan berkelanjutan, stabilitas entitas bisnis merupakan salah satu pilar utama untuk mendorong pertumbuhan ekonomi nasional. Penelitian yang mengombinasikan ketangguhan algoritma </w:t>
      </w:r>
      <w:r w:rsidR="009855E9" w:rsidRPr="009855E9">
        <w:rPr>
          <w:rFonts w:cstheme="minorHAnsi"/>
          <w:i/>
          <w:iCs/>
          <w:sz w:val="24"/>
          <w:szCs w:val="24"/>
        </w:rPr>
        <w:t>machine learning</w:t>
      </w:r>
      <w:r w:rsidRPr="0044741D">
        <w:rPr>
          <w:rFonts w:cstheme="minorHAnsi"/>
          <w:sz w:val="24"/>
          <w:szCs w:val="24"/>
        </w:rPr>
        <w:t xml:space="preserve"> </w:t>
      </w:r>
      <w:r w:rsidR="009855E9" w:rsidRPr="009855E9">
        <w:rPr>
          <w:rFonts w:cstheme="minorHAnsi"/>
          <w:i/>
          <w:iCs/>
          <w:sz w:val="24"/>
          <w:szCs w:val="24"/>
        </w:rPr>
        <w:t>XGBoost</w:t>
      </w:r>
      <w:r w:rsidRPr="0044741D">
        <w:rPr>
          <w:rFonts w:cstheme="minorHAnsi"/>
          <w:sz w:val="24"/>
          <w:szCs w:val="24"/>
        </w:rPr>
        <w:t xml:space="preserve"> dan model statistik </w:t>
      </w:r>
      <w:r w:rsidR="00A811D5" w:rsidRPr="00A811D5">
        <w:rPr>
          <w:rFonts w:cstheme="minorHAnsi"/>
          <w:i/>
          <w:iCs/>
          <w:sz w:val="24"/>
          <w:szCs w:val="24"/>
        </w:rPr>
        <w:t>Altman</w:t>
      </w:r>
      <w:r w:rsidRPr="0044741D">
        <w:rPr>
          <w:rFonts w:cstheme="minorHAnsi"/>
          <w:sz w:val="24"/>
          <w:szCs w:val="24"/>
        </w:rPr>
        <w:t xml:space="preserve"> </w:t>
      </w:r>
      <w:r w:rsidR="00A811D5" w:rsidRPr="00A811D5">
        <w:rPr>
          <w:rFonts w:cstheme="minorHAnsi"/>
          <w:i/>
          <w:iCs/>
          <w:sz w:val="24"/>
          <w:szCs w:val="24"/>
        </w:rPr>
        <w:t>Z-Score</w:t>
      </w:r>
      <w:r w:rsidRPr="0044741D">
        <w:rPr>
          <w:rFonts w:cstheme="minorHAnsi"/>
          <w:sz w:val="24"/>
          <w:szCs w:val="24"/>
        </w:rPr>
        <w:t xml:space="preserve"> berfungsi sebagai instrumen deteksi dini terhadap potensi kesulitan keuangan perusahaan. Dengan kemampuan memprediksi risiko kebangkrutan sebelum kondisinya memburuk, pihak manajemen perusahaan dapat segera mengambil langkah intervensi yang tepat. Perusahaan yang mampu mempertahankan kesehatan finansialnya akan terus beroperasi secara produktif dan berkontribusi dalam menjaga pertumbuhan ekonomi yang inklusif serta berkelanjutan.</w:t>
      </w:r>
    </w:p>
    <w:p w14:paraId="676352D2" w14:textId="77B72CEB" w:rsidR="0044741D" w:rsidRPr="00CF6F6A" w:rsidRDefault="0044741D" w:rsidP="0044741D">
      <w:pPr>
        <w:spacing w:line="480" w:lineRule="auto"/>
        <w:ind w:firstLine="567"/>
        <w:jc w:val="both"/>
        <w:rPr>
          <w:rFonts w:cstheme="minorHAnsi"/>
          <w:sz w:val="24"/>
          <w:szCs w:val="24"/>
        </w:rPr>
      </w:pPr>
      <w:r w:rsidRPr="0044741D">
        <w:rPr>
          <w:rFonts w:cstheme="minorHAnsi"/>
          <w:sz w:val="24"/>
          <w:szCs w:val="24"/>
        </w:rPr>
        <w:t xml:space="preserve">Lebih jauh, keberlangsungan perusahaan yang sehat secara finansial merupakan syarat mutlak untuk menjamin dan menjaga keberlanjutan lapangan kerja bagi masyarakat. Kegagalan perusahaan dalam mengatasi </w:t>
      </w:r>
      <w:r w:rsidR="009855E9" w:rsidRPr="009855E9">
        <w:rPr>
          <w:rFonts w:cstheme="minorHAnsi"/>
          <w:i/>
          <w:iCs/>
          <w:sz w:val="24"/>
          <w:szCs w:val="24"/>
        </w:rPr>
        <w:t>financial distress</w:t>
      </w:r>
      <w:r w:rsidRPr="0044741D">
        <w:rPr>
          <w:rFonts w:cstheme="minorHAnsi"/>
          <w:sz w:val="24"/>
          <w:szCs w:val="24"/>
        </w:rPr>
        <w:t xml:space="preserve"> sering kali bermuara pada likuidasi atau kebangkrutan yang memicu pemutusan hubungan kerja (PHK) massal. Melalui sistem prediksi analitik yang </w:t>
      </w:r>
      <w:r w:rsidR="00F46F01">
        <w:rPr>
          <w:rFonts w:cstheme="minorHAnsi"/>
          <w:sz w:val="24"/>
          <w:szCs w:val="24"/>
        </w:rPr>
        <w:t>di</w:t>
      </w:r>
      <w:r w:rsidRPr="0044741D">
        <w:rPr>
          <w:rFonts w:cstheme="minorHAnsi"/>
          <w:sz w:val="24"/>
          <w:szCs w:val="24"/>
        </w:rPr>
        <w:t xml:space="preserve"> rancang, perusahaan maupun pemangku kepentingan dapat memitigasi risiko tersebut </w:t>
      </w:r>
      <w:r w:rsidRPr="0044741D">
        <w:rPr>
          <w:rFonts w:cstheme="minorHAnsi"/>
          <w:sz w:val="24"/>
          <w:szCs w:val="24"/>
        </w:rPr>
        <w:lastRenderedPageBreak/>
        <w:t>sedini mungkin sehingga keberlanjutan lapangan kerja para pekerjanya tetap terjaga. Secara empiris, upaya mendeteksi dan mencegah kegagalan bisnis ini sangat sejalan dengan esensi pencapaian SDGs dalam memastikan ketersediaan pekerjaan yang produktif dan layak di dalam sebuah ekosistem ekonomi yang stabil.</w:t>
      </w:r>
      <w:r w:rsidR="0052762F">
        <w:rPr>
          <w:rFonts w:cstheme="minorHAnsi"/>
          <w:sz w:val="24"/>
          <w:szCs w:val="24"/>
        </w:rPr>
        <w:tab/>
      </w:r>
    </w:p>
    <w:p w14:paraId="395DED83" w14:textId="77777777" w:rsidR="006E002E" w:rsidRPr="00CF6F6A" w:rsidRDefault="006E002E">
      <w:pPr>
        <w:rPr>
          <w:rFonts w:eastAsiaTheme="majorEastAsia" w:cstheme="minorHAnsi"/>
          <w:b/>
          <w:color w:val="000000" w:themeColor="text1"/>
          <w:sz w:val="24"/>
          <w:szCs w:val="24"/>
        </w:rPr>
      </w:pPr>
      <w:r w:rsidRPr="00CF6F6A">
        <w:rPr>
          <w:rFonts w:cstheme="minorHAnsi"/>
          <w:sz w:val="24"/>
          <w:szCs w:val="24"/>
        </w:rPr>
        <w:br w:type="page"/>
      </w:r>
    </w:p>
    <w:p w14:paraId="7C6A1418" w14:textId="5D379BB9" w:rsidR="00D42E9B" w:rsidRPr="00CF6F6A" w:rsidRDefault="00D42E9B" w:rsidP="00B8265A">
      <w:pPr>
        <w:pStyle w:val="heading10"/>
        <w:spacing w:line="480" w:lineRule="auto"/>
        <w:rPr>
          <w:rFonts w:cstheme="minorHAnsi"/>
          <w:sz w:val="24"/>
        </w:rPr>
      </w:pPr>
      <w:bookmarkStart w:id="15" w:name="_Toc242083761"/>
      <w:r w:rsidRPr="00CF6F6A">
        <w:rPr>
          <w:rFonts w:cstheme="minorHAnsi"/>
          <w:sz w:val="24"/>
        </w:rPr>
        <w:lastRenderedPageBreak/>
        <w:t xml:space="preserve">BAB </w:t>
      </w:r>
      <w:r w:rsidR="009A241D" w:rsidRPr="00CF6F6A">
        <w:rPr>
          <w:rFonts w:cstheme="minorHAnsi"/>
          <w:sz w:val="24"/>
        </w:rPr>
        <w:t>II</w:t>
      </w:r>
      <w:r w:rsidRPr="00CF6F6A">
        <w:rPr>
          <w:rFonts w:cstheme="minorHAnsi"/>
          <w:sz w:val="24"/>
        </w:rPr>
        <w:t xml:space="preserve"> </w:t>
      </w:r>
      <w:r w:rsidRPr="00CF6F6A">
        <w:rPr>
          <w:rFonts w:cstheme="minorHAnsi"/>
          <w:sz w:val="24"/>
        </w:rPr>
        <w:br/>
        <w:t>LANDASAN TEORITIK</w:t>
      </w:r>
      <w:bookmarkEnd w:id="15"/>
    </w:p>
    <w:p w14:paraId="490655E8" w14:textId="0C115810" w:rsidR="00207B96" w:rsidRPr="00CF6F6A" w:rsidRDefault="001D3CC2" w:rsidP="00B8265A">
      <w:pPr>
        <w:pStyle w:val="heading20"/>
        <w:numPr>
          <w:ilvl w:val="0"/>
          <w:numId w:val="4"/>
        </w:numPr>
        <w:spacing w:line="480" w:lineRule="auto"/>
        <w:ind w:left="567" w:hanging="567"/>
        <w:jc w:val="both"/>
        <w:rPr>
          <w:rFonts w:cstheme="minorHAnsi"/>
          <w:szCs w:val="24"/>
        </w:rPr>
      </w:pPr>
      <w:bookmarkStart w:id="16" w:name="_Toc242083762"/>
      <w:r w:rsidRPr="00CF6F6A">
        <w:rPr>
          <w:rFonts w:cstheme="minorHAnsi"/>
          <w:szCs w:val="24"/>
        </w:rPr>
        <w:t xml:space="preserve">Deskripsi </w:t>
      </w:r>
      <w:r w:rsidR="00445A8A" w:rsidRPr="00CF6F6A">
        <w:rPr>
          <w:rFonts w:cstheme="minorHAnsi"/>
          <w:szCs w:val="24"/>
        </w:rPr>
        <w:t>Rancangan</w:t>
      </w:r>
      <w:bookmarkEnd w:id="16"/>
    </w:p>
    <w:p w14:paraId="40B00D14" w14:textId="738CD881" w:rsidR="009A241D" w:rsidRPr="00CF6F6A" w:rsidRDefault="009A241D" w:rsidP="00B8265A">
      <w:pPr>
        <w:spacing w:line="480" w:lineRule="auto"/>
        <w:ind w:firstLine="567"/>
        <w:jc w:val="both"/>
        <w:rPr>
          <w:rFonts w:cstheme="minorHAnsi"/>
          <w:sz w:val="24"/>
          <w:szCs w:val="24"/>
        </w:rPr>
      </w:pPr>
      <w:r w:rsidRPr="00CF6F6A">
        <w:rPr>
          <w:rFonts w:cstheme="minorHAnsi"/>
          <w:sz w:val="24"/>
          <w:szCs w:val="24"/>
        </w:rPr>
        <w:t>S</w:t>
      </w:r>
      <w:r w:rsidR="008213AC">
        <w:rPr>
          <w:rFonts w:cstheme="minorHAnsi"/>
          <w:sz w:val="24"/>
          <w:szCs w:val="24"/>
        </w:rPr>
        <w:t>i</w:t>
      </w:r>
      <w:r w:rsidRPr="00CF6F6A">
        <w:rPr>
          <w:rFonts w:cstheme="minorHAnsi"/>
          <w:sz w:val="24"/>
          <w:szCs w:val="24"/>
        </w:rPr>
        <w:t xml:space="preserve">stem yang dirancang dalam rancangan ini merupakan aplikasi berupa web yang berfungsi untuk memprediksi dan mengklasifikasikan perusahaan manufatur yang terkena masalah keuangan berdasarkan data tahunan di 5 tahun terakhir yang terdaftar di Bursa Efek Indonesia. Aplikasi ini dikembangakan sebagai system pendukung keputusan yang membanding performa kedua metode yang telah lama exsist sebagai metode prediksi keuangan metode </w:t>
      </w:r>
      <w:r w:rsidR="009855E9" w:rsidRPr="009855E9">
        <w:rPr>
          <w:rFonts w:cstheme="minorHAnsi"/>
          <w:i/>
          <w:iCs/>
          <w:sz w:val="24"/>
          <w:szCs w:val="24"/>
        </w:rPr>
        <w:t>machine learning</w:t>
      </w:r>
      <w:r w:rsidRPr="00CF6F6A">
        <w:rPr>
          <w:rFonts w:cstheme="minorHAnsi"/>
          <w:sz w:val="24"/>
          <w:szCs w:val="24"/>
        </w:rPr>
        <w:t xml:space="preserve"> yang berspesialisasi dalam perhitungan data besar </w:t>
      </w:r>
      <w:r w:rsidR="0048375A" w:rsidRPr="00CF6F6A">
        <w:rPr>
          <w:rFonts w:cstheme="minorHAnsi"/>
          <w:sz w:val="24"/>
          <w:szCs w:val="24"/>
        </w:rPr>
        <w:t xml:space="preserve">yaitu metode </w:t>
      </w:r>
      <w:r w:rsidR="00A811D5" w:rsidRPr="00A811D5">
        <w:rPr>
          <w:rFonts w:cstheme="minorHAnsi"/>
          <w:i/>
          <w:iCs/>
          <w:sz w:val="24"/>
          <w:szCs w:val="24"/>
        </w:rPr>
        <w:t>Altman</w:t>
      </w:r>
      <w:r w:rsidR="0048375A" w:rsidRPr="00CF6F6A">
        <w:rPr>
          <w:rFonts w:cstheme="minorHAnsi"/>
          <w:sz w:val="24"/>
          <w:szCs w:val="24"/>
        </w:rPr>
        <w:t xml:space="preserve"> </w:t>
      </w:r>
      <w:r w:rsidR="00A811D5" w:rsidRPr="00A811D5">
        <w:rPr>
          <w:rFonts w:cstheme="minorHAnsi"/>
          <w:i/>
          <w:iCs/>
          <w:sz w:val="24"/>
          <w:szCs w:val="24"/>
        </w:rPr>
        <w:t>Z-Score</w:t>
      </w:r>
      <w:r w:rsidR="0048375A" w:rsidRPr="00CF6F6A">
        <w:rPr>
          <w:rFonts w:cstheme="minorHAnsi"/>
          <w:sz w:val="24"/>
          <w:szCs w:val="24"/>
        </w:rPr>
        <w:t xml:space="preserve"> dan metode algoritma </w:t>
      </w:r>
      <w:r w:rsidR="009855E9" w:rsidRPr="009855E9">
        <w:rPr>
          <w:rFonts w:cstheme="minorHAnsi"/>
          <w:i/>
          <w:iCs/>
          <w:sz w:val="24"/>
          <w:szCs w:val="24"/>
        </w:rPr>
        <w:t>XGBoost</w:t>
      </w:r>
      <w:r w:rsidR="0048375A" w:rsidRPr="00CF6F6A">
        <w:rPr>
          <w:rFonts w:cstheme="minorHAnsi"/>
          <w:sz w:val="24"/>
          <w:szCs w:val="24"/>
        </w:rPr>
        <w:t xml:space="preserve">. Dalam implementasinya, antarmuka aplikasi web ini akan dibangun menggunakan framework berbasis bahasa pemrograman </w:t>
      </w:r>
      <w:r w:rsidR="0048375A" w:rsidRPr="00CF6F6A">
        <w:rPr>
          <w:rFonts w:cstheme="minorHAnsi"/>
          <w:i/>
          <w:iCs/>
          <w:sz w:val="24"/>
          <w:szCs w:val="24"/>
        </w:rPr>
        <w:t>Python</w:t>
      </w:r>
      <w:r w:rsidR="0048375A" w:rsidRPr="00CF6F6A">
        <w:rPr>
          <w:rFonts w:cstheme="minorHAnsi"/>
          <w:sz w:val="24"/>
          <w:szCs w:val="24"/>
        </w:rPr>
        <w:t xml:space="preserve"> (seperti </w:t>
      </w:r>
      <w:r w:rsidR="0048375A" w:rsidRPr="00CF6F6A">
        <w:rPr>
          <w:rFonts w:cstheme="minorHAnsi"/>
          <w:i/>
          <w:iCs/>
          <w:sz w:val="24"/>
          <w:szCs w:val="24"/>
        </w:rPr>
        <w:t>Streamlit</w:t>
      </w:r>
      <w:r w:rsidR="0048375A" w:rsidRPr="00CF6F6A">
        <w:rPr>
          <w:rFonts w:cstheme="minorHAnsi"/>
          <w:sz w:val="24"/>
          <w:szCs w:val="24"/>
        </w:rPr>
        <w:t xml:space="preserve">), yang memungkinkan interaksi pengguna secara dinamis dan </w:t>
      </w:r>
      <w:r w:rsidR="0048375A" w:rsidRPr="008213AC">
        <w:rPr>
          <w:rFonts w:cstheme="minorHAnsi"/>
          <w:i/>
          <w:iCs/>
          <w:sz w:val="24"/>
          <w:szCs w:val="24"/>
        </w:rPr>
        <w:t>real-time</w:t>
      </w:r>
      <w:r w:rsidR="0048375A" w:rsidRPr="00CF6F6A">
        <w:rPr>
          <w:rFonts w:cstheme="minorHAnsi"/>
          <w:sz w:val="24"/>
          <w:szCs w:val="24"/>
        </w:rPr>
        <w:t>.</w:t>
      </w:r>
    </w:p>
    <w:p w14:paraId="37BFB120" w14:textId="22F045C3" w:rsidR="0048375A" w:rsidRPr="00CF6F6A" w:rsidRDefault="0048375A" w:rsidP="00B8265A">
      <w:pPr>
        <w:spacing w:line="480" w:lineRule="auto"/>
        <w:ind w:firstLine="567"/>
        <w:jc w:val="both"/>
        <w:rPr>
          <w:rFonts w:cstheme="minorHAnsi"/>
          <w:sz w:val="24"/>
          <w:szCs w:val="24"/>
        </w:rPr>
      </w:pPr>
      <w:r w:rsidRPr="00CF6F6A">
        <w:rPr>
          <w:rFonts w:cstheme="minorHAnsi"/>
          <w:sz w:val="24"/>
          <w:szCs w:val="24"/>
        </w:rPr>
        <w:t>Sistem ini dirancang dengan alur kerja yang sistematis, di mana pengguna dapat menginput data laporan keuangan perusahaan</w:t>
      </w:r>
      <w:r w:rsidR="00D644E1" w:rsidRPr="00CF6F6A">
        <w:rPr>
          <w:rFonts w:cstheme="minorHAnsi"/>
          <w:sz w:val="24"/>
          <w:szCs w:val="24"/>
        </w:rPr>
        <w:t xml:space="preserve">, </w:t>
      </w:r>
      <w:r w:rsidRPr="00CF6F6A">
        <w:rPr>
          <w:rFonts w:cstheme="minorHAnsi"/>
          <w:sz w:val="24"/>
          <w:szCs w:val="24"/>
        </w:rPr>
        <w:t>baik secara manual maupun melalui unggahan berkas berformat CSV. Setelah data diterima oleh sistem, pemrosesan di latar belakang (</w:t>
      </w:r>
      <w:r w:rsidRPr="00CF6F6A">
        <w:rPr>
          <w:rFonts w:cstheme="minorHAnsi"/>
          <w:i/>
          <w:iCs/>
          <w:sz w:val="24"/>
          <w:szCs w:val="24"/>
        </w:rPr>
        <w:t>backend</w:t>
      </w:r>
      <w:r w:rsidRPr="00CF6F6A">
        <w:rPr>
          <w:rFonts w:cstheme="minorHAnsi"/>
          <w:sz w:val="24"/>
          <w:szCs w:val="24"/>
        </w:rPr>
        <w:t xml:space="preserve">) akan secara otomatis mengekstraksi nilai-nilai tersebut ke dalam lima variabel prediktor rasio keuangan. Data yang telah terstruktur ini kemudian diproses melalui dua arsitektur perhitungan yang berjalan berdampingan. Pada arsitektur pertama, sistem menghitung formula </w:t>
      </w:r>
      <w:r w:rsidRPr="008213AC">
        <w:rPr>
          <w:rFonts w:cstheme="minorHAnsi"/>
          <w:i/>
          <w:iCs/>
          <w:sz w:val="24"/>
          <w:szCs w:val="24"/>
        </w:rPr>
        <w:t>linear</w:t>
      </w:r>
      <w:r w:rsidRPr="00CF6F6A">
        <w:rPr>
          <w:rFonts w:cstheme="minorHAnsi"/>
          <w:sz w:val="24"/>
          <w:szCs w:val="24"/>
        </w:rPr>
        <w:t xml:space="preserve"> </w:t>
      </w:r>
      <w:r w:rsidRPr="008213AC">
        <w:rPr>
          <w:rFonts w:cstheme="minorHAnsi"/>
          <w:i/>
          <w:iCs/>
          <w:sz w:val="24"/>
          <w:szCs w:val="24"/>
        </w:rPr>
        <w:t>multivariat</w:t>
      </w:r>
      <w:r w:rsidRPr="00CF6F6A">
        <w:rPr>
          <w:rFonts w:cstheme="minorHAnsi"/>
          <w:sz w:val="24"/>
          <w:szCs w:val="24"/>
        </w:rPr>
        <w:t xml:space="preserve"> untuk menghasilkan skor akhir yang mengategorikan </w:t>
      </w:r>
      <w:r w:rsidRPr="00CF6F6A">
        <w:rPr>
          <w:rFonts w:cstheme="minorHAnsi"/>
          <w:sz w:val="24"/>
          <w:szCs w:val="24"/>
        </w:rPr>
        <w:lastRenderedPageBreak/>
        <w:t>perusahaan ke dalam zona aman (</w:t>
      </w:r>
      <w:r w:rsidRPr="00CF6F6A">
        <w:rPr>
          <w:rFonts w:cstheme="minorHAnsi"/>
          <w:i/>
          <w:iCs/>
          <w:sz w:val="24"/>
          <w:szCs w:val="24"/>
        </w:rPr>
        <w:t>safe</w:t>
      </w:r>
      <w:r w:rsidRPr="00CF6F6A">
        <w:rPr>
          <w:rFonts w:cstheme="minorHAnsi"/>
          <w:sz w:val="24"/>
          <w:szCs w:val="24"/>
        </w:rPr>
        <w:t xml:space="preserve"> </w:t>
      </w:r>
      <w:r w:rsidRPr="00CF6F6A">
        <w:rPr>
          <w:rFonts w:cstheme="minorHAnsi"/>
          <w:i/>
          <w:iCs/>
          <w:sz w:val="24"/>
          <w:szCs w:val="24"/>
        </w:rPr>
        <w:t>zone</w:t>
      </w:r>
      <w:r w:rsidRPr="00CF6F6A">
        <w:rPr>
          <w:rFonts w:cstheme="minorHAnsi"/>
          <w:sz w:val="24"/>
          <w:szCs w:val="24"/>
        </w:rPr>
        <w:t>), zona abu-abu (</w:t>
      </w:r>
      <w:r w:rsidRPr="00CF6F6A">
        <w:rPr>
          <w:rFonts w:cstheme="minorHAnsi"/>
          <w:i/>
          <w:iCs/>
          <w:sz w:val="24"/>
          <w:szCs w:val="24"/>
        </w:rPr>
        <w:t>grey</w:t>
      </w:r>
      <w:r w:rsidRPr="00CF6F6A">
        <w:rPr>
          <w:rFonts w:cstheme="minorHAnsi"/>
          <w:sz w:val="24"/>
          <w:szCs w:val="24"/>
        </w:rPr>
        <w:t xml:space="preserve"> </w:t>
      </w:r>
      <w:r w:rsidRPr="00CF6F6A">
        <w:rPr>
          <w:rFonts w:cstheme="minorHAnsi"/>
          <w:i/>
          <w:iCs/>
          <w:sz w:val="24"/>
          <w:szCs w:val="24"/>
        </w:rPr>
        <w:t>zone</w:t>
      </w:r>
      <w:r w:rsidRPr="00CF6F6A">
        <w:rPr>
          <w:rFonts w:cstheme="minorHAnsi"/>
          <w:sz w:val="24"/>
          <w:szCs w:val="24"/>
        </w:rPr>
        <w:t>), atau zona bahaya (</w:t>
      </w:r>
      <w:r w:rsidRPr="00CF6F6A">
        <w:rPr>
          <w:rFonts w:cstheme="minorHAnsi"/>
          <w:i/>
          <w:iCs/>
          <w:sz w:val="24"/>
          <w:szCs w:val="24"/>
        </w:rPr>
        <w:t>distress</w:t>
      </w:r>
      <w:r w:rsidRPr="00CF6F6A">
        <w:rPr>
          <w:rFonts w:cstheme="minorHAnsi"/>
          <w:sz w:val="24"/>
          <w:szCs w:val="24"/>
        </w:rPr>
        <w:t xml:space="preserve"> </w:t>
      </w:r>
      <w:r w:rsidRPr="00CF6F6A">
        <w:rPr>
          <w:rFonts w:cstheme="minorHAnsi"/>
          <w:i/>
          <w:iCs/>
          <w:sz w:val="24"/>
          <w:szCs w:val="24"/>
        </w:rPr>
        <w:t>zone</w:t>
      </w:r>
      <w:r w:rsidRPr="00CF6F6A">
        <w:rPr>
          <w:rFonts w:cstheme="minorHAnsi"/>
          <w:sz w:val="24"/>
          <w:szCs w:val="24"/>
        </w:rPr>
        <w:t xml:space="preserve">). Pada arsitektur kedua, data yang sama diumpankan ke dalam model prediktif </w:t>
      </w:r>
      <w:r w:rsidR="009855E9" w:rsidRPr="009855E9">
        <w:rPr>
          <w:rFonts w:cstheme="minorHAnsi"/>
          <w:i/>
          <w:iCs/>
          <w:sz w:val="24"/>
          <w:szCs w:val="24"/>
        </w:rPr>
        <w:t>XGBoost</w:t>
      </w:r>
      <w:r w:rsidRPr="00CF6F6A">
        <w:rPr>
          <w:rFonts w:cstheme="minorHAnsi"/>
          <w:sz w:val="24"/>
          <w:szCs w:val="24"/>
        </w:rPr>
        <w:t xml:space="preserve"> yang sebelumnya telah dilatih (</w:t>
      </w:r>
      <w:r w:rsidRPr="00CF6F6A">
        <w:rPr>
          <w:rFonts w:cstheme="minorHAnsi"/>
          <w:i/>
          <w:iCs/>
          <w:sz w:val="24"/>
          <w:szCs w:val="24"/>
        </w:rPr>
        <w:t>trained</w:t>
      </w:r>
      <w:r w:rsidRPr="00CF6F6A">
        <w:rPr>
          <w:rFonts w:cstheme="minorHAnsi"/>
          <w:sz w:val="24"/>
          <w:szCs w:val="24"/>
        </w:rPr>
        <w:t xml:space="preserve"> </w:t>
      </w:r>
      <w:r w:rsidRPr="00CF6F6A">
        <w:rPr>
          <w:rFonts w:cstheme="minorHAnsi"/>
          <w:i/>
          <w:iCs/>
          <w:sz w:val="24"/>
          <w:szCs w:val="24"/>
        </w:rPr>
        <w:t>model</w:t>
      </w:r>
      <w:r w:rsidRPr="00CF6F6A">
        <w:rPr>
          <w:rFonts w:cstheme="minorHAnsi"/>
          <w:sz w:val="24"/>
          <w:szCs w:val="24"/>
        </w:rPr>
        <w:t xml:space="preserve">) untuk memproses klasifikasi probabilitas kebangkrutan dengan mendeteksi pola </w:t>
      </w:r>
      <w:r w:rsidRPr="008213AC">
        <w:rPr>
          <w:rFonts w:cstheme="minorHAnsi"/>
          <w:i/>
          <w:iCs/>
          <w:sz w:val="24"/>
          <w:szCs w:val="24"/>
        </w:rPr>
        <w:t>non-linear</w:t>
      </w:r>
      <w:r w:rsidRPr="00CF6F6A">
        <w:rPr>
          <w:rFonts w:cstheme="minorHAnsi"/>
          <w:sz w:val="24"/>
          <w:szCs w:val="24"/>
        </w:rPr>
        <w:t xml:space="preserve"> dari data historis.</w:t>
      </w:r>
    </w:p>
    <w:p w14:paraId="7B772D90" w14:textId="1ECA8463" w:rsidR="006E002E" w:rsidRPr="00CF6F6A" w:rsidRDefault="0048375A" w:rsidP="00704501">
      <w:pPr>
        <w:spacing w:line="480" w:lineRule="auto"/>
        <w:ind w:firstLine="567"/>
        <w:jc w:val="both"/>
        <w:rPr>
          <w:rFonts w:cstheme="minorHAnsi"/>
          <w:sz w:val="24"/>
          <w:szCs w:val="24"/>
        </w:rPr>
      </w:pPr>
      <w:r w:rsidRPr="00CF6F6A">
        <w:rPr>
          <w:rFonts w:cstheme="minorHAnsi"/>
          <w:sz w:val="24"/>
          <w:szCs w:val="24"/>
        </w:rPr>
        <w:t>Keluaran (</w:t>
      </w:r>
      <w:r w:rsidRPr="00CF6F6A">
        <w:rPr>
          <w:rFonts w:cstheme="minorHAnsi"/>
          <w:i/>
          <w:iCs/>
          <w:sz w:val="24"/>
          <w:szCs w:val="24"/>
        </w:rPr>
        <w:t>output</w:t>
      </w:r>
      <w:r w:rsidRPr="00CF6F6A">
        <w:rPr>
          <w:rFonts w:cstheme="minorHAnsi"/>
          <w:sz w:val="24"/>
          <w:szCs w:val="24"/>
        </w:rPr>
        <w:t xml:space="preserve">) dari sistem pendukung keputusan ini tidak hanya berupa hasil prediksi mentah, melainkan divisualisasikan ke dalam bentuk dashboard analitik yang interaktif. Pengguna akhir dapat melihat secara langsung komparasi kinerja antara perhitungan statistik konvensional dan kecerdasan buatan, lengkap dengan metrik evaluasi seperti tingkat akurasi, sensitivitas model, dan </w:t>
      </w:r>
      <w:r w:rsidRPr="008213AC">
        <w:rPr>
          <w:rFonts w:cstheme="minorHAnsi"/>
          <w:i/>
          <w:iCs/>
          <w:sz w:val="24"/>
          <w:szCs w:val="24"/>
        </w:rPr>
        <w:t>Confusion Matrix</w:t>
      </w:r>
      <w:r w:rsidRPr="00CF6F6A">
        <w:rPr>
          <w:rFonts w:cstheme="minorHAnsi"/>
          <w:sz w:val="24"/>
          <w:szCs w:val="24"/>
        </w:rPr>
        <w:t>. Dengan rancangan deskriptif dan visual ini, aplikasi diharapkan dapat memberikan wawasan atau peringatan dini (</w:t>
      </w:r>
      <w:r w:rsidRPr="00CF6F6A">
        <w:rPr>
          <w:rFonts w:cstheme="minorHAnsi"/>
          <w:i/>
          <w:iCs/>
          <w:sz w:val="24"/>
          <w:szCs w:val="24"/>
        </w:rPr>
        <w:t>early</w:t>
      </w:r>
      <w:r w:rsidRPr="00CF6F6A">
        <w:rPr>
          <w:rFonts w:cstheme="minorHAnsi"/>
          <w:sz w:val="24"/>
          <w:szCs w:val="24"/>
        </w:rPr>
        <w:t xml:space="preserve"> </w:t>
      </w:r>
      <w:r w:rsidRPr="00CF6F6A">
        <w:rPr>
          <w:rFonts w:cstheme="minorHAnsi"/>
          <w:i/>
          <w:iCs/>
          <w:sz w:val="24"/>
          <w:szCs w:val="24"/>
        </w:rPr>
        <w:t>warning</w:t>
      </w:r>
      <w:r w:rsidRPr="00CF6F6A">
        <w:rPr>
          <w:rFonts w:cstheme="minorHAnsi"/>
          <w:sz w:val="24"/>
          <w:szCs w:val="24"/>
        </w:rPr>
        <w:t>) yang lebih komprehensif, presisi, dan mudah dipahami oleh investor maupun pihak manajemen dalam memitigasi risiko kegagalan finansial.</w:t>
      </w:r>
    </w:p>
    <w:p w14:paraId="009CE9F0" w14:textId="3F6657BE" w:rsidR="001D3CC2" w:rsidRPr="00CF6F6A" w:rsidRDefault="001D3CC2" w:rsidP="00B8265A">
      <w:pPr>
        <w:pStyle w:val="heading20"/>
        <w:numPr>
          <w:ilvl w:val="0"/>
          <w:numId w:val="4"/>
        </w:numPr>
        <w:spacing w:line="480" w:lineRule="auto"/>
        <w:ind w:left="567" w:hanging="567"/>
        <w:rPr>
          <w:rFonts w:cstheme="minorHAnsi"/>
          <w:szCs w:val="24"/>
        </w:rPr>
      </w:pPr>
      <w:bookmarkStart w:id="17" w:name="_Toc242083763"/>
      <w:r w:rsidRPr="00CF6F6A">
        <w:rPr>
          <w:rFonts w:cstheme="minorHAnsi"/>
          <w:szCs w:val="24"/>
        </w:rPr>
        <w:t xml:space="preserve">Dasar </w:t>
      </w:r>
      <w:r w:rsidR="00445A8A" w:rsidRPr="00CF6F6A">
        <w:rPr>
          <w:rFonts w:cstheme="minorHAnsi"/>
          <w:szCs w:val="24"/>
        </w:rPr>
        <w:t>Teori</w:t>
      </w:r>
      <w:bookmarkEnd w:id="17"/>
    </w:p>
    <w:p w14:paraId="55DE5EB3" w14:textId="4C7B26F7" w:rsidR="00CA1D6F" w:rsidRDefault="00CA1D6F" w:rsidP="00B8265A">
      <w:pPr>
        <w:spacing w:line="480" w:lineRule="auto"/>
        <w:ind w:firstLine="567"/>
        <w:jc w:val="both"/>
        <w:rPr>
          <w:rFonts w:cstheme="minorHAnsi"/>
          <w:sz w:val="24"/>
          <w:szCs w:val="24"/>
        </w:rPr>
      </w:pPr>
      <w:r w:rsidRPr="00CF6F6A">
        <w:rPr>
          <w:rFonts w:cstheme="minorHAnsi"/>
          <w:sz w:val="24"/>
          <w:szCs w:val="24"/>
        </w:rPr>
        <w:t>Dalam konteks pengamatan data keuangan, perusahaan industri manufaktur yang terdaftar</w:t>
      </w:r>
      <w:r w:rsidR="0097456C" w:rsidRPr="00CF6F6A">
        <w:rPr>
          <w:rFonts w:cstheme="minorHAnsi"/>
          <w:sz w:val="24"/>
          <w:szCs w:val="24"/>
        </w:rPr>
        <w:t xml:space="preserve"> di bursa efek Indonesia (BEI) </w:t>
      </w:r>
      <w:r w:rsidR="00704501" w:rsidRPr="00704501">
        <w:rPr>
          <w:rFonts w:cstheme="minorHAnsi"/>
          <w:sz w:val="24"/>
          <w:szCs w:val="24"/>
        </w:rPr>
        <w:t>sering kali dijadikan objek analisis fundamental untuk mendeteksi potensi kebangkrutan atau kesulitan keuangan (</w:t>
      </w:r>
      <w:r w:rsidR="009855E9" w:rsidRPr="009855E9">
        <w:rPr>
          <w:rFonts w:cstheme="minorHAnsi"/>
          <w:i/>
          <w:iCs/>
          <w:sz w:val="24"/>
          <w:szCs w:val="24"/>
        </w:rPr>
        <w:t>financial distress</w:t>
      </w:r>
      <w:r w:rsidR="00704501" w:rsidRPr="00704501">
        <w:rPr>
          <w:rFonts w:cstheme="minorHAnsi"/>
          <w:sz w:val="24"/>
          <w:szCs w:val="24"/>
        </w:rPr>
        <w:t>). Pengamatan terhadap entitas ini umumnya bertumpu pada pemanfaatan data sekunder berupa laporan keuangan historis perusahaan</w:t>
      </w:r>
      <w:r w:rsidR="007851DB">
        <w:rPr>
          <w:rFonts w:cstheme="minorHAnsi"/>
          <w:sz w:val="24"/>
          <w:szCs w:val="24"/>
        </w:rPr>
        <w:t xml:space="preserve"> </w:t>
      </w:r>
      <w:r w:rsidR="00704501" w:rsidRPr="00704501">
        <w:rPr>
          <w:rFonts w:cstheme="minorHAnsi"/>
          <w:sz w:val="24"/>
          <w:szCs w:val="24"/>
        </w:rPr>
        <w:t xml:space="preserve">yang secara spesifik mencakup komponen laporan posisi keuangan </w:t>
      </w:r>
      <w:r w:rsidR="00704501" w:rsidRPr="00704501">
        <w:rPr>
          <w:rFonts w:cstheme="minorHAnsi"/>
          <w:sz w:val="24"/>
          <w:szCs w:val="24"/>
        </w:rPr>
        <w:lastRenderedPageBreak/>
        <w:t>(neraca), laporan laba rugi, dan laporan arus kas</w:t>
      </w:r>
      <w:r w:rsidR="007851DB">
        <w:rPr>
          <w:rFonts w:cstheme="minorHAnsi"/>
          <w:sz w:val="24"/>
          <w:szCs w:val="24"/>
        </w:rPr>
        <w:t xml:space="preserve"> </w:t>
      </w:r>
      <w:r w:rsidR="00704501" w:rsidRPr="00704501">
        <w:rPr>
          <w:rFonts w:cstheme="minorHAnsi"/>
          <w:sz w:val="24"/>
          <w:szCs w:val="24"/>
        </w:rPr>
        <w:t>untuk kemudian diekstraksi menjadi rasio-rasio keuangan yang terstruktur</w:t>
      </w:r>
      <w:r w:rsidR="007851DB">
        <w:rPr>
          <w:rFonts w:cstheme="minorHAnsi"/>
          <w:sz w:val="24"/>
          <w:szCs w:val="24"/>
        </w:rPr>
        <w:t xml:space="preserve">. </w:t>
      </w:r>
    </w:p>
    <w:p w14:paraId="23E9DB3A" w14:textId="53B85D38" w:rsidR="007851DB" w:rsidRDefault="007851DB" w:rsidP="007851DB">
      <w:pPr>
        <w:spacing w:line="480" w:lineRule="auto"/>
        <w:ind w:firstLine="567"/>
        <w:jc w:val="both"/>
        <w:rPr>
          <w:rFonts w:cstheme="minorHAnsi"/>
          <w:sz w:val="24"/>
          <w:szCs w:val="24"/>
        </w:rPr>
      </w:pPr>
      <w:r w:rsidRPr="007851DB">
        <w:rPr>
          <w:rFonts w:cstheme="minorHAnsi"/>
          <w:sz w:val="24"/>
          <w:szCs w:val="24"/>
        </w:rPr>
        <w:t xml:space="preserve">Secara teoretis, karakteristik data operasional dan struktur keuangan dari perusahaan manufaktur memiliki kesesuaian khusus dengan pendekatan model prediksi tertentu. Sebagai contoh, dalam literatur analisis kesulitan keuangan, metode </w:t>
      </w:r>
      <w:r w:rsidRPr="008213AC">
        <w:rPr>
          <w:rFonts w:cstheme="minorHAnsi"/>
          <w:i/>
          <w:iCs/>
          <w:sz w:val="24"/>
          <w:szCs w:val="24"/>
        </w:rPr>
        <w:t>Springate</w:t>
      </w:r>
      <w:r w:rsidRPr="007851DB">
        <w:rPr>
          <w:rFonts w:cstheme="minorHAnsi"/>
          <w:sz w:val="24"/>
          <w:szCs w:val="24"/>
        </w:rPr>
        <w:t xml:space="preserve"> dinilai lebih cocok dan relevan untuk digunakan pada perusahaan manufaktur. Hal ini dikarenakan model </w:t>
      </w:r>
      <w:r w:rsidRPr="008213AC">
        <w:rPr>
          <w:rFonts w:cstheme="minorHAnsi"/>
          <w:i/>
          <w:iCs/>
          <w:sz w:val="24"/>
          <w:szCs w:val="24"/>
        </w:rPr>
        <w:t>Springate</w:t>
      </w:r>
      <w:r w:rsidRPr="007851DB">
        <w:rPr>
          <w:rFonts w:cstheme="minorHAnsi"/>
          <w:sz w:val="24"/>
          <w:szCs w:val="24"/>
        </w:rPr>
        <w:t xml:space="preserve"> pada awalnya memang dikembangkan dan diuji berdasarkan sampel data dari perusahaan-perusahaan manufaktur pada struktur pasar yang sudah maju.</w:t>
      </w:r>
    </w:p>
    <w:p w14:paraId="276E1A98" w14:textId="2D53F19E" w:rsidR="007851DB" w:rsidRPr="00CF6F6A" w:rsidRDefault="007851DB" w:rsidP="007851DB">
      <w:pPr>
        <w:spacing w:line="480" w:lineRule="auto"/>
        <w:ind w:firstLine="567"/>
        <w:jc w:val="both"/>
        <w:rPr>
          <w:rFonts w:cstheme="minorHAnsi"/>
          <w:sz w:val="24"/>
          <w:szCs w:val="24"/>
        </w:rPr>
      </w:pPr>
      <w:r w:rsidRPr="007851DB">
        <w:rPr>
          <w:rFonts w:cstheme="minorHAnsi"/>
          <w:sz w:val="24"/>
          <w:szCs w:val="24"/>
        </w:rPr>
        <w:t>Meskipun model-model klasik sangat erat kaitannya dengan sektor manufaktur, perkembangan teori analisis keuangan telah menghasilkan model modifikasi agar pengamatan data dapat dilakukan lebih luwes. Misalnya, model Skor</w:t>
      </w:r>
      <w:r w:rsidR="008213AC">
        <w:rPr>
          <w:rFonts w:cstheme="minorHAnsi"/>
          <w:sz w:val="24"/>
          <w:szCs w:val="24"/>
        </w:rPr>
        <w:t xml:space="preserve"> </w:t>
      </w:r>
      <w:r w:rsidR="008213AC" w:rsidRPr="008213AC">
        <w:rPr>
          <w:rFonts w:cstheme="minorHAnsi"/>
          <w:i/>
          <w:iCs/>
          <w:sz w:val="24"/>
          <w:szCs w:val="24"/>
        </w:rPr>
        <w:t>Z double prime</w:t>
      </w:r>
      <w:r w:rsidR="008213AC">
        <w:rPr>
          <w:rFonts w:cstheme="minorHAnsi"/>
          <w:sz w:val="24"/>
          <w:szCs w:val="24"/>
        </w:rPr>
        <w:t xml:space="preserve"> </w:t>
      </w:r>
      <w:r w:rsidRPr="007851DB">
        <w:rPr>
          <w:rFonts w:cstheme="minorHAnsi"/>
          <w:sz w:val="24"/>
          <w:szCs w:val="24"/>
        </w:rPr>
        <w:t>(</w:t>
      </w:r>
      <w:r w:rsidRPr="008213AC">
        <w:rPr>
          <w:rFonts w:cstheme="minorHAnsi"/>
          <w:i/>
          <w:iCs/>
          <w:sz w:val="24"/>
          <w:szCs w:val="24"/>
        </w:rPr>
        <w:t>Z"-Score</w:t>
      </w:r>
      <w:r w:rsidRPr="007851DB">
        <w:rPr>
          <w:rFonts w:cstheme="minorHAnsi"/>
          <w:sz w:val="24"/>
          <w:szCs w:val="24"/>
        </w:rPr>
        <w:t xml:space="preserve">) </w:t>
      </w:r>
      <w:r w:rsidR="00A811D5" w:rsidRPr="008213AC">
        <w:rPr>
          <w:rFonts w:cstheme="minorHAnsi"/>
          <w:i/>
          <w:iCs/>
          <w:sz w:val="24"/>
          <w:szCs w:val="24"/>
        </w:rPr>
        <w:t>Altman</w:t>
      </w:r>
      <w:r w:rsidRPr="007851DB">
        <w:rPr>
          <w:rFonts w:cstheme="minorHAnsi"/>
          <w:sz w:val="24"/>
          <w:szCs w:val="24"/>
        </w:rPr>
        <w:t xml:space="preserve"> yang merupakan hasil pengembangan dari model kebangkrutan awal, dirancang agar rumus diskriminannya tidak hanya valid untuk mengamati perusahaan manufaktur saja, tetapi juga sangat aplikatif untuk mengevaluasi data keuangan pada perusahaan non-manufaktur (baik perusahaan berstatus privat maupun publik yang terdaftar di bursa). Pada akhirnya, pengamatan dan pengolahan data keuangan dari perusahaan manufaktur (maupun sektor lainnya) menjadi sangat esensial, karena pola rasio yang terbentuk di dalamnya akan berfungsi sebagai variabel prediktor yang andal untuk </w:t>
      </w:r>
      <w:r w:rsidRPr="007851DB">
        <w:rPr>
          <w:rFonts w:cstheme="minorHAnsi"/>
          <w:sz w:val="24"/>
          <w:szCs w:val="24"/>
        </w:rPr>
        <w:lastRenderedPageBreak/>
        <w:t>mengevaluasi stabilitas kinerja dan risiko ekonomi entitas melalui pendekatan komputasional.</w:t>
      </w:r>
    </w:p>
    <w:p w14:paraId="313BDF74" w14:textId="504B9852" w:rsidR="00B82661" w:rsidRPr="00CF6F6A" w:rsidRDefault="00B82661" w:rsidP="00B8265A">
      <w:pPr>
        <w:pStyle w:val="heading30"/>
        <w:numPr>
          <w:ilvl w:val="0"/>
          <w:numId w:val="5"/>
        </w:numPr>
        <w:spacing w:line="480" w:lineRule="auto"/>
        <w:ind w:left="709" w:hanging="709"/>
        <w:rPr>
          <w:rFonts w:asciiTheme="minorHAnsi" w:hAnsiTheme="minorHAnsi" w:cstheme="minorHAnsi"/>
        </w:rPr>
      </w:pPr>
      <w:bookmarkStart w:id="18" w:name="_Toc242083764"/>
      <w:r w:rsidRPr="00CF6F6A">
        <w:rPr>
          <w:rFonts w:asciiTheme="minorHAnsi" w:hAnsiTheme="minorHAnsi" w:cstheme="minorHAnsi"/>
        </w:rPr>
        <w:t xml:space="preserve">Teori </w:t>
      </w:r>
      <w:r w:rsidR="00445A8A" w:rsidRPr="00CF6F6A">
        <w:rPr>
          <w:rFonts w:asciiTheme="minorHAnsi" w:hAnsiTheme="minorHAnsi" w:cstheme="minorHAnsi"/>
        </w:rPr>
        <w:t>Sinyal (</w:t>
      </w:r>
      <w:r w:rsidR="00445A8A" w:rsidRPr="00445A8A">
        <w:rPr>
          <w:rFonts w:asciiTheme="minorHAnsi" w:hAnsiTheme="minorHAnsi" w:cstheme="minorHAnsi"/>
          <w:i/>
          <w:iCs/>
        </w:rPr>
        <w:t>Signaling Theory</w:t>
      </w:r>
      <w:r w:rsidR="00445A8A" w:rsidRPr="00CF6F6A">
        <w:rPr>
          <w:rFonts w:asciiTheme="minorHAnsi" w:hAnsiTheme="minorHAnsi" w:cstheme="minorHAnsi"/>
        </w:rPr>
        <w:t>)</w:t>
      </w:r>
      <w:bookmarkEnd w:id="18"/>
    </w:p>
    <w:p w14:paraId="73288DA1" w14:textId="5605D2ED" w:rsidR="00934A52" w:rsidRPr="00CF6F6A" w:rsidRDefault="00934A52" w:rsidP="00B8265A">
      <w:pPr>
        <w:spacing w:line="480" w:lineRule="auto"/>
        <w:ind w:firstLine="567"/>
        <w:jc w:val="both"/>
        <w:rPr>
          <w:rFonts w:cstheme="minorHAnsi"/>
          <w:sz w:val="24"/>
          <w:szCs w:val="24"/>
        </w:rPr>
      </w:pPr>
      <w:r w:rsidRPr="00CF6F6A">
        <w:rPr>
          <w:rFonts w:cstheme="minorHAnsi"/>
          <w:sz w:val="24"/>
          <w:szCs w:val="24"/>
        </w:rPr>
        <w:t>Teori sinyal (</w:t>
      </w:r>
      <w:r w:rsidRPr="00CF6F6A">
        <w:rPr>
          <w:rFonts w:cstheme="minorHAnsi"/>
          <w:i/>
          <w:iCs/>
          <w:sz w:val="24"/>
          <w:szCs w:val="24"/>
        </w:rPr>
        <w:t>signaling</w:t>
      </w:r>
      <w:r w:rsidRPr="00CF6F6A">
        <w:rPr>
          <w:rFonts w:cstheme="minorHAnsi"/>
          <w:sz w:val="24"/>
          <w:szCs w:val="24"/>
        </w:rPr>
        <w:t xml:space="preserve"> </w:t>
      </w:r>
      <w:r w:rsidRPr="00CF6F6A">
        <w:rPr>
          <w:rFonts w:cstheme="minorHAnsi"/>
          <w:i/>
          <w:iCs/>
          <w:sz w:val="24"/>
          <w:szCs w:val="24"/>
        </w:rPr>
        <w:t>theory</w:t>
      </w:r>
      <w:r w:rsidRPr="00CF6F6A">
        <w:rPr>
          <w:rFonts w:cstheme="minorHAnsi"/>
          <w:sz w:val="24"/>
          <w:szCs w:val="24"/>
        </w:rPr>
        <w:t>) secara fundamental berakar pada literatur struktur keuangan yang dikembangkan secara komprehensif oleh Stephen A. Ross</w:t>
      </w:r>
      <w:r w:rsidR="008213AC">
        <w:rPr>
          <w:rFonts w:cstheme="minorHAnsi"/>
          <w:sz w:val="24"/>
          <w:szCs w:val="24"/>
        </w:rPr>
        <w:t xml:space="preserve"> </w:t>
      </w:r>
      <w:sdt>
        <w:sdtPr>
          <w:rPr>
            <w:rFonts w:cstheme="minorHAnsi"/>
            <w:sz w:val="24"/>
            <w:szCs w:val="24"/>
          </w:rPr>
          <w:tag w:val="MENDELEY_CITATION_v3_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"/>
          <w:id w:val="-1514522179"/>
          <w:placeholder>
            <w:docPart w:val="DefaultPlaceholder_-1854013440"/>
          </w:placeholder>
        </w:sdtPr>
        <w:sdtEndPr/>
        <w:sdtContent>
          <w:r w:rsidR="0034521E" w:rsidRPr="0034521E">
            <w:rPr>
              <w:rFonts w:ascii="Calibri" w:hAnsi="Calibri" w:cs="Calibri"/>
              <w:color w:val="000000"/>
              <w:sz w:val="24"/>
              <w:szCs w:val="24"/>
            </w:rPr>
            <w:t>[16]</w:t>
          </w:r>
        </w:sdtContent>
      </w:sdt>
      <w:r w:rsidR="008213AC">
        <w:rPr>
          <w:rFonts w:cstheme="minorHAnsi"/>
          <w:sz w:val="24"/>
          <w:szCs w:val="24"/>
        </w:rPr>
        <w:t xml:space="preserve"> </w:t>
      </w:r>
      <w:r w:rsidRPr="00CF6F6A">
        <w:rPr>
          <w:rFonts w:cstheme="minorHAnsi"/>
          <w:sz w:val="24"/>
          <w:szCs w:val="24"/>
        </w:rPr>
        <w:t xml:space="preserve"> </w:t>
      </w:r>
      <w:r w:rsidR="00D644E1" w:rsidRPr="00CF6F6A">
        <w:rPr>
          <w:rFonts w:cstheme="minorHAnsi"/>
          <w:sz w:val="24"/>
          <w:szCs w:val="24"/>
        </w:rPr>
        <w:t xml:space="preserve">pada tahun </w:t>
      </w:r>
      <w:r w:rsidRPr="00CF6F6A">
        <w:rPr>
          <w:rFonts w:cstheme="minorHAnsi"/>
          <w:sz w:val="24"/>
          <w:szCs w:val="24"/>
        </w:rPr>
        <w:t>1977</w:t>
      </w:r>
      <w:r w:rsidR="0097456C" w:rsidRPr="00CF6F6A">
        <w:rPr>
          <w:rFonts w:cstheme="minorHAnsi"/>
          <w:sz w:val="24"/>
          <w:szCs w:val="24"/>
        </w:rPr>
        <w:t>,</w:t>
      </w:r>
      <w:r w:rsidRPr="00CF6F6A">
        <w:rPr>
          <w:rFonts w:cstheme="minorHAnsi"/>
          <w:sz w:val="24"/>
          <w:szCs w:val="24"/>
        </w:rPr>
        <w:t xml:space="preserve"> Dalam publikasi seminalnya, Ross</w:t>
      </w:r>
      <w:r w:rsidR="002B2089">
        <w:rPr>
          <w:rFonts w:cstheme="minorHAnsi"/>
          <w:sz w:val="24"/>
          <w:szCs w:val="24"/>
        </w:rPr>
        <w:t xml:space="preserve"> </w:t>
      </w:r>
      <w:sdt>
        <w:sdtPr>
          <w:rPr>
            <w:rFonts w:ascii="Calibri" w:hAnsi="Calibri" w:cs="Calibri"/>
            <w:color w:val="000000"/>
            <w:sz w:val="24"/>
            <w:szCs w:val="24"/>
          </w:rPr>
          <w:tag w:val="MENDELEY_CITATION_v3_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"/>
          <w:id w:val="307671286"/>
          <w:placeholder>
            <w:docPart w:val="DefaultPlaceholder_-1854013440"/>
          </w:placeholder>
        </w:sdtPr>
        <w:sdtEndPr/>
        <w:sdtContent>
          <w:r w:rsidR="0034521E" w:rsidRPr="0034521E">
            <w:rPr>
              <w:rFonts w:ascii="Calibri" w:hAnsi="Calibri" w:cs="Calibri"/>
              <w:color w:val="000000"/>
              <w:sz w:val="24"/>
              <w:szCs w:val="24"/>
            </w:rPr>
            <w:t>[16]</w:t>
          </w:r>
        </w:sdtContent>
      </w:sdt>
      <w:r w:rsidRPr="00CF6F6A">
        <w:rPr>
          <w:rFonts w:cstheme="minorHAnsi"/>
          <w:sz w:val="24"/>
          <w:szCs w:val="24"/>
        </w:rPr>
        <w:t xml:space="preserve"> mengemukakan bahwa pihak eksekutif atau manajer perusahaan secara inheren memiliki informasi internal yang jauh lebih akurat dan mendalam mengenai prospek, risiko, serta kondisi </w:t>
      </w:r>
      <w:r w:rsidR="001214B3">
        <w:rPr>
          <w:rFonts w:cstheme="minorHAnsi"/>
          <w:sz w:val="24"/>
          <w:szCs w:val="24"/>
        </w:rPr>
        <w:t>nyata</w:t>
      </w:r>
      <w:r w:rsidRPr="00CF6F6A">
        <w:rPr>
          <w:rFonts w:cstheme="minorHAnsi"/>
          <w:sz w:val="24"/>
          <w:szCs w:val="24"/>
        </w:rPr>
        <w:t xml:space="preserve"> perusahaan di masa depan dibandingkan dengan pihak luar seperti investor maupun kreditor pasar modal</w:t>
      </w:r>
      <w:r w:rsidR="002B2089">
        <w:rPr>
          <w:rFonts w:cstheme="minorHAnsi"/>
          <w:sz w:val="24"/>
          <w:szCs w:val="24"/>
        </w:rPr>
        <w:t xml:space="preserve"> </w:t>
      </w:r>
      <w:sdt>
        <w:sdtPr>
          <w:rPr>
            <w:rFonts w:ascii="Calibri" w:hAnsi="Calibri" w:cs="Calibri"/>
            <w:color w:val="000000"/>
            <w:sz w:val="24"/>
            <w:szCs w:val="24"/>
          </w:rPr>
          <w:tag w:val="MENDELEY_CITATION_v3_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"/>
          <w:id w:val="812912882"/>
          <w:placeholder>
            <w:docPart w:val="DefaultPlaceholder_-1854013440"/>
          </w:placeholder>
        </w:sdtPr>
        <w:sdtEndPr/>
        <w:sdtContent>
          <w:r w:rsidR="0034521E" w:rsidRPr="0034521E">
            <w:rPr>
              <w:rFonts w:ascii="Calibri" w:hAnsi="Calibri" w:cs="Calibri"/>
              <w:color w:val="000000"/>
              <w:sz w:val="24"/>
              <w:szCs w:val="24"/>
            </w:rPr>
            <w:t>[16], [17]</w:t>
          </w:r>
        </w:sdtContent>
      </w:sdt>
      <w:r w:rsidRPr="00CF6F6A">
        <w:rPr>
          <w:rFonts w:cstheme="minorHAnsi"/>
          <w:sz w:val="24"/>
          <w:szCs w:val="24"/>
        </w:rPr>
        <w:t>. Kesenjangan pengetahuan antara pihak internal dan eksternal ini memunculkan kondisi yang disebut sebagai asimetri informasi (</w:t>
      </w:r>
      <w:r w:rsidRPr="00CF6F6A">
        <w:rPr>
          <w:rFonts w:cstheme="minorHAnsi"/>
          <w:i/>
          <w:iCs/>
          <w:sz w:val="24"/>
          <w:szCs w:val="24"/>
        </w:rPr>
        <w:t>information</w:t>
      </w:r>
      <w:r w:rsidRPr="00CF6F6A">
        <w:rPr>
          <w:rFonts w:cstheme="minorHAnsi"/>
          <w:sz w:val="24"/>
          <w:szCs w:val="24"/>
        </w:rPr>
        <w:t xml:space="preserve"> </w:t>
      </w:r>
      <w:r w:rsidRPr="00CF6F6A">
        <w:rPr>
          <w:rFonts w:cstheme="minorHAnsi"/>
          <w:i/>
          <w:iCs/>
          <w:sz w:val="24"/>
          <w:szCs w:val="24"/>
        </w:rPr>
        <w:t>asymmetry</w:t>
      </w:r>
      <w:r w:rsidRPr="00CF6F6A">
        <w:rPr>
          <w:rFonts w:cstheme="minorHAnsi"/>
          <w:sz w:val="24"/>
          <w:szCs w:val="24"/>
        </w:rPr>
        <w:t>)</w:t>
      </w:r>
      <w:r w:rsidR="002B2089">
        <w:rPr>
          <w:rFonts w:cstheme="minorHAnsi"/>
          <w:sz w:val="24"/>
          <w:szCs w:val="24"/>
        </w:rPr>
        <w:t xml:space="preserve"> </w:t>
      </w:r>
      <w:sdt>
        <w:sdtPr>
          <w:rPr>
            <w:rFonts w:ascii="Calibri" w:hAnsi="Calibri" w:cs="Calibri"/>
            <w:color w:val="000000"/>
            <w:sz w:val="24"/>
            <w:szCs w:val="24"/>
          </w:rPr>
          <w:tag w:val="MENDELEY_CITATION_v3_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"/>
          <w:id w:val="-1462963547"/>
          <w:placeholder>
            <w:docPart w:val="DefaultPlaceholder_-1854013440"/>
          </w:placeholder>
        </w:sdtPr>
        <w:sdtEndPr/>
        <w:sdtContent>
          <w:r w:rsidR="0034521E" w:rsidRPr="0034521E">
            <w:rPr>
              <w:rFonts w:ascii="Calibri" w:hAnsi="Calibri" w:cs="Calibri"/>
              <w:color w:val="000000"/>
              <w:sz w:val="24"/>
              <w:szCs w:val="24"/>
            </w:rPr>
            <w:t>[17]</w:t>
          </w:r>
        </w:sdtContent>
      </w:sdt>
      <w:r w:rsidRPr="00CF6F6A">
        <w:rPr>
          <w:rFonts w:cstheme="minorHAnsi"/>
          <w:sz w:val="24"/>
          <w:szCs w:val="24"/>
        </w:rPr>
        <w:t>. Untuk mengatasi ketidakseimbangan informasi tersebut, manajemen memiliki insentif untuk mengirimkan sinyal (</w:t>
      </w:r>
      <w:r w:rsidRPr="00CF6F6A">
        <w:rPr>
          <w:rFonts w:cstheme="minorHAnsi"/>
          <w:i/>
          <w:iCs/>
          <w:sz w:val="24"/>
          <w:szCs w:val="24"/>
        </w:rPr>
        <w:t>signal</w:t>
      </w:r>
      <w:r w:rsidRPr="00CF6F6A">
        <w:rPr>
          <w:rFonts w:cstheme="minorHAnsi"/>
          <w:sz w:val="24"/>
          <w:szCs w:val="24"/>
        </w:rPr>
        <w:t>) kepada pasar sebagai bentuk komunikasi atas kualitas perusahaan. Sinyal ini dirancang secara spesifik sedemikian rupa sehingga hanya dapat dikirimkan oleh perusahaan yang benar-benar berkinerja baik, karena perusahaan yang berada dalam kondisi rentan tidak akan mampu mereplikasi atau meniru sinyal positif tersebut tanpa menanggung risiko dan biaya penalti kebangkrutan yang sangat besa</w:t>
      </w:r>
      <w:r w:rsidR="00D644E1" w:rsidRPr="00CF6F6A">
        <w:rPr>
          <w:rFonts w:cstheme="minorHAnsi"/>
          <w:sz w:val="24"/>
          <w:szCs w:val="24"/>
        </w:rPr>
        <w:t>r</w:t>
      </w:r>
      <w:r w:rsidR="002B2089">
        <w:rPr>
          <w:rFonts w:cstheme="minorHAnsi"/>
          <w:sz w:val="24"/>
          <w:szCs w:val="24"/>
        </w:rPr>
        <w:t xml:space="preserve"> </w:t>
      </w:r>
      <w:sdt>
        <w:sdtPr>
          <w:rPr>
            <w:rFonts w:ascii="Calibri" w:hAnsi="Calibri" w:cs="Calibri"/>
            <w:color w:val="000000"/>
            <w:sz w:val="24"/>
            <w:szCs w:val="24"/>
          </w:rPr>
          <w:tag w:val="MENDELEY_CITATION_v3_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"/>
          <w:id w:val="1109772843"/>
          <w:placeholder>
            <w:docPart w:val="DefaultPlaceholder_-1854013440"/>
          </w:placeholder>
        </w:sdtPr>
        <w:sdtEndPr/>
        <w:sdtContent>
          <w:r w:rsidR="0034521E" w:rsidRPr="0034521E">
            <w:rPr>
              <w:rFonts w:ascii="Calibri" w:hAnsi="Calibri" w:cs="Calibri"/>
              <w:color w:val="000000"/>
              <w:sz w:val="24"/>
              <w:szCs w:val="24"/>
            </w:rPr>
            <w:t>[16], [17]</w:t>
          </w:r>
        </w:sdtContent>
      </w:sdt>
      <w:r w:rsidRPr="00CF6F6A">
        <w:rPr>
          <w:rFonts w:cstheme="minorHAnsi"/>
          <w:sz w:val="24"/>
          <w:szCs w:val="24"/>
        </w:rPr>
        <w:t>.</w:t>
      </w:r>
    </w:p>
    <w:p w14:paraId="198D6607" w14:textId="51162576" w:rsidR="006E002E" w:rsidRPr="00CF6F6A" w:rsidRDefault="009B1A84" w:rsidP="00C16C4E">
      <w:pPr>
        <w:spacing w:line="480" w:lineRule="auto"/>
        <w:ind w:firstLine="567"/>
        <w:jc w:val="both"/>
        <w:rPr>
          <w:rFonts w:cstheme="minorHAnsi"/>
          <w:sz w:val="24"/>
          <w:szCs w:val="24"/>
        </w:rPr>
      </w:pPr>
      <w:r w:rsidRPr="00CF6F6A">
        <w:rPr>
          <w:rFonts w:cstheme="minorHAnsi"/>
          <w:sz w:val="24"/>
          <w:szCs w:val="24"/>
        </w:rPr>
        <w:t xml:space="preserve">Dalam konteks </w:t>
      </w:r>
      <w:r w:rsidR="00F25610" w:rsidRPr="00CF6F6A">
        <w:rPr>
          <w:rFonts w:cstheme="minorHAnsi"/>
          <w:sz w:val="24"/>
          <w:szCs w:val="24"/>
        </w:rPr>
        <w:t>rancangan</w:t>
      </w:r>
      <w:r w:rsidR="002B2089">
        <w:rPr>
          <w:rFonts w:cstheme="minorHAnsi"/>
          <w:sz w:val="24"/>
          <w:szCs w:val="24"/>
        </w:rPr>
        <w:t xml:space="preserve"> </w:t>
      </w:r>
      <w:r w:rsidRPr="00CF6F6A">
        <w:rPr>
          <w:rFonts w:cstheme="minorHAnsi"/>
          <w:sz w:val="24"/>
          <w:szCs w:val="24"/>
        </w:rPr>
        <w:t xml:space="preserve">prediksi kebangkrutan, kedua literatur di atas mengonfirmasi bahwa teori sinyal memberikan justifikasi rasional mengapa data </w:t>
      </w:r>
      <w:r w:rsidRPr="00CF6F6A">
        <w:rPr>
          <w:rFonts w:cstheme="minorHAnsi"/>
          <w:sz w:val="24"/>
          <w:szCs w:val="24"/>
        </w:rPr>
        <w:lastRenderedPageBreak/>
        <w:t>historis perusahaan dapat digunakan sebagai prediktor masa depan. Perusahaan yang tidak mengalami distress akan secara proaktif mempublikasikan rasio keuangan yang sehat</w:t>
      </w:r>
      <w:r w:rsidR="005E2821" w:rsidRPr="00CF6F6A">
        <w:rPr>
          <w:rFonts w:cstheme="minorHAnsi"/>
          <w:sz w:val="24"/>
          <w:szCs w:val="24"/>
        </w:rPr>
        <w:t xml:space="preserve"> </w:t>
      </w:r>
      <w:r w:rsidRPr="00CF6F6A">
        <w:rPr>
          <w:rFonts w:cstheme="minorHAnsi"/>
          <w:sz w:val="24"/>
          <w:szCs w:val="24"/>
        </w:rPr>
        <w:t xml:space="preserve">seperti yang diukur dalam variabel </w:t>
      </w:r>
      <w:r w:rsidR="00A811D5" w:rsidRPr="00A811D5">
        <w:rPr>
          <w:rFonts w:cstheme="minorHAnsi"/>
          <w:i/>
          <w:iCs/>
          <w:sz w:val="24"/>
          <w:szCs w:val="24"/>
        </w:rPr>
        <w:t>Altman</w:t>
      </w:r>
      <w:r w:rsidRPr="00CF6F6A">
        <w:rPr>
          <w:rFonts w:cstheme="minorHAnsi"/>
          <w:i/>
          <w:iCs/>
          <w:sz w:val="24"/>
          <w:szCs w:val="24"/>
        </w:rPr>
        <w:t xml:space="preserve"> </w:t>
      </w:r>
      <w:r w:rsidR="00A811D5" w:rsidRPr="00A811D5">
        <w:rPr>
          <w:rFonts w:cstheme="minorHAnsi"/>
          <w:i/>
          <w:iCs/>
          <w:sz w:val="24"/>
          <w:szCs w:val="24"/>
        </w:rPr>
        <w:t>Z-Score</w:t>
      </w:r>
      <w:r w:rsidR="005E2821" w:rsidRPr="00CF6F6A">
        <w:rPr>
          <w:rFonts w:cstheme="minorHAnsi"/>
          <w:sz w:val="24"/>
          <w:szCs w:val="24"/>
        </w:rPr>
        <w:t xml:space="preserve"> </w:t>
      </w:r>
      <w:r w:rsidRPr="00CF6F6A">
        <w:rPr>
          <w:rFonts w:cstheme="minorHAnsi"/>
          <w:sz w:val="24"/>
          <w:szCs w:val="24"/>
        </w:rPr>
        <w:t>sebagai sinyal positif (</w:t>
      </w:r>
      <w:r w:rsidRPr="00CF6F6A">
        <w:rPr>
          <w:rFonts w:cstheme="minorHAnsi"/>
          <w:i/>
          <w:iCs/>
          <w:sz w:val="24"/>
          <w:szCs w:val="24"/>
        </w:rPr>
        <w:t>good</w:t>
      </w:r>
      <w:r w:rsidRPr="00CF6F6A">
        <w:rPr>
          <w:rFonts w:cstheme="minorHAnsi"/>
          <w:sz w:val="24"/>
          <w:szCs w:val="24"/>
        </w:rPr>
        <w:t xml:space="preserve"> </w:t>
      </w:r>
      <w:r w:rsidRPr="00CF6F6A">
        <w:rPr>
          <w:rFonts w:cstheme="minorHAnsi"/>
          <w:i/>
          <w:iCs/>
          <w:sz w:val="24"/>
          <w:szCs w:val="24"/>
        </w:rPr>
        <w:t>news</w:t>
      </w:r>
      <w:r w:rsidRPr="00CF6F6A">
        <w:rPr>
          <w:rFonts w:cstheme="minorHAnsi"/>
          <w:sz w:val="24"/>
          <w:szCs w:val="24"/>
        </w:rPr>
        <w:t xml:space="preserve">) untuk menarik investasi dan mempertahankan nilai perusahaan di bursa efek. Sebaliknya, pola penurunan pada data laporan keuangan merupakan sinyal bahaya yang sering kali tersembunyi. Oleh karena itu, penerapan metode </w:t>
      </w:r>
      <w:r w:rsidR="009855E9" w:rsidRPr="009855E9">
        <w:rPr>
          <w:rFonts w:cstheme="minorHAnsi"/>
          <w:i/>
          <w:iCs/>
          <w:sz w:val="24"/>
          <w:szCs w:val="24"/>
        </w:rPr>
        <w:t>machine learning</w:t>
      </w:r>
      <w:r w:rsidRPr="00CF6F6A">
        <w:rPr>
          <w:rFonts w:cstheme="minorHAnsi"/>
          <w:sz w:val="24"/>
          <w:szCs w:val="24"/>
        </w:rPr>
        <w:t xml:space="preserve"> seperti </w:t>
      </w:r>
      <w:r w:rsidR="009855E9" w:rsidRPr="009855E9">
        <w:rPr>
          <w:rFonts w:cstheme="minorHAnsi"/>
          <w:i/>
          <w:iCs/>
          <w:sz w:val="24"/>
          <w:szCs w:val="24"/>
        </w:rPr>
        <w:t>XGBoost</w:t>
      </w:r>
      <w:r w:rsidRPr="00CF6F6A">
        <w:rPr>
          <w:rFonts w:cstheme="minorHAnsi"/>
          <w:sz w:val="24"/>
          <w:szCs w:val="24"/>
        </w:rPr>
        <w:t xml:space="preserve"> dalam </w:t>
      </w:r>
      <w:r w:rsidR="00F25610" w:rsidRPr="00CF6F6A">
        <w:rPr>
          <w:rFonts w:cstheme="minorHAnsi"/>
          <w:sz w:val="24"/>
          <w:szCs w:val="24"/>
        </w:rPr>
        <w:t>rancangan</w:t>
      </w:r>
      <w:r w:rsidR="001214B3">
        <w:rPr>
          <w:rFonts w:cstheme="minorHAnsi"/>
          <w:sz w:val="24"/>
          <w:szCs w:val="24"/>
        </w:rPr>
        <w:t xml:space="preserve"> </w:t>
      </w:r>
      <w:r w:rsidRPr="00CF6F6A">
        <w:rPr>
          <w:rFonts w:cstheme="minorHAnsi"/>
          <w:sz w:val="24"/>
          <w:szCs w:val="24"/>
        </w:rPr>
        <w:t>ini secara fungsional bertindak sebagai alat analitik komputasi lanjut yang</w:t>
      </w:r>
      <w:r w:rsidR="005E2821" w:rsidRPr="00CF6F6A">
        <w:rPr>
          <w:rFonts w:cstheme="minorHAnsi"/>
          <w:sz w:val="24"/>
          <w:szCs w:val="24"/>
        </w:rPr>
        <w:t xml:space="preserve"> dapat</w:t>
      </w:r>
      <w:r w:rsidRPr="00CF6F6A">
        <w:rPr>
          <w:rFonts w:cstheme="minorHAnsi"/>
          <w:sz w:val="24"/>
          <w:szCs w:val="24"/>
        </w:rPr>
        <w:t xml:space="preserve"> mendeteksi, membaca, dan mengklasifikasikan kompleksitas "sinyal-sinyal" yang fluktuatif tersebut menjadi sebuah probabilitas kebangkrutan yang terukur dan objektif.</w:t>
      </w:r>
    </w:p>
    <w:p w14:paraId="0A432575" w14:textId="409EA099" w:rsidR="001D3CC2" w:rsidRPr="00CF6F6A" w:rsidRDefault="0016435B" w:rsidP="00B8265A">
      <w:pPr>
        <w:pStyle w:val="heading30"/>
        <w:numPr>
          <w:ilvl w:val="0"/>
          <w:numId w:val="5"/>
        </w:numPr>
        <w:spacing w:line="480" w:lineRule="auto"/>
        <w:ind w:left="709" w:hanging="709"/>
        <w:rPr>
          <w:rFonts w:asciiTheme="minorHAnsi" w:hAnsiTheme="minorHAnsi" w:cstheme="minorHAnsi"/>
        </w:rPr>
      </w:pPr>
      <w:bookmarkStart w:id="19" w:name="_Toc242083765"/>
      <w:r w:rsidRPr="00445A8A">
        <w:rPr>
          <w:rFonts w:asciiTheme="minorHAnsi" w:hAnsiTheme="minorHAnsi" w:cstheme="minorHAnsi"/>
          <w:i/>
          <w:iCs/>
        </w:rPr>
        <w:t>Finance</w:t>
      </w:r>
      <w:r w:rsidRPr="00CF6F6A">
        <w:rPr>
          <w:rFonts w:asciiTheme="minorHAnsi" w:hAnsiTheme="minorHAnsi" w:cstheme="minorHAnsi"/>
        </w:rPr>
        <w:t xml:space="preserve"> </w:t>
      </w:r>
      <w:r w:rsidR="00445A8A" w:rsidRPr="00CF6F6A">
        <w:rPr>
          <w:rFonts w:asciiTheme="minorHAnsi" w:hAnsiTheme="minorHAnsi" w:cstheme="minorHAnsi"/>
        </w:rPr>
        <w:t>(Keuangan)</w:t>
      </w:r>
      <w:bookmarkEnd w:id="19"/>
    </w:p>
    <w:p w14:paraId="0B911CF2" w14:textId="32EF63B9" w:rsidR="006E002E" w:rsidRPr="00CF6F6A" w:rsidRDefault="00742B45" w:rsidP="00C16C4E">
      <w:pPr>
        <w:spacing w:line="480" w:lineRule="auto"/>
        <w:ind w:firstLine="567"/>
        <w:jc w:val="both"/>
        <w:rPr>
          <w:rFonts w:cstheme="minorHAnsi"/>
          <w:sz w:val="24"/>
          <w:szCs w:val="24"/>
        </w:rPr>
      </w:pPr>
      <w:r w:rsidRPr="00CF6F6A">
        <w:rPr>
          <w:rFonts w:cstheme="minorHAnsi"/>
          <w:sz w:val="24"/>
          <w:szCs w:val="24"/>
        </w:rPr>
        <w:t>Dalam diskursus ilmu ekonomi kontemporer, teori keuangan (</w:t>
      </w:r>
      <w:r w:rsidRPr="001214B3">
        <w:rPr>
          <w:rFonts w:cstheme="minorHAnsi"/>
          <w:i/>
          <w:iCs/>
          <w:sz w:val="24"/>
          <w:szCs w:val="24"/>
        </w:rPr>
        <w:t>finance</w:t>
      </w:r>
      <w:r w:rsidRPr="00CF6F6A">
        <w:rPr>
          <w:rFonts w:cstheme="minorHAnsi"/>
          <w:sz w:val="24"/>
          <w:szCs w:val="24"/>
        </w:rPr>
        <w:t xml:space="preserve"> </w:t>
      </w:r>
      <w:r w:rsidRPr="001214B3">
        <w:rPr>
          <w:rFonts w:cstheme="minorHAnsi"/>
          <w:i/>
          <w:iCs/>
          <w:sz w:val="24"/>
          <w:szCs w:val="24"/>
        </w:rPr>
        <w:t>theory</w:t>
      </w:r>
      <w:r w:rsidRPr="00CF6F6A">
        <w:rPr>
          <w:rFonts w:cstheme="minorHAnsi"/>
          <w:sz w:val="24"/>
          <w:szCs w:val="24"/>
        </w:rPr>
        <w:t xml:space="preserve">) memberikan pijakan fundamental bahwa setiap perusahaan merupakan entitas rasional yang nilai kelangsungan usahanya sangat bergantung pada struktur modal dan efisiensi pengelolaan </w:t>
      </w:r>
      <w:r w:rsidR="002B2089">
        <w:rPr>
          <w:rFonts w:cstheme="minorHAnsi"/>
          <w:sz w:val="24"/>
          <w:szCs w:val="24"/>
        </w:rPr>
        <w:t xml:space="preserve">asset </w:t>
      </w:r>
      <w:sdt>
        <w:sdtPr>
          <w:rPr>
            <w:rFonts w:ascii="Calibri" w:hAnsi="Calibri" w:cs="Calibri"/>
            <w:color w:val="000000"/>
            <w:sz w:val="24"/>
            <w:szCs w:val="24"/>
          </w:rPr>
          <w:tag w:val="MENDELEY_CITATION_v3_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"/>
          <w:id w:val="1371261704"/>
          <w:placeholder>
            <w:docPart w:val="DefaultPlaceholder_-1854013440"/>
          </w:placeholder>
        </w:sdtPr>
        <w:sdtEndPr/>
        <w:sdtContent>
          <w:r w:rsidR="0034521E" w:rsidRPr="0034521E">
            <w:rPr>
              <w:rFonts w:ascii="Calibri" w:hAnsi="Calibri" w:cs="Calibri"/>
              <w:color w:val="000000"/>
              <w:sz w:val="24"/>
              <w:szCs w:val="24"/>
            </w:rPr>
            <w:t>[18]</w:t>
          </w:r>
        </w:sdtContent>
      </w:sdt>
      <w:r w:rsidRPr="00CF6F6A">
        <w:rPr>
          <w:rFonts w:cstheme="minorHAnsi"/>
          <w:sz w:val="24"/>
          <w:szCs w:val="24"/>
        </w:rPr>
        <w:t xml:space="preserve">. Berdasarkan kajian literatur empiris tersebut, teori keuangan mempostulatkan bahwa </w:t>
      </w:r>
      <w:r w:rsidR="009855E9" w:rsidRPr="009855E9">
        <w:rPr>
          <w:rFonts w:cstheme="minorHAnsi"/>
          <w:i/>
          <w:iCs/>
          <w:sz w:val="24"/>
          <w:szCs w:val="24"/>
        </w:rPr>
        <w:t>financial distress</w:t>
      </w:r>
      <w:r w:rsidRPr="00CF6F6A">
        <w:rPr>
          <w:rFonts w:cstheme="minorHAnsi"/>
          <w:sz w:val="24"/>
          <w:szCs w:val="24"/>
        </w:rPr>
        <w:t xml:space="preserve"> atau kesulitan keuangan bukanlah sebuah insiden kegagalan yang terjadi secara instan, melainkan merupakan manifestasi akhir dari proses degradasi kinerja manajerial dan operasional yang bersifat sistematis</w:t>
      </w:r>
      <w:r w:rsidR="002B2089">
        <w:rPr>
          <w:rFonts w:cstheme="minorHAnsi"/>
          <w:sz w:val="24"/>
          <w:szCs w:val="24"/>
        </w:rPr>
        <w:t xml:space="preserve"> </w:t>
      </w:r>
      <w:sdt>
        <w:sdtPr>
          <w:rPr>
            <w:rFonts w:ascii="Calibri" w:hAnsi="Calibri" w:cs="Calibri"/>
            <w:color w:val="000000"/>
            <w:sz w:val="24"/>
            <w:szCs w:val="24"/>
          </w:rPr>
          <w:tag w:val="MENDELEY_CITATION_v3_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"/>
          <w:id w:val="1461688295"/>
          <w:placeholder>
            <w:docPart w:val="DefaultPlaceholder_-1854013440"/>
          </w:placeholder>
        </w:sdtPr>
        <w:sdtEndPr/>
        <w:sdtContent>
          <w:r w:rsidR="0034521E" w:rsidRPr="0034521E">
            <w:rPr>
              <w:rFonts w:ascii="Calibri" w:hAnsi="Calibri" w:cs="Calibri"/>
              <w:color w:val="000000"/>
              <w:sz w:val="24"/>
              <w:szCs w:val="24"/>
            </w:rPr>
            <w:t>[19]</w:t>
          </w:r>
        </w:sdtContent>
      </w:sdt>
      <w:r w:rsidRPr="00CF6F6A">
        <w:rPr>
          <w:rFonts w:cstheme="minorHAnsi"/>
          <w:sz w:val="24"/>
          <w:szCs w:val="24"/>
        </w:rPr>
        <w:t>. Proses pemburukan kondisi ini secara teoretis dapat diukur, dilacak, dan diprediksi lebih awal melalui analisis fundamental terhadap data laporan keuangan historis</w:t>
      </w:r>
      <w:r w:rsidR="002B2089">
        <w:rPr>
          <w:rFonts w:cstheme="minorHAnsi"/>
          <w:sz w:val="24"/>
          <w:szCs w:val="24"/>
        </w:rPr>
        <w:t xml:space="preserve"> </w:t>
      </w:r>
      <w:sdt>
        <w:sdtPr>
          <w:rPr>
            <w:rFonts w:ascii="Calibri" w:hAnsi="Calibri" w:cs="Calibri"/>
            <w:color w:val="000000"/>
            <w:sz w:val="24"/>
            <w:szCs w:val="24"/>
          </w:rPr>
          <w:tag w:val="MENDELEY_CITATION_v3_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"/>
          <w:id w:val="-1298523920"/>
          <w:placeholder>
            <w:docPart w:val="DefaultPlaceholder_-1854013440"/>
          </w:placeholder>
        </w:sdtPr>
        <w:sdtEndPr/>
        <w:sdtContent>
          <w:r w:rsidR="0034521E" w:rsidRPr="0034521E">
            <w:rPr>
              <w:rFonts w:ascii="Calibri" w:hAnsi="Calibri" w:cs="Calibri"/>
              <w:color w:val="000000"/>
              <w:sz w:val="24"/>
              <w:szCs w:val="24"/>
            </w:rPr>
            <w:t>[20]</w:t>
          </w:r>
        </w:sdtContent>
      </w:sdt>
      <w:r w:rsidRPr="00CF6F6A">
        <w:rPr>
          <w:rFonts w:cstheme="minorHAnsi"/>
          <w:sz w:val="24"/>
          <w:szCs w:val="24"/>
        </w:rPr>
        <w:t xml:space="preserve">. Dalam perspektif teori </w:t>
      </w:r>
      <w:r w:rsidRPr="00CF6F6A">
        <w:rPr>
          <w:rFonts w:cstheme="minorHAnsi"/>
          <w:sz w:val="24"/>
          <w:szCs w:val="24"/>
        </w:rPr>
        <w:lastRenderedPageBreak/>
        <w:t>ini, rasio-rasio keuangan</w:t>
      </w:r>
      <w:r w:rsidR="005E2821" w:rsidRPr="00CF6F6A">
        <w:rPr>
          <w:rFonts w:cstheme="minorHAnsi"/>
          <w:sz w:val="24"/>
          <w:szCs w:val="24"/>
        </w:rPr>
        <w:t xml:space="preserve"> </w:t>
      </w:r>
      <w:r w:rsidRPr="00CF6F6A">
        <w:rPr>
          <w:rFonts w:cstheme="minorHAnsi"/>
          <w:sz w:val="24"/>
          <w:szCs w:val="24"/>
        </w:rPr>
        <w:t>seperti metrik likuiditas yang mengukur ketersediaan dana jangka pendek, profitabilitas yang mengukur kemampuan mencetak laba, serta solvabilitas yang merepresentasikan tanggungan utang</w:t>
      </w:r>
      <w:r w:rsidR="005E2821" w:rsidRPr="00CF6F6A">
        <w:rPr>
          <w:rFonts w:cstheme="minorHAnsi"/>
          <w:sz w:val="24"/>
          <w:szCs w:val="24"/>
        </w:rPr>
        <w:t xml:space="preserve"> yang </w:t>
      </w:r>
      <w:r w:rsidRPr="00CF6F6A">
        <w:rPr>
          <w:rFonts w:cstheme="minorHAnsi"/>
          <w:sz w:val="24"/>
          <w:szCs w:val="24"/>
        </w:rPr>
        <w:t>berfungsi sebagai indikator objektif dari kelangsungan usaha (</w:t>
      </w:r>
      <w:r w:rsidRPr="00CF6F6A">
        <w:rPr>
          <w:rFonts w:cstheme="minorHAnsi"/>
          <w:i/>
          <w:iCs/>
          <w:sz w:val="24"/>
          <w:szCs w:val="24"/>
        </w:rPr>
        <w:t>going</w:t>
      </w:r>
      <w:r w:rsidRPr="00CF6F6A">
        <w:rPr>
          <w:rFonts w:cstheme="minorHAnsi"/>
          <w:sz w:val="24"/>
          <w:szCs w:val="24"/>
        </w:rPr>
        <w:t xml:space="preserve"> </w:t>
      </w:r>
      <w:r w:rsidRPr="00CF6F6A">
        <w:rPr>
          <w:rFonts w:cstheme="minorHAnsi"/>
          <w:i/>
          <w:iCs/>
          <w:sz w:val="24"/>
          <w:szCs w:val="24"/>
        </w:rPr>
        <w:t>concern</w:t>
      </w:r>
      <w:r w:rsidRPr="00CF6F6A">
        <w:rPr>
          <w:rFonts w:cstheme="minorHAnsi"/>
          <w:sz w:val="24"/>
          <w:szCs w:val="24"/>
        </w:rPr>
        <w:t>)</w:t>
      </w:r>
      <w:r w:rsidR="002B2089">
        <w:rPr>
          <w:rFonts w:cstheme="minorHAnsi"/>
          <w:sz w:val="24"/>
          <w:szCs w:val="24"/>
        </w:rPr>
        <w:t xml:space="preserve"> </w:t>
      </w:r>
      <w:sdt>
        <w:sdtPr>
          <w:rPr>
            <w:rFonts w:ascii="Calibri" w:hAnsi="Calibri" w:cs="Calibri"/>
            <w:color w:val="000000"/>
            <w:sz w:val="24"/>
            <w:szCs w:val="24"/>
          </w:rPr>
          <w:tag w:val="MENDELEY_CITATION_v3_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"/>
          <w:id w:val="563840328"/>
          <w:placeholder>
            <w:docPart w:val="DefaultPlaceholder_-1854013440"/>
          </w:placeholder>
        </w:sdtPr>
        <w:sdtEndPr/>
        <w:sdtContent>
          <w:r w:rsidR="0034521E" w:rsidRPr="0034521E">
            <w:rPr>
              <w:rFonts w:ascii="Calibri" w:hAnsi="Calibri" w:cs="Calibri"/>
              <w:color w:val="000000"/>
              <w:sz w:val="24"/>
              <w:szCs w:val="24"/>
            </w:rPr>
            <w:t>[18], [19]</w:t>
          </w:r>
        </w:sdtContent>
      </w:sdt>
      <w:r w:rsidRPr="00CF6F6A">
        <w:rPr>
          <w:rFonts w:cstheme="minorHAnsi"/>
          <w:sz w:val="24"/>
          <w:szCs w:val="24"/>
        </w:rPr>
        <w:t xml:space="preserve">. Anomali, volatilitas, atau tren negatif pada indikator-indikator tersebut secara langsung mencerminkan tingginya paparan risiko kebangkrutan yang harus ditanggung oleh pemegang saham dan kreditor </w:t>
      </w:r>
      <w:sdt>
        <w:sdtPr>
          <w:rPr>
            <w:rFonts w:ascii="Calibri" w:hAnsi="Calibri" w:cs="Calibri"/>
            <w:color w:val="000000"/>
            <w:sz w:val="24"/>
            <w:szCs w:val="24"/>
          </w:rPr>
          <w:tag w:val="MENDELEY_CITATION_v3_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"/>
          <w:id w:val="166296788"/>
          <w:placeholder>
            <w:docPart w:val="DefaultPlaceholder_-1854013440"/>
          </w:placeholder>
        </w:sdtPr>
        <w:sdtEndPr/>
        <w:sdtContent>
          <w:r w:rsidR="0034521E" w:rsidRPr="0034521E">
            <w:rPr>
              <w:rFonts w:ascii="Calibri" w:hAnsi="Calibri" w:cs="Calibri"/>
              <w:color w:val="000000"/>
              <w:sz w:val="24"/>
              <w:szCs w:val="24"/>
            </w:rPr>
            <w:t>[18], [20]</w:t>
          </w:r>
        </w:sdtContent>
      </w:sdt>
      <w:r w:rsidRPr="00CF6F6A">
        <w:rPr>
          <w:rFonts w:cstheme="minorHAnsi"/>
          <w:sz w:val="24"/>
          <w:szCs w:val="24"/>
        </w:rPr>
        <w:t>. Lebih jauh lagi, evolusi terkini dari teori keuangan modern menunjukkan adanya pergeseran paradigma analisis</w:t>
      </w:r>
      <w:r w:rsidR="005E2821" w:rsidRPr="00CF6F6A">
        <w:rPr>
          <w:rFonts w:cstheme="minorHAnsi"/>
          <w:sz w:val="24"/>
          <w:szCs w:val="24"/>
        </w:rPr>
        <w:t>,</w:t>
      </w:r>
      <w:r w:rsidRPr="00CF6F6A">
        <w:rPr>
          <w:rFonts w:cstheme="minorHAnsi"/>
          <w:sz w:val="24"/>
          <w:szCs w:val="24"/>
        </w:rPr>
        <w:t xml:space="preserve"> dimana pemodelan risiko dan prediksi kelangsungan usaha tidak lagi hanya bersandar pada asumsi statistik linier tradisional, tetapi menuntut integrasi dengan sains komputasi tingkat lanjut untuk membaca kompleksitas data keuangan secara lebih presisi, </w:t>
      </w:r>
      <w:r w:rsidRPr="001214B3">
        <w:rPr>
          <w:rFonts w:cstheme="minorHAnsi"/>
          <w:i/>
          <w:iCs/>
          <w:sz w:val="24"/>
          <w:szCs w:val="24"/>
        </w:rPr>
        <w:t>non-linear</w:t>
      </w:r>
      <w:r w:rsidRPr="00CF6F6A">
        <w:rPr>
          <w:rFonts w:cstheme="minorHAnsi"/>
          <w:sz w:val="24"/>
          <w:szCs w:val="24"/>
        </w:rPr>
        <w:t>, dan berdimensi tinggi</w:t>
      </w:r>
      <w:r w:rsidR="002B2089">
        <w:rPr>
          <w:rFonts w:cstheme="minorHAnsi"/>
          <w:sz w:val="24"/>
          <w:szCs w:val="24"/>
        </w:rPr>
        <w:t xml:space="preserve"> </w:t>
      </w:r>
      <w:sdt>
        <w:sdtPr>
          <w:rPr>
            <w:rFonts w:ascii="Calibri" w:hAnsi="Calibri" w:cs="Calibri"/>
            <w:color w:val="000000"/>
            <w:sz w:val="24"/>
            <w:szCs w:val="24"/>
          </w:rPr>
          <w:tag w:val="MENDELEY_CITATION_v3_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"/>
          <w:id w:val="1512112903"/>
          <w:placeholder>
            <w:docPart w:val="DefaultPlaceholder_-1854013440"/>
          </w:placeholder>
        </w:sdtPr>
        <w:sdtEndPr/>
        <w:sdtContent>
          <w:r w:rsidR="0034521E" w:rsidRPr="0034521E">
            <w:rPr>
              <w:rFonts w:ascii="Calibri" w:hAnsi="Calibri" w:cs="Calibri"/>
              <w:color w:val="000000"/>
              <w:sz w:val="24"/>
              <w:szCs w:val="24"/>
            </w:rPr>
            <w:t>[19], [20]</w:t>
          </w:r>
        </w:sdtContent>
      </w:sdt>
      <w:r w:rsidRPr="00CF6F6A">
        <w:rPr>
          <w:rFonts w:cstheme="minorHAnsi"/>
          <w:sz w:val="24"/>
          <w:szCs w:val="24"/>
        </w:rPr>
        <w:t>.</w:t>
      </w:r>
    </w:p>
    <w:p w14:paraId="3839FBC7" w14:textId="77777777" w:rsidR="00C926F3" w:rsidRPr="00CF6F6A" w:rsidRDefault="00C926F3" w:rsidP="00C926F3">
      <w:pPr>
        <w:pStyle w:val="heading30"/>
        <w:numPr>
          <w:ilvl w:val="0"/>
          <w:numId w:val="5"/>
        </w:numPr>
        <w:spacing w:line="480" w:lineRule="auto"/>
        <w:ind w:left="709" w:hanging="709"/>
        <w:rPr>
          <w:rFonts w:asciiTheme="minorHAnsi" w:hAnsiTheme="minorHAnsi" w:cstheme="minorHAnsi"/>
        </w:rPr>
      </w:pPr>
      <w:bookmarkStart w:id="20" w:name="_Toc242083766"/>
      <w:r w:rsidRPr="00CF6F6A">
        <w:rPr>
          <w:rFonts w:asciiTheme="minorHAnsi" w:hAnsiTheme="minorHAnsi" w:cstheme="minorHAnsi"/>
        </w:rPr>
        <w:t>Industri Manufaktur</w:t>
      </w:r>
      <w:bookmarkEnd w:id="20"/>
    </w:p>
    <w:p w14:paraId="237CE480" w14:textId="051E0B1F" w:rsidR="00C926F3" w:rsidRPr="00CF6F6A" w:rsidRDefault="00C926F3" w:rsidP="00C926F3">
      <w:pPr>
        <w:spacing w:line="480" w:lineRule="auto"/>
        <w:ind w:firstLine="567"/>
        <w:jc w:val="both"/>
        <w:rPr>
          <w:rFonts w:cstheme="minorHAnsi"/>
          <w:sz w:val="24"/>
          <w:szCs w:val="24"/>
        </w:rPr>
      </w:pPr>
      <w:r w:rsidRPr="00CF6F6A">
        <w:rPr>
          <w:rFonts w:cstheme="minorHAnsi"/>
          <w:sz w:val="24"/>
          <w:szCs w:val="24"/>
        </w:rPr>
        <w:t xml:space="preserve">Dalam konteks studi ini, perusahaan manufaktur merujuk pada entitas industri yang memproduksi barang jadi dan tercatat di </w:t>
      </w:r>
      <w:r w:rsidR="001214B3">
        <w:rPr>
          <w:rFonts w:cstheme="minorHAnsi"/>
          <w:sz w:val="24"/>
          <w:szCs w:val="24"/>
        </w:rPr>
        <w:t>bursa efek Indonesia (</w:t>
      </w:r>
      <w:r w:rsidRPr="00CF6F6A">
        <w:rPr>
          <w:rFonts w:cstheme="minorHAnsi"/>
          <w:sz w:val="24"/>
          <w:szCs w:val="24"/>
        </w:rPr>
        <w:t>BEI</w:t>
      </w:r>
      <w:r w:rsidR="001214B3">
        <w:rPr>
          <w:rFonts w:cstheme="minorHAnsi"/>
          <w:sz w:val="24"/>
          <w:szCs w:val="24"/>
        </w:rPr>
        <w:t>)</w:t>
      </w:r>
      <w:r w:rsidRPr="00CF6F6A">
        <w:rPr>
          <w:rFonts w:cstheme="minorHAnsi"/>
          <w:sz w:val="24"/>
          <w:szCs w:val="24"/>
        </w:rPr>
        <w:t>.</w:t>
      </w:r>
    </w:p>
    <w:p w14:paraId="0956C8DD" w14:textId="379B4B18" w:rsidR="00C926F3" w:rsidRPr="00CF6F6A" w:rsidRDefault="00C926F3" w:rsidP="00C926F3">
      <w:pPr>
        <w:spacing w:line="480" w:lineRule="auto"/>
        <w:ind w:firstLine="567"/>
        <w:jc w:val="both"/>
        <w:rPr>
          <w:rFonts w:cstheme="minorHAnsi"/>
          <w:sz w:val="24"/>
          <w:szCs w:val="24"/>
        </w:rPr>
      </w:pPr>
      <w:r w:rsidRPr="001214B3">
        <w:rPr>
          <w:rFonts w:cstheme="minorHAnsi"/>
          <w:i/>
          <w:iCs/>
          <w:sz w:val="24"/>
          <w:szCs w:val="24"/>
        </w:rPr>
        <w:t>manufacturing companies listed on the Indonesia Stock Exchange</w:t>
      </w:r>
      <w:r>
        <w:rPr>
          <w:rFonts w:cstheme="minorHAnsi"/>
          <w:sz w:val="24"/>
          <w:szCs w:val="24"/>
        </w:rPr>
        <w:t xml:space="preserve"> </w:t>
      </w:r>
      <w:sdt>
        <w:sdtPr>
          <w:rPr>
            <w:rFonts w:ascii="Calibri" w:hAnsi="Calibri" w:cs="Calibri"/>
            <w:color w:val="000000"/>
            <w:sz w:val="24"/>
            <w:szCs w:val="24"/>
          </w:rPr>
          <w:tag w:val="MENDELEY_CITATION_v3_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"/>
          <w:id w:val="1931624744"/>
          <w:placeholder>
            <w:docPart w:val="7B0AC42EEA864B8B832213319768C432"/>
          </w:placeholder>
        </w:sdtPr>
        <w:sdtEndPr/>
        <w:sdtContent>
          <w:r w:rsidR="0034521E" w:rsidRPr="0034521E">
            <w:rPr>
              <w:rFonts w:ascii="Calibri" w:hAnsi="Calibri" w:cs="Calibri"/>
              <w:color w:val="000000"/>
              <w:sz w:val="24"/>
              <w:szCs w:val="24"/>
            </w:rPr>
            <w:t>[21]</w:t>
          </w:r>
        </w:sdtContent>
      </w:sdt>
      <w:r w:rsidRPr="00CF6F6A">
        <w:rPr>
          <w:rFonts w:cstheme="minorHAnsi"/>
          <w:sz w:val="24"/>
          <w:szCs w:val="24"/>
        </w:rPr>
        <w:t xml:space="preserve">, </w:t>
      </w:r>
    </w:p>
    <w:p w14:paraId="616468E6" w14:textId="085E16E1" w:rsidR="00C926F3" w:rsidRPr="00CF6F6A" w:rsidRDefault="00C926F3" w:rsidP="00C926F3">
      <w:pPr>
        <w:spacing w:line="480" w:lineRule="auto"/>
        <w:ind w:firstLine="567"/>
        <w:jc w:val="both"/>
        <w:rPr>
          <w:rFonts w:cstheme="minorHAnsi"/>
          <w:sz w:val="24"/>
          <w:szCs w:val="24"/>
        </w:rPr>
      </w:pPr>
      <w:r w:rsidRPr="00CF6F6A">
        <w:rPr>
          <w:rFonts w:cstheme="minorHAnsi"/>
          <w:sz w:val="24"/>
          <w:szCs w:val="24"/>
        </w:rPr>
        <w:t xml:space="preserve">begitu juga perusahaan industri manufaktur yang terdaftar di </w:t>
      </w:r>
      <w:r w:rsidR="001214B3">
        <w:rPr>
          <w:rFonts w:cstheme="minorHAnsi"/>
          <w:sz w:val="24"/>
          <w:szCs w:val="24"/>
        </w:rPr>
        <w:t>bursa efek Indonesia (</w:t>
      </w:r>
      <w:r w:rsidRPr="00CF6F6A">
        <w:rPr>
          <w:rFonts w:cstheme="minorHAnsi"/>
          <w:sz w:val="24"/>
          <w:szCs w:val="24"/>
        </w:rPr>
        <w:t>BEI</w:t>
      </w:r>
      <w:r w:rsidR="001214B3">
        <w:rPr>
          <w:rFonts w:cstheme="minorHAnsi"/>
          <w:sz w:val="24"/>
          <w:szCs w:val="24"/>
        </w:rPr>
        <w:t>)</w:t>
      </w:r>
      <w:r>
        <w:rPr>
          <w:rFonts w:cstheme="minorHAnsi"/>
          <w:sz w:val="24"/>
          <w:szCs w:val="24"/>
        </w:rPr>
        <w:t xml:space="preserve"> </w:t>
      </w:r>
      <w:sdt>
        <w:sdtPr>
          <w:rPr>
            <w:rFonts w:ascii="Calibri" w:hAnsi="Calibri" w:cs="Calibri"/>
            <w:color w:val="000000"/>
            <w:sz w:val="24"/>
            <w:szCs w:val="24"/>
          </w:rPr>
          <w:tag w:val="MENDELEY_CITATION_v3_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"/>
          <w:id w:val="-1285026840"/>
          <w:placeholder>
            <w:docPart w:val="7B0AC42EEA864B8B832213319768C432"/>
          </w:placeholder>
        </w:sdtPr>
        <w:sdtEndPr/>
        <w:sdtContent>
          <w:r w:rsidR="0034521E" w:rsidRPr="0034521E">
            <w:rPr>
              <w:rFonts w:ascii="Calibri" w:hAnsi="Calibri" w:cs="Calibri"/>
              <w:color w:val="000000"/>
              <w:sz w:val="24"/>
              <w:szCs w:val="24"/>
            </w:rPr>
            <w:t>[22]</w:t>
          </w:r>
        </w:sdtContent>
      </w:sdt>
      <w:r w:rsidRPr="00CF6F6A">
        <w:rPr>
          <w:rFonts w:cstheme="minorHAnsi"/>
          <w:sz w:val="24"/>
          <w:szCs w:val="24"/>
        </w:rPr>
        <w:t xml:space="preserve">. Karakteristik khas perusahaan manufaktur dalam studi-studi tersebut adalah memiliki aset dan operasi produksi besar (terlihat dari penggunaan rasio total aset dan profitabilitas) yang rentan terhadap perubahan likuiditas, profitabilitas, dan </w:t>
      </w:r>
      <w:r w:rsidRPr="001214B3">
        <w:rPr>
          <w:rFonts w:cstheme="minorHAnsi"/>
          <w:i/>
          <w:iCs/>
          <w:sz w:val="24"/>
          <w:szCs w:val="24"/>
        </w:rPr>
        <w:t>leverage</w:t>
      </w:r>
      <w:r>
        <w:rPr>
          <w:rFonts w:cstheme="minorHAnsi"/>
          <w:sz w:val="24"/>
          <w:szCs w:val="24"/>
        </w:rPr>
        <w:t xml:space="preserve"> </w:t>
      </w:r>
      <w:sdt>
        <w:sdtPr>
          <w:rPr>
            <w:rFonts w:ascii="Calibri" w:hAnsi="Calibri" w:cs="Calibri"/>
            <w:color w:val="000000"/>
            <w:sz w:val="24"/>
            <w:szCs w:val="24"/>
          </w:rPr>
          <w:tag w:val="MENDELEY_CITATION_v3_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"/>
          <w:id w:val="1175463828"/>
          <w:placeholder>
            <w:docPart w:val="7B0AC42EEA864B8B832213319768C432"/>
          </w:placeholder>
        </w:sdtPr>
        <w:sdtEndPr/>
        <w:sdtContent>
          <w:r w:rsidR="0034521E" w:rsidRPr="0034521E">
            <w:rPr>
              <w:rFonts w:ascii="Calibri" w:hAnsi="Calibri" w:cs="Calibri"/>
              <w:color w:val="000000"/>
              <w:sz w:val="24"/>
              <w:szCs w:val="24"/>
            </w:rPr>
            <w:t>[23]</w:t>
          </w:r>
        </w:sdtContent>
      </w:sdt>
      <w:r w:rsidRPr="00CF6F6A">
        <w:rPr>
          <w:rFonts w:cstheme="minorHAnsi"/>
          <w:sz w:val="24"/>
          <w:szCs w:val="24"/>
        </w:rPr>
        <w:t>. Rancangan Lau</w:t>
      </w:r>
      <w:r>
        <w:rPr>
          <w:rFonts w:cstheme="minorHAnsi"/>
          <w:sz w:val="24"/>
          <w:szCs w:val="24"/>
        </w:rPr>
        <w:t xml:space="preserve"> </w:t>
      </w:r>
      <w:sdt>
        <w:sdtPr>
          <w:rPr>
            <w:rFonts w:ascii="Calibri" w:hAnsi="Calibri" w:cs="Calibri"/>
            <w:color w:val="000000"/>
            <w:sz w:val="24"/>
            <w:szCs w:val="24"/>
          </w:rPr>
          <w:tag w:val="MENDELEY_CITATION_v3_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"/>
          <w:id w:val="-476225331"/>
          <w:placeholder>
            <w:docPart w:val="7B0AC42EEA864B8B832213319768C432"/>
          </w:placeholder>
        </w:sdtPr>
        <w:sdtEndPr/>
        <w:sdtContent>
          <w:r w:rsidR="0034521E" w:rsidRPr="0034521E">
            <w:rPr>
              <w:rFonts w:ascii="Calibri" w:hAnsi="Calibri" w:cs="Calibri"/>
              <w:color w:val="000000"/>
              <w:sz w:val="24"/>
              <w:szCs w:val="24"/>
            </w:rPr>
            <w:t>[23]</w:t>
          </w:r>
        </w:sdtContent>
      </w:sdt>
      <w:r w:rsidRPr="00CF6F6A">
        <w:rPr>
          <w:rFonts w:cstheme="minorHAnsi"/>
          <w:sz w:val="24"/>
          <w:szCs w:val="24"/>
        </w:rPr>
        <w:t xml:space="preserve"> yang menekankan </w:t>
      </w:r>
      <w:r w:rsidRPr="00CF6F6A">
        <w:rPr>
          <w:rFonts w:cstheme="minorHAnsi"/>
          <w:sz w:val="24"/>
          <w:szCs w:val="24"/>
        </w:rPr>
        <w:lastRenderedPageBreak/>
        <w:t xml:space="preserve">bahwa </w:t>
      </w:r>
      <w:r w:rsidRPr="009855E9">
        <w:rPr>
          <w:rFonts w:cstheme="minorHAnsi"/>
          <w:i/>
          <w:iCs/>
          <w:sz w:val="24"/>
          <w:szCs w:val="24"/>
        </w:rPr>
        <w:t>financial distress</w:t>
      </w:r>
      <w:r w:rsidRPr="00CF6F6A">
        <w:rPr>
          <w:rFonts w:cstheme="minorHAnsi"/>
          <w:sz w:val="24"/>
          <w:szCs w:val="24"/>
        </w:rPr>
        <w:t xml:space="preserve"> dapat terjadi pada perusahaan secara umum tanpa membatasi sektornya</w:t>
      </w:r>
      <w:r>
        <w:rPr>
          <w:rFonts w:cstheme="minorHAnsi"/>
          <w:sz w:val="24"/>
          <w:szCs w:val="24"/>
        </w:rPr>
        <w:t xml:space="preserve"> </w:t>
      </w:r>
      <w:sdt>
        <w:sdtPr>
          <w:rPr>
            <w:rFonts w:ascii="Calibri" w:hAnsi="Calibri" w:cs="Calibri"/>
            <w:color w:val="000000"/>
            <w:sz w:val="24"/>
            <w:szCs w:val="24"/>
          </w:rPr>
          <w:tag w:val="MENDELEY_CITATION_v3_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"/>
          <w:id w:val="614331055"/>
          <w:placeholder>
            <w:docPart w:val="7B0AC42EEA864B8B832213319768C432"/>
          </w:placeholder>
        </w:sdtPr>
        <w:sdtEndPr/>
        <w:sdtContent>
          <w:r w:rsidR="0034521E" w:rsidRPr="0034521E">
            <w:rPr>
              <w:rFonts w:ascii="Calibri" w:hAnsi="Calibri" w:cs="Calibri"/>
              <w:color w:val="000000"/>
              <w:sz w:val="24"/>
              <w:szCs w:val="24"/>
            </w:rPr>
            <w:t>[23]</w:t>
          </w:r>
        </w:sdtContent>
      </w:sdt>
      <w:r w:rsidRPr="00CF6F6A">
        <w:rPr>
          <w:rFonts w:cstheme="minorHAnsi"/>
          <w:sz w:val="24"/>
          <w:szCs w:val="24"/>
        </w:rPr>
        <w:t>.</w:t>
      </w:r>
    </w:p>
    <w:p w14:paraId="64193C9C" w14:textId="481C696E" w:rsidR="00C926F3" w:rsidRPr="00CF6F6A" w:rsidRDefault="00C926F3" w:rsidP="00C926F3">
      <w:pPr>
        <w:spacing w:line="480" w:lineRule="auto"/>
        <w:ind w:firstLine="567"/>
        <w:jc w:val="both"/>
        <w:rPr>
          <w:rFonts w:cstheme="minorHAnsi"/>
          <w:sz w:val="24"/>
          <w:szCs w:val="24"/>
        </w:rPr>
      </w:pPr>
      <w:r w:rsidRPr="00CF6F6A">
        <w:rPr>
          <w:rFonts w:cstheme="minorHAnsi"/>
          <w:sz w:val="24"/>
          <w:szCs w:val="24"/>
        </w:rPr>
        <w:t xml:space="preserve">Perusahaan manufaktur memainkan peran penting di </w:t>
      </w:r>
      <w:r w:rsidR="0034521E">
        <w:rPr>
          <w:rFonts w:cstheme="minorHAnsi"/>
          <w:sz w:val="24"/>
          <w:szCs w:val="24"/>
        </w:rPr>
        <w:t>bursa efek indonesia (</w:t>
      </w:r>
      <w:r w:rsidRPr="00CF6F6A">
        <w:rPr>
          <w:rFonts w:cstheme="minorHAnsi"/>
          <w:sz w:val="24"/>
          <w:szCs w:val="24"/>
        </w:rPr>
        <w:t>BEI</w:t>
      </w:r>
      <w:r w:rsidR="0034521E">
        <w:rPr>
          <w:rFonts w:cstheme="minorHAnsi"/>
          <w:sz w:val="24"/>
          <w:szCs w:val="24"/>
        </w:rPr>
        <w:t>)</w:t>
      </w:r>
      <w:r w:rsidRPr="00CF6F6A">
        <w:rPr>
          <w:rFonts w:cstheme="minorHAnsi"/>
          <w:sz w:val="24"/>
          <w:szCs w:val="24"/>
        </w:rPr>
        <w:t xml:space="preserve"> sebagai penggerak ekonomi </w:t>
      </w:r>
      <w:r w:rsidR="0034521E">
        <w:rPr>
          <w:rFonts w:cstheme="minorHAnsi"/>
          <w:sz w:val="24"/>
          <w:szCs w:val="24"/>
        </w:rPr>
        <w:t>nyata</w:t>
      </w:r>
      <w:r w:rsidRPr="00CF6F6A">
        <w:rPr>
          <w:rFonts w:cstheme="minorHAnsi"/>
          <w:sz w:val="24"/>
          <w:szCs w:val="24"/>
        </w:rPr>
        <w:t xml:space="preserve">. Subsektor manufaktur makanan-minuman memiliki peluang sukses tinggi karena tingginya tingkat konsumsi </w:t>
      </w:r>
      <w:r>
        <w:rPr>
          <w:rFonts w:cstheme="minorHAnsi"/>
          <w:sz w:val="24"/>
          <w:szCs w:val="24"/>
        </w:rPr>
        <w:t xml:space="preserve">domestic </w:t>
      </w:r>
      <w:sdt>
        <w:sdtPr>
          <w:rPr>
            <w:rFonts w:ascii="Calibri" w:hAnsi="Calibri" w:cs="Calibri"/>
            <w:color w:val="000000"/>
            <w:sz w:val="24"/>
            <w:szCs w:val="24"/>
          </w:rPr>
          <w:tag w:val="MENDELEY_CITATION_v3_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"/>
          <w:id w:val="-826277013"/>
          <w:placeholder>
            <w:docPart w:val="7B0AC42EEA864B8B832213319768C432"/>
          </w:placeholder>
        </w:sdtPr>
        <w:sdtEndPr/>
        <w:sdtContent>
          <w:r w:rsidR="0034521E" w:rsidRPr="0034521E">
            <w:rPr>
              <w:rFonts w:ascii="Calibri" w:hAnsi="Calibri" w:cs="Calibri"/>
              <w:color w:val="000000"/>
              <w:sz w:val="24"/>
              <w:szCs w:val="24"/>
            </w:rPr>
            <w:t>[24]</w:t>
          </w:r>
        </w:sdtContent>
      </w:sdt>
      <w:r w:rsidRPr="00CF6F6A">
        <w:rPr>
          <w:rFonts w:cstheme="minorHAnsi"/>
          <w:sz w:val="24"/>
          <w:szCs w:val="24"/>
        </w:rPr>
        <w:t xml:space="preserve">. Oleh karena itu, analisis finansial pada sektor ini diperlukan untuk menilai risiko masa depan. Studi mereka menunjukkan perusahaan manufaktur subsektor ini (konvensional maupun syariah) terdaftar di </w:t>
      </w:r>
      <w:r w:rsidR="0034521E">
        <w:rPr>
          <w:rFonts w:cstheme="minorHAnsi"/>
          <w:sz w:val="24"/>
          <w:szCs w:val="24"/>
        </w:rPr>
        <w:t>bursa efek Indonesia (</w:t>
      </w:r>
      <w:r w:rsidRPr="00CF6F6A">
        <w:rPr>
          <w:rFonts w:cstheme="minorHAnsi"/>
          <w:sz w:val="24"/>
          <w:szCs w:val="24"/>
        </w:rPr>
        <w:t>BEI</w:t>
      </w:r>
      <w:r w:rsidR="0034521E">
        <w:rPr>
          <w:rFonts w:cstheme="minorHAnsi"/>
          <w:sz w:val="24"/>
          <w:szCs w:val="24"/>
        </w:rPr>
        <w:t>)</w:t>
      </w:r>
      <w:r w:rsidRPr="00CF6F6A">
        <w:rPr>
          <w:rFonts w:cstheme="minorHAnsi"/>
          <w:sz w:val="24"/>
          <w:szCs w:val="24"/>
        </w:rPr>
        <w:t>, dan yang bersifat syariah cenderung lebih sehat secara keuangan</w:t>
      </w:r>
      <w:r>
        <w:rPr>
          <w:rFonts w:cstheme="minorHAnsi"/>
          <w:sz w:val="24"/>
          <w:szCs w:val="24"/>
        </w:rPr>
        <w:t xml:space="preserve"> </w:t>
      </w:r>
      <w:sdt>
        <w:sdtPr>
          <w:rPr>
            <w:rFonts w:ascii="Calibri" w:hAnsi="Calibri" w:cs="Calibri"/>
            <w:color w:val="000000"/>
            <w:sz w:val="24"/>
            <w:szCs w:val="24"/>
          </w:rPr>
          <w:tag w:val="MENDELEY_CITATION_v3_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"/>
          <w:id w:val="1119113071"/>
          <w:placeholder>
            <w:docPart w:val="7B0AC42EEA864B8B832213319768C432"/>
          </w:placeholder>
        </w:sdtPr>
        <w:sdtEndPr/>
        <w:sdtContent>
          <w:r w:rsidR="0034521E" w:rsidRPr="0034521E">
            <w:rPr>
              <w:rFonts w:ascii="Calibri" w:hAnsi="Calibri" w:cs="Calibri"/>
              <w:color w:val="000000"/>
              <w:sz w:val="24"/>
              <w:szCs w:val="24"/>
            </w:rPr>
            <w:t>[22]</w:t>
          </w:r>
        </w:sdtContent>
      </w:sdt>
      <w:r w:rsidRPr="00CF6F6A">
        <w:rPr>
          <w:rFonts w:cstheme="minorHAnsi"/>
          <w:sz w:val="24"/>
          <w:szCs w:val="24"/>
        </w:rPr>
        <w:t>.</w:t>
      </w:r>
    </w:p>
    <w:p w14:paraId="61B4D5B9" w14:textId="31B5A5ED" w:rsidR="0016435B" w:rsidRPr="00445A8A" w:rsidRDefault="009855E9" w:rsidP="00B8265A">
      <w:pPr>
        <w:pStyle w:val="heading30"/>
        <w:numPr>
          <w:ilvl w:val="0"/>
          <w:numId w:val="5"/>
        </w:numPr>
        <w:spacing w:line="480" w:lineRule="auto"/>
        <w:ind w:left="709" w:hanging="709"/>
        <w:rPr>
          <w:rFonts w:asciiTheme="minorHAnsi" w:hAnsiTheme="minorHAnsi" w:cstheme="minorHAnsi"/>
          <w:i/>
          <w:iCs/>
        </w:rPr>
      </w:pPr>
      <w:bookmarkStart w:id="21" w:name="_Toc242083767"/>
      <w:r w:rsidRPr="009855E9">
        <w:rPr>
          <w:rFonts w:asciiTheme="minorHAnsi" w:hAnsiTheme="minorHAnsi" w:cstheme="minorHAnsi"/>
          <w:i/>
          <w:iCs/>
        </w:rPr>
        <w:t>Financial distress</w:t>
      </w:r>
      <w:bookmarkEnd w:id="21"/>
    </w:p>
    <w:p w14:paraId="52F08429" w14:textId="0F22F9EB" w:rsidR="009816B3" w:rsidRDefault="00303317" w:rsidP="00303317">
      <w:pPr>
        <w:spacing w:line="480" w:lineRule="auto"/>
        <w:ind w:firstLine="567"/>
        <w:jc w:val="both"/>
        <w:rPr>
          <w:rFonts w:cstheme="minorHAnsi"/>
          <w:sz w:val="24"/>
          <w:szCs w:val="24"/>
        </w:rPr>
      </w:pPr>
      <w:r w:rsidRPr="00303317">
        <w:rPr>
          <w:rFonts w:cstheme="minorHAnsi"/>
          <w:i/>
          <w:iCs/>
          <w:sz w:val="24"/>
          <w:szCs w:val="24"/>
        </w:rPr>
        <w:t>Financial distress</w:t>
      </w:r>
      <w:r w:rsidRPr="00303317">
        <w:rPr>
          <w:rFonts w:cstheme="minorHAnsi"/>
          <w:sz w:val="24"/>
          <w:szCs w:val="24"/>
        </w:rPr>
        <w:t xml:space="preserve"> merupakan kondisi ketika kesehatan keuangan suatu perusahaan mengalami penurunan sehingga perusahaan mulai menghadapi kesulitan dalam mempertahankan kondisi keuangannya dan memenuhi kewajiban yang harus dipenuhi. Kondisi tersebut dapat muncul dalam berbagai tingkat, mulai dari kesulitan memenuhi kewajiban jangka pendek atau kondisi likuiditas yang memburuk hingga keadaan yang lebih berat berupa insolvensi. Apabila kondisi tersebut tidak dapat diperbaiki, tekanan keuangan dapat berkembang menjadi kegagalan usaha, likuidasi, atau kebangkrutan. Dengan demikian, </w:t>
      </w:r>
      <w:r w:rsidRPr="00303317">
        <w:rPr>
          <w:rFonts w:cstheme="minorHAnsi"/>
          <w:i/>
          <w:iCs/>
          <w:sz w:val="24"/>
          <w:szCs w:val="24"/>
        </w:rPr>
        <w:t>financial distress</w:t>
      </w:r>
      <w:r w:rsidRPr="00303317">
        <w:rPr>
          <w:rFonts w:cstheme="minorHAnsi"/>
          <w:sz w:val="24"/>
          <w:szCs w:val="24"/>
        </w:rPr>
        <w:t xml:space="preserve"> dapat dipahami sebagai suatu tahapan permasalahan keuangan yang terjadi sebelum atau menuju kegagalan usaha, sehingga identifikasi terhadap kondisi </w:t>
      </w:r>
      <w:r w:rsidRPr="00303317">
        <w:rPr>
          <w:rFonts w:cstheme="minorHAnsi"/>
          <w:sz w:val="24"/>
          <w:szCs w:val="24"/>
        </w:rPr>
        <w:lastRenderedPageBreak/>
        <w:t xml:space="preserve">tersebut penting dilakukan sebelum permasalahan berkembang menjadi lebih berat </w:t>
      </w:r>
      <w:sdt>
        <w:sdtPr>
          <w:rPr>
            <w:rFonts w:cstheme="minorHAnsi"/>
            <w:sz w:val="24"/>
            <w:szCs w:val="24"/>
          </w:rPr>
          <w:tag w:val="MENDELEY_CITATION_v3_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"/>
          <w:id w:val="1521734638"/>
          <w:placeholder>
            <w:docPart w:val="DefaultPlaceholder_-1854013440"/>
          </w:placeholder>
        </w:sdtPr>
        <w:sdtEndPr/>
        <w:sdtContent>
          <w:r w:rsidR="0034521E" w:rsidRPr="0034521E">
            <w:rPr>
              <w:rFonts w:ascii="Calibri" w:hAnsi="Calibri" w:cs="Calibri"/>
              <w:color w:val="000000"/>
              <w:sz w:val="24"/>
              <w:szCs w:val="24"/>
            </w:rPr>
            <w:t>[21], [23]</w:t>
          </w:r>
        </w:sdtContent>
      </w:sdt>
      <w:r w:rsidR="009816B3" w:rsidRPr="009816B3">
        <w:rPr>
          <w:rFonts w:cstheme="minorHAnsi"/>
          <w:sz w:val="24"/>
          <w:szCs w:val="24"/>
        </w:rPr>
        <w:t>.</w:t>
      </w:r>
    </w:p>
    <w:p w14:paraId="5DBE45FC" w14:textId="452B8327" w:rsidR="00303317" w:rsidRDefault="00303317" w:rsidP="00303317">
      <w:pPr>
        <w:spacing w:line="480" w:lineRule="auto"/>
        <w:ind w:firstLine="567"/>
        <w:jc w:val="both"/>
        <w:rPr>
          <w:rFonts w:cstheme="minorHAnsi"/>
          <w:sz w:val="24"/>
          <w:szCs w:val="24"/>
        </w:rPr>
      </w:pPr>
      <w:r w:rsidRPr="00303317">
        <w:rPr>
          <w:rFonts w:cstheme="minorHAnsi"/>
          <w:i/>
          <w:iCs/>
          <w:sz w:val="24"/>
          <w:szCs w:val="24"/>
        </w:rPr>
        <w:t>Financial distress</w:t>
      </w:r>
      <w:r w:rsidRPr="00303317">
        <w:rPr>
          <w:rFonts w:cstheme="minorHAnsi"/>
          <w:sz w:val="24"/>
          <w:szCs w:val="24"/>
        </w:rPr>
        <w:t xml:space="preserve"> perlu dibedakan dari kebangkrutan atau kepailitan. Dalam penelitian ini, </w:t>
      </w:r>
      <w:r w:rsidRPr="00303317">
        <w:rPr>
          <w:rFonts w:cstheme="minorHAnsi"/>
          <w:i/>
          <w:iCs/>
          <w:sz w:val="24"/>
          <w:szCs w:val="24"/>
        </w:rPr>
        <w:t>financial distress</w:t>
      </w:r>
      <w:r w:rsidRPr="00303317">
        <w:rPr>
          <w:rFonts w:cstheme="minorHAnsi"/>
          <w:sz w:val="24"/>
          <w:szCs w:val="24"/>
        </w:rPr>
        <w:t xml:space="preserve"> digunakan untuk menggambarkan kondisi kesulitan atau tekanan keuangan yang diidentifikasi berdasarkan indikator dan kriteria model yang digunakan. Perusahaan yang mengalami </w:t>
      </w:r>
      <w:r w:rsidRPr="00303317">
        <w:rPr>
          <w:rFonts w:cstheme="minorHAnsi"/>
          <w:i/>
          <w:iCs/>
          <w:sz w:val="24"/>
          <w:szCs w:val="24"/>
        </w:rPr>
        <w:t>financial distress</w:t>
      </w:r>
      <w:r w:rsidRPr="00303317">
        <w:rPr>
          <w:rFonts w:cstheme="minorHAnsi"/>
          <w:sz w:val="24"/>
          <w:szCs w:val="24"/>
        </w:rPr>
        <w:t xml:space="preserve"> tidak secara otomatis berarti telah berhenti beroperasi atau telah dinyatakan pailit. Sebaliknya, kepailitan merupakan status hukum yang ditetapkan melalui mekanisme hukum yang berlaku. Oleh karena itu, hasil perhitungan </w:t>
      </w:r>
      <w:r w:rsidRPr="0034521E">
        <w:rPr>
          <w:rFonts w:cstheme="minorHAnsi"/>
          <w:i/>
          <w:iCs/>
          <w:sz w:val="24"/>
          <w:szCs w:val="24"/>
        </w:rPr>
        <w:t>Altman Z-Score</w:t>
      </w:r>
      <w:r w:rsidRPr="00303317">
        <w:rPr>
          <w:rFonts w:cstheme="minorHAnsi"/>
          <w:sz w:val="24"/>
          <w:szCs w:val="24"/>
        </w:rPr>
        <w:t xml:space="preserve"> maupun hasil prediksi </w:t>
      </w:r>
      <w:r w:rsidRPr="00F4482A">
        <w:rPr>
          <w:rFonts w:cstheme="minorHAnsi"/>
          <w:i/>
          <w:iCs/>
          <w:sz w:val="24"/>
          <w:szCs w:val="24"/>
        </w:rPr>
        <w:t>XGBoost</w:t>
      </w:r>
      <w:r w:rsidRPr="00303317">
        <w:rPr>
          <w:rFonts w:cstheme="minorHAnsi"/>
          <w:sz w:val="24"/>
          <w:szCs w:val="24"/>
        </w:rPr>
        <w:t xml:space="preserve"> dalam penelitian ini hanya menunjukkan indikasi atau klasifikasi kondisi keuangan berdasarkan data yang dianalisis, bukan merupakan penetapan bahwa perusahaan telah dinyatakan bangkrut atau pailit secara hukum. Penegasan mengenai perbedaan tersebut juga penting karena penelitian </w:t>
      </w:r>
      <w:r w:rsidRPr="0034521E">
        <w:rPr>
          <w:rFonts w:cstheme="minorHAnsi"/>
          <w:i/>
          <w:iCs/>
          <w:sz w:val="24"/>
          <w:szCs w:val="24"/>
        </w:rPr>
        <w:t>Altman</w:t>
      </w:r>
      <w:r w:rsidRPr="00303317">
        <w:rPr>
          <w:rFonts w:cstheme="minorHAnsi"/>
          <w:sz w:val="24"/>
          <w:szCs w:val="24"/>
        </w:rPr>
        <w:t xml:space="preserve"> pada awalnya berfokus pada prediksi </w:t>
      </w:r>
      <w:r w:rsidRPr="00303317">
        <w:rPr>
          <w:rFonts w:cstheme="minorHAnsi"/>
          <w:i/>
          <w:iCs/>
          <w:sz w:val="24"/>
          <w:szCs w:val="24"/>
        </w:rPr>
        <w:t>corporate bankruptcy</w:t>
      </w:r>
      <w:r w:rsidRPr="00303317">
        <w:rPr>
          <w:rFonts w:cstheme="minorHAnsi"/>
          <w:sz w:val="24"/>
          <w:szCs w:val="24"/>
        </w:rPr>
        <w:t xml:space="preserve">, sedangkan penelitian ini diarahkan untuk mengidentifikasi kondisi </w:t>
      </w:r>
      <w:r w:rsidRPr="00303317">
        <w:rPr>
          <w:rFonts w:cstheme="minorHAnsi"/>
          <w:i/>
          <w:iCs/>
          <w:sz w:val="24"/>
          <w:szCs w:val="24"/>
        </w:rPr>
        <w:t>financial distress</w:t>
      </w:r>
      <w:r w:rsidRPr="00303317">
        <w:rPr>
          <w:rFonts w:cstheme="minorHAnsi"/>
          <w:sz w:val="24"/>
          <w:szCs w:val="24"/>
        </w:rPr>
        <w:t xml:space="preserve"> pada perusahaan yang menjadi objek penelitian </w:t>
      </w:r>
      <w:sdt>
        <w:sdtPr>
          <w:rPr>
            <w:rFonts w:cstheme="minorHAnsi"/>
            <w:sz w:val="24"/>
            <w:szCs w:val="24"/>
          </w:rPr>
          <w:tag w:val="MENDELEY_CITATION_v3_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"/>
          <w:id w:val="264973006"/>
          <w:placeholder>
            <w:docPart w:val="DefaultPlaceholder_-1854013440"/>
          </w:placeholder>
        </w:sdtPr>
        <w:sdtEndPr/>
        <w:sdtContent>
          <w:r w:rsidR="0034521E" w:rsidRPr="0034521E">
            <w:rPr>
              <w:rFonts w:ascii="Calibri" w:hAnsi="Calibri" w:cs="Calibri"/>
              <w:color w:val="000000"/>
              <w:sz w:val="24"/>
              <w:szCs w:val="24"/>
            </w:rPr>
            <w:t>[25]</w:t>
          </w:r>
        </w:sdtContent>
      </w:sdt>
      <w:r w:rsidRPr="00303317">
        <w:rPr>
          <w:rFonts w:cstheme="minorHAnsi"/>
          <w:sz w:val="24"/>
          <w:szCs w:val="24"/>
        </w:rPr>
        <w:t>.</w:t>
      </w:r>
    </w:p>
    <w:p w14:paraId="0AE757B3" w14:textId="3FD46A2B" w:rsidR="00303317" w:rsidRDefault="00303317" w:rsidP="00303317">
      <w:pPr>
        <w:spacing w:line="480" w:lineRule="auto"/>
        <w:ind w:firstLine="567"/>
        <w:jc w:val="both"/>
        <w:rPr>
          <w:rFonts w:cstheme="minorHAnsi"/>
          <w:sz w:val="24"/>
          <w:szCs w:val="24"/>
        </w:rPr>
      </w:pPr>
      <w:r w:rsidRPr="00303317">
        <w:rPr>
          <w:rFonts w:cstheme="minorHAnsi"/>
          <w:sz w:val="24"/>
          <w:szCs w:val="24"/>
        </w:rPr>
        <w:t xml:space="preserve">Identifikasi </w:t>
      </w:r>
      <w:r w:rsidRPr="00303317">
        <w:rPr>
          <w:rFonts w:cstheme="minorHAnsi"/>
          <w:i/>
          <w:iCs/>
          <w:sz w:val="24"/>
          <w:szCs w:val="24"/>
        </w:rPr>
        <w:t>financial distress</w:t>
      </w:r>
      <w:r w:rsidRPr="00303317">
        <w:rPr>
          <w:rFonts w:cstheme="minorHAnsi"/>
          <w:sz w:val="24"/>
          <w:szCs w:val="24"/>
        </w:rPr>
        <w:t xml:space="preserve"> dapat dilakukan melalui berbagai pendekatan dengan memanfaatkan informasi laporan keuangan perusahaan. Lau</w:t>
      </w:r>
      <w:r w:rsidR="0034521E">
        <w:rPr>
          <w:rFonts w:cstheme="minorHAnsi"/>
          <w:sz w:val="24"/>
          <w:szCs w:val="24"/>
        </w:rPr>
        <w:t xml:space="preserve"> </w:t>
      </w:r>
      <w:sdt>
        <w:sdtPr>
          <w:rPr>
            <w:rFonts w:cstheme="minorHAnsi"/>
            <w:sz w:val="24"/>
            <w:szCs w:val="24"/>
          </w:rPr>
          <w:tag w:val="MENDELEY_CITATION_v3_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"/>
          <w:id w:val="-1291119933"/>
          <w:placeholder>
            <w:docPart w:val="DefaultPlaceholder_-1854013440"/>
          </w:placeholder>
        </w:sdtPr>
        <w:sdtEndPr/>
        <w:sdtContent>
          <w:r w:rsidR="0034521E" w:rsidRPr="0034521E">
            <w:rPr>
              <w:rFonts w:ascii="Calibri" w:hAnsi="Calibri" w:cs="Calibri"/>
              <w:color w:val="000000"/>
              <w:sz w:val="24"/>
              <w:szCs w:val="24"/>
            </w:rPr>
            <w:t>[23]</w:t>
          </w:r>
        </w:sdtContent>
      </w:sdt>
      <w:r w:rsidR="00F4482A">
        <w:rPr>
          <w:rFonts w:cstheme="minorHAnsi"/>
          <w:sz w:val="24"/>
          <w:szCs w:val="24"/>
        </w:rPr>
        <w:t xml:space="preserve"> </w:t>
      </w:r>
      <w:r w:rsidRPr="00303317">
        <w:rPr>
          <w:rFonts w:cstheme="minorHAnsi"/>
          <w:sz w:val="24"/>
          <w:szCs w:val="24"/>
        </w:rPr>
        <w:t xml:space="preserve"> menjelaskan bahwa berbagai metode dapat digunakan untuk memprediksi </w:t>
      </w:r>
      <w:r w:rsidRPr="00303317">
        <w:rPr>
          <w:rFonts w:cstheme="minorHAnsi"/>
          <w:i/>
          <w:iCs/>
          <w:sz w:val="24"/>
          <w:szCs w:val="24"/>
        </w:rPr>
        <w:t>financial distress</w:t>
      </w:r>
      <w:r w:rsidRPr="00303317">
        <w:rPr>
          <w:rFonts w:cstheme="minorHAnsi"/>
          <w:sz w:val="24"/>
          <w:szCs w:val="24"/>
        </w:rPr>
        <w:t xml:space="preserve">, antara lain regresi logistik, </w:t>
      </w:r>
      <w:r w:rsidRPr="0034521E">
        <w:rPr>
          <w:rFonts w:cstheme="minorHAnsi"/>
          <w:i/>
          <w:iCs/>
          <w:sz w:val="24"/>
          <w:szCs w:val="24"/>
        </w:rPr>
        <w:t>Altman Z-Score</w:t>
      </w:r>
      <w:r w:rsidRPr="00303317">
        <w:rPr>
          <w:rFonts w:cstheme="minorHAnsi"/>
          <w:sz w:val="24"/>
          <w:szCs w:val="24"/>
        </w:rPr>
        <w:t xml:space="preserve">, </w:t>
      </w:r>
      <w:r w:rsidRPr="0034521E">
        <w:rPr>
          <w:rFonts w:cstheme="minorHAnsi"/>
          <w:i/>
          <w:iCs/>
          <w:sz w:val="24"/>
          <w:szCs w:val="24"/>
        </w:rPr>
        <w:t>Springate</w:t>
      </w:r>
      <w:r w:rsidRPr="00303317">
        <w:rPr>
          <w:rFonts w:cstheme="minorHAnsi"/>
          <w:sz w:val="24"/>
          <w:szCs w:val="24"/>
        </w:rPr>
        <w:t xml:space="preserve">, </w:t>
      </w:r>
      <w:r w:rsidRPr="0034521E">
        <w:rPr>
          <w:rFonts w:cstheme="minorHAnsi"/>
          <w:i/>
          <w:iCs/>
          <w:sz w:val="24"/>
          <w:szCs w:val="24"/>
        </w:rPr>
        <w:t>Zmijewski</w:t>
      </w:r>
      <w:r w:rsidRPr="00303317">
        <w:rPr>
          <w:rFonts w:cstheme="minorHAnsi"/>
          <w:sz w:val="24"/>
          <w:szCs w:val="24"/>
        </w:rPr>
        <w:t xml:space="preserve">, dan metode </w:t>
      </w:r>
      <w:r w:rsidRPr="0034521E">
        <w:rPr>
          <w:rFonts w:cstheme="minorHAnsi"/>
          <w:i/>
          <w:iCs/>
          <w:sz w:val="24"/>
          <w:szCs w:val="24"/>
        </w:rPr>
        <w:t>Grover</w:t>
      </w:r>
      <w:r w:rsidR="0034521E">
        <w:rPr>
          <w:rFonts w:cstheme="minorHAnsi"/>
          <w:i/>
          <w:iCs/>
          <w:sz w:val="24"/>
          <w:szCs w:val="24"/>
        </w:rPr>
        <w:t xml:space="preserve"> </w:t>
      </w:r>
      <w:sdt>
        <w:sdtPr>
          <w:rPr>
            <w:rFonts w:cstheme="minorHAnsi"/>
            <w:sz w:val="24"/>
            <w:szCs w:val="24"/>
          </w:rPr>
          <w:tag w:val="MENDELEY_CITATION_v3_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"/>
          <w:id w:val="203219240"/>
          <w:placeholder>
            <w:docPart w:val="DefaultPlaceholder_-1854013440"/>
          </w:placeholder>
        </w:sdtPr>
        <w:sdtEndPr/>
        <w:sdtContent>
          <w:r w:rsidR="0034521E" w:rsidRPr="0034521E">
            <w:rPr>
              <w:rFonts w:ascii="Calibri" w:hAnsi="Calibri" w:cs="Calibri"/>
              <w:color w:val="000000"/>
              <w:sz w:val="24"/>
              <w:szCs w:val="24"/>
            </w:rPr>
            <w:t>[23]</w:t>
          </w:r>
        </w:sdtContent>
      </w:sdt>
      <w:r w:rsidR="006A17ED">
        <w:rPr>
          <w:rFonts w:cstheme="minorHAnsi"/>
          <w:sz w:val="24"/>
          <w:szCs w:val="24"/>
        </w:rPr>
        <w:t xml:space="preserve"> </w:t>
      </w:r>
      <w:r w:rsidRPr="00303317">
        <w:rPr>
          <w:rFonts w:cstheme="minorHAnsi"/>
          <w:sz w:val="24"/>
          <w:szCs w:val="24"/>
        </w:rPr>
        <w:t xml:space="preserve">. Rasio keuangan yang digunakan dalam prediksi dapat </w:t>
      </w:r>
      <w:r w:rsidRPr="00303317">
        <w:rPr>
          <w:rFonts w:cstheme="minorHAnsi"/>
          <w:sz w:val="24"/>
          <w:szCs w:val="24"/>
        </w:rPr>
        <w:lastRenderedPageBreak/>
        <w:t xml:space="preserve">mencakup rasio likuiditas, solvabilitas, profitabilitas, dan aktivitas. Namun, pengaruh masing-masing rasio terhadap </w:t>
      </w:r>
      <w:r w:rsidRPr="00303317">
        <w:rPr>
          <w:rFonts w:cstheme="minorHAnsi"/>
          <w:i/>
          <w:iCs/>
          <w:sz w:val="24"/>
          <w:szCs w:val="24"/>
        </w:rPr>
        <w:t>financial distress</w:t>
      </w:r>
      <w:r w:rsidRPr="00303317">
        <w:rPr>
          <w:rFonts w:cstheme="minorHAnsi"/>
          <w:sz w:val="24"/>
          <w:szCs w:val="24"/>
        </w:rPr>
        <w:t xml:space="preserve"> tidak selalu sama karena hasilnya bergantung pada komposisi variabel, karakteristik perusahaan, serta faktor internal dan eksternal yang terdapat dalam penelitian yang dilakukan </w:t>
      </w:r>
      <w:sdt>
        <w:sdtPr>
          <w:rPr>
            <w:rFonts w:cstheme="minorHAnsi"/>
            <w:sz w:val="24"/>
            <w:szCs w:val="24"/>
          </w:rPr>
          <w:tag w:val="MENDELEY_CITATION_v3_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"/>
          <w:id w:val="203526297"/>
          <w:placeholder>
            <w:docPart w:val="DefaultPlaceholder_-1854013440"/>
          </w:placeholder>
        </w:sdtPr>
        <w:sdtEndPr/>
        <w:sdtContent>
          <w:r w:rsidR="0034521E" w:rsidRPr="0034521E">
            <w:rPr>
              <w:rFonts w:ascii="Calibri" w:hAnsi="Calibri" w:cs="Calibri"/>
              <w:color w:val="000000"/>
              <w:sz w:val="24"/>
              <w:szCs w:val="24"/>
            </w:rPr>
            <w:t>[23]</w:t>
          </w:r>
        </w:sdtContent>
      </w:sdt>
      <w:r>
        <w:rPr>
          <w:rFonts w:cstheme="minorHAnsi"/>
          <w:sz w:val="24"/>
          <w:szCs w:val="24"/>
        </w:rPr>
        <w:t xml:space="preserve"> </w:t>
      </w:r>
      <w:r w:rsidRPr="00303317">
        <w:rPr>
          <w:rFonts w:cstheme="minorHAnsi"/>
          <w:sz w:val="24"/>
          <w:szCs w:val="24"/>
        </w:rPr>
        <w:t>.</w:t>
      </w:r>
    </w:p>
    <w:p w14:paraId="55E578FB" w14:textId="081B1A9C" w:rsidR="00303317" w:rsidRDefault="00303317" w:rsidP="00303317">
      <w:pPr>
        <w:spacing w:line="480" w:lineRule="auto"/>
        <w:ind w:firstLine="567"/>
        <w:jc w:val="both"/>
        <w:rPr>
          <w:rFonts w:cstheme="minorHAnsi"/>
          <w:sz w:val="24"/>
          <w:szCs w:val="24"/>
        </w:rPr>
      </w:pPr>
      <w:r w:rsidRPr="00303317">
        <w:rPr>
          <w:rFonts w:cstheme="minorHAnsi"/>
          <w:sz w:val="24"/>
          <w:szCs w:val="24"/>
        </w:rPr>
        <w:t>Perbedaan pengaruh rasio tersebut dapat dilihat pada penelitian Carolina, Marpaung, dan Pratama</w:t>
      </w:r>
      <w:r w:rsidR="0034521E">
        <w:rPr>
          <w:rFonts w:cstheme="minorHAnsi"/>
          <w:sz w:val="24"/>
          <w:szCs w:val="24"/>
        </w:rPr>
        <w:t xml:space="preserve"> </w:t>
      </w:r>
      <w:sdt>
        <w:sdtPr>
          <w:rPr>
            <w:rFonts w:cstheme="minorHAnsi"/>
            <w:sz w:val="24"/>
            <w:szCs w:val="24"/>
          </w:rPr>
          <w:tag w:val="MENDELEY_CITATION_v3_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"/>
          <w:id w:val="-1158532145"/>
          <w:placeholder>
            <w:docPart w:val="DefaultPlaceholder_-1854013440"/>
          </w:placeholder>
        </w:sdtPr>
        <w:sdtEndPr/>
        <w:sdtContent>
          <w:r w:rsidR="0034521E" w:rsidRPr="0034521E">
            <w:rPr>
              <w:rFonts w:ascii="Calibri" w:hAnsi="Calibri" w:cs="Calibri"/>
              <w:color w:val="000000"/>
              <w:sz w:val="24"/>
              <w:szCs w:val="24"/>
            </w:rPr>
            <w:t>[21]</w:t>
          </w:r>
        </w:sdtContent>
      </w:sdt>
      <w:r w:rsidR="0034521E">
        <w:rPr>
          <w:rFonts w:cstheme="minorHAnsi"/>
          <w:sz w:val="24"/>
          <w:szCs w:val="24"/>
        </w:rPr>
        <w:t xml:space="preserve"> </w:t>
      </w:r>
      <w:r w:rsidRPr="00303317">
        <w:rPr>
          <w:rFonts w:cstheme="minorHAnsi"/>
          <w:sz w:val="24"/>
          <w:szCs w:val="24"/>
        </w:rPr>
        <w:t xml:space="preserve"> terhadap perusahaan manufaktur yang terdaftar di Bursa Efek Indonesia periode</w:t>
      </w:r>
      <w:r w:rsidR="0034521E">
        <w:rPr>
          <w:rFonts w:cstheme="minorHAnsi"/>
          <w:sz w:val="24"/>
          <w:szCs w:val="24"/>
        </w:rPr>
        <w:t xml:space="preserve"> tahun</w:t>
      </w:r>
      <w:r w:rsidRPr="00303317">
        <w:rPr>
          <w:rFonts w:cstheme="minorHAnsi"/>
          <w:sz w:val="24"/>
          <w:szCs w:val="24"/>
        </w:rPr>
        <w:t xml:space="preserve"> 2014</w:t>
      </w:r>
      <w:r w:rsidR="006A17ED">
        <w:rPr>
          <w:rFonts w:cstheme="minorHAnsi"/>
          <w:sz w:val="24"/>
          <w:szCs w:val="24"/>
        </w:rPr>
        <w:t xml:space="preserve"> sampai </w:t>
      </w:r>
      <w:r w:rsidR="0034521E">
        <w:rPr>
          <w:rFonts w:cstheme="minorHAnsi"/>
          <w:sz w:val="24"/>
          <w:szCs w:val="24"/>
        </w:rPr>
        <w:t xml:space="preserve">tahun </w:t>
      </w:r>
      <w:r w:rsidRPr="00303317">
        <w:rPr>
          <w:rFonts w:cstheme="minorHAnsi"/>
          <w:sz w:val="24"/>
          <w:szCs w:val="24"/>
        </w:rPr>
        <w:t xml:space="preserve">2015. Penelitian tersebut menggunakan regresi logistik dengan 96 perusahaan sebagai sampel dan menguji likuiditas, profitabilitas, leverage, serta arus kas operasi sebagai prediktor </w:t>
      </w:r>
      <w:r w:rsidRPr="00303317">
        <w:rPr>
          <w:rFonts w:cstheme="minorHAnsi"/>
          <w:i/>
          <w:iCs/>
          <w:sz w:val="24"/>
          <w:szCs w:val="24"/>
        </w:rPr>
        <w:t>financial distress</w:t>
      </w:r>
      <w:r w:rsidRPr="00303317">
        <w:rPr>
          <w:rFonts w:cstheme="minorHAnsi"/>
          <w:sz w:val="24"/>
          <w:szCs w:val="24"/>
        </w:rPr>
        <w:t xml:space="preserve">. Hasil penelitian menunjukkan bahwa hanya profitabilitas yang dapat digunakan sebagai prediktor </w:t>
      </w:r>
      <w:r w:rsidRPr="00303317">
        <w:rPr>
          <w:rFonts w:cstheme="minorHAnsi"/>
          <w:i/>
          <w:iCs/>
          <w:sz w:val="24"/>
          <w:szCs w:val="24"/>
        </w:rPr>
        <w:t>financial distress</w:t>
      </w:r>
      <w:r w:rsidRPr="00303317">
        <w:rPr>
          <w:rFonts w:cstheme="minorHAnsi"/>
          <w:sz w:val="24"/>
          <w:szCs w:val="24"/>
        </w:rPr>
        <w:t xml:space="preserve">, sedangkan likuiditas, </w:t>
      </w:r>
      <w:r w:rsidRPr="0034521E">
        <w:rPr>
          <w:rFonts w:cstheme="minorHAnsi"/>
          <w:i/>
          <w:iCs/>
          <w:sz w:val="24"/>
          <w:szCs w:val="24"/>
        </w:rPr>
        <w:t>leverage</w:t>
      </w:r>
      <w:r w:rsidRPr="00303317">
        <w:rPr>
          <w:rFonts w:cstheme="minorHAnsi"/>
          <w:sz w:val="24"/>
          <w:szCs w:val="24"/>
        </w:rPr>
        <w:t xml:space="preserve">, dan arus kas operasi tidak terbukti sebagai prediktor pada sampel penelitian tersebut. Hasil ini menunjukkan bahwa keberadaan suatu rasio sebagai indikator keuangan tidak berarti bahwa rasio tersebut selalu memiliki pengaruh yang sama dalam setiap penelitian, karena hasil prediksi dapat dipengaruhi oleh karakteristik sampel dan periode pengamatan </w:t>
      </w:r>
      <w:sdt>
        <w:sdtPr>
          <w:rPr>
            <w:rFonts w:cstheme="minorHAnsi"/>
            <w:sz w:val="24"/>
            <w:szCs w:val="24"/>
          </w:rPr>
          <w:tag w:val="MENDELEY_CITATION_v3_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"/>
          <w:id w:val="-604421276"/>
          <w:placeholder>
            <w:docPart w:val="DefaultPlaceholder_-1854013440"/>
          </w:placeholder>
        </w:sdtPr>
        <w:sdtEndPr/>
        <w:sdtContent>
          <w:r w:rsidR="0034521E" w:rsidRPr="0034521E">
            <w:rPr>
              <w:rFonts w:ascii="Calibri" w:hAnsi="Calibri" w:cs="Calibri"/>
              <w:color w:val="000000"/>
              <w:sz w:val="24"/>
              <w:szCs w:val="24"/>
            </w:rPr>
            <w:t>[21]</w:t>
          </w:r>
        </w:sdtContent>
      </w:sdt>
      <w:r w:rsidRPr="00303317">
        <w:rPr>
          <w:rFonts w:cstheme="minorHAnsi"/>
          <w:sz w:val="24"/>
          <w:szCs w:val="24"/>
        </w:rPr>
        <w:t>.</w:t>
      </w:r>
    </w:p>
    <w:p w14:paraId="5D7666FA" w14:textId="2BAB013C" w:rsidR="00303317" w:rsidRDefault="00303317" w:rsidP="00303317">
      <w:pPr>
        <w:spacing w:line="480" w:lineRule="auto"/>
        <w:ind w:firstLine="567"/>
        <w:jc w:val="both"/>
        <w:rPr>
          <w:rFonts w:cstheme="minorHAnsi"/>
          <w:sz w:val="24"/>
          <w:szCs w:val="24"/>
        </w:rPr>
      </w:pPr>
      <w:r w:rsidRPr="00303317">
        <w:rPr>
          <w:rFonts w:cstheme="minorHAnsi"/>
          <w:sz w:val="24"/>
          <w:szCs w:val="24"/>
        </w:rPr>
        <w:t xml:space="preserve">Dengan demikian, </w:t>
      </w:r>
      <w:r w:rsidRPr="00303317">
        <w:rPr>
          <w:rFonts w:cstheme="minorHAnsi"/>
          <w:i/>
          <w:iCs/>
          <w:sz w:val="24"/>
          <w:szCs w:val="24"/>
        </w:rPr>
        <w:t>distress</w:t>
      </w:r>
      <w:r w:rsidRPr="00303317">
        <w:rPr>
          <w:rFonts w:cstheme="minorHAnsi"/>
          <w:sz w:val="24"/>
          <w:szCs w:val="24"/>
        </w:rPr>
        <w:t xml:space="preserve"> dalam penelitian ini digunakan untuk menunjukkan kondisi perusahaan yang berdasarkan kriteria model menunjukkan adanya kesulitan keuangan atau tingkat risiko kegagalan keuangan yang relatif tinggi. Istilah </w:t>
      </w:r>
      <w:r w:rsidRPr="0034521E">
        <w:rPr>
          <w:rFonts w:cstheme="minorHAnsi"/>
          <w:i/>
          <w:iCs/>
          <w:sz w:val="24"/>
          <w:szCs w:val="24"/>
        </w:rPr>
        <w:t>distress</w:t>
      </w:r>
      <w:r w:rsidRPr="00303317">
        <w:rPr>
          <w:rFonts w:cstheme="minorHAnsi"/>
          <w:sz w:val="24"/>
          <w:szCs w:val="24"/>
        </w:rPr>
        <w:t xml:space="preserve"> tidak digunakan untuk menyatakan bahwa perusahaan telah bangkrut secara hukum. </w:t>
      </w:r>
      <w:r w:rsidRPr="0034521E">
        <w:rPr>
          <w:rFonts w:cstheme="minorHAnsi"/>
          <w:i/>
          <w:iCs/>
          <w:sz w:val="24"/>
          <w:szCs w:val="24"/>
        </w:rPr>
        <w:t>Distress</w:t>
      </w:r>
      <w:r w:rsidRPr="00303317">
        <w:rPr>
          <w:rFonts w:cstheme="minorHAnsi"/>
          <w:sz w:val="24"/>
          <w:szCs w:val="24"/>
        </w:rPr>
        <w:t xml:space="preserve"> lebih tepat dipahami sebagai suatu kondisi ketika </w:t>
      </w:r>
      <w:r w:rsidRPr="00303317">
        <w:rPr>
          <w:rFonts w:cstheme="minorHAnsi"/>
          <w:sz w:val="24"/>
          <w:szCs w:val="24"/>
        </w:rPr>
        <w:lastRenderedPageBreak/>
        <w:t xml:space="preserve">tekanan keuangan perusahaan telah mencapai tingkat tertentu sehingga risiko kegagalan menjadi lebih tinggi apabila kondisi tersebut berlanjut. Pemahaman tersebut konsisten dengan penggunaan </w:t>
      </w:r>
      <w:r w:rsidRPr="0034521E">
        <w:rPr>
          <w:rFonts w:cstheme="minorHAnsi"/>
          <w:i/>
          <w:iCs/>
          <w:sz w:val="24"/>
          <w:szCs w:val="24"/>
        </w:rPr>
        <w:t>Altman Z-Score</w:t>
      </w:r>
      <w:r w:rsidRPr="00303317">
        <w:rPr>
          <w:rFonts w:cstheme="minorHAnsi"/>
          <w:sz w:val="24"/>
          <w:szCs w:val="24"/>
        </w:rPr>
        <w:t xml:space="preserve"> dalam penelitian terdahulu, yang menunjukkan bahwa perusahaan dapat berada pada suatu zona antara kondisi aman dan kondisi berisiko sebelum masuk ke zona yang menunjukkan potensi kebangkrutan lebih tinggi </w:t>
      </w:r>
      <w:sdt>
        <w:sdtPr>
          <w:rPr>
            <w:rFonts w:cstheme="minorHAnsi"/>
            <w:sz w:val="24"/>
            <w:szCs w:val="24"/>
          </w:rPr>
          <w:tag w:val="MENDELEY_CITATION_v3_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"/>
          <w:id w:val="-1173642097"/>
          <w:placeholder>
            <w:docPart w:val="DefaultPlaceholder_-1854013440"/>
          </w:placeholder>
        </w:sdtPr>
        <w:sdtEndPr/>
        <w:sdtContent>
          <w:r w:rsidR="0034521E" w:rsidRPr="0034521E">
            <w:rPr>
              <w:rFonts w:ascii="Calibri" w:hAnsi="Calibri" w:cs="Calibri"/>
              <w:color w:val="000000"/>
              <w:sz w:val="24"/>
              <w:szCs w:val="24"/>
            </w:rPr>
            <w:t>[6]</w:t>
          </w:r>
        </w:sdtContent>
      </w:sdt>
      <w:r w:rsidRPr="00303317">
        <w:rPr>
          <w:rFonts w:cstheme="minorHAnsi"/>
          <w:sz w:val="24"/>
          <w:szCs w:val="24"/>
        </w:rPr>
        <w:t>.</w:t>
      </w:r>
    </w:p>
    <w:p w14:paraId="42919C04" w14:textId="67F320FC" w:rsidR="00303317" w:rsidRDefault="00303317" w:rsidP="00303317">
      <w:pPr>
        <w:spacing w:line="480" w:lineRule="auto"/>
        <w:ind w:firstLine="567"/>
        <w:jc w:val="both"/>
        <w:rPr>
          <w:rFonts w:cstheme="minorHAnsi"/>
          <w:sz w:val="24"/>
          <w:szCs w:val="24"/>
        </w:rPr>
      </w:pPr>
      <w:r w:rsidRPr="00303317">
        <w:rPr>
          <w:rFonts w:cstheme="minorHAnsi"/>
          <w:sz w:val="24"/>
          <w:szCs w:val="24"/>
        </w:rPr>
        <w:t xml:space="preserve">Dalam pendekatan </w:t>
      </w:r>
      <w:r w:rsidRPr="0034521E">
        <w:rPr>
          <w:rFonts w:cstheme="minorHAnsi"/>
          <w:i/>
          <w:iCs/>
          <w:sz w:val="24"/>
          <w:szCs w:val="24"/>
        </w:rPr>
        <w:t>Altman Z-Score</w:t>
      </w:r>
      <w:r w:rsidRPr="00303317">
        <w:rPr>
          <w:rFonts w:cstheme="minorHAnsi"/>
          <w:sz w:val="24"/>
          <w:szCs w:val="24"/>
        </w:rPr>
        <w:t xml:space="preserve">, kondisi keuangan perusahaan dinilai melalui kombinasi beberapa rasio keuangan yang kemudian menghasilkan satu nilai </w:t>
      </w:r>
      <w:r w:rsidRPr="0034521E">
        <w:rPr>
          <w:rFonts w:cstheme="minorHAnsi"/>
          <w:i/>
          <w:iCs/>
          <w:sz w:val="24"/>
          <w:szCs w:val="24"/>
        </w:rPr>
        <w:t>Z-Score</w:t>
      </w:r>
      <w:r w:rsidRPr="00303317">
        <w:rPr>
          <w:rFonts w:cstheme="minorHAnsi"/>
          <w:sz w:val="24"/>
          <w:szCs w:val="24"/>
        </w:rPr>
        <w:t>. Model awal yang dikembangkan oleh Edward I. Altman</w:t>
      </w:r>
      <w:r>
        <w:rPr>
          <w:rFonts w:cstheme="minorHAnsi"/>
          <w:sz w:val="24"/>
          <w:szCs w:val="24"/>
        </w:rPr>
        <w:t xml:space="preserve"> </w:t>
      </w:r>
      <w:sdt>
        <w:sdtPr>
          <w:rPr>
            <w:rFonts w:cstheme="minorHAnsi"/>
            <w:sz w:val="24"/>
            <w:szCs w:val="24"/>
          </w:rPr>
          <w:tag w:val="MENDELEY_CITATION_v3_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"/>
          <w:id w:val="1866871914"/>
          <w:placeholder>
            <w:docPart w:val="DefaultPlaceholder_-1854013440"/>
          </w:placeholder>
        </w:sdtPr>
        <w:sdtEndPr/>
        <w:sdtContent>
          <w:r w:rsidR="0034521E" w:rsidRPr="0034521E">
            <w:rPr>
              <w:rFonts w:ascii="Calibri" w:hAnsi="Calibri" w:cs="Calibri"/>
              <w:color w:val="000000"/>
              <w:sz w:val="24"/>
              <w:szCs w:val="24"/>
            </w:rPr>
            <w:t>[14]</w:t>
          </w:r>
        </w:sdtContent>
      </w:sdt>
      <w:r>
        <w:rPr>
          <w:rFonts w:cstheme="minorHAnsi"/>
          <w:sz w:val="24"/>
          <w:szCs w:val="24"/>
        </w:rPr>
        <w:t xml:space="preserve"> </w:t>
      </w:r>
      <w:r w:rsidRPr="00303317">
        <w:rPr>
          <w:rFonts w:cstheme="minorHAnsi"/>
          <w:sz w:val="24"/>
          <w:szCs w:val="24"/>
        </w:rPr>
        <w:t xml:space="preserve"> menggunakan metode </w:t>
      </w:r>
      <w:r w:rsidRPr="00303317">
        <w:rPr>
          <w:rFonts w:cstheme="minorHAnsi"/>
          <w:i/>
          <w:iCs/>
          <w:sz w:val="24"/>
          <w:szCs w:val="24"/>
        </w:rPr>
        <w:t>Multiple Discriminant Analysis</w:t>
      </w:r>
      <w:r w:rsidRPr="00303317">
        <w:rPr>
          <w:rFonts w:cstheme="minorHAnsi"/>
          <w:sz w:val="24"/>
          <w:szCs w:val="24"/>
        </w:rPr>
        <w:t xml:space="preserve"> untuk membedakan perusahaan yang bangkrut dan tidak bangkrut berdasarkan sejumlah rasio keuangan. Artikel asli Altman dipublikasikan pada tahun 1968 dalam </w:t>
      </w:r>
      <w:r w:rsidRPr="00303317">
        <w:rPr>
          <w:rFonts w:cstheme="minorHAnsi"/>
          <w:i/>
          <w:iCs/>
          <w:sz w:val="24"/>
          <w:szCs w:val="24"/>
        </w:rPr>
        <w:t>The Journal of Finance</w:t>
      </w:r>
      <w:r w:rsidRPr="00303317">
        <w:rPr>
          <w:rFonts w:cstheme="minorHAnsi"/>
          <w:sz w:val="24"/>
          <w:szCs w:val="24"/>
        </w:rPr>
        <w:t xml:space="preserve"> dengan judul </w:t>
      </w:r>
      <w:r w:rsidRPr="00303317">
        <w:rPr>
          <w:rFonts w:cstheme="minorHAnsi"/>
          <w:i/>
          <w:iCs/>
          <w:sz w:val="24"/>
          <w:szCs w:val="24"/>
        </w:rPr>
        <w:t>Financial Ratios, Discriminant Analysis and the Prediction of Corporate Bankruptcy</w:t>
      </w:r>
      <w:r w:rsidR="000C2824">
        <w:rPr>
          <w:rFonts w:cstheme="minorHAnsi"/>
          <w:i/>
          <w:iCs/>
          <w:sz w:val="24"/>
          <w:szCs w:val="24"/>
        </w:rPr>
        <w:t xml:space="preserve"> </w:t>
      </w:r>
      <w:sdt>
        <w:sdtPr>
          <w:rPr>
            <w:rFonts w:cstheme="minorHAnsi"/>
            <w:i/>
            <w:iCs/>
            <w:sz w:val="24"/>
            <w:szCs w:val="24"/>
          </w:rPr>
          <w:tag w:val="MENDELEY_CITATION_v3_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"/>
          <w:id w:val="201980386"/>
          <w:placeholder>
            <w:docPart w:val="DefaultPlaceholder_-1854013440"/>
          </w:placeholder>
        </w:sdtPr>
        <w:sdtEndPr>
          <w:rPr>
            <w:i w:val="0"/>
            <w:iCs w:val="0"/>
          </w:rPr>
        </w:sdtEndPr>
        <w:sdtContent>
          <w:r w:rsidR="0034521E" w:rsidRPr="0034521E">
            <w:rPr>
              <w:rFonts w:ascii="Calibri" w:hAnsi="Calibri" w:cs="Calibri"/>
              <w:color w:val="000000"/>
              <w:sz w:val="24"/>
              <w:szCs w:val="24"/>
            </w:rPr>
            <w:t>[14]</w:t>
          </w:r>
        </w:sdtContent>
      </w:sdt>
      <w:r w:rsidRPr="00303317">
        <w:rPr>
          <w:rFonts w:cstheme="minorHAnsi"/>
          <w:sz w:val="24"/>
          <w:szCs w:val="24"/>
        </w:rPr>
        <w:t xml:space="preserve">. Dengan demikian, dasar awal model tersebut memang berkaitan dengan prediksi kebangkrutan perusahaan, bukan penetapan status kepailitan secara hukum </w:t>
      </w:r>
      <w:sdt>
        <w:sdtPr>
          <w:rPr>
            <w:rFonts w:cstheme="minorHAnsi"/>
            <w:sz w:val="24"/>
            <w:szCs w:val="24"/>
          </w:rPr>
          <w:tag w:val="MENDELEY_CITATION_v3_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"/>
          <w:id w:val="410283094"/>
          <w:placeholder>
            <w:docPart w:val="DefaultPlaceholder_-1854013440"/>
          </w:placeholder>
        </w:sdtPr>
        <w:sdtEndPr/>
        <w:sdtContent>
          <w:r w:rsidR="0034521E" w:rsidRPr="0034521E">
            <w:rPr>
              <w:rFonts w:ascii="Calibri" w:hAnsi="Calibri" w:cs="Calibri"/>
              <w:color w:val="000000"/>
              <w:sz w:val="24"/>
              <w:szCs w:val="24"/>
            </w:rPr>
            <w:t>[14]</w:t>
          </w:r>
        </w:sdtContent>
      </w:sdt>
      <w:r w:rsidRPr="00303317">
        <w:rPr>
          <w:rFonts w:cstheme="minorHAnsi"/>
          <w:sz w:val="24"/>
          <w:szCs w:val="24"/>
        </w:rPr>
        <w:t>.</w:t>
      </w:r>
    </w:p>
    <w:p w14:paraId="67DE3664" w14:textId="005904DC" w:rsidR="00303317" w:rsidRDefault="00303317" w:rsidP="00303317">
      <w:pPr>
        <w:spacing w:line="480" w:lineRule="auto"/>
        <w:ind w:firstLine="567"/>
        <w:jc w:val="both"/>
        <w:rPr>
          <w:rFonts w:cstheme="minorHAnsi"/>
          <w:sz w:val="24"/>
          <w:szCs w:val="24"/>
        </w:rPr>
      </w:pPr>
      <w:r w:rsidRPr="00303317">
        <w:rPr>
          <w:rFonts w:cstheme="minorHAnsi"/>
          <w:sz w:val="24"/>
          <w:szCs w:val="24"/>
        </w:rPr>
        <w:t xml:space="preserve">Dalam penerapannya pada perusahaan manufaktur, nilai </w:t>
      </w:r>
      <w:r w:rsidRPr="0034521E">
        <w:rPr>
          <w:rFonts w:cstheme="minorHAnsi"/>
          <w:i/>
          <w:iCs/>
          <w:sz w:val="24"/>
          <w:szCs w:val="24"/>
        </w:rPr>
        <w:t>Z-Score</w:t>
      </w:r>
      <w:r w:rsidRPr="00303317">
        <w:rPr>
          <w:rFonts w:cstheme="minorHAnsi"/>
          <w:sz w:val="24"/>
          <w:szCs w:val="24"/>
        </w:rPr>
        <w:t xml:space="preserve"> digunakan untuk memberikan batas klasifikasi tertentu. Nilai </w:t>
      </w:r>
      <w:r w:rsidRPr="0034521E">
        <w:rPr>
          <w:rFonts w:cstheme="minorHAnsi"/>
          <w:i/>
          <w:iCs/>
          <w:sz w:val="24"/>
          <w:szCs w:val="24"/>
        </w:rPr>
        <w:t>Z-Score</w:t>
      </w:r>
      <w:r w:rsidRPr="00303317">
        <w:rPr>
          <w:rFonts w:cstheme="minorHAnsi"/>
          <w:sz w:val="24"/>
          <w:szCs w:val="24"/>
        </w:rPr>
        <w:t xml:space="preserve"> yang lebih tinggi menunjukkan posisi keuangan yang lebih baik menurut model, sedangkan nilai yang lebih rendah menunjukkan kondisi yang semakin berisiko. Penelitian Sitorus dan Yulita</w:t>
      </w:r>
      <w:r w:rsidR="000C2824">
        <w:rPr>
          <w:rFonts w:cstheme="minorHAnsi"/>
          <w:sz w:val="24"/>
          <w:szCs w:val="24"/>
        </w:rPr>
        <w:t xml:space="preserve"> </w:t>
      </w:r>
      <w:sdt>
        <w:sdtPr>
          <w:rPr>
            <w:rFonts w:cstheme="minorHAnsi"/>
            <w:sz w:val="24"/>
            <w:szCs w:val="24"/>
          </w:rPr>
          <w:tag w:val="MENDELEY_CITATION_v3_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"/>
          <w:id w:val="1481496633"/>
          <w:placeholder>
            <w:docPart w:val="DefaultPlaceholder_-1854013440"/>
          </w:placeholder>
        </w:sdtPr>
        <w:sdtEndPr/>
        <w:sdtContent>
          <w:r w:rsidR="0034521E" w:rsidRPr="0034521E">
            <w:rPr>
              <w:rFonts w:ascii="Calibri" w:hAnsi="Calibri" w:cs="Calibri"/>
              <w:color w:val="000000"/>
              <w:sz w:val="24"/>
              <w:szCs w:val="24"/>
            </w:rPr>
            <w:t>[6]</w:t>
          </w:r>
        </w:sdtContent>
      </w:sdt>
      <w:r w:rsidR="000C2824">
        <w:rPr>
          <w:rFonts w:cstheme="minorHAnsi"/>
          <w:sz w:val="24"/>
          <w:szCs w:val="24"/>
        </w:rPr>
        <w:t xml:space="preserve"> </w:t>
      </w:r>
      <w:r w:rsidRPr="00303317">
        <w:rPr>
          <w:rFonts w:cstheme="minorHAnsi"/>
          <w:sz w:val="24"/>
          <w:szCs w:val="24"/>
        </w:rPr>
        <w:t xml:space="preserve"> menunjukkan penggunaan </w:t>
      </w:r>
      <w:r w:rsidRPr="0034521E">
        <w:rPr>
          <w:rFonts w:cstheme="minorHAnsi"/>
          <w:i/>
          <w:iCs/>
          <w:sz w:val="24"/>
          <w:szCs w:val="24"/>
        </w:rPr>
        <w:t>Altman Z-Score</w:t>
      </w:r>
      <w:r w:rsidRPr="00303317">
        <w:rPr>
          <w:rFonts w:cstheme="minorHAnsi"/>
          <w:sz w:val="24"/>
          <w:szCs w:val="24"/>
        </w:rPr>
        <w:t xml:space="preserve"> untuk menilai potensi </w:t>
      </w:r>
      <w:r w:rsidRPr="00303317">
        <w:rPr>
          <w:rFonts w:cstheme="minorHAnsi"/>
          <w:sz w:val="24"/>
          <w:szCs w:val="24"/>
        </w:rPr>
        <w:lastRenderedPageBreak/>
        <w:t xml:space="preserve">kebangkrutan perusahaan manufaktur dan membedakan kondisi perusahaan berdasarkan zona </w:t>
      </w:r>
      <w:r w:rsidRPr="00303317">
        <w:rPr>
          <w:rFonts w:cstheme="minorHAnsi"/>
          <w:i/>
          <w:iCs/>
          <w:sz w:val="24"/>
          <w:szCs w:val="24"/>
        </w:rPr>
        <w:t>grey area</w:t>
      </w:r>
      <w:r w:rsidRPr="00303317">
        <w:rPr>
          <w:rFonts w:cstheme="minorHAnsi"/>
          <w:sz w:val="24"/>
          <w:szCs w:val="24"/>
        </w:rPr>
        <w:t xml:space="preserve"> dan </w:t>
      </w:r>
      <w:r w:rsidRPr="0034521E">
        <w:rPr>
          <w:rFonts w:cstheme="minorHAnsi"/>
          <w:sz w:val="24"/>
          <w:szCs w:val="24"/>
        </w:rPr>
        <w:t>zona</w:t>
      </w:r>
      <w:r w:rsidRPr="00303317">
        <w:rPr>
          <w:rFonts w:cstheme="minorHAnsi"/>
          <w:sz w:val="24"/>
          <w:szCs w:val="24"/>
        </w:rPr>
        <w:t xml:space="preserve"> berbahaya. Pada objek yang mereka teliti, nilai </w:t>
      </w:r>
      <w:r w:rsidRPr="0034521E">
        <w:rPr>
          <w:rFonts w:cstheme="minorHAnsi"/>
          <w:i/>
          <w:iCs/>
          <w:sz w:val="24"/>
          <w:szCs w:val="24"/>
        </w:rPr>
        <w:t>Z-Score</w:t>
      </w:r>
      <w:r w:rsidRPr="00303317">
        <w:rPr>
          <w:rFonts w:cstheme="minorHAnsi"/>
          <w:sz w:val="24"/>
          <w:szCs w:val="24"/>
        </w:rPr>
        <w:t xml:space="preserve"> periode </w:t>
      </w:r>
      <w:r w:rsidR="0034521E">
        <w:rPr>
          <w:rFonts w:cstheme="minorHAnsi"/>
          <w:sz w:val="24"/>
          <w:szCs w:val="24"/>
        </w:rPr>
        <w:t xml:space="preserve">tahun </w:t>
      </w:r>
      <w:r w:rsidRPr="00303317">
        <w:rPr>
          <w:rFonts w:cstheme="minorHAnsi"/>
          <w:sz w:val="24"/>
          <w:szCs w:val="24"/>
        </w:rPr>
        <w:t>2017</w:t>
      </w:r>
      <w:r w:rsidR="000C2824">
        <w:rPr>
          <w:rFonts w:cstheme="minorHAnsi"/>
          <w:sz w:val="24"/>
          <w:szCs w:val="24"/>
        </w:rPr>
        <w:t xml:space="preserve"> sampai </w:t>
      </w:r>
      <w:r w:rsidR="0034521E">
        <w:rPr>
          <w:rFonts w:cstheme="minorHAnsi"/>
          <w:sz w:val="24"/>
          <w:szCs w:val="24"/>
        </w:rPr>
        <w:t xml:space="preserve">tahun </w:t>
      </w:r>
      <w:r w:rsidRPr="00303317">
        <w:rPr>
          <w:rFonts w:cstheme="minorHAnsi"/>
          <w:sz w:val="24"/>
          <w:szCs w:val="24"/>
        </w:rPr>
        <w:t xml:space="preserve">2019 berada pada zona abu-abu, sedangkan pada tahun 2020 perusahaan masuk ke zona berbahaya </w:t>
      </w:r>
      <w:sdt>
        <w:sdtPr>
          <w:rPr>
            <w:rFonts w:cstheme="minorHAnsi"/>
            <w:sz w:val="24"/>
            <w:szCs w:val="24"/>
          </w:rPr>
          <w:tag w:val="MENDELEY_CITATION_v3_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"/>
          <w:id w:val="-836301351"/>
          <w:placeholder>
            <w:docPart w:val="DefaultPlaceholder_-1854013440"/>
          </w:placeholder>
        </w:sdtPr>
        <w:sdtEndPr/>
        <w:sdtContent>
          <w:r w:rsidR="0034521E" w:rsidRPr="0034521E">
            <w:rPr>
              <w:rFonts w:ascii="Calibri" w:hAnsi="Calibri" w:cs="Calibri"/>
              <w:color w:val="000000"/>
              <w:sz w:val="24"/>
              <w:szCs w:val="24"/>
            </w:rPr>
            <w:t>[6]</w:t>
          </w:r>
        </w:sdtContent>
      </w:sdt>
      <w:r w:rsidRPr="00303317">
        <w:rPr>
          <w:rFonts w:cstheme="minorHAnsi"/>
          <w:sz w:val="24"/>
          <w:szCs w:val="24"/>
        </w:rPr>
        <w:t>.</w:t>
      </w:r>
    </w:p>
    <w:p w14:paraId="76FC72E4" w14:textId="70D6AA79" w:rsidR="0038577C" w:rsidRDefault="0038577C" w:rsidP="0038577C">
      <w:pPr>
        <w:spacing w:line="480" w:lineRule="auto"/>
        <w:ind w:firstLine="567"/>
        <w:jc w:val="both"/>
        <w:rPr>
          <w:rFonts w:cstheme="minorHAnsi"/>
          <w:sz w:val="24"/>
          <w:szCs w:val="24"/>
        </w:rPr>
      </w:pPr>
      <w:r w:rsidRPr="0038577C">
        <w:rPr>
          <w:rFonts w:cstheme="minorHAnsi"/>
          <w:sz w:val="24"/>
          <w:szCs w:val="24"/>
        </w:rPr>
        <w:t xml:space="preserve">Berdasarkan kriteria </w:t>
      </w:r>
      <w:r w:rsidRPr="0034521E">
        <w:rPr>
          <w:rFonts w:cstheme="minorHAnsi"/>
          <w:i/>
          <w:iCs/>
          <w:sz w:val="24"/>
          <w:szCs w:val="24"/>
        </w:rPr>
        <w:t>Altman Z-Score</w:t>
      </w:r>
      <w:r w:rsidRPr="0038577C">
        <w:rPr>
          <w:rFonts w:cstheme="minorHAnsi"/>
          <w:sz w:val="24"/>
          <w:szCs w:val="24"/>
        </w:rPr>
        <w:t xml:space="preserve"> yang digunakan dalam rancangan ini, perusahaan dengan nilai Z &gt; 2,99 ditempatkan pada </w:t>
      </w:r>
      <w:r w:rsidRPr="0038577C">
        <w:rPr>
          <w:rFonts w:cstheme="minorHAnsi"/>
          <w:i/>
          <w:iCs/>
          <w:sz w:val="24"/>
          <w:szCs w:val="24"/>
        </w:rPr>
        <w:t>safe zone</w:t>
      </w:r>
      <w:r w:rsidRPr="0038577C">
        <w:rPr>
          <w:rFonts w:cstheme="minorHAnsi"/>
          <w:sz w:val="24"/>
          <w:szCs w:val="24"/>
        </w:rPr>
        <w:t xml:space="preserve">, yaitu kondisi ketika perusahaan tidak diprediksi mengalami kebangkrutan menurut batas model. Nilai 1,81 ≤ Z ≤ 2,99 berada pada </w:t>
      </w:r>
      <w:r w:rsidRPr="0038577C">
        <w:rPr>
          <w:rFonts w:cstheme="minorHAnsi"/>
          <w:i/>
          <w:iCs/>
          <w:sz w:val="24"/>
          <w:szCs w:val="24"/>
        </w:rPr>
        <w:t>grey area</w:t>
      </w:r>
      <w:r w:rsidRPr="0038577C">
        <w:rPr>
          <w:rFonts w:cstheme="minorHAnsi"/>
          <w:sz w:val="24"/>
          <w:szCs w:val="24"/>
        </w:rPr>
        <w:t xml:space="preserve">, yaitu kondisi yang tidak memberikan klasifikasi tegas antara zona aman dan zona berisiko. Sementara itu, nilai Z &lt; 1,81 berada pada </w:t>
      </w:r>
      <w:r w:rsidRPr="0038577C">
        <w:rPr>
          <w:rFonts w:cstheme="minorHAnsi"/>
          <w:i/>
          <w:iCs/>
          <w:sz w:val="24"/>
          <w:szCs w:val="24"/>
        </w:rPr>
        <w:t>distress</w:t>
      </w:r>
      <w:r w:rsidR="000C2824">
        <w:rPr>
          <w:rFonts w:cstheme="minorHAnsi"/>
          <w:i/>
          <w:iCs/>
          <w:sz w:val="24"/>
          <w:szCs w:val="24"/>
        </w:rPr>
        <w:t xml:space="preserve"> </w:t>
      </w:r>
      <w:r w:rsidR="000C2824">
        <w:rPr>
          <w:rFonts w:cstheme="minorHAnsi"/>
          <w:sz w:val="24"/>
          <w:szCs w:val="24"/>
        </w:rPr>
        <w:t xml:space="preserve">atau </w:t>
      </w:r>
      <w:r w:rsidRPr="0038577C">
        <w:rPr>
          <w:rFonts w:cstheme="minorHAnsi"/>
          <w:i/>
          <w:iCs/>
          <w:sz w:val="24"/>
          <w:szCs w:val="24"/>
        </w:rPr>
        <w:t>danger zone</w:t>
      </w:r>
      <w:r w:rsidRPr="0038577C">
        <w:rPr>
          <w:rFonts w:cstheme="minorHAnsi"/>
          <w:sz w:val="24"/>
          <w:szCs w:val="24"/>
        </w:rPr>
        <w:t xml:space="preserve">, yaitu kondisi dengan risiko kesulitan keuangan dan potensi kegagalan yang lebih tinggi menurut kriteria model. Batas tersebut merupakan kriteria klasifikasi model Altman dan harus dibedakan dari definisi umum </w:t>
      </w:r>
      <w:r w:rsidRPr="0038577C">
        <w:rPr>
          <w:rFonts w:cstheme="minorHAnsi"/>
          <w:i/>
          <w:iCs/>
          <w:sz w:val="24"/>
          <w:szCs w:val="24"/>
        </w:rPr>
        <w:t>financial distress</w:t>
      </w:r>
      <w:r w:rsidRPr="0038577C">
        <w:rPr>
          <w:rFonts w:cstheme="minorHAnsi"/>
          <w:sz w:val="24"/>
          <w:szCs w:val="24"/>
        </w:rPr>
        <w:t xml:space="preserve"> yang dapat menggunakan indikator lain </w:t>
      </w:r>
      <w:sdt>
        <w:sdtPr>
          <w:rPr>
            <w:rFonts w:cstheme="minorHAnsi"/>
            <w:sz w:val="24"/>
            <w:szCs w:val="24"/>
          </w:rPr>
          <w:tag w:val="MENDELEY_CITATION_v3_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"/>
          <w:id w:val="-202941167"/>
          <w:placeholder>
            <w:docPart w:val="DefaultPlaceholder_-1854013440"/>
          </w:placeholder>
        </w:sdtPr>
        <w:sdtEndPr/>
        <w:sdtContent>
          <w:r w:rsidR="0034521E" w:rsidRPr="0034521E">
            <w:rPr>
              <w:rFonts w:ascii="Calibri" w:hAnsi="Calibri" w:cs="Calibri"/>
              <w:color w:val="000000"/>
              <w:sz w:val="24"/>
              <w:szCs w:val="24"/>
            </w:rPr>
            <w:t>[6], [25]</w:t>
          </w:r>
        </w:sdtContent>
      </w:sdt>
      <w:r w:rsidRPr="0038577C">
        <w:rPr>
          <w:rFonts w:cstheme="minorHAnsi"/>
          <w:sz w:val="24"/>
          <w:szCs w:val="24"/>
        </w:rPr>
        <w:t>.</w:t>
      </w:r>
    </w:p>
    <w:p w14:paraId="5F54A5F8" w14:textId="721C25D7" w:rsidR="00841914" w:rsidRPr="009619CF" w:rsidRDefault="0038577C" w:rsidP="009619CF">
      <w:pPr>
        <w:spacing w:line="480" w:lineRule="auto"/>
        <w:ind w:firstLine="567"/>
        <w:jc w:val="both"/>
      </w:pPr>
      <w:r w:rsidRPr="0038577C">
        <w:rPr>
          <w:rFonts w:cstheme="minorHAnsi"/>
          <w:sz w:val="24"/>
          <w:szCs w:val="24"/>
        </w:rPr>
        <w:t xml:space="preserve">Berdasarkan kebutuhan klasifikasi biner dalam penelitian ini, nilai Z &lt; 1,81 dapat digunakan sebagai dasar operasional untuk kategori </w:t>
      </w:r>
      <w:r w:rsidRPr="0034521E">
        <w:rPr>
          <w:rFonts w:cstheme="minorHAnsi"/>
          <w:i/>
          <w:iCs/>
          <w:sz w:val="24"/>
          <w:szCs w:val="24"/>
        </w:rPr>
        <w:t>distress</w:t>
      </w:r>
      <w:r w:rsidRPr="0038577C">
        <w:rPr>
          <w:rFonts w:cstheme="minorHAnsi"/>
          <w:sz w:val="24"/>
          <w:szCs w:val="24"/>
        </w:rPr>
        <w:t xml:space="preserve">, sedangkan nilai Z &gt; 2,99 digunakan sebagai dasar operasional untuk kategori </w:t>
      </w:r>
      <w:r w:rsidRPr="0034521E">
        <w:rPr>
          <w:rFonts w:cstheme="minorHAnsi"/>
          <w:i/>
          <w:iCs/>
          <w:sz w:val="24"/>
          <w:szCs w:val="24"/>
        </w:rPr>
        <w:t>non-distress</w:t>
      </w:r>
      <w:r w:rsidRPr="0038577C">
        <w:rPr>
          <w:rFonts w:cstheme="minorHAnsi"/>
          <w:sz w:val="24"/>
          <w:szCs w:val="24"/>
        </w:rPr>
        <w:t xml:space="preserve">. Adapun nilai antara 1,81 sampai 2,99 tetap merupakan </w:t>
      </w:r>
      <w:r w:rsidRPr="0038577C">
        <w:rPr>
          <w:rFonts w:cstheme="minorHAnsi"/>
          <w:i/>
          <w:iCs/>
          <w:sz w:val="24"/>
          <w:szCs w:val="24"/>
        </w:rPr>
        <w:t>grey area</w:t>
      </w:r>
      <w:r w:rsidRPr="0038577C">
        <w:rPr>
          <w:rFonts w:cstheme="minorHAnsi"/>
          <w:sz w:val="24"/>
          <w:szCs w:val="24"/>
        </w:rPr>
        <w:t xml:space="preserve"> dan tidak secara otomatis dapat dipaksakan menjadi </w:t>
      </w:r>
      <w:r w:rsidRPr="0034521E">
        <w:rPr>
          <w:rFonts w:cstheme="minorHAnsi"/>
          <w:i/>
          <w:iCs/>
          <w:sz w:val="24"/>
          <w:szCs w:val="24"/>
        </w:rPr>
        <w:t>distress</w:t>
      </w:r>
      <w:r w:rsidRPr="0038577C">
        <w:rPr>
          <w:rFonts w:cstheme="minorHAnsi"/>
          <w:sz w:val="24"/>
          <w:szCs w:val="24"/>
        </w:rPr>
        <w:t xml:space="preserve"> atau </w:t>
      </w:r>
      <w:r w:rsidRPr="0034521E">
        <w:rPr>
          <w:rFonts w:cstheme="minorHAnsi"/>
          <w:i/>
          <w:iCs/>
          <w:sz w:val="24"/>
          <w:szCs w:val="24"/>
        </w:rPr>
        <w:t>non-distress</w:t>
      </w:r>
      <w:r w:rsidRPr="0038577C">
        <w:rPr>
          <w:rFonts w:cstheme="minorHAnsi"/>
          <w:sz w:val="24"/>
          <w:szCs w:val="24"/>
        </w:rPr>
        <w:t xml:space="preserve">. Perlakuan terhadap observasi yang berada dalam </w:t>
      </w:r>
      <w:r w:rsidRPr="0038577C">
        <w:rPr>
          <w:rFonts w:cstheme="minorHAnsi"/>
          <w:i/>
          <w:iCs/>
          <w:sz w:val="24"/>
          <w:szCs w:val="24"/>
        </w:rPr>
        <w:t>grey area</w:t>
      </w:r>
      <w:r w:rsidRPr="0038577C">
        <w:rPr>
          <w:rFonts w:cstheme="minorHAnsi"/>
          <w:sz w:val="24"/>
          <w:szCs w:val="24"/>
        </w:rPr>
        <w:t xml:space="preserve"> harus ditentukan secara eksplisit dalam metodologi penelitian, terutama apabila hasil klasifikasi tersebut akan digunakan sebagai label untuk pelatihan model </w:t>
      </w:r>
      <w:r w:rsidRPr="0038577C">
        <w:rPr>
          <w:rFonts w:cstheme="minorHAnsi"/>
          <w:i/>
          <w:iCs/>
          <w:sz w:val="24"/>
          <w:szCs w:val="24"/>
        </w:rPr>
        <w:t>XGBoost</w:t>
      </w:r>
      <w:r w:rsidRPr="0038577C">
        <w:rPr>
          <w:rFonts w:cstheme="minorHAnsi"/>
          <w:sz w:val="24"/>
          <w:szCs w:val="24"/>
        </w:rPr>
        <w:t xml:space="preserve">. Keputusan mengenai penghapusan, </w:t>
      </w:r>
      <w:r w:rsidRPr="0038577C">
        <w:rPr>
          <w:rFonts w:cstheme="minorHAnsi"/>
          <w:sz w:val="24"/>
          <w:szCs w:val="24"/>
        </w:rPr>
        <w:lastRenderedPageBreak/>
        <w:t xml:space="preserve">pemisahan, atau perlakuan lain terhadap </w:t>
      </w:r>
      <w:r w:rsidRPr="0038577C">
        <w:rPr>
          <w:rFonts w:cstheme="minorHAnsi"/>
          <w:i/>
          <w:iCs/>
          <w:sz w:val="24"/>
          <w:szCs w:val="24"/>
        </w:rPr>
        <w:t>grey area</w:t>
      </w:r>
      <w:r w:rsidRPr="0038577C">
        <w:rPr>
          <w:rFonts w:cstheme="minorHAnsi"/>
          <w:sz w:val="24"/>
          <w:szCs w:val="24"/>
        </w:rPr>
        <w:t xml:space="preserve"> harus diterapkan secara konsisten pada seluruh tahap pembentukan dataset, pelatihan, dan pengujian model.</w:t>
      </w:r>
      <w:r w:rsidR="000C2824">
        <w:rPr>
          <w:rFonts w:cstheme="minorHAnsi"/>
          <w:sz w:val="24"/>
          <w:szCs w:val="24"/>
        </w:rPr>
        <w:t xml:space="preserve"> </w:t>
      </w:r>
      <w:r w:rsidR="00B337D2">
        <w:t xml:space="preserve">Untuk memperjelas operasional variable yang dirancang </w:t>
      </w:r>
      <w:r w:rsidR="009619CF">
        <w:t xml:space="preserve">dengan </w:t>
      </w:r>
      <w:r w:rsidR="00B337D2">
        <w:t xml:space="preserve">menggunakan </w:t>
      </w:r>
      <w:r w:rsidR="00A811D5" w:rsidRPr="00A811D5">
        <w:rPr>
          <w:i/>
          <w:iCs/>
        </w:rPr>
        <w:t>Altman</w:t>
      </w:r>
      <w:r w:rsidR="00B337D2">
        <w:t xml:space="preserve"> </w:t>
      </w:r>
      <w:r w:rsidR="00A811D5" w:rsidRPr="00A811D5">
        <w:rPr>
          <w:i/>
          <w:iCs/>
        </w:rPr>
        <w:t>Z-Score</w:t>
      </w:r>
      <w:r w:rsidR="00B337D2">
        <w:t xml:space="preserve"> dapat di</w:t>
      </w:r>
      <w:r w:rsidR="009619CF">
        <w:t>lihat pada</w:t>
      </w:r>
      <w:r w:rsidR="00B337D2">
        <w:t xml:space="preserve"> </w:t>
      </w:r>
      <w:r w:rsidR="009619CF" w:rsidRPr="009619CF">
        <w:rPr>
          <w:b/>
          <w:bCs/>
        </w:rPr>
        <w:t>T</w:t>
      </w:r>
      <w:r w:rsidR="00B337D2" w:rsidRPr="009619CF">
        <w:rPr>
          <w:b/>
          <w:bCs/>
        </w:rPr>
        <w:t xml:space="preserve">abel </w:t>
      </w:r>
      <w:r w:rsidR="009619CF" w:rsidRPr="009619CF">
        <w:rPr>
          <w:b/>
          <w:bCs/>
        </w:rPr>
        <w:t>2</w:t>
      </w:r>
      <w:r w:rsidR="00B337D2" w:rsidRPr="009619CF">
        <w:rPr>
          <w:b/>
          <w:bCs/>
        </w:rPr>
        <w:t>.</w:t>
      </w:r>
      <w:r w:rsidR="009619CF" w:rsidRPr="009619CF">
        <w:rPr>
          <w:b/>
          <w:bCs/>
        </w:rPr>
        <w:t>1</w:t>
      </w:r>
      <w:r w:rsidR="00B337D2">
        <w:t xml:space="preserve"> berikut:</w:t>
      </w:r>
    </w:p>
    <w:p w14:paraId="770EE94C" w14:textId="5327C519" w:rsidR="006D1C55" w:rsidRPr="0075586B" w:rsidRDefault="0075586B" w:rsidP="009619CF">
      <w:pPr>
        <w:pStyle w:val="Caption"/>
        <w:jc w:val="center"/>
        <w:rPr>
          <w:i w:val="0"/>
          <w:iCs w:val="0"/>
          <w:color w:val="auto"/>
          <w:sz w:val="22"/>
          <w:szCs w:val="22"/>
        </w:rPr>
      </w:pPr>
      <w:bookmarkStart w:id="22" w:name="_Toc240357615"/>
      <w:r w:rsidRPr="0075586B">
        <w:rPr>
          <w:b/>
          <w:bCs/>
          <w:i w:val="0"/>
          <w:iCs w:val="0"/>
          <w:color w:val="auto"/>
          <w:sz w:val="22"/>
          <w:szCs w:val="22"/>
        </w:rPr>
        <w:t>Tabel 2.</w:t>
      </w:r>
      <w:r w:rsidRPr="0075586B">
        <w:rPr>
          <w:b/>
          <w:bCs/>
          <w:i w:val="0"/>
          <w:iCs w:val="0"/>
          <w:color w:val="auto"/>
          <w:sz w:val="22"/>
          <w:szCs w:val="22"/>
        </w:rPr>
        <w:fldChar w:fldCharType="begin"/>
      </w:r>
      <w:r w:rsidRPr="0075586B">
        <w:rPr>
          <w:b/>
          <w:bCs/>
          <w:i w:val="0"/>
          <w:iCs w:val="0"/>
          <w:color w:val="auto"/>
          <w:sz w:val="22"/>
          <w:szCs w:val="22"/>
        </w:rPr>
        <w:instrText xml:space="preserve"> SEQ Tabel_2. \* ARABIC </w:instrText>
      </w:r>
      <w:r w:rsidRPr="0075586B">
        <w:rPr>
          <w:b/>
          <w:bCs/>
          <w:i w:val="0"/>
          <w:iCs w:val="0"/>
          <w:color w:val="auto"/>
          <w:sz w:val="22"/>
          <w:szCs w:val="22"/>
        </w:rPr>
        <w:fldChar w:fldCharType="separate"/>
      </w:r>
      <w:r w:rsidR="002B6F56">
        <w:rPr>
          <w:b/>
          <w:bCs/>
          <w:i w:val="0"/>
          <w:iCs w:val="0"/>
          <w:noProof/>
          <w:color w:val="auto"/>
          <w:sz w:val="22"/>
          <w:szCs w:val="22"/>
        </w:rPr>
        <w:t>1</w:t>
      </w:r>
      <w:r w:rsidRPr="0075586B">
        <w:rPr>
          <w:b/>
          <w:bCs/>
          <w:i w:val="0"/>
          <w:iCs w:val="0"/>
          <w:color w:val="auto"/>
          <w:sz w:val="22"/>
          <w:szCs w:val="22"/>
        </w:rPr>
        <w:fldChar w:fldCharType="end"/>
      </w:r>
      <w:r>
        <w:rPr>
          <w:b/>
          <w:bCs/>
          <w:i w:val="0"/>
          <w:iCs w:val="0"/>
          <w:color w:val="auto"/>
          <w:sz w:val="22"/>
          <w:szCs w:val="22"/>
        </w:rPr>
        <w:t xml:space="preserve"> </w:t>
      </w:r>
      <w:r w:rsidR="009619CF">
        <w:rPr>
          <w:i w:val="0"/>
          <w:iCs w:val="0"/>
          <w:color w:val="auto"/>
          <w:sz w:val="22"/>
          <w:szCs w:val="22"/>
        </w:rPr>
        <w:t>K</w:t>
      </w:r>
      <w:r>
        <w:rPr>
          <w:i w:val="0"/>
          <w:iCs w:val="0"/>
          <w:color w:val="auto"/>
          <w:sz w:val="22"/>
          <w:szCs w:val="22"/>
        </w:rPr>
        <w:t>riteria distress dan non distress</w:t>
      </w:r>
      <w:bookmarkEnd w:id="22"/>
    </w:p>
    <w:tbl>
      <w:tblPr>
        <w:tblStyle w:val="TableGrid"/>
        <w:tblW w:w="8075" w:type="dxa"/>
        <w:tblLayout w:type="fixed"/>
        <w:tblCellMar>
          <w:left w:w="0" w:type="dxa"/>
          <w:right w:w="0" w:type="dxa"/>
        </w:tblCellMar>
        <w:tblLook w:val="04A0" w:firstRow="1" w:lastRow="0" w:firstColumn="1" w:lastColumn="0" w:noHBand="0" w:noVBand="1"/>
      </w:tblPr>
      <w:tblGrid>
        <w:gridCol w:w="1555"/>
        <w:gridCol w:w="1275"/>
        <w:gridCol w:w="3853"/>
        <w:gridCol w:w="1392"/>
      </w:tblGrid>
      <w:tr w:rsidR="000D6464" w:rsidRPr="000C0B5E" w14:paraId="3286BAFC" w14:textId="77777777" w:rsidTr="001F57A0">
        <w:trPr>
          <w:cantSplit/>
          <w:trHeight w:val="1134"/>
        </w:trPr>
        <w:tc>
          <w:tcPr>
            <w:tcW w:w="1555" w:type="dxa"/>
            <w:vAlign w:val="center"/>
            <w:hideMark/>
          </w:tcPr>
          <w:p w14:paraId="524250F0" w14:textId="77777777" w:rsidR="000D6464" w:rsidRDefault="000D6464" w:rsidP="004C6A36">
            <w:pPr>
              <w:pStyle w:val="paragraf"/>
              <w:spacing w:after="160" w:line="360" w:lineRule="auto"/>
              <w:ind w:firstLine="0"/>
              <w:jc w:val="left"/>
              <w:rPr>
                <w:b/>
                <w:bCs/>
              </w:rPr>
            </w:pPr>
            <w:r w:rsidRPr="000C0B5E">
              <w:rPr>
                <w:b/>
                <w:bCs/>
              </w:rPr>
              <w:t xml:space="preserve">Nilai </w:t>
            </w:r>
          </w:p>
          <w:p w14:paraId="5527F46F" w14:textId="00D71364" w:rsidR="000D6464" w:rsidRPr="000C0B5E" w:rsidRDefault="00A811D5" w:rsidP="004C6A36">
            <w:pPr>
              <w:pStyle w:val="paragraf"/>
              <w:spacing w:after="160" w:line="360" w:lineRule="auto"/>
              <w:ind w:firstLine="0"/>
              <w:jc w:val="left"/>
              <w:rPr>
                <w:b/>
                <w:bCs/>
              </w:rPr>
            </w:pPr>
            <w:r w:rsidRPr="00A811D5">
              <w:rPr>
                <w:b/>
                <w:bCs/>
                <w:i/>
                <w:iCs/>
              </w:rPr>
              <w:t>Altman</w:t>
            </w:r>
            <w:r w:rsidR="000D6464" w:rsidRPr="000C0B5E">
              <w:rPr>
                <w:b/>
                <w:bCs/>
              </w:rPr>
              <w:t xml:space="preserve"> </w:t>
            </w:r>
            <w:r w:rsidRPr="00A811D5">
              <w:rPr>
                <w:b/>
                <w:bCs/>
                <w:i/>
                <w:iCs/>
              </w:rPr>
              <w:t>Z-Score</w:t>
            </w:r>
          </w:p>
        </w:tc>
        <w:tc>
          <w:tcPr>
            <w:tcW w:w="1275" w:type="dxa"/>
            <w:vAlign w:val="center"/>
            <w:hideMark/>
          </w:tcPr>
          <w:p w14:paraId="78D919B7" w14:textId="77777777" w:rsidR="000D6464" w:rsidRPr="000C0B5E" w:rsidRDefault="000D6464" w:rsidP="004C6A36">
            <w:pPr>
              <w:pStyle w:val="paragraf"/>
              <w:spacing w:after="160" w:line="360" w:lineRule="auto"/>
              <w:ind w:firstLine="0"/>
              <w:jc w:val="left"/>
              <w:rPr>
                <w:b/>
                <w:bCs/>
              </w:rPr>
            </w:pPr>
            <w:r w:rsidRPr="000C0B5E">
              <w:rPr>
                <w:b/>
                <w:bCs/>
              </w:rPr>
              <w:t>Zona</w:t>
            </w:r>
          </w:p>
        </w:tc>
        <w:tc>
          <w:tcPr>
            <w:tcW w:w="3853" w:type="dxa"/>
            <w:vAlign w:val="center"/>
            <w:hideMark/>
          </w:tcPr>
          <w:p w14:paraId="3BBC880D" w14:textId="77777777" w:rsidR="000D6464" w:rsidRPr="000C0B5E" w:rsidRDefault="000D6464" w:rsidP="004C6A36">
            <w:pPr>
              <w:pStyle w:val="paragraf"/>
              <w:spacing w:after="160" w:line="360" w:lineRule="auto"/>
              <w:ind w:firstLine="0"/>
              <w:jc w:val="left"/>
              <w:rPr>
                <w:b/>
                <w:bCs/>
              </w:rPr>
            </w:pPr>
            <w:r w:rsidRPr="000C0B5E">
              <w:rPr>
                <w:b/>
                <w:bCs/>
              </w:rPr>
              <w:t>Interpretasi</w:t>
            </w:r>
          </w:p>
        </w:tc>
        <w:tc>
          <w:tcPr>
            <w:tcW w:w="1392" w:type="dxa"/>
            <w:vAlign w:val="center"/>
            <w:hideMark/>
          </w:tcPr>
          <w:p w14:paraId="4ABC3D41" w14:textId="77777777" w:rsidR="000D6464" w:rsidRPr="000C0B5E" w:rsidRDefault="000D6464" w:rsidP="004C6A36">
            <w:pPr>
              <w:pStyle w:val="paragraf"/>
              <w:spacing w:after="160" w:line="360" w:lineRule="auto"/>
              <w:ind w:firstLine="0"/>
              <w:jc w:val="left"/>
              <w:rPr>
                <w:b/>
                <w:bCs/>
              </w:rPr>
            </w:pPr>
            <w:r w:rsidRPr="000C0B5E">
              <w:rPr>
                <w:b/>
                <w:bCs/>
              </w:rPr>
              <w:t>Kategori</w:t>
            </w:r>
          </w:p>
        </w:tc>
      </w:tr>
      <w:tr w:rsidR="000D6464" w:rsidRPr="000C0B5E" w14:paraId="37203C3A" w14:textId="77777777" w:rsidTr="001F57A0">
        <w:trPr>
          <w:cantSplit/>
          <w:trHeight w:val="1134"/>
        </w:trPr>
        <w:tc>
          <w:tcPr>
            <w:tcW w:w="1555" w:type="dxa"/>
            <w:vAlign w:val="center"/>
            <w:hideMark/>
          </w:tcPr>
          <w:p w14:paraId="75C01D40" w14:textId="77777777" w:rsidR="000D6464" w:rsidRPr="000C0B5E" w:rsidRDefault="000D6464" w:rsidP="004C6A36">
            <w:pPr>
              <w:pStyle w:val="paragraf"/>
              <w:spacing w:after="160" w:line="360" w:lineRule="auto"/>
              <w:ind w:firstLine="0"/>
              <w:jc w:val="left"/>
            </w:pPr>
            <w:r w:rsidRPr="000C0B5E">
              <w:rPr>
                <w:b/>
                <w:bCs/>
              </w:rPr>
              <w:t>Z &gt; 2,99</w:t>
            </w:r>
          </w:p>
        </w:tc>
        <w:tc>
          <w:tcPr>
            <w:tcW w:w="1275" w:type="dxa"/>
            <w:vAlign w:val="center"/>
            <w:hideMark/>
          </w:tcPr>
          <w:p w14:paraId="662F19EE" w14:textId="77777777" w:rsidR="000D6464" w:rsidRPr="000C0B5E" w:rsidRDefault="000D6464" w:rsidP="004C6A36">
            <w:pPr>
              <w:pStyle w:val="paragraf"/>
              <w:spacing w:after="160" w:line="360" w:lineRule="auto"/>
              <w:ind w:firstLine="0"/>
              <w:jc w:val="left"/>
            </w:pPr>
            <w:r w:rsidRPr="000C0B5E">
              <w:t>Safe zone</w:t>
            </w:r>
          </w:p>
        </w:tc>
        <w:tc>
          <w:tcPr>
            <w:tcW w:w="3853" w:type="dxa"/>
            <w:vAlign w:val="center"/>
            <w:hideMark/>
          </w:tcPr>
          <w:p w14:paraId="3802BF11" w14:textId="77777777" w:rsidR="000D6464" w:rsidRPr="000C0B5E" w:rsidRDefault="000D6464" w:rsidP="004C6A36">
            <w:pPr>
              <w:pStyle w:val="paragraf"/>
              <w:spacing w:after="160" w:line="360" w:lineRule="auto"/>
              <w:ind w:firstLine="0"/>
              <w:jc w:val="left"/>
            </w:pPr>
            <w:r w:rsidRPr="000C0B5E">
              <w:t>Perusahaan berada pada kondisi relatif sehat dan tidak diprediksi bangkrut</w:t>
            </w:r>
          </w:p>
        </w:tc>
        <w:tc>
          <w:tcPr>
            <w:tcW w:w="1392" w:type="dxa"/>
            <w:vAlign w:val="center"/>
            <w:hideMark/>
          </w:tcPr>
          <w:p w14:paraId="5C68AF76" w14:textId="77777777" w:rsidR="000D6464" w:rsidRPr="000C0B5E" w:rsidRDefault="000D6464" w:rsidP="004C6A36">
            <w:pPr>
              <w:pStyle w:val="paragraf"/>
              <w:spacing w:after="160" w:line="360" w:lineRule="auto"/>
              <w:ind w:firstLine="0"/>
              <w:jc w:val="left"/>
            </w:pPr>
            <w:r w:rsidRPr="000C0B5E">
              <w:rPr>
                <w:b/>
                <w:bCs/>
              </w:rPr>
              <w:t>Non-Distress</w:t>
            </w:r>
          </w:p>
        </w:tc>
      </w:tr>
      <w:tr w:rsidR="000D6464" w:rsidRPr="000C0B5E" w14:paraId="01D7B4B6" w14:textId="77777777" w:rsidTr="001F57A0">
        <w:trPr>
          <w:cantSplit/>
          <w:trHeight w:val="1134"/>
        </w:trPr>
        <w:tc>
          <w:tcPr>
            <w:tcW w:w="1555" w:type="dxa"/>
            <w:vAlign w:val="center"/>
            <w:hideMark/>
          </w:tcPr>
          <w:p w14:paraId="6AB3484C" w14:textId="77777777" w:rsidR="000D6464" w:rsidRPr="000C0B5E" w:rsidRDefault="000D6464" w:rsidP="004C6A36">
            <w:pPr>
              <w:pStyle w:val="paragraf"/>
              <w:spacing w:after="160" w:line="360" w:lineRule="auto"/>
              <w:ind w:firstLine="0"/>
              <w:jc w:val="left"/>
            </w:pPr>
            <w:r w:rsidRPr="000C0B5E">
              <w:rPr>
                <w:b/>
                <w:bCs/>
              </w:rPr>
              <w:t>1,81 ≤ Z ≤ 2,99</w:t>
            </w:r>
          </w:p>
        </w:tc>
        <w:tc>
          <w:tcPr>
            <w:tcW w:w="1275" w:type="dxa"/>
            <w:vAlign w:val="center"/>
            <w:hideMark/>
          </w:tcPr>
          <w:p w14:paraId="7AE97388" w14:textId="77777777" w:rsidR="000D6464" w:rsidRPr="000C0B5E" w:rsidRDefault="000D6464" w:rsidP="004C6A36">
            <w:pPr>
              <w:pStyle w:val="paragraf"/>
              <w:spacing w:after="160" w:line="360" w:lineRule="auto"/>
              <w:ind w:firstLine="0"/>
              <w:jc w:val="left"/>
            </w:pPr>
            <w:r w:rsidRPr="000C0B5E">
              <w:t>Grey area</w:t>
            </w:r>
          </w:p>
        </w:tc>
        <w:tc>
          <w:tcPr>
            <w:tcW w:w="3853" w:type="dxa"/>
            <w:vAlign w:val="center"/>
            <w:hideMark/>
          </w:tcPr>
          <w:p w14:paraId="69022622" w14:textId="77777777" w:rsidR="000D6464" w:rsidRPr="000C0B5E" w:rsidRDefault="000D6464" w:rsidP="004C6A36">
            <w:pPr>
              <w:pStyle w:val="paragraf"/>
              <w:spacing w:after="160" w:line="360" w:lineRule="auto"/>
              <w:ind w:firstLine="0"/>
              <w:jc w:val="left"/>
            </w:pPr>
            <w:r w:rsidRPr="000C0B5E">
              <w:t>Kondisi perusahaan berada di antara zona aman dan zona berisiko sehingga klasifikasinya tidak tegas</w:t>
            </w:r>
          </w:p>
        </w:tc>
        <w:tc>
          <w:tcPr>
            <w:tcW w:w="1392" w:type="dxa"/>
            <w:vAlign w:val="center"/>
            <w:hideMark/>
          </w:tcPr>
          <w:p w14:paraId="127DDEC4" w14:textId="77777777" w:rsidR="000D6464" w:rsidRPr="000C0B5E" w:rsidRDefault="000D6464" w:rsidP="004C6A36">
            <w:pPr>
              <w:pStyle w:val="paragraf"/>
              <w:spacing w:after="160" w:line="360" w:lineRule="auto"/>
              <w:ind w:firstLine="0"/>
              <w:jc w:val="left"/>
            </w:pPr>
            <w:r w:rsidRPr="000C0B5E">
              <w:rPr>
                <w:b/>
                <w:bCs/>
              </w:rPr>
              <w:t>Grey Area</w:t>
            </w:r>
          </w:p>
        </w:tc>
      </w:tr>
      <w:tr w:rsidR="000D6464" w:rsidRPr="000C0B5E" w14:paraId="733AD87B" w14:textId="77777777" w:rsidTr="001F57A0">
        <w:trPr>
          <w:cantSplit/>
          <w:trHeight w:val="1134"/>
        </w:trPr>
        <w:tc>
          <w:tcPr>
            <w:tcW w:w="1555" w:type="dxa"/>
            <w:vAlign w:val="center"/>
            <w:hideMark/>
          </w:tcPr>
          <w:p w14:paraId="4B3C63BD" w14:textId="77777777" w:rsidR="000D6464" w:rsidRPr="000C0B5E" w:rsidRDefault="000D6464" w:rsidP="004C6A36">
            <w:pPr>
              <w:pStyle w:val="paragraf"/>
              <w:spacing w:after="160" w:line="360" w:lineRule="auto"/>
              <w:ind w:firstLine="0"/>
              <w:jc w:val="left"/>
            </w:pPr>
            <w:r w:rsidRPr="000C0B5E">
              <w:rPr>
                <w:b/>
                <w:bCs/>
              </w:rPr>
              <w:t>Z &lt; 1,81</w:t>
            </w:r>
          </w:p>
        </w:tc>
        <w:tc>
          <w:tcPr>
            <w:tcW w:w="1275" w:type="dxa"/>
            <w:vAlign w:val="center"/>
            <w:hideMark/>
          </w:tcPr>
          <w:p w14:paraId="66CB1749" w14:textId="77777777" w:rsidR="000D6464" w:rsidRPr="000C0B5E" w:rsidRDefault="000D6464" w:rsidP="004C6A36">
            <w:pPr>
              <w:pStyle w:val="paragraf"/>
              <w:spacing w:after="160" w:line="360" w:lineRule="auto"/>
              <w:ind w:firstLine="0"/>
              <w:jc w:val="left"/>
            </w:pPr>
            <w:r w:rsidRPr="000C0B5E">
              <w:t>Distress/Danger zone</w:t>
            </w:r>
          </w:p>
        </w:tc>
        <w:tc>
          <w:tcPr>
            <w:tcW w:w="3853" w:type="dxa"/>
            <w:vAlign w:val="center"/>
            <w:hideMark/>
          </w:tcPr>
          <w:p w14:paraId="18494342" w14:textId="77777777" w:rsidR="000D6464" w:rsidRPr="000C0B5E" w:rsidRDefault="000D6464" w:rsidP="004C6A36">
            <w:pPr>
              <w:pStyle w:val="paragraf"/>
              <w:spacing w:after="160" w:line="360" w:lineRule="auto"/>
              <w:ind w:firstLine="0"/>
              <w:jc w:val="left"/>
            </w:pPr>
            <w:r w:rsidRPr="000C0B5E">
              <w:t>Perusahaan memiliki risiko kesulitan keuangan dan potensi kebangkrutan yang tinggi</w:t>
            </w:r>
          </w:p>
        </w:tc>
        <w:tc>
          <w:tcPr>
            <w:tcW w:w="1392" w:type="dxa"/>
            <w:vAlign w:val="center"/>
            <w:hideMark/>
          </w:tcPr>
          <w:p w14:paraId="4DA5F87E" w14:textId="77777777" w:rsidR="000D6464" w:rsidRPr="000C0B5E" w:rsidRDefault="000D6464" w:rsidP="004C6A36">
            <w:pPr>
              <w:pStyle w:val="paragraf"/>
              <w:spacing w:after="160" w:line="360" w:lineRule="auto"/>
              <w:ind w:firstLine="0"/>
              <w:jc w:val="left"/>
            </w:pPr>
            <w:r w:rsidRPr="000C0B5E">
              <w:rPr>
                <w:b/>
                <w:bCs/>
              </w:rPr>
              <w:t>Distress</w:t>
            </w:r>
          </w:p>
        </w:tc>
      </w:tr>
    </w:tbl>
    <w:p w14:paraId="27E446F4" w14:textId="77777777" w:rsidR="000D6464" w:rsidRDefault="000D6464" w:rsidP="000D6464">
      <w:pPr>
        <w:pStyle w:val="paragraf"/>
        <w:ind w:firstLine="0"/>
      </w:pPr>
    </w:p>
    <w:p w14:paraId="09C60184" w14:textId="103012FA" w:rsidR="004E2094" w:rsidRPr="004E2094" w:rsidRDefault="004E2094" w:rsidP="004E2094">
      <w:pPr>
        <w:spacing w:line="480" w:lineRule="auto"/>
        <w:ind w:firstLine="567"/>
        <w:jc w:val="both"/>
        <w:rPr>
          <w:rFonts w:cstheme="minorHAnsi"/>
          <w:sz w:val="24"/>
          <w:szCs w:val="24"/>
        </w:rPr>
      </w:pPr>
      <w:r w:rsidRPr="004E2094">
        <w:rPr>
          <w:rFonts w:cstheme="minorHAnsi"/>
          <w:sz w:val="24"/>
          <w:szCs w:val="24"/>
        </w:rPr>
        <w:t xml:space="preserve">Penggunaan beberapa indikator keuangan dalam identifikasi kondisi </w:t>
      </w:r>
      <w:r w:rsidRPr="0034521E">
        <w:rPr>
          <w:rFonts w:cstheme="minorHAnsi"/>
          <w:i/>
          <w:iCs/>
          <w:sz w:val="24"/>
          <w:szCs w:val="24"/>
        </w:rPr>
        <w:t>distress</w:t>
      </w:r>
      <w:r w:rsidRPr="004E2094">
        <w:rPr>
          <w:rFonts w:cstheme="minorHAnsi"/>
          <w:sz w:val="24"/>
          <w:szCs w:val="24"/>
        </w:rPr>
        <w:t xml:space="preserve"> tidak berarti bahwa perusahaan harus dinyatakan </w:t>
      </w:r>
      <w:r w:rsidRPr="0034521E">
        <w:rPr>
          <w:rFonts w:cstheme="minorHAnsi"/>
          <w:i/>
          <w:iCs/>
          <w:sz w:val="24"/>
          <w:szCs w:val="24"/>
        </w:rPr>
        <w:t>distress</w:t>
      </w:r>
      <w:r w:rsidRPr="004E2094">
        <w:rPr>
          <w:rFonts w:cstheme="minorHAnsi"/>
          <w:sz w:val="24"/>
          <w:szCs w:val="24"/>
        </w:rPr>
        <w:t xml:space="preserve"> apabila terdapat sejumlah tertentu indikator yang bernilai buruk. Dalam penelitian ini tidak terdapat dasar dari sumber yang digunakan untuk menetapkan aturan bahwa, misalnya, dua dari empat </w:t>
      </w:r>
      <w:r w:rsidR="000C2824">
        <w:rPr>
          <w:rFonts w:cstheme="minorHAnsi"/>
          <w:sz w:val="24"/>
          <w:szCs w:val="24"/>
        </w:rPr>
        <w:t xml:space="preserve">indicator seperti </w:t>
      </w:r>
      <w:r w:rsidRPr="004E2094">
        <w:rPr>
          <w:rFonts w:cstheme="minorHAnsi"/>
          <w:sz w:val="24"/>
          <w:szCs w:val="24"/>
        </w:rPr>
        <w:t>likuiditas, profitabilitas, produktivitas, dan solvabilitas</w:t>
      </w:r>
      <w:r w:rsidR="000C2824">
        <w:rPr>
          <w:rFonts w:cstheme="minorHAnsi"/>
          <w:sz w:val="24"/>
          <w:szCs w:val="24"/>
        </w:rPr>
        <w:t xml:space="preserve"> </w:t>
      </w:r>
      <w:r w:rsidRPr="004E2094">
        <w:rPr>
          <w:rFonts w:cstheme="minorHAnsi"/>
          <w:sz w:val="24"/>
          <w:szCs w:val="24"/>
        </w:rPr>
        <w:t>secara otomatis menghasilkan kategori distress. Hal tersebut juga tidak sejalan dengan temuan penelitian Carolina, Marpaung, dan Pratama</w:t>
      </w:r>
      <w:r w:rsidR="000C2824">
        <w:rPr>
          <w:rFonts w:cstheme="minorHAnsi"/>
          <w:sz w:val="24"/>
          <w:szCs w:val="24"/>
        </w:rPr>
        <w:t xml:space="preserve"> </w:t>
      </w:r>
      <w:sdt>
        <w:sdtPr>
          <w:rPr>
            <w:rFonts w:cstheme="minorHAnsi"/>
            <w:sz w:val="24"/>
            <w:szCs w:val="24"/>
          </w:rPr>
          <w:tag w:val="MENDELEY_CITATION_v3_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"/>
          <w:id w:val="1168840092"/>
          <w:placeholder>
            <w:docPart w:val="DefaultPlaceholder_-1854013440"/>
          </w:placeholder>
        </w:sdtPr>
        <w:sdtEndPr/>
        <w:sdtContent>
          <w:r w:rsidR="0034521E" w:rsidRPr="0034521E">
            <w:rPr>
              <w:rFonts w:ascii="Calibri" w:hAnsi="Calibri" w:cs="Calibri"/>
              <w:color w:val="000000"/>
              <w:sz w:val="24"/>
              <w:szCs w:val="24"/>
            </w:rPr>
            <w:t>[21]</w:t>
          </w:r>
        </w:sdtContent>
      </w:sdt>
      <w:r w:rsidR="000C2824">
        <w:rPr>
          <w:rFonts w:cstheme="minorHAnsi"/>
          <w:sz w:val="24"/>
          <w:szCs w:val="24"/>
        </w:rPr>
        <w:t xml:space="preserve"> </w:t>
      </w:r>
      <w:r w:rsidRPr="004E2094">
        <w:rPr>
          <w:rFonts w:cstheme="minorHAnsi"/>
          <w:sz w:val="24"/>
          <w:szCs w:val="24"/>
        </w:rPr>
        <w:t xml:space="preserve"> </w:t>
      </w:r>
      <w:r w:rsidRPr="004E2094">
        <w:rPr>
          <w:rFonts w:cstheme="minorHAnsi"/>
          <w:sz w:val="24"/>
          <w:szCs w:val="24"/>
        </w:rPr>
        <w:lastRenderedPageBreak/>
        <w:t xml:space="preserve">yang menunjukkan bahwa pada sampel perusahaan manufaktur periode </w:t>
      </w:r>
      <w:r w:rsidR="00D56977">
        <w:rPr>
          <w:rFonts w:cstheme="minorHAnsi"/>
          <w:sz w:val="24"/>
          <w:szCs w:val="24"/>
        </w:rPr>
        <w:t xml:space="preserve">tahun </w:t>
      </w:r>
      <w:r w:rsidRPr="004E2094">
        <w:rPr>
          <w:rFonts w:cstheme="minorHAnsi"/>
          <w:sz w:val="24"/>
          <w:szCs w:val="24"/>
        </w:rPr>
        <w:t>2014</w:t>
      </w:r>
      <w:r w:rsidR="000C2824">
        <w:rPr>
          <w:rFonts w:cstheme="minorHAnsi"/>
          <w:sz w:val="24"/>
          <w:szCs w:val="24"/>
        </w:rPr>
        <w:t xml:space="preserve"> sampai </w:t>
      </w:r>
      <w:r w:rsidR="00D56977">
        <w:rPr>
          <w:rFonts w:cstheme="minorHAnsi"/>
          <w:sz w:val="24"/>
          <w:szCs w:val="24"/>
        </w:rPr>
        <w:t xml:space="preserve">tahun </w:t>
      </w:r>
      <w:r w:rsidRPr="004E2094">
        <w:rPr>
          <w:rFonts w:cstheme="minorHAnsi"/>
          <w:sz w:val="24"/>
          <w:szCs w:val="24"/>
        </w:rPr>
        <w:t xml:space="preserve">2015 hanya profitabilitas yang menjadi prediktor signifikan, sedangkan likuiditas, leverage, dan arus kas operasi tidak signifikan. Oleh karena itu, jumlah indikator yang menunjukkan kondisi kurang baik tidak cukup untuk dijadikan dasar klasifikasi tanpa adanya </w:t>
      </w:r>
      <w:r w:rsidRPr="004E2094">
        <w:rPr>
          <w:rFonts w:cstheme="minorHAnsi"/>
          <w:i/>
          <w:iCs/>
          <w:sz w:val="24"/>
          <w:szCs w:val="24"/>
        </w:rPr>
        <w:t>cut-off</w:t>
      </w:r>
      <w:r w:rsidRPr="004E2094">
        <w:rPr>
          <w:rFonts w:cstheme="minorHAnsi"/>
          <w:sz w:val="24"/>
          <w:szCs w:val="24"/>
        </w:rPr>
        <w:t xml:space="preserve"> atau metode pembentukan label yang telah diuji secara empiris </w:t>
      </w:r>
      <w:sdt>
        <w:sdtPr>
          <w:rPr>
            <w:rFonts w:cstheme="minorHAnsi"/>
            <w:sz w:val="24"/>
            <w:szCs w:val="24"/>
          </w:rPr>
          <w:tag w:val="MENDELEY_CITATION_v3_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"/>
          <w:id w:val="-1656746091"/>
          <w:placeholder>
            <w:docPart w:val="4A8A0D5F564F465B97079619A9C00D02"/>
          </w:placeholder>
        </w:sdtPr>
        <w:sdtEndPr/>
        <w:sdtContent>
          <w:r w:rsidR="0034521E" w:rsidRPr="0034521E">
            <w:rPr>
              <w:rFonts w:ascii="Calibri" w:hAnsi="Calibri" w:cs="Calibri"/>
              <w:color w:val="000000"/>
              <w:sz w:val="24"/>
              <w:szCs w:val="24"/>
            </w:rPr>
            <w:t>[21]</w:t>
          </w:r>
        </w:sdtContent>
      </w:sdt>
      <w:r w:rsidRPr="004E2094">
        <w:rPr>
          <w:rFonts w:cstheme="minorHAnsi"/>
          <w:sz w:val="24"/>
          <w:szCs w:val="24"/>
        </w:rPr>
        <w:t>.</w:t>
      </w:r>
    </w:p>
    <w:p w14:paraId="0C34CF97" w14:textId="77777777" w:rsidR="004E2094" w:rsidRPr="004E2094" w:rsidRDefault="004E2094" w:rsidP="004E2094">
      <w:pPr>
        <w:spacing w:line="480" w:lineRule="auto"/>
        <w:ind w:firstLine="567"/>
        <w:jc w:val="both"/>
        <w:rPr>
          <w:rFonts w:cstheme="minorHAnsi"/>
          <w:sz w:val="24"/>
          <w:szCs w:val="24"/>
        </w:rPr>
      </w:pPr>
      <w:r w:rsidRPr="004E2094">
        <w:rPr>
          <w:rFonts w:cstheme="minorHAnsi"/>
          <w:sz w:val="24"/>
          <w:szCs w:val="24"/>
        </w:rPr>
        <w:t xml:space="preserve">Atas dasar tersebut, penelitian ini lebih tepat menggunakan fungsi klasifikasi yang telah ditentukan secara metodologis daripada menetapkan jumlah minimal indikator negatif secara subjektif. Dalam model </w:t>
      </w:r>
      <w:r w:rsidRPr="002D014B">
        <w:rPr>
          <w:rFonts w:cstheme="minorHAnsi"/>
          <w:i/>
          <w:iCs/>
          <w:sz w:val="24"/>
          <w:szCs w:val="24"/>
        </w:rPr>
        <w:t>Altman</w:t>
      </w:r>
      <w:r w:rsidRPr="004E2094">
        <w:rPr>
          <w:rFonts w:cstheme="minorHAnsi"/>
          <w:sz w:val="24"/>
          <w:szCs w:val="24"/>
        </w:rPr>
        <w:t xml:space="preserve">, beberapa rasio keuangan digabungkan ke dalam fungsi diskriminan sehingga seluruh komponen memberikan kontribusi terhadap nilai </w:t>
      </w:r>
      <w:r w:rsidRPr="002D014B">
        <w:rPr>
          <w:rFonts w:cstheme="minorHAnsi"/>
          <w:i/>
          <w:iCs/>
          <w:sz w:val="24"/>
          <w:szCs w:val="24"/>
        </w:rPr>
        <w:t>Z-Score</w:t>
      </w:r>
      <w:r w:rsidRPr="004E2094">
        <w:rPr>
          <w:rFonts w:cstheme="minorHAnsi"/>
          <w:sz w:val="24"/>
          <w:szCs w:val="24"/>
        </w:rPr>
        <w:t xml:space="preserve">. Rasio-rasio tersebut mencakup aspek modal kerja, akumulasi laba, kemampuan menghasilkan laba sebelum bunga dan pajak, struktur nilai perusahaan terhadap kewajiban, serta aktivitas penjualan terhadap aset. Dengan mekanisme tersebut, kondisi keuangan perusahaan dinilai secara simultan melalui satu nilai </w:t>
      </w:r>
      <w:r w:rsidRPr="002D014B">
        <w:rPr>
          <w:rFonts w:cstheme="minorHAnsi"/>
          <w:i/>
          <w:iCs/>
          <w:sz w:val="24"/>
          <w:szCs w:val="24"/>
        </w:rPr>
        <w:t>Z-Score</w:t>
      </w:r>
      <w:r w:rsidRPr="004E2094">
        <w:rPr>
          <w:rFonts w:cstheme="minorHAnsi"/>
          <w:sz w:val="24"/>
          <w:szCs w:val="24"/>
        </w:rPr>
        <w:t>, bukan hanya berdasarkan jumlah indikator yang menunjukkan kondisi positif atau negatif.</w:t>
      </w:r>
    </w:p>
    <w:p w14:paraId="610C94E4" w14:textId="5CC0B4C8" w:rsidR="004E2094" w:rsidRPr="004E2094" w:rsidRDefault="004E2094" w:rsidP="004E2094">
      <w:pPr>
        <w:spacing w:line="480" w:lineRule="auto"/>
        <w:ind w:firstLine="567"/>
        <w:jc w:val="both"/>
        <w:rPr>
          <w:rFonts w:cstheme="minorHAnsi"/>
          <w:sz w:val="24"/>
          <w:szCs w:val="24"/>
        </w:rPr>
      </w:pPr>
      <w:r w:rsidRPr="004E2094">
        <w:rPr>
          <w:rFonts w:cstheme="minorHAnsi"/>
          <w:sz w:val="24"/>
          <w:szCs w:val="24"/>
        </w:rPr>
        <w:t xml:space="preserve">Penggunaan </w:t>
      </w:r>
      <w:r w:rsidRPr="002D014B">
        <w:rPr>
          <w:rFonts w:cstheme="minorHAnsi"/>
          <w:i/>
          <w:iCs/>
          <w:sz w:val="24"/>
          <w:szCs w:val="24"/>
        </w:rPr>
        <w:t>Altman Z-Score</w:t>
      </w:r>
      <w:r w:rsidRPr="004E2094">
        <w:rPr>
          <w:rFonts w:cstheme="minorHAnsi"/>
          <w:sz w:val="24"/>
          <w:szCs w:val="24"/>
        </w:rPr>
        <w:t xml:space="preserve"> sebagai alat identifikasi kondisi keuangan juga harus dipahami berdasarkan objek dan periode data yang digunakan. Penelitian Nusyirwan, Kusdiana, Tinaria, Zubir, dan Masril</w:t>
      </w:r>
      <w:r w:rsidR="000C2824">
        <w:rPr>
          <w:rFonts w:cstheme="minorHAnsi"/>
          <w:sz w:val="24"/>
          <w:szCs w:val="24"/>
        </w:rPr>
        <w:t xml:space="preserve"> </w:t>
      </w:r>
      <w:sdt>
        <w:sdtPr>
          <w:rPr>
            <w:rFonts w:cstheme="minorHAnsi"/>
            <w:sz w:val="24"/>
            <w:szCs w:val="24"/>
          </w:rPr>
          <w:tag w:val="MENDELEY_CITATION_v3_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"/>
          <w:id w:val="-2100173430"/>
          <w:placeholder>
            <w:docPart w:val="DefaultPlaceholder_-1854013440"/>
          </w:placeholder>
        </w:sdtPr>
        <w:sdtEndPr/>
        <w:sdtContent>
          <w:r w:rsidR="0034521E" w:rsidRPr="0034521E">
            <w:rPr>
              <w:rFonts w:ascii="Calibri" w:hAnsi="Calibri" w:cs="Calibri"/>
              <w:color w:val="000000"/>
              <w:sz w:val="24"/>
              <w:szCs w:val="24"/>
            </w:rPr>
            <w:t>[26]</w:t>
          </w:r>
        </w:sdtContent>
      </w:sdt>
      <w:r w:rsidR="000C2824">
        <w:rPr>
          <w:rFonts w:cstheme="minorHAnsi"/>
          <w:sz w:val="24"/>
          <w:szCs w:val="24"/>
        </w:rPr>
        <w:t xml:space="preserve"> </w:t>
      </w:r>
      <w:r w:rsidRPr="004E2094">
        <w:rPr>
          <w:rFonts w:cstheme="minorHAnsi"/>
          <w:sz w:val="24"/>
          <w:szCs w:val="24"/>
        </w:rPr>
        <w:t xml:space="preserve"> pada perusahaan submigas yang tercatat di Bursa Efek Indonesia periode </w:t>
      </w:r>
      <w:r w:rsidR="002D014B">
        <w:rPr>
          <w:rFonts w:cstheme="minorHAnsi"/>
          <w:sz w:val="24"/>
          <w:szCs w:val="24"/>
        </w:rPr>
        <w:t xml:space="preserve">tahun </w:t>
      </w:r>
      <w:r w:rsidRPr="004E2094">
        <w:rPr>
          <w:rFonts w:cstheme="minorHAnsi"/>
          <w:sz w:val="24"/>
          <w:szCs w:val="24"/>
        </w:rPr>
        <w:t>2017</w:t>
      </w:r>
      <w:r w:rsidR="000C2824">
        <w:rPr>
          <w:rFonts w:cstheme="minorHAnsi"/>
          <w:sz w:val="24"/>
          <w:szCs w:val="24"/>
        </w:rPr>
        <w:t xml:space="preserve"> sampai </w:t>
      </w:r>
      <w:r w:rsidR="002D014B">
        <w:rPr>
          <w:rFonts w:cstheme="minorHAnsi"/>
          <w:sz w:val="24"/>
          <w:szCs w:val="24"/>
        </w:rPr>
        <w:t xml:space="preserve">tahun </w:t>
      </w:r>
      <w:r w:rsidRPr="004E2094">
        <w:rPr>
          <w:rFonts w:cstheme="minorHAnsi"/>
          <w:sz w:val="24"/>
          <w:szCs w:val="24"/>
        </w:rPr>
        <w:t xml:space="preserve">2020 menggunakan </w:t>
      </w:r>
      <w:r w:rsidRPr="002D014B">
        <w:rPr>
          <w:rFonts w:cstheme="minorHAnsi"/>
          <w:i/>
          <w:iCs/>
          <w:sz w:val="24"/>
          <w:szCs w:val="24"/>
        </w:rPr>
        <w:t>Altman Z-Score</w:t>
      </w:r>
      <w:r w:rsidRPr="004E2094">
        <w:rPr>
          <w:rFonts w:cstheme="minorHAnsi"/>
          <w:sz w:val="24"/>
          <w:szCs w:val="24"/>
        </w:rPr>
        <w:t xml:space="preserve"> dan </w:t>
      </w:r>
      <w:r w:rsidRPr="002D014B">
        <w:rPr>
          <w:rFonts w:cstheme="minorHAnsi"/>
          <w:i/>
          <w:iCs/>
          <w:sz w:val="24"/>
          <w:szCs w:val="24"/>
        </w:rPr>
        <w:t>Springate</w:t>
      </w:r>
      <w:r w:rsidRPr="004E2094">
        <w:rPr>
          <w:rFonts w:cstheme="minorHAnsi"/>
          <w:sz w:val="24"/>
          <w:szCs w:val="24"/>
        </w:rPr>
        <w:t xml:space="preserve"> untuk memprediksi kondisi </w:t>
      </w:r>
      <w:r w:rsidRPr="004E2094">
        <w:rPr>
          <w:rFonts w:cstheme="minorHAnsi"/>
          <w:sz w:val="24"/>
          <w:szCs w:val="24"/>
        </w:rPr>
        <w:lastRenderedPageBreak/>
        <w:t xml:space="preserve">keuangan. Penelitian tersebut menunjukkan bahwa kedua model yang digunakan memiliki tingkat akurasi yang rendah pada objek dan periode penelitian mereka. Temuan ini tidak berarti bahwa model </w:t>
      </w:r>
      <w:r w:rsidRPr="002D014B">
        <w:rPr>
          <w:rFonts w:cstheme="minorHAnsi"/>
          <w:i/>
          <w:iCs/>
          <w:sz w:val="24"/>
          <w:szCs w:val="24"/>
        </w:rPr>
        <w:t>Altman</w:t>
      </w:r>
      <w:r w:rsidRPr="004E2094">
        <w:rPr>
          <w:rFonts w:cstheme="minorHAnsi"/>
          <w:sz w:val="24"/>
          <w:szCs w:val="24"/>
        </w:rPr>
        <w:t xml:space="preserve"> selalu tidak akurat, tetapi menunjukkan bahwa kemampuan suatu model prediksi perlu diuji kembali pada dataset dan konteks penelitian yang digunakan </w:t>
      </w:r>
      <w:sdt>
        <w:sdtPr>
          <w:rPr>
            <w:rFonts w:cstheme="minorHAnsi"/>
            <w:sz w:val="24"/>
            <w:szCs w:val="24"/>
          </w:rPr>
          <w:tag w:val="MENDELEY_CITATION_v3_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"/>
          <w:id w:val="-1006821331"/>
          <w:placeholder>
            <w:docPart w:val="DefaultPlaceholder_-1854013440"/>
          </w:placeholder>
        </w:sdtPr>
        <w:sdtEndPr/>
        <w:sdtContent>
          <w:r w:rsidR="0034521E" w:rsidRPr="0034521E">
            <w:rPr>
              <w:rFonts w:ascii="Calibri" w:hAnsi="Calibri" w:cs="Calibri"/>
              <w:color w:val="000000"/>
              <w:sz w:val="24"/>
              <w:szCs w:val="24"/>
            </w:rPr>
            <w:t>[26]</w:t>
          </w:r>
        </w:sdtContent>
      </w:sdt>
      <w:r w:rsidRPr="004E2094">
        <w:rPr>
          <w:rFonts w:cstheme="minorHAnsi"/>
          <w:sz w:val="24"/>
          <w:szCs w:val="24"/>
        </w:rPr>
        <w:t>.</w:t>
      </w:r>
    </w:p>
    <w:p w14:paraId="3135B1D0" w14:textId="7412239D" w:rsidR="00841914" w:rsidRPr="000C2824" w:rsidRDefault="004E2094" w:rsidP="000C2824">
      <w:pPr>
        <w:spacing w:line="480" w:lineRule="auto"/>
        <w:ind w:firstLine="567"/>
        <w:jc w:val="both"/>
        <w:rPr>
          <w:rFonts w:cstheme="minorHAnsi"/>
          <w:sz w:val="24"/>
          <w:szCs w:val="24"/>
        </w:rPr>
      </w:pPr>
      <w:r w:rsidRPr="004E2094">
        <w:rPr>
          <w:rFonts w:cstheme="minorHAnsi"/>
          <w:sz w:val="24"/>
          <w:szCs w:val="24"/>
        </w:rPr>
        <w:t xml:space="preserve">Berdasarkan keseluruhan uraian tersebut, </w:t>
      </w:r>
      <w:r w:rsidRPr="004E2094">
        <w:rPr>
          <w:rFonts w:cstheme="minorHAnsi"/>
          <w:i/>
          <w:iCs/>
          <w:sz w:val="24"/>
          <w:szCs w:val="24"/>
        </w:rPr>
        <w:t>financial distress</w:t>
      </w:r>
      <w:r w:rsidRPr="004E2094">
        <w:rPr>
          <w:rFonts w:cstheme="minorHAnsi"/>
          <w:sz w:val="24"/>
          <w:szCs w:val="24"/>
        </w:rPr>
        <w:t xml:space="preserve"> dalam penelitian ini dipahami sebagai kondisi penurunan atau tekanan keuangan yang dapat mengganggu kemampuan perusahaan dalam memenuhi kewajiban dan mempertahankan keberlangsungan operasionalnya. </w:t>
      </w:r>
      <w:r w:rsidRPr="002D014B">
        <w:rPr>
          <w:rFonts w:cstheme="minorHAnsi"/>
          <w:i/>
          <w:iCs/>
          <w:sz w:val="24"/>
          <w:szCs w:val="24"/>
        </w:rPr>
        <w:t>Distress</w:t>
      </w:r>
      <w:r w:rsidRPr="004E2094">
        <w:rPr>
          <w:rFonts w:cstheme="minorHAnsi"/>
          <w:sz w:val="24"/>
          <w:szCs w:val="24"/>
        </w:rPr>
        <w:t xml:space="preserve"> merupakan kategori kondisi keuangan yang ditetapkan berdasarkan kriteria model yang digunakan, sedangkan </w:t>
      </w:r>
      <w:r w:rsidRPr="000C2824">
        <w:rPr>
          <w:rFonts w:cstheme="minorHAnsi"/>
          <w:i/>
          <w:iCs/>
          <w:sz w:val="24"/>
          <w:szCs w:val="24"/>
        </w:rPr>
        <w:t>non-distress</w:t>
      </w:r>
      <w:r w:rsidRPr="004E2094">
        <w:rPr>
          <w:rFonts w:cstheme="minorHAnsi"/>
          <w:sz w:val="24"/>
          <w:szCs w:val="24"/>
        </w:rPr>
        <w:t xml:space="preserve"> merupakan kondisi ketika perusahaan tidak menunjukkan indikasi </w:t>
      </w:r>
      <w:r w:rsidRPr="002D014B">
        <w:rPr>
          <w:rFonts w:cstheme="minorHAnsi"/>
          <w:i/>
          <w:iCs/>
          <w:sz w:val="24"/>
          <w:szCs w:val="24"/>
        </w:rPr>
        <w:t>distress</w:t>
      </w:r>
      <w:r w:rsidRPr="004E2094">
        <w:rPr>
          <w:rFonts w:cstheme="minorHAnsi"/>
          <w:sz w:val="24"/>
          <w:szCs w:val="24"/>
        </w:rPr>
        <w:t xml:space="preserve"> berdasarkan kriteria tersebut. </w:t>
      </w:r>
      <w:r w:rsidRPr="002D014B">
        <w:rPr>
          <w:rFonts w:cstheme="minorHAnsi"/>
          <w:i/>
          <w:iCs/>
          <w:sz w:val="24"/>
          <w:szCs w:val="24"/>
        </w:rPr>
        <w:t>Altman Z-Score</w:t>
      </w:r>
      <w:r w:rsidRPr="004E2094">
        <w:rPr>
          <w:rFonts w:cstheme="minorHAnsi"/>
          <w:sz w:val="24"/>
          <w:szCs w:val="24"/>
        </w:rPr>
        <w:t xml:space="preserve"> digunakan untuk menghasilkan nilai yang dapat menjadi dasar klasifikasi kondisi keuangan, sedangkan hasil </w:t>
      </w:r>
      <w:r w:rsidRPr="000C2824">
        <w:rPr>
          <w:rFonts w:cstheme="minorHAnsi"/>
          <w:i/>
          <w:iCs/>
          <w:sz w:val="24"/>
          <w:szCs w:val="24"/>
        </w:rPr>
        <w:t>XGBoost</w:t>
      </w:r>
      <w:r w:rsidRPr="004E2094">
        <w:rPr>
          <w:rFonts w:cstheme="minorHAnsi"/>
          <w:sz w:val="24"/>
          <w:szCs w:val="24"/>
        </w:rPr>
        <w:t xml:space="preserve"> digunakan sebagai prediksi berbasis </w:t>
      </w:r>
      <w:r w:rsidRPr="004E2094">
        <w:rPr>
          <w:rFonts w:cstheme="minorHAnsi"/>
          <w:i/>
          <w:iCs/>
          <w:sz w:val="24"/>
          <w:szCs w:val="24"/>
        </w:rPr>
        <w:t>machine learning</w:t>
      </w:r>
      <w:r w:rsidRPr="004E2094">
        <w:rPr>
          <w:rFonts w:cstheme="minorHAnsi"/>
          <w:sz w:val="24"/>
          <w:szCs w:val="24"/>
        </w:rPr>
        <w:t>. Dengan demikian, kedua model menghasilkan informasi prediktif berdasarkan data keuangan dan tidak digunakan untuk menetapkan status bangkrut atau pailit perusahaan secara hukum.</w:t>
      </w:r>
    </w:p>
    <w:p w14:paraId="3C707318" w14:textId="5711D2C4" w:rsidR="002E0D9D" w:rsidRPr="002D014B" w:rsidRDefault="00036465" w:rsidP="00B8265A">
      <w:pPr>
        <w:pStyle w:val="heading30"/>
        <w:numPr>
          <w:ilvl w:val="0"/>
          <w:numId w:val="5"/>
        </w:numPr>
        <w:spacing w:line="480" w:lineRule="auto"/>
        <w:ind w:left="709" w:hanging="709"/>
        <w:rPr>
          <w:rFonts w:asciiTheme="minorHAnsi" w:hAnsiTheme="minorHAnsi" w:cstheme="minorHAnsi"/>
          <w:i/>
          <w:iCs/>
        </w:rPr>
      </w:pPr>
      <w:bookmarkStart w:id="23" w:name="_Toc242083768"/>
      <w:r w:rsidRPr="002D014B">
        <w:rPr>
          <w:rFonts w:asciiTheme="minorHAnsi" w:hAnsiTheme="minorHAnsi" w:cstheme="minorHAnsi"/>
          <w:i/>
          <w:iCs/>
        </w:rPr>
        <w:t xml:space="preserve">Financial </w:t>
      </w:r>
      <w:r w:rsidR="002E0D9D" w:rsidRPr="002D014B">
        <w:rPr>
          <w:rFonts w:asciiTheme="minorHAnsi" w:hAnsiTheme="minorHAnsi" w:cstheme="minorHAnsi"/>
          <w:i/>
          <w:iCs/>
        </w:rPr>
        <w:t>Non Distress</w:t>
      </w:r>
      <w:bookmarkEnd w:id="23"/>
    </w:p>
    <w:p w14:paraId="79D4A2E3" w14:textId="00263818" w:rsidR="00ED30D3" w:rsidRDefault="00A646D2" w:rsidP="00ED30D3">
      <w:pPr>
        <w:pStyle w:val="paragraf"/>
      </w:pPr>
      <w:r w:rsidRPr="002D014B">
        <w:rPr>
          <w:i/>
          <w:iCs/>
        </w:rPr>
        <w:t>Non</w:t>
      </w:r>
      <w:r w:rsidR="00332531">
        <w:rPr>
          <w:i/>
          <w:iCs/>
        </w:rPr>
        <w:t>-</w:t>
      </w:r>
      <w:r w:rsidRPr="002D014B">
        <w:rPr>
          <w:i/>
          <w:iCs/>
        </w:rPr>
        <w:t>distress</w:t>
      </w:r>
      <w:r w:rsidRPr="00A646D2">
        <w:t xml:space="preserve"> merupakan kondisi perusahaan yang tidak menunjukkan indikasi kesulitan keuangan berdasarkan kriteria atau model prediksi yang digunakan. Dalam konteks </w:t>
      </w:r>
      <w:r w:rsidR="00A811D5" w:rsidRPr="00A811D5">
        <w:rPr>
          <w:i/>
          <w:iCs/>
        </w:rPr>
        <w:t>Altman</w:t>
      </w:r>
      <w:r w:rsidRPr="00A646D2">
        <w:t xml:space="preserve"> </w:t>
      </w:r>
      <w:r w:rsidR="00A811D5" w:rsidRPr="00A811D5">
        <w:rPr>
          <w:i/>
          <w:iCs/>
        </w:rPr>
        <w:t>Z-Score</w:t>
      </w:r>
      <w:r w:rsidRPr="00A646D2">
        <w:t xml:space="preserve">, kondisi tersebut tercermin ketika nilai </w:t>
      </w:r>
      <w:r w:rsidR="00A811D5" w:rsidRPr="00A811D5">
        <w:rPr>
          <w:i/>
          <w:iCs/>
        </w:rPr>
        <w:lastRenderedPageBreak/>
        <w:t>Z-Score</w:t>
      </w:r>
      <w:r w:rsidRPr="00A646D2">
        <w:t xml:space="preserve"> perusahaan berada di atas batas aman. Untuk model </w:t>
      </w:r>
      <w:r w:rsidR="00A811D5" w:rsidRPr="00A811D5">
        <w:rPr>
          <w:i/>
          <w:iCs/>
        </w:rPr>
        <w:t>Altman</w:t>
      </w:r>
      <w:r w:rsidRPr="00A646D2">
        <w:t xml:space="preserve"> </w:t>
      </w:r>
      <w:r w:rsidR="00A811D5" w:rsidRPr="00A811D5">
        <w:rPr>
          <w:i/>
          <w:iCs/>
        </w:rPr>
        <w:t>Z-Score</w:t>
      </w:r>
      <w:r w:rsidRPr="00A646D2">
        <w:t xml:space="preserve"> pada perusahaan manufaktur yang diperdagangkan di bursa, nilai Z &gt; 2,99 digunakan sebagai indikator bahwa perusahaan berada dalam kondisi sehat atau tidak diprediksi mengalami kebangkrutan.</w:t>
      </w:r>
    </w:p>
    <w:p w14:paraId="5F3F9235" w14:textId="69AC1B00" w:rsidR="00A646D2" w:rsidRDefault="00A646D2" w:rsidP="00ED30D3">
      <w:pPr>
        <w:pStyle w:val="paragraf"/>
        <w:rPr>
          <w:rFonts w:ascii="Calibri" w:hAnsi="Calibri" w:cs="Calibri"/>
          <w:color w:val="000000"/>
        </w:rPr>
      </w:pPr>
      <w:r w:rsidRPr="00A646D2">
        <w:t xml:space="preserve">Perusahaan yang termasuk kategori </w:t>
      </w:r>
      <w:r w:rsidRPr="00141042">
        <w:rPr>
          <w:i/>
          <w:iCs/>
        </w:rPr>
        <w:t>non-distress</w:t>
      </w:r>
      <w:r w:rsidRPr="00A646D2">
        <w:t xml:space="preserve"> bukan berarti dijamin tidak akan mengalami kesulitan keuangan pada masa mendatang. Kategori tersebut hanya menunjukkan bahwa berdasarkan data keuangan dan batas klasifikasi model pada periode yang dianalisis, perusahaan tidak menunjukkan karakteristik keuangan yang mengarah pada </w:t>
      </w:r>
      <w:r w:rsidRPr="001C1E4A">
        <w:rPr>
          <w:i/>
          <w:iCs/>
        </w:rPr>
        <w:t>distress</w:t>
      </w:r>
      <w:r w:rsidRPr="00A646D2">
        <w:t xml:space="preserve">. Hal ini penting karena prediksi </w:t>
      </w:r>
      <w:r w:rsidR="009855E9" w:rsidRPr="009855E9">
        <w:rPr>
          <w:i/>
          <w:iCs/>
        </w:rPr>
        <w:t>financial distress</w:t>
      </w:r>
      <w:r w:rsidRPr="00A646D2">
        <w:t xml:space="preserve"> pada dasarnya merupakan proses identifikasi risiko berdasarkan informasi yang tersedia, bukan kepastian mengenai kondisi perusahaan pada masa depan. Penelitian mengenai </w:t>
      </w:r>
      <w:r w:rsidR="009855E9" w:rsidRPr="009855E9">
        <w:rPr>
          <w:i/>
          <w:iCs/>
        </w:rPr>
        <w:t>financial distress</w:t>
      </w:r>
      <w:r w:rsidRPr="00A646D2">
        <w:t xml:space="preserve"> menggunakan </w:t>
      </w:r>
      <w:r w:rsidR="009855E9" w:rsidRPr="009855E9">
        <w:rPr>
          <w:i/>
          <w:iCs/>
        </w:rPr>
        <w:t>machine learning</w:t>
      </w:r>
      <w:r w:rsidRPr="00A646D2">
        <w:t xml:space="preserve"> juga menunjukkan bahwa kemampuan prediksi bergantung pada informasi dan variabel yang digunakan dalam model</w:t>
      </w:r>
      <w:r w:rsidR="00451CF5">
        <w:t xml:space="preserve"> </w:t>
      </w:r>
      <w:sdt>
        <w:sdtPr>
          <w:rPr>
            <w:rFonts w:ascii="Calibri" w:hAnsi="Calibri" w:cs="Calibri"/>
            <w:color w:val="000000"/>
          </w:rPr>
          <w:tag w:val="MENDELEY_CITATION_v3_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"/>
          <w:id w:val="-2105955588"/>
          <w:placeholder>
            <w:docPart w:val="DefaultPlaceholder_-1854013440"/>
          </w:placeholder>
        </w:sdtPr>
        <w:sdtEndPr/>
        <w:sdtContent>
          <w:r w:rsidR="0034521E" w:rsidRPr="0034521E">
            <w:rPr>
              <w:rFonts w:ascii="Calibri" w:hAnsi="Calibri" w:cs="Calibri"/>
              <w:color w:val="000000"/>
            </w:rPr>
            <w:t>[27]</w:t>
          </w:r>
        </w:sdtContent>
      </w:sdt>
      <w:r>
        <w:rPr>
          <w:rFonts w:ascii="Calibri" w:hAnsi="Calibri" w:cs="Calibri"/>
          <w:color w:val="000000"/>
        </w:rPr>
        <w:t>.</w:t>
      </w:r>
    </w:p>
    <w:p w14:paraId="51842125" w14:textId="09E94F0C" w:rsidR="00A646D2" w:rsidRDefault="00A646D2" w:rsidP="00ED30D3">
      <w:pPr>
        <w:pStyle w:val="paragraf"/>
      </w:pPr>
      <w:r w:rsidRPr="00A646D2">
        <w:t xml:space="preserve">Dalam konteks keberlanjutan usaha, kondisi </w:t>
      </w:r>
      <w:r w:rsidRPr="001C1E4A">
        <w:rPr>
          <w:i/>
          <w:iCs/>
        </w:rPr>
        <w:t>non-distress</w:t>
      </w:r>
      <w:r w:rsidRPr="00A646D2">
        <w:t xml:space="preserve"> menunjukkan posisi keuangan yang relatif lebih aman dibandingkan perusahaan yang berada dalam kondisi </w:t>
      </w:r>
      <w:r w:rsidRPr="001C1E4A">
        <w:rPr>
          <w:i/>
          <w:iCs/>
        </w:rPr>
        <w:t>distress</w:t>
      </w:r>
      <w:r w:rsidRPr="00A646D2">
        <w:t xml:space="preserve">. Saputra dan Kuang menjelaskan bahwa informasi mengenai </w:t>
      </w:r>
      <w:r w:rsidR="009855E9" w:rsidRPr="009855E9">
        <w:rPr>
          <w:i/>
          <w:iCs/>
        </w:rPr>
        <w:t>financial distress</w:t>
      </w:r>
      <w:r w:rsidRPr="00A646D2">
        <w:t xml:space="preserve"> mempunyai arti penting bagi investor dan kreditur karena berkaitan dengan penilaian terhadap keberlanjutan suatu entitas serta keputusan investasi dan pemberian pinjaman. Oleh karena itu, identifikasi perusahaan yang berada pada kondisi </w:t>
      </w:r>
      <w:r w:rsidRPr="001C1E4A">
        <w:rPr>
          <w:i/>
          <w:iCs/>
        </w:rPr>
        <w:t>non-distress</w:t>
      </w:r>
      <w:r w:rsidRPr="00A646D2">
        <w:t xml:space="preserve"> juga penting karena </w:t>
      </w:r>
      <w:r w:rsidRPr="00A646D2">
        <w:lastRenderedPageBreak/>
        <w:t>memberikan pembanding terhadap perusahaan yang menunjukkan tekanan keuangan</w:t>
      </w:r>
      <w:r w:rsidR="00AE4A6C">
        <w:t xml:space="preserve"> </w:t>
      </w:r>
      <w:sdt>
        <w:sdtPr>
          <w:rPr>
            <w:rFonts w:ascii="Calibri" w:hAnsi="Calibri" w:cs="Calibri"/>
            <w:color w:val="000000"/>
          </w:rPr>
          <w:tag w:val="MENDELEY_CITATION_v3_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"/>
          <w:id w:val="-645433401"/>
          <w:placeholder>
            <w:docPart w:val="DefaultPlaceholder_-1854013440"/>
          </w:placeholder>
        </w:sdtPr>
        <w:sdtEndPr/>
        <w:sdtContent>
          <w:r w:rsidR="0034521E" w:rsidRPr="0034521E">
            <w:rPr>
              <w:rFonts w:ascii="Calibri" w:hAnsi="Calibri" w:cs="Calibri"/>
              <w:color w:val="000000"/>
            </w:rPr>
            <w:t>[28]</w:t>
          </w:r>
        </w:sdtContent>
      </w:sdt>
      <w:r>
        <w:t>.</w:t>
      </w:r>
    </w:p>
    <w:p w14:paraId="0CD7CE6F" w14:textId="1203286E" w:rsidR="00CA7AE4" w:rsidRPr="00ED30D3" w:rsidRDefault="00CA7AE4" w:rsidP="00ED30D3">
      <w:pPr>
        <w:pStyle w:val="paragraf"/>
      </w:pPr>
      <w:r w:rsidRPr="00CA7AE4">
        <w:t xml:space="preserve">Dengan demikian, dalam </w:t>
      </w:r>
      <w:r>
        <w:t>rancangan</w:t>
      </w:r>
      <w:r w:rsidRPr="00CA7AE4">
        <w:t xml:space="preserve"> ini </w:t>
      </w:r>
      <w:r w:rsidRPr="001C1E4A">
        <w:rPr>
          <w:i/>
          <w:iCs/>
        </w:rPr>
        <w:t>non-distress</w:t>
      </w:r>
      <w:r w:rsidRPr="00CA7AE4">
        <w:t xml:space="preserve"> digunakan untuk menunjukkan perusahaan yang berdasarkan hasil model tidak terindikasi mengalami </w:t>
      </w:r>
      <w:r w:rsidR="009855E9" w:rsidRPr="009855E9">
        <w:rPr>
          <w:i/>
          <w:iCs/>
        </w:rPr>
        <w:t>financial distress</w:t>
      </w:r>
      <w:r w:rsidRPr="00CA7AE4">
        <w:t xml:space="preserve"> pada periode pengamatan. Dalam klasifikasi berbasis </w:t>
      </w:r>
      <w:r w:rsidR="00A811D5" w:rsidRPr="00A811D5">
        <w:rPr>
          <w:i/>
          <w:iCs/>
        </w:rPr>
        <w:t>Altman</w:t>
      </w:r>
      <w:r w:rsidRPr="00CA7AE4">
        <w:t xml:space="preserve"> </w:t>
      </w:r>
      <w:r w:rsidR="00A811D5" w:rsidRPr="00A811D5">
        <w:rPr>
          <w:i/>
          <w:iCs/>
        </w:rPr>
        <w:t>Z-Score</w:t>
      </w:r>
      <w:r w:rsidRPr="00CA7AE4">
        <w:t xml:space="preserve">, kategori ini dapat ditetapkan pada perusahaan dengan nilai </w:t>
      </w:r>
      <w:r w:rsidR="00A811D5" w:rsidRPr="00A811D5">
        <w:rPr>
          <w:i/>
          <w:iCs/>
        </w:rPr>
        <w:t>Z-Score</w:t>
      </w:r>
      <w:r w:rsidRPr="00CA7AE4">
        <w:t xml:space="preserve"> di atas 2,99. Sementara itu, perusahaan dengan </w:t>
      </w:r>
      <w:r w:rsidR="00A811D5" w:rsidRPr="00A811D5">
        <w:rPr>
          <w:i/>
          <w:iCs/>
        </w:rPr>
        <w:t>Z-Score</w:t>
      </w:r>
      <w:r w:rsidRPr="00CA7AE4">
        <w:t xml:space="preserve"> di bawah 1,81 dikategorikan sebagai </w:t>
      </w:r>
      <w:r w:rsidRPr="001C1E4A">
        <w:rPr>
          <w:i/>
          <w:iCs/>
        </w:rPr>
        <w:t>distress</w:t>
      </w:r>
      <w:r w:rsidRPr="00CA7AE4">
        <w:t xml:space="preserve">, dan perusahaan dengan </w:t>
      </w:r>
      <w:r w:rsidR="00A811D5" w:rsidRPr="00A811D5">
        <w:rPr>
          <w:i/>
          <w:iCs/>
        </w:rPr>
        <w:t>Z-Score</w:t>
      </w:r>
      <w:r w:rsidRPr="00CA7AE4">
        <w:t xml:space="preserve"> antara 1,81 sampai 2,99 ditempatkan pada grey area sebelum ditentukan perlakuannya sesuai rancangan </w:t>
      </w:r>
      <w:r>
        <w:t>ini</w:t>
      </w:r>
      <w:r w:rsidR="00AE4A6C">
        <w:t xml:space="preserve"> </w:t>
      </w:r>
      <w:sdt>
        <w:sdtPr>
          <w:rPr>
            <w:rFonts w:ascii="Calibri" w:hAnsi="Calibri" w:cs="Calibri"/>
            <w:color w:val="000000"/>
          </w:rPr>
          <w:tag w:val="MENDELEY_CITATION_v3_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"/>
          <w:id w:val="-1601570872"/>
          <w:placeholder>
            <w:docPart w:val="DefaultPlaceholder_-1854013440"/>
          </w:placeholder>
        </w:sdtPr>
        <w:sdtEndPr/>
        <w:sdtContent>
          <w:r w:rsidR="0034521E" w:rsidRPr="0034521E">
            <w:rPr>
              <w:rFonts w:ascii="Calibri" w:hAnsi="Calibri" w:cs="Calibri"/>
              <w:color w:val="000000"/>
            </w:rPr>
            <w:t>[29]</w:t>
          </w:r>
        </w:sdtContent>
      </w:sdt>
      <w:r w:rsidRPr="00CA7AE4">
        <w:t>.</w:t>
      </w:r>
    </w:p>
    <w:p w14:paraId="516EDC48" w14:textId="6ED3D0C9" w:rsidR="00B82661" w:rsidRPr="00CF6F6A" w:rsidRDefault="00B82661" w:rsidP="00B8265A">
      <w:pPr>
        <w:pStyle w:val="heading30"/>
        <w:numPr>
          <w:ilvl w:val="0"/>
          <w:numId w:val="5"/>
        </w:numPr>
        <w:spacing w:line="480" w:lineRule="auto"/>
        <w:ind w:left="709" w:hanging="709"/>
        <w:rPr>
          <w:rFonts w:asciiTheme="minorHAnsi" w:hAnsiTheme="minorHAnsi" w:cstheme="minorHAnsi"/>
        </w:rPr>
      </w:pPr>
      <w:bookmarkStart w:id="24" w:name="_Toc242083769"/>
      <w:r w:rsidRPr="00CF6F6A">
        <w:rPr>
          <w:rFonts w:asciiTheme="minorHAnsi" w:hAnsiTheme="minorHAnsi" w:cstheme="minorHAnsi"/>
        </w:rPr>
        <w:t>Normalisasi</w:t>
      </w:r>
      <w:bookmarkEnd w:id="24"/>
      <w:r w:rsidRPr="00CF6F6A">
        <w:rPr>
          <w:rFonts w:asciiTheme="minorHAnsi" w:hAnsiTheme="minorHAnsi" w:cstheme="minorHAnsi"/>
        </w:rPr>
        <w:t xml:space="preserve"> </w:t>
      </w:r>
    </w:p>
    <w:p w14:paraId="09F0C35C" w14:textId="49965915" w:rsidR="00C13690" w:rsidRPr="00CF6F6A" w:rsidRDefault="002F6A18" w:rsidP="00B8265A">
      <w:pPr>
        <w:spacing w:line="480" w:lineRule="auto"/>
        <w:ind w:firstLine="567"/>
        <w:jc w:val="both"/>
        <w:rPr>
          <w:rFonts w:cstheme="minorHAnsi"/>
          <w:sz w:val="24"/>
          <w:szCs w:val="24"/>
        </w:rPr>
      </w:pPr>
      <w:r w:rsidRPr="00CF6F6A">
        <w:rPr>
          <w:rFonts w:cstheme="minorHAnsi"/>
          <w:sz w:val="24"/>
          <w:szCs w:val="24"/>
        </w:rPr>
        <w:t>Normalisasi data merupakan proses transformasi nilai suatu fitur agar berada pada skala yang lebih seragam. Normalisasi dijelaskan sebagai tahap untuk memastikan fitur memiliki skala yang sama sehingga dapat menghindari bias dalam model dan membantu mempercepat proses pelatihan</w:t>
      </w:r>
      <w:r w:rsidR="00AE4A6C">
        <w:rPr>
          <w:rFonts w:cstheme="minorHAnsi"/>
          <w:sz w:val="24"/>
          <w:szCs w:val="24"/>
        </w:rPr>
        <w:t xml:space="preserve"> </w:t>
      </w:r>
      <w:sdt>
        <w:sdtPr>
          <w:rPr>
            <w:rFonts w:ascii="Calibri" w:hAnsi="Calibri" w:cs="Calibri"/>
            <w:color w:val="000000"/>
            <w:sz w:val="24"/>
            <w:szCs w:val="24"/>
          </w:rPr>
          <w:tag w:val="MENDELEY_CITATION_v3_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"/>
          <w:id w:val="1119883457"/>
          <w:placeholder>
            <w:docPart w:val="DefaultPlaceholder_-1854013440"/>
          </w:placeholder>
        </w:sdtPr>
        <w:sdtEndPr/>
        <w:sdtContent>
          <w:r w:rsidR="0034521E" w:rsidRPr="0034521E">
            <w:rPr>
              <w:rFonts w:ascii="Calibri" w:hAnsi="Calibri" w:cs="Calibri"/>
              <w:color w:val="000000"/>
              <w:sz w:val="24"/>
              <w:szCs w:val="24"/>
            </w:rPr>
            <w:t>[30]</w:t>
          </w:r>
        </w:sdtContent>
      </w:sdt>
      <w:r w:rsidRPr="00CF6F6A">
        <w:rPr>
          <w:rFonts w:cstheme="minorHAnsi"/>
          <w:sz w:val="24"/>
          <w:szCs w:val="24"/>
        </w:rPr>
        <w:t xml:space="preserve">. Penjelasan tersebut diberikan pada tahapan persiapan data sebelum pembentukan model </w:t>
      </w:r>
      <w:r w:rsidR="001C1E4A" w:rsidRPr="001C1E4A">
        <w:rPr>
          <w:rFonts w:cstheme="minorHAnsi"/>
          <w:i/>
          <w:iCs/>
          <w:sz w:val="24"/>
          <w:szCs w:val="24"/>
        </w:rPr>
        <w:t>Support</w:t>
      </w:r>
      <w:r w:rsidR="001C1E4A" w:rsidRPr="001C1E4A">
        <w:rPr>
          <w:rFonts w:cstheme="minorHAnsi"/>
          <w:sz w:val="24"/>
          <w:szCs w:val="24"/>
        </w:rPr>
        <w:t xml:space="preserve"> </w:t>
      </w:r>
      <w:r w:rsidR="001C1E4A" w:rsidRPr="001C1E4A">
        <w:rPr>
          <w:rFonts w:cstheme="minorHAnsi"/>
          <w:i/>
          <w:iCs/>
          <w:sz w:val="24"/>
          <w:szCs w:val="24"/>
        </w:rPr>
        <w:t>Vector</w:t>
      </w:r>
      <w:r w:rsidR="001C1E4A" w:rsidRPr="001C1E4A">
        <w:rPr>
          <w:rFonts w:cstheme="minorHAnsi"/>
          <w:sz w:val="24"/>
          <w:szCs w:val="24"/>
        </w:rPr>
        <w:t xml:space="preserve"> </w:t>
      </w:r>
      <w:r w:rsidR="001C1E4A" w:rsidRPr="001C1E4A">
        <w:rPr>
          <w:rFonts w:cstheme="minorHAnsi"/>
          <w:i/>
          <w:iCs/>
          <w:sz w:val="24"/>
          <w:szCs w:val="24"/>
        </w:rPr>
        <w:t>Regressor</w:t>
      </w:r>
      <w:r w:rsidR="001C1E4A" w:rsidRPr="001C1E4A">
        <w:rPr>
          <w:rFonts w:cstheme="minorHAnsi"/>
          <w:sz w:val="24"/>
          <w:szCs w:val="24"/>
        </w:rPr>
        <w:t xml:space="preserve"> </w:t>
      </w:r>
      <w:r w:rsidR="001C1E4A">
        <w:rPr>
          <w:rFonts w:cstheme="minorHAnsi"/>
          <w:sz w:val="24"/>
          <w:szCs w:val="24"/>
        </w:rPr>
        <w:t>(</w:t>
      </w:r>
      <w:r w:rsidRPr="001C1E4A">
        <w:rPr>
          <w:rFonts w:cstheme="minorHAnsi"/>
          <w:i/>
          <w:iCs/>
          <w:sz w:val="24"/>
          <w:szCs w:val="24"/>
        </w:rPr>
        <w:t>SVR</w:t>
      </w:r>
      <w:r w:rsidR="001C1E4A">
        <w:rPr>
          <w:rFonts w:cstheme="minorHAnsi"/>
          <w:sz w:val="24"/>
          <w:szCs w:val="24"/>
        </w:rPr>
        <w:t>)</w:t>
      </w:r>
      <w:r w:rsidRPr="00CF6F6A">
        <w:rPr>
          <w:rFonts w:cstheme="minorHAnsi"/>
          <w:sz w:val="24"/>
          <w:szCs w:val="24"/>
        </w:rPr>
        <w:t xml:space="preserve">. Dengan demikian, berdasarkan sumber yang tersedia, pengertian tersebut dapat digunakan untuk menjelaskan konsep normalisasi data dalam penelitian, tetapi perlu dinyatakan bahwa sumbernya menerapkannya pada </w:t>
      </w:r>
      <w:r w:rsidR="001C1E4A" w:rsidRPr="001C1E4A">
        <w:rPr>
          <w:rFonts w:cstheme="minorHAnsi"/>
          <w:i/>
          <w:iCs/>
          <w:sz w:val="24"/>
          <w:szCs w:val="24"/>
        </w:rPr>
        <w:t>Support</w:t>
      </w:r>
      <w:r w:rsidR="001C1E4A" w:rsidRPr="001C1E4A">
        <w:rPr>
          <w:rFonts w:cstheme="minorHAnsi"/>
          <w:sz w:val="24"/>
          <w:szCs w:val="24"/>
        </w:rPr>
        <w:t xml:space="preserve"> </w:t>
      </w:r>
      <w:r w:rsidR="001C1E4A" w:rsidRPr="001C1E4A">
        <w:rPr>
          <w:rFonts w:cstheme="minorHAnsi"/>
          <w:i/>
          <w:iCs/>
          <w:sz w:val="24"/>
          <w:szCs w:val="24"/>
        </w:rPr>
        <w:t>Vector</w:t>
      </w:r>
      <w:r w:rsidR="001C1E4A" w:rsidRPr="001C1E4A">
        <w:rPr>
          <w:rFonts w:cstheme="minorHAnsi"/>
          <w:sz w:val="24"/>
          <w:szCs w:val="24"/>
        </w:rPr>
        <w:t xml:space="preserve"> </w:t>
      </w:r>
      <w:r w:rsidR="001C1E4A" w:rsidRPr="001C1E4A">
        <w:rPr>
          <w:rFonts w:cstheme="minorHAnsi"/>
          <w:i/>
          <w:iCs/>
          <w:sz w:val="24"/>
          <w:szCs w:val="24"/>
        </w:rPr>
        <w:t>Regressor</w:t>
      </w:r>
      <w:r w:rsidR="001C1E4A" w:rsidRPr="001C1E4A">
        <w:rPr>
          <w:rFonts w:cstheme="minorHAnsi"/>
          <w:sz w:val="24"/>
          <w:szCs w:val="24"/>
        </w:rPr>
        <w:t xml:space="preserve"> </w:t>
      </w:r>
      <w:r w:rsidR="001C1E4A">
        <w:rPr>
          <w:rFonts w:cstheme="minorHAnsi"/>
          <w:sz w:val="24"/>
          <w:szCs w:val="24"/>
        </w:rPr>
        <w:t>(</w:t>
      </w:r>
      <w:r w:rsidR="001C1E4A" w:rsidRPr="001C1E4A">
        <w:rPr>
          <w:rFonts w:cstheme="minorHAnsi"/>
          <w:i/>
          <w:iCs/>
          <w:sz w:val="24"/>
          <w:szCs w:val="24"/>
        </w:rPr>
        <w:t>SVR</w:t>
      </w:r>
      <w:r w:rsidR="001C1E4A">
        <w:rPr>
          <w:rFonts w:cstheme="minorHAnsi"/>
          <w:sz w:val="24"/>
          <w:szCs w:val="24"/>
        </w:rPr>
        <w:t>)</w:t>
      </w:r>
      <w:r w:rsidR="00AE4A6C">
        <w:rPr>
          <w:rFonts w:cstheme="minorHAnsi"/>
          <w:sz w:val="24"/>
          <w:szCs w:val="24"/>
        </w:rPr>
        <w:t xml:space="preserve"> </w:t>
      </w:r>
      <w:sdt>
        <w:sdtPr>
          <w:rPr>
            <w:rFonts w:ascii="Calibri" w:hAnsi="Calibri" w:cs="Calibri"/>
            <w:color w:val="000000"/>
            <w:sz w:val="24"/>
            <w:szCs w:val="24"/>
          </w:rPr>
          <w:tag w:val="MENDELEY_CITATION_v3_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"/>
          <w:id w:val="1632432842"/>
          <w:placeholder>
            <w:docPart w:val="DefaultPlaceholder_-1854013440"/>
          </w:placeholder>
        </w:sdtPr>
        <w:sdtEndPr/>
        <w:sdtContent>
          <w:r w:rsidR="0034521E" w:rsidRPr="0034521E">
            <w:rPr>
              <w:rFonts w:ascii="Calibri" w:hAnsi="Calibri" w:cs="Calibri"/>
              <w:color w:val="000000"/>
              <w:sz w:val="24"/>
              <w:szCs w:val="24"/>
            </w:rPr>
            <w:t>[30]</w:t>
          </w:r>
        </w:sdtContent>
      </w:sdt>
      <w:r w:rsidRPr="00CF6F6A">
        <w:rPr>
          <w:rFonts w:cstheme="minorHAnsi"/>
          <w:sz w:val="24"/>
          <w:szCs w:val="24"/>
        </w:rPr>
        <w:t>.</w:t>
      </w:r>
    </w:p>
    <w:p w14:paraId="46DCD559" w14:textId="16B7916F" w:rsidR="002F6A18" w:rsidRPr="00CF6F6A" w:rsidRDefault="009855E9" w:rsidP="00B8265A">
      <w:pPr>
        <w:spacing w:line="480" w:lineRule="auto"/>
        <w:ind w:firstLine="567"/>
        <w:jc w:val="both"/>
        <w:rPr>
          <w:rFonts w:cstheme="minorHAnsi"/>
          <w:sz w:val="24"/>
          <w:szCs w:val="24"/>
        </w:rPr>
      </w:pPr>
      <w:r w:rsidRPr="009855E9">
        <w:rPr>
          <w:rFonts w:cstheme="minorHAnsi"/>
          <w:i/>
          <w:iCs/>
          <w:sz w:val="24"/>
          <w:szCs w:val="24"/>
        </w:rPr>
        <w:lastRenderedPageBreak/>
        <w:t>financial distress</w:t>
      </w:r>
      <w:r w:rsidR="002F6A18" w:rsidRPr="00CF6F6A">
        <w:rPr>
          <w:rFonts w:cstheme="minorHAnsi"/>
          <w:sz w:val="24"/>
          <w:szCs w:val="24"/>
        </w:rPr>
        <w:t xml:space="preserve"> menunjukkan bahwa data laporan keuangan perlu melalui tahapan data cleaning sebelum analisis. Proses tersebut mencakup pemeriksaan kelengkapan, penyesuaian format, pengorganisasian dataset, serta penanganan nilai ekstrem. Dokumen tersebut lebih memilih capping untuk membatasi nilai rasio yang terlalu ekstrem tanpa menghapus observasi secara langsung. Nilai yang berada di luar batas yang telah ditentukan disesuaikan ke nilai batas terdekat</w:t>
      </w:r>
      <w:sdt>
        <w:sdtPr>
          <w:rPr>
            <w:rFonts w:ascii="Calibri" w:hAnsi="Calibri" w:cs="Calibri"/>
            <w:color w:val="000000"/>
            <w:sz w:val="24"/>
            <w:szCs w:val="24"/>
          </w:rPr>
          <w:tag w:val="MENDELEY_CITATION_v3_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"/>
          <w:id w:val="295955582"/>
          <w:placeholder>
            <w:docPart w:val="DefaultPlaceholder_-1854013440"/>
          </w:placeholder>
        </w:sdtPr>
        <w:sdtEndPr/>
        <w:sdtContent>
          <w:r w:rsidR="0034521E" w:rsidRPr="0034521E">
            <w:rPr>
              <w:rFonts w:ascii="Calibri" w:hAnsi="Calibri" w:cs="Calibri"/>
              <w:color w:val="000000"/>
              <w:sz w:val="24"/>
              <w:szCs w:val="24"/>
            </w:rPr>
            <w:t>[30]</w:t>
          </w:r>
        </w:sdtContent>
      </w:sdt>
      <w:r w:rsidR="002F6A18" w:rsidRPr="00CF6F6A">
        <w:rPr>
          <w:rFonts w:cstheme="minorHAnsi"/>
          <w:sz w:val="24"/>
          <w:szCs w:val="24"/>
        </w:rPr>
        <w:t>.</w:t>
      </w:r>
    </w:p>
    <w:p w14:paraId="097AEEBB" w14:textId="719F8A2D" w:rsidR="006E002E" w:rsidRPr="00CF6F6A" w:rsidRDefault="002F6A18" w:rsidP="00C16C4E">
      <w:pPr>
        <w:spacing w:line="480" w:lineRule="auto"/>
        <w:ind w:firstLine="567"/>
        <w:jc w:val="both"/>
        <w:rPr>
          <w:rFonts w:cstheme="minorHAnsi"/>
          <w:sz w:val="24"/>
          <w:szCs w:val="24"/>
        </w:rPr>
      </w:pPr>
      <w:r w:rsidRPr="00CF6F6A">
        <w:rPr>
          <w:rFonts w:cstheme="minorHAnsi"/>
          <w:sz w:val="24"/>
          <w:szCs w:val="24"/>
        </w:rPr>
        <w:t xml:space="preserve">Beberapa rasio keuangan dalam </w:t>
      </w:r>
      <w:r w:rsidR="009855E9" w:rsidRPr="009855E9">
        <w:rPr>
          <w:rFonts w:cstheme="minorHAnsi"/>
          <w:i/>
          <w:iCs/>
          <w:sz w:val="24"/>
          <w:szCs w:val="24"/>
        </w:rPr>
        <w:t>financial distress</w:t>
      </w:r>
      <w:r w:rsidRPr="00CF6F6A">
        <w:rPr>
          <w:rFonts w:cstheme="minorHAnsi"/>
          <w:sz w:val="24"/>
          <w:szCs w:val="24"/>
        </w:rPr>
        <w:t xml:space="preserve"> memang diberikan batas tertentu. Misalnya, WC/TA dibatasi pada rentang −2 hingga 2, TD/TA pada rentang 0 hingga 1,5, TL/TA pada rentang 0 hingga 2, sedangkan CE/TL dibatasi maksimum 3,0. Sementara itu, rasio seperti NI/TA, EBIT/TA, CFO/TA, dan TR/TA tidak dilakukan </w:t>
      </w:r>
      <w:r w:rsidRPr="00CF6F6A">
        <w:rPr>
          <w:rFonts w:cstheme="minorHAnsi"/>
          <w:i/>
          <w:iCs/>
          <w:sz w:val="24"/>
          <w:szCs w:val="24"/>
        </w:rPr>
        <w:t>capping</w:t>
      </w:r>
      <w:r w:rsidRPr="00CF6F6A">
        <w:rPr>
          <w:rFonts w:cstheme="minorHAnsi"/>
          <w:sz w:val="24"/>
          <w:szCs w:val="24"/>
        </w:rPr>
        <w:t xml:space="preserve"> karena dalam dataset tersebut berada pada rentang yang dianggap relatif wajar</w:t>
      </w:r>
      <w:r w:rsidR="00AE4A6C">
        <w:rPr>
          <w:rFonts w:cstheme="minorHAnsi"/>
          <w:sz w:val="24"/>
          <w:szCs w:val="24"/>
        </w:rPr>
        <w:t xml:space="preserve"> </w:t>
      </w:r>
      <w:sdt>
        <w:sdtPr>
          <w:rPr>
            <w:rFonts w:ascii="Calibri" w:hAnsi="Calibri" w:cs="Calibri"/>
            <w:color w:val="000000"/>
            <w:sz w:val="24"/>
            <w:szCs w:val="24"/>
          </w:rPr>
          <w:tag w:val="MENDELEY_CITATION_v3_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"/>
          <w:id w:val="-658459363"/>
          <w:placeholder>
            <w:docPart w:val="DefaultPlaceholder_-1854013440"/>
          </w:placeholder>
        </w:sdtPr>
        <w:sdtEndPr/>
        <w:sdtContent>
          <w:r w:rsidR="0034521E" w:rsidRPr="0034521E">
            <w:rPr>
              <w:rFonts w:ascii="Calibri" w:hAnsi="Calibri" w:cs="Calibri"/>
              <w:color w:val="000000"/>
              <w:sz w:val="24"/>
              <w:szCs w:val="24"/>
            </w:rPr>
            <w:t>[30]</w:t>
          </w:r>
        </w:sdtContent>
      </w:sdt>
      <w:r w:rsidRPr="00CF6F6A">
        <w:rPr>
          <w:rFonts w:cstheme="minorHAnsi"/>
          <w:sz w:val="24"/>
          <w:szCs w:val="24"/>
        </w:rPr>
        <w:t>.</w:t>
      </w:r>
    </w:p>
    <w:p w14:paraId="64D00C17" w14:textId="03AB0A5B" w:rsidR="00B82661" w:rsidRPr="00CF6F6A" w:rsidRDefault="00B82661" w:rsidP="00B8265A">
      <w:pPr>
        <w:pStyle w:val="heading30"/>
        <w:numPr>
          <w:ilvl w:val="0"/>
          <w:numId w:val="5"/>
        </w:numPr>
        <w:spacing w:line="480" w:lineRule="auto"/>
        <w:ind w:left="709" w:hanging="709"/>
        <w:rPr>
          <w:rFonts w:asciiTheme="minorHAnsi" w:hAnsiTheme="minorHAnsi" w:cstheme="minorHAnsi"/>
        </w:rPr>
      </w:pPr>
      <w:bookmarkStart w:id="25" w:name="_Toc242083770"/>
      <w:r w:rsidRPr="00CF6F6A">
        <w:rPr>
          <w:rFonts w:asciiTheme="minorHAnsi" w:hAnsiTheme="minorHAnsi" w:cstheme="minorHAnsi"/>
        </w:rPr>
        <w:t xml:space="preserve">Analisis </w:t>
      </w:r>
      <w:r w:rsidR="00197B38" w:rsidRPr="00CF6F6A">
        <w:rPr>
          <w:rFonts w:asciiTheme="minorHAnsi" w:hAnsiTheme="minorHAnsi" w:cstheme="minorHAnsi"/>
        </w:rPr>
        <w:t>Diskriminan Multivariet (</w:t>
      </w:r>
      <w:r w:rsidRPr="00CF6F6A">
        <w:rPr>
          <w:rFonts w:asciiTheme="minorHAnsi" w:hAnsiTheme="minorHAnsi" w:cstheme="minorHAnsi"/>
        </w:rPr>
        <w:t>MDA</w:t>
      </w:r>
      <w:r w:rsidR="00197B38" w:rsidRPr="00CF6F6A">
        <w:rPr>
          <w:rFonts w:asciiTheme="minorHAnsi" w:hAnsiTheme="minorHAnsi" w:cstheme="minorHAnsi"/>
        </w:rPr>
        <w:t>)</w:t>
      </w:r>
      <w:bookmarkEnd w:id="25"/>
    </w:p>
    <w:p w14:paraId="79D605DE" w14:textId="463C1095" w:rsidR="00FE31C1" w:rsidRPr="00CF6F6A" w:rsidRDefault="00FE31C1" w:rsidP="00B8265A">
      <w:pPr>
        <w:spacing w:line="480" w:lineRule="auto"/>
        <w:ind w:firstLine="567"/>
        <w:jc w:val="both"/>
        <w:rPr>
          <w:rFonts w:cstheme="minorHAnsi"/>
          <w:sz w:val="24"/>
          <w:szCs w:val="24"/>
        </w:rPr>
      </w:pPr>
      <w:r w:rsidRPr="00EB3CC4">
        <w:rPr>
          <w:rFonts w:cstheme="minorHAnsi"/>
          <w:i/>
          <w:iCs/>
          <w:sz w:val="24"/>
          <w:szCs w:val="24"/>
        </w:rPr>
        <w:t>Multivariate Discriminant Analysis</w:t>
      </w:r>
      <w:r w:rsidRPr="00CF6F6A">
        <w:rPr>
          <w:rFonts w:cstheme="minorHAnsi"/>
          <w:sz w:val="24"/>
          <w:szCs w:val="24"/>
        </w:rPr>
        <w:t xml:space="preserve"> (</w:t>
      </w:r>
      <w:r w:rsidRPr="001C1E4A">
        <w:rPr>
          <w:rFonts w:cstheme="minorHAnsi"/>
          <w:i/>
          <w:iCs/>
          <w:sz w:val="24"/>
          <w:szCs w:val="24"/>
        </w:rPr>
        <w:t>MDA</w:t>
      </w:r>
      <w:r w:rsidRPr="00CF6F6A">
        <w:rPr>
          <w:rFonts w:cstheme="minorHAnsi"/>
          <w:sz w:val="24"/>
          <w:szCs w:val="24"/>
        </w:rPr>
        <w:t xml:space="preserve">) merupakan salah satu metode statistik yang digunakan untuk membedakan atau mengklasifikasikan objek ke dalam kelompok tertentu berdasarkan sejumlah variabel prediktor secara simultan. Dalam konteks prediksi kondisi keuangan perusahaan, </w:t>
      </w:r>
      <w:r w:rsidR="001C1E4A" w:rsidRPr="00EB3CC4">
        <w:rPr>
          <w:rFonts w:cstheme="minorHAnsi"/>
          <w:i/>
          <w:iCs/>
          <w:sz w:val="24"/>
          <w:szCs w:val="24"/>
        </w:rPr>
        <w:t>Multivariate Discriminant Analysis</w:t>
      </w:r>
      <w:r w:rsidR="001C1E4A" w:rsidRPr="00CF6F6A">
        <w:rPr>
          <w:rFonts w:cstheme="minorHAnsi"/>
          <w:sz w:val="24"/>
          <w:szCs w:val="24"/>
        </w:rPr>
        <w:t xml:space="preserve"> (</w:t>
      </w:r>
      <w:r w:rsidR="001C1E4A" w:rsidRPr="001C1E4A">
        <w:rPr>
          <w:rFonts w:cstheme="minorHAnsi"/>
          <w:i/>
          <w:iCs/>
          <w:sz w:val="24"/>
          <w:szCs w:val="24"/>
        </w:rPr>
        <w:t>MDA</w:t>
      </w:r>
      <w:r w:rsidR="001C1E4A" w:rsidRPr="00CF6F6A">
        <w:rPr>
          <w:rFonts w:cstheme="minorHAnsi"/>
          <w:sz w:val="24"/>
          <w:szCs w:val="24"/>
        </w:rPr>
        <w:t xml:space="preserve">) </w:t>
      </w:r>
      <w:r w:rsidRPr="00CF6F6A">
        <w:rPr>
          <w:rFonts w:cstheme="minorHAnsi"/>
          <w:sz w:val="24"/>
          <w:szCs w:val="24"/>
        </w:rPr>
        <w:t>digunakan untuk membentuk fungsi diskriminan yang dapat membedakan perusahaan yang termasuk dalam kelompok perusahaan yang mengalami kegagalan keuangan atau kebangkrutan dengan perusahaan yang tidak mengalami kondisi tersebut</w:t>
      </w:r>
      <w:r w:rsidR="00AE4A6C">
        <w:rPr>
          <w:rFonts w:cstheme="minorHAnsi"/>
          <w:sz w:val="24"/>
          <w:szCs w:val="24"/>
        </w:rPr>
        <w:t xml:space="preserve"> </w:t>
      </w:r>
      <w:sdt>
        <w:sdtPr>
          <w:rPr>
            <w:rFonts w:ascii="Calibri" w:hAnsi="Calibri" w:cs="Calibri"/>
            <w:color w:val="000000"/>
            <w:sz w:val="24"/>
            <w:szCs w:val="24"/>
          </w:rPr>
          <w:tag w:val="MENDELEY_CITATION_v3_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"/>
          <w:id w:val="-1060553757"/>
          <w:placeholder>
            <w:docPart w:val="DefaultPlaceholder_-1854013440"/>
          </w:placeholder>
        </w:sdtPr>
        <w:sdtEndPr/>
        <w:sdtContent>
          <w:r w:rsidR="0034521E" w:rsidRPr="0034521E">
            <w:rPr>
              <w:rFonts w:ascii="Calibri" w:hAnsi="Calibri" w:cs="Calibri"/>
              <w:color w:val="000000"/>
              <w:sz w:val="24"/>
              <w:szCs w:val="24"/>
            </w:rPr>
            <w:t>[31]</w:t>
          </w:r>
        </w:sdtContent>
      </w:sdt>
      <w:r w:rsidRPr="00CF6F6A">
        <w:rPr>
          <w:rFonts w:cstheme="minorHAnsi"/>
          <w:sz w:val="24"/>
          <w:szCs w:val="24"/>
        </w:rPr>
        <w:t>.</w:t>
      </w:r>
    </w:p>
    <w:p w14:paraId="22ABFF00" w14:textId="6858F3DC" w:rsidR="00FE31C1" w:rsidRPr="00CF6F6A" w:rsidRDefault="00FE31C1" w:rsidP="00B8265A">
      <w:pPr>
        <w:spacing w:line="480" w:lineRule="auto"/>
        <w:ind w:firstLine="567"/>
        <w:jc w:val="both"/>
        <w:rPr>
          <w:rFonts w:cstheme="minorHAnsi"/>
          <w:sz w:val="24"/>
          <w:szCs w:val="24"/>
        </w:rPr>
      </w:pPr>
      <w:r w:rsidRPr="00CF6F6A">
        <w:rPr>
          <w:rFonts w:cstheme="minorHAnsi"/>
          <w:sz w:val="24"/>
          <w:szCs w:val="24"/>
        </w:rPr>
        <w:lastRenderedPageBreak/>
        <w:t xml:space="preserve">Penerapan </w:t>
      </w:r>
      <w:r w:rsidR="001C1E4A" w:rsidRPr="00EB3CC4">
        <w:rPr>
          <w:rFonts w:cstheme="minorHAnsi"/>
          <w:i/>
          <w:iCs/>
          <w:sz w:val="24"/>
          <w:szCs w:val="24"/>
        </w:rPr>
        <w:t>Multivariate Discriminant Analysis</w:t>
      </w:r>
      <w:r w:rsidR="001C1E4A" w:rsidRPr="00CF6F6A">
        <w:rPr>
          <w:rFonts w:cstheme="minorHAnsi"/>
          <w:sz w:val="24"/>
          <w:szCs w:val="24"/>
        </w:rPr>
        <w:t xml:space="preserve"> (</w:t>
      </w:r>
      <w:r w:rsidR="001C1E4A" w:rsidRPr="001C1E4A">
        <w:rPr>
          <w:rFonts w:cstheme="minorHAnsi"/>
          <w:i/>
          <w:iCs/>
          <w:sz w:val="24"/>
          <w:szCs w:val="24"/>
        </w:rPr>
        <w:t>MDA</w:t>
      </w:r>
      <w:r w:rsidR="001C1E4A" w:rsidRPr="00CF6F6A">
        <w:rPr>
          <w:rFonts w:cstheme="minorHAnsi"/>
          <w:sz w:val="24"/>
          <w:szCs w:val="24"/>
        </w:rPr>
        <w:t>)</w:t>
      </w:r>
      <w:r w:rsidRPr="00CF6F6A">
        <w:rPr>
          <w:rFonts w:cstheme="minorHAnsi"/>
          <w:sz w:val="24"/>
          <w:szCs w:val="24"/>
        </w:rPr>
        <w:t xml:space="preserve"> dalam prediksi kebangkrutan perusahaan secara historis sangat berkaitan dengan </w:t>
      </w:r>
      <w:r w:rsidR="00F25610" w:rsidRPr="00CF6F6A">
        <w:rPr>
          <w:rFonts w:cstheme="minorHAnsi"/>
          <w:sz w:val="24"/>
          <w:szCs w:val="24"/>
        </w:rPr>
        <w:t>rancangan</w:t>
      </w:r>
      <w:r w:rsidR="00EB3CC4">
        <w:rPr>
          <w:rFonts w:cstheme="minorHAnsi"/>
          <w:sz w:val="24"/>
          <w:szCs w:val="24"/>
        </w:rPr>
        <w:t xml:space="preserve"> </w:t>
      </w:r>
      <w:r w:rsidRPr="00CF6F6A">
        <w:rPr>
          <w:rFonts w:cstheme="minorHAnsi"/>
          <w:sz w:val="24"/>
          <w:szCs w:val="24"/>
        </w:rPr>
        <w:t xml:space="preserve">Edward I. </w:t>
      </w:r>
      <w:r w:rsidR="00A811D5" w:rsidRPr="00A811D5">
        <w:rPr>
          <w:rFonts w:cstheme="minorHAnsi"/>
          <w:i/>
          <w:iCs/>
          <w:sz w:val="24"/>
          <w:szCs w:val="24"/>
        </w:rPr>
        <w:t>Altman</w:t>
      </w:r>
      <w:r w:rsidR="00AE4A6C">
        <w:rPr>
          <w:rFonts w:cstheme="minorHAnsi"/>
          <w:i/>
          <w:iCs/>
          <w:sz w:val="24"/>
          <w:szCs w:val="24"/>
        </w:rPr>
        <w:t xml:space="preserve"> </w:t>
      </w:r>
      <w:sdt>
        <w:sdtPr>
          <w:rPr>
            <w:rFonts w:ascii="Calibri" w:hAnsi="Calibri" w:cs="Calibri"/>
            <w:color w:val="000000"/>
            <w:sz w:val="24"/>
            <w:szCs w:val="24"/>
          </w:rPr>
          <w:tag w:val="MENDELEY_CITATION_v3_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"/>
          <w:id w:val="-244185306"/>
          <w:placeholder>
            <w:docPart w:val="DefaultPlaceholder_-1854013440"/>
          </w:placeholder>
        </w:sdtPr>
        <w:sdtEndPr/>
        <w:sdtContent>
          <w:r w:rsidR="0034521E" w:rsidRPr="0034521E">
            <w:rPr>
              <w:rFonts w:ascii="Calibri" w:hAnsi="Calibri" w:cs="Calibri"/>
              <w:color w:val="000000"/>
              <w:sz w:val="24"/>
              <w:szCs w:val="24"/>
            </w:rPr>
            <w:t>[32]</w:t>
          </w:r>
        </w:sdtContent>
      </w:sdt>
      <w:r w:rsidRPr="00CF6F6A">
        <w:rPr>
          <w:rFonts w:cstheme="minorHAnsi"/>
          <w:sz w:val="24"/>
          <w:szCs w:val="24"/>
        </w:rPr>
        <w:t xml:space="preserve"> yang berjudul </w:t>
      </w:r>
      <w:r w:rsidRPr="00EB3CC4">
        <w:rPr>
          <w:rFonts w:cstheme="minorHAnsi"/>
          <w:i/>
          <w:iCs/>
          <w:sz w:val="24"/>
          <w:szCs w:val="24"/>
        </w:rPr>
        <w:t>Financial Ratios, Discriminant Analysis and the Prediction of Corporate Bankruptcy</w:t>
      </w:r>
      <w:r w:rsidRPr="00CF6F6A">
        <w:rPr>
          <w:rFonts w:cstheme="minorHAnsi"/>
          <w:sz w:val="24"/>
          <w:szCs w:val="24"/>
        </w:rPr>
        <w:t xml:space="preserve"> Dalam perkembangan </w:t>
      </w:r>
      <w:r w:rsidR="00F25610" w:rsidRPr="00CF6F6A">
        <w:rPr>
          <w:rFonts w:cstheme="minorHAnsi"/>
          <w:sz w:val="24"/>
          <w:szCs w:val="24"/>
        </w:rPr>
        <w:t>rancangan</w:t>
      </w:r>
      <w:r w:rsidR="009855E9" w:rsidRPr="009855E9">
        <w:rPr>
          <w:rFonts w:cstheme="minorHAnsi"/>
          <w:i/>
          <w:iCs/>
          <w:sz w:val="24"/>
          <w:szCs w:val="24"/>
        </w:rPr>
        <w:t>financial distress</w:t>
      </w:r>
      <w:r w:rsidRPr="00CF6F6A">
        <w:rPr>
          <w:rFonts w:cstheme="minorHAnsi"/>
          <w:sz w:val="24"/>
          <w:szCs w:val="24"/>
        </w:rPr>
        <w:t xml:space="preserve"> di Indonesia, </w:t>
      </w:r>
      <w:r w:rsidR="00EB3CC4" w:rsidRPr="00EB3CC4">
        <w:rPr>
          <w:rFonts w:cstheme="minorHAnsi"/>
          <w:i/>
          <w:iCs/>
          <w:sz w:val="24"/>
          <w:szCs w:val="24"/>
        </w:rPr>
        <w:t>Multivariate Discriminant Analysis</w:t>
      </w:r>
      <w:r w:rsidR="00EB3CC4" w:rsidRPr="00CF6F6A">
        <w:rPr>
          <w:rFonts w:cstheme="minorHAnsi"/>
          <w:sz w:val="24"/>
          <w:szCs w:val="24"/>
        </w:rPr>
        <w:t xml:space="preserve"> </w:t>
      </w:r>
      <w:r w:rsidR="001C1E4A">
        <w:rPr>
          <w:rFonts w:cstheme="minorHAnsi"/>
          <w:sz w:val="24"/>
          <w:szCs w:val="24"/>
        </w:rPr>
        <w:t>(</w:t>
      </w:r>
      <w:r w:rsidRPr="001C1E4A">
        <w:rPr>
          <w:rFonts w:cstheme="minorHAnsi"/>
          <w:i/>
          <w:iCs/>
          <w:sz w:val="24"/>
          <w:szCs w:val="24"/>
        </w:rPr>
        <w:t>MDA</w:t>
      </w:r>
      <w:r w:rsidR="001C1E4A">
        <w:rPr>
          <w:rFonts w:cstheme="minorHAnsi"/>
          <w:sz w:val="24"/>
          <w:szCs w:val="24"/>
        </w:rPr>
        <w:t>)</w:t>
      </w:r>
      <w:r w:rsidRPr="00CF6F6A">
        <w:rPr>
          <w:rFonts w:cstheme="minorHAnsi"/>
          <w:sz w:val="24"/>
          <w:szCs w:val="24"/>
        </w:rPr>
        <w:t xml:space="preserve"> juga digunakan sebagai salah satu metode untuk membentuk model prediksi kondisi kesulitan keuangan perusahaan.</w:t>
      </w:r>
    </w:p>
    <w:p w14:paraId="3B626576" w14:textId="37903BAE" w:rsidR="00FE31C1" w:rsidRPr="00CF6F6A" w:rsidRDefault="00EB3CC4" w:rsidP="00B8265A">
      <w:pPr>
        <w:spacing w:line="480" w:lineRule="auto"/>
        <w:ind w:firstLine="567"/>
        <w:jc w:val="both"/>
        <w:rPr>
          <w:rFonts w:cstheme="minorHAnsi"/>
          <w:sz w:val="24"/>
          <w:szCs w:val="24"/>
        </w:rPr>
      </w:pPr>
      <w:r w:rsidRPr="00EB3CC4">
        <w:rPr>
          <w:rFonts w:cstheme="minorHAnsi"/>
          <w:i/>
          <w:iCs/>
          <w:sz w:val="24"/>
          <w:szCs w:val="24"/>
        </w:rPr>
        <w:t>Multivariate Discriminant Analysis</w:t>
      </w:r>
      <w:r w:rsidRPr="00CF6F6A">
        <w:rPr>
          <w:rFonts w:cstheme="minorHAnsi"/>
          <w:sz w:val="24"/>
          <w:szCs w:val="24"/>
        </w:rPr>
        <w:t xml:space="preserve"> (</w:t>
      </w:r>
      <w:r w:rsidRPr="001C1E4A">
        <w:rPr>
          <w:rFonts w:cstheme="minorHAnsi"/>
          <w:i/>
          <w:iCs/>
          <w:sz w:val="24"/>
          <w:szCs w:val="24"/>
        </w:rPr>
        <w:t>MDA</w:t>
      </w:r>
      <w:r w:rsidRPr="00CF6F6A">
        <w:rPr>
          <w:rFonts w:cstheme="minorHAnsi"/>
          <w:sz w:val="24"/>
          <w:szCs w:val="24"/>
        </w:rPr>
        <w:t>)</w:t>
      </w:r>
      <w:r w:rsidR="00FE31C1" w:rsidRPr="00CF6F6A">
        <w:rPr>
          <w:rFonts w:cstheme="minorHAnsi"/>
          <w:sz w:val="24"/>
          <w:szCs w:val="24"/>
        </w:rPr>
        <w:t xml:space="preserve"> dalam </w:t>
      </w:r>
      <w:r w:rsidR="00F25610" w:rsidRPr="00CF6F6A">
        <w:rPr>
          <w:rFonts w:cstheme="minorHAnsi"/>
          <w:sz w:val="24"/>
          <w:szCs w:val="24"/>
        </w:rPr>
        <w:t>rancangan</w:t>
      </w:r>
      <w:r w:rsidR="001C1E4A">
        <w:rPr>
          <w:rFonts w:cstheme="minorHAnsi"/>
          <w:sz w:val="24"/>
          <w:szCs w:val="24"/>
        </w:rPr>
        <w:t xml:space="preserve"> </w:t>
      </w:r>
      <w:r w:rsidR="009855E9" w:rsidRPr="009855E9">
        <w:rPr>
          <w:rFonts w:cstheme="minorHAnsi"/>
          <w:i/>
          <w:iCs/>
          <w:sz w:val="24"/>
          <w:szCs w:val="24"/>
        </w:rPr>
        <w:t>financial distress</w:t>
      </w:r>
      <w:r w:rsidR="00FE31C1" w:rsidRPr="00CF6F6A">
        <w:rPr>
          <w:rFonts w:cstheme="minorHAnsi"/>
          <w:sz w:val="24"/>
          <w:szCs w:val="24"/>
        </w:rPr>
        <w:t xml:space="preserve"> pada dasarnya digunakan untuk memperoleh suatu fungsi yang mampu melakukan klasifikasi berdasarkan karakteristik keuangan perusahaan. Pendekatan ini berbeda dari analisis rasio secara sederhana karena beberapa rasio keuangan digunakan secara bersama-sama untuk memperoleh kemampuan diskriminasi antara kelompok perusahaan yang berbeda</w:t>
      </w:r>
      <w:r w:rsidR="00AE4A6C">
        <w:rPr>
          <w:rFonts w:cstheme="minorHAnsi"/>
          <w:sz w:val="24"/>
          <w:szCs w:val="24"/>
        </w:rPr>
        <w:t xml:space="preserve"> </w:t>
      </w:r>
      <w:sdt>
        <w:sdtPr>
          <w:rPr>
            <w:rFonts w:ascii="Calibri" w:hAnsi="Calibri" w:cs="Calibri"/>
            <w:color w:val="000000"/>
            <w:sz w:val="24"/>
            <w:szCs w:val="24"/>
          </w:rPr>
          <w:tag w:val="MENDELEY_CITATION_v3_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"/>
          <w:id w:val="505484265"/>
          <w:placeholder>
            <w:docPart w:val="DefaultPlaceholder_-1854013440"/>
          </w:placeholder>
        </w:sdtPr>
        <w:sdtEndPr/>
        <w:sdtContent>
          <w:r w:rsidR="0034521E" w:rsidRPr="0034521E">
            <w:rPr>
              <w:rFonts w:ascii="Calibri" w:hAnsi="Calibri" w:cs="Calibri"/>
              <w:color w:val="000000"/>
              <w:sz w:val="24"/>
              <w:szCs w:val="24"/>
            </w:rPr>
            <w:t>[31]</w:t>
          </w:r>
        </w:sdtContent>
      </w:sdt>
      <w:r w:rsidR="00FE31C1" w:rsidRPr="00CF6F6A">
        <w:rPr>
          <w:rFonts w:cstheme="minorHAnsi"/>
          <w:sz w:val="24"/>
          <w:szCs w:val="24"/>
        </w:rPr>
        <w:t>.</w:t>
      </w:r>
    </w:p>
    <w:p w14:paraId="48DB3E20" w14:textId="5CE9B607" w:rsidR="00FE31C1" w:rsidRPr="00CF6F6A" w:rsidRDefault="00FE31C1" w:rsidP="00B8265A">
      <w:pPr>
        <w:spacing w:line="480" w:lineRule="auto"/>
        <w:ind w:firstLine="567"/>
        <w:jc w:val="both"/>
        <w:rPr>
          <w:rFonts w:cstheme="minorHAnsi"/>
          <w:sz w:val="24"/>
          <w:szCs w:val="24"/>
        </w:rPr>
      </w:pPr>
      <w:r w:rsidRPr="00CF6F6A">
        <w:rPr>
          <w:rFonts w:cstheme="minorHAnsi"/>
          <w:sz w:val="24"/>
          <w:szCs w:val="24"/>
        </w:rPr>
        <w:t xml:space="preserve">Secara konsep, </w:t>
      </w:r>
      <w:r w:rsidR="001C1E4A" w:rsidRPr="00EB3CC4">
        <w:rPr>
          <w:rFonts w:cstheme="minorHAnsi"/>
          <w:i/>
          <w:iCs/>
          <w:sz w:val="24"/>
          <w:szCs w:val="24"/>
        </w:rPr>
        <w:t>Multivariate Discriminant Analysis</w:t>
      </w:r>
      <w:r w:rsidR="001C1E4A" w:rsidRPr="00CF6F6A">
        <w:rPr>
          <w:rFonts w:cstheme="minorHAnsi"/>
          <w:sz w:val="24"/>
          <w:szCs w:val="24"/>
        </w:rPr>
        <w:t xml:space="preserve"> (</w:t>
      </w:r>
      <w:r w:rsidR="001C1E4A" w:rsidRPr="001C1E4A">
        <w:rPr>
          <w:rFonts w:cstheme="minorHAnsi"/>
          <w:i/>
          <w:iCs/>
          <w:sz w:val="24"/>
          <w:szCs w:val="24"/>
        </w:rPr>
        <w:t>MDA</w:t>
      </w:r>
      <w:r w:rsidR="001C1E4A" w:rsidRPr="00CF6F6A">
        <w:rPr>
          <w:rFonts w:cstheme="minorHAnsi"/>
          <w:sz w:val="24"/>
          <w:szCs w:val="24"/>
        </w:rPr>
        <w:t xml:space="preserve">) </w:t>
      </w:r>
      <w:r w:rsidRPr="00CF6F6A">
        <w:rPr>
          <w:rFonts w:cstheme="minorHAnsi"/>
          <w:sz w:val="24"/>
          <w:szCs w:val="24"/>
        </w:rPr>
        <w:t xml:space="preserve">bekerja dengan mengombinasikan beberapa variabel prediktor secara simultan untuk menghasilkan suatu fungsi diskriminan. Fungsi tersebut menghasilkan suatu nilai atau skor yang kemudian digunakan untuk menentukan kelompok suatu objek. Dengan demikian, pendekatan diskriminan tidak hanya melihat satu rasio keuangan secara terpisah, tetapi mempertimbangkan beberapa informasi secara bersama-sama untuk memperoleh pemisahan antara kelompok yang dianalisis. Dalam konteks prediksi </w:t>
      </w:r>
      <w:r w:rsidR="009855E9" w:rsidRPr="009855E9">
        <w:rPr>
          <w:rFonts w:cstheme="minorHAnsi"/>
          <w:i/>
          <w:iCs/>
          <w:sz w:val="24"/>
          <w:szCs w:val="24"/>
        </w:rPr>
        <w:t>financial distress</w:t>
      </w:r>
      <w:r w:rsidRPr="00CF6F6A">
        <w:rPr>
          <w:rFonts w:cstheme="minorHAnsi"/>
          <w:sz w:val="24"/>
          <w:szCs w:val="24"/>
        </w:rPr>
        <w:t xml:space="preserve">, pendekatan tersebut digunakan untuk </w:t>
      </w:r>
      <w:r w:rsidRPr="00CF6F6A">
        <w:rPr>
          <w:rFonts w:cstheme="minorHAnsi"/>
          <w:sz w:val="24"/>
          <w:szCs w:val="24"/>
        </w:rPr>
        <w:lastRenderedPageBreak/>
        <w:t>memperoleh model klasifikasi perusahaan manufaktur berdasarkan karakteristik keuangannya</w:t>
      </w:r>
      <w:r w:rsidR="00AE4A6C">
        <w:rPr>
          <w:rFonts w:cstheme="minorHAnsi"/>
          <w:sz w:val="24"/>
          <w:szCs w:val="24"/>
        </w:rPr>
        <w:t xml:space="preserve"> </w:t>
      </w:r>
      <w:sdt>
        <w:sdtPr>
          <w:rPr>
            <w:rFonts w:ascii="Calibri" w:hAnsi="Calibri" w:cs="Calibri"/>
            <w:color w:val="000000"/>
            <w:sz w:val="24"/>
            <w:szCs w:val="24"/>
          </w:rPr>
          <w:tag w:val="MENDELEY_CITATION_v3_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"/>
          <w:id w:val="-2077890939"/>
          <w:placeholder>
            <w:docPart w:val="DefaultPlaceholder_-1854013440"/>
          </w:placeholder>
        </w:sdtPr>
        <w:sdtEndPr/>
        <w:sdtContent>
          <w:r w:rsidR="0034521E" w:rsidRPr="0034521E">
            <w:rPr>
              <w:rFonts w:ascii="Calibri" w:hAnsi="Calibri" w:cs="Calibri"/>
              <w:color w:val="000000"/>
              <w:sz w:val="24"/>
              <w:szCs w:val="24"/>
            </w:rPr>
            <w:t>[31]</w:t>
          </w:r>
        </w:sdtContent>
      </w:sdt>
      <w:r w:rsidRPr="00CF6F6A">
        <w:rPr>
          <w:rFonts w:cstheme="minorHAnsi"/>
          <w:sz w:val="24"/>
          <w:szCs w:val="24"/>
        </w:rPr>
        <w:t>.</w:t>
      </w:r>
    </w:p>
    <w:p w14:paraId="1DEB3ECC" w14:textId="6F755919" w:rsidR="00FE31C1" w:rsidRDefault="00FE31C1" w:rsidP="00B8265A">
      <w:pPr>
        <w:spacing w:line="480" w:lineRule="auto"/>
        <w:ind w:firstLine="567"/>
        <w:jc w:val="both"/>
        <w:rPr>
          <w:rFonts w:cstheme="minorHAnsi"/>
          <w:sz w:val="24"/>
          <w:szCs w:val="24"/>
        </w:rPr>
      </w:pPr>
      <w:r w:rsidRPr="00CF6F6A">
        <w:rPr>
          <w:rFonts w:cstheme="minorHAnsi"/>
          <w:sz w:val="24"/>
          <w:szCs w:val="24"/>
        </w:rPr>
        <w:t>Secara matematis, bentuk umum fungsi diskriminan linear dapat dinyatakan sebagai</w:t>
      </w:r>
      <w:r w:rsidR="00CF6F6A">
        <w:rPr>
          <w:rFonts w:cstheme="minorHAnsi"/>
          <w:sz w:val="24"/>
          <w:szCs w:val="24"/>
        </w:rPr>
        <w:t xml:space="preserve"> sitasi</w:t>
      </w:r>
      <w:r w:rsidRPr="00CF6F6A">
        <w:rPr>
          <w:rFonts w:cstheme="minorHAnsi"/>
          <w:sz w:val="24"/>
          <w:szCs w:val="24"/>
        </w:rPr>
        <w:t>:</w:t>
      </w:r>
    </w:p>
    <w:tbl>
      <w:tblPr>
        <w:tblStyle w:val="TableGrid"/>
        <w:tblW w:w="779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851"/>
      </w:tblGrid>
      <w:tr w:rsidR="00CF6F6A" w14:paraId="1C5E2854" w14:textId="77777777" w:rsidTr="00CF6F6A">
        <w:trPr>
          <w:jc w:val="center"/>
        </w:trPr>
        <w:tc>
          <w:tcPr>
            <w:tcW w:w="6941" w:type="dxa"/>
          </w:tcPr>
          <w:p w14:paraId="0705F47E" w14:textId="3FB94656" w:rsidR="00CF6F6A" w:rsidRDefault="00CF6F6A" w:rsidP="00CF6F6A">
            <w:pPr>
              <w:spacing w:line="480" w:lineRule="auto"/>
              <w:jc w:val="center"/>
              <w:rPr>
                <w:rFonts w:cstheme="minorHAnsi"/>
                <w:sz w:val="24"/>
                <w:szCs w:val="24"/>
              </w:rPr>
            </w:pPr>
            <m:oMathPara>
              <m:oMath>
                <m:r>
                  <w:rPr>
                    <w:rFonts w:ascii="Cambria Math" w:hAnsi="Cambria Math" w:cstheme="minorHAnsi"/>
                    <w:sz w:val="24"/>
                    <w:szCs w:val="24"/>
                  </w:rPr>
                  <m:t>Z=b0+ b1X1+ b2X2+ b3X3+…+ bnXn</m:t>
                </m:r>
              </m:oMath>
            </m:oMathPara>
          </w:p>
        </w:tc>
        <w:tc>
          <w:tcPr>
            <w:tcW w:w="851" w:type="dxa"/>
          </w:tcPr>
          <w:p w14:paraId="0A8145C4" w14:textId="1C3D77EA" w:rsidR="00CF6F6A" w:rsidRDefault="00CF6F6A" w:rsidP="00B8265A">
            <w:pPr>
              <w:spacing w:line="480" w:lineRule="auto"/>
              <w:jc w:val="both"/>
              <w:rPr>
                <w:rFonts w:cstheme="minorHAnsi"/>
                <w:sz w:val="24"/>
                <w:szCs w:val="24"/>
              </w:rPr>
            </w:pPr>
            <w:r>
              <w:rPr>
                <w:rFonts w:cstheme="minorHAnsi"/>
                <w:sz w:val="24"/>
                <w:szCs w:val="24"/>
              </w:rPr>
              <w:t>(2.1)</w:t>
            </w:r>
          </w:p>
        </w:tc>
      </w:tr>
    </w:tbl>
    <w:p w14:paraId="2367DBCE" w14:textId="53B8F53D" w:rsidR="00EB3CC4" w:rsidRDefault="00FE31C1" w:rsidP="00197B38">
      <w:pPr>
        <w:spacing w:before="240" w:line="480" w:lineRule="auto"/>
        <w:ind w:firstLine="567"/>
        <w:jc w:val="both"/>
        <w:rPr>
          <w:rFonts w:cstheme="minorHAnsi"/>
          <w:sz w:val="24"/>
          <w:szCs w:val="24"/>
        </w:rPr>
      </w:pPr>
      <w:r w:rsidRPr="00CF6F6A">
        <w:rPr>
          <w:rFonts w:cstheme="minorHAnsi"/>
          <w:sz w:val="24"/>
          <w:szCs w:val="24"/>
        </w:rPr>
        <w:t>Dimana:</w:t>
      </w:r>
    </w:p>
    <w:p w14:paraId="5FB7E13D" w14:textId="510E0F25" w:rsidR="00FE31C1" w:rsidRPr="00CF6F6A" w:rsidRDefault="00FE31C1" w:rsidP="00B8265A">
      <w:pPr>
        <w:spacing w:line="480" w:lineRule="auto"/>
        <w:ind w:firstLine="567"/>
        <w:jc w:val="both"/>
        <w:rPr>
          <w:rFonts w:cstheme="minorHAnsi"/>
          <w:sz w:val="24"/>
          <w:szCs w:val="24"/>
        </w:rPr>
      </w:pPr>
      <w:r w:rsidRPr="00CF6F6A">
        <w:rPr>
          <w:rFonts w:cstheme="minorHAnsi"/>
          <w:sz w:val="24"/>
          <w:szCs w:val="24"/>
        </w:rPr>
        <w:t>=   nilai/skor diskriminan dan merupakan variabel dependen</w:t>
      </w:r>
    </w:p>
    <w:p w14:paraId="2C48B90D" w14:textId="77777777" w:rsidR="00FE31C1" w:rsidRPr="00CF6F6A" w:rsidRDefault="00FE31C1" w:rsidP="00B8265A">
      <w:pPr>
        <w:spacing w:line="480" w:lineRule="auto"/>
        <w:ind w:firstLine="567"/>
        <w:jc w:val="both"/>
        <w:rPr>
          <w:rFonts w:cstheme="minorHAnsi"/>
          <w:sz w:val="24"/>
          <w:szCs w:val="24"/>
        </w:rPr>
      </w:pPr>
      <w:r w:rsidRPr="00CF6F6A">
        <w:rPr>
          <w:rFonts w:cstheme="minorHAnsi"/>
          <w:sz w:val="24"/>
          <w:szCs w:val="24"/>
        </w:rPr>
        <w:t>X= variabel independent (variable predictor)</w:t>
      </w:r>
    </w:p>
    <w:p w14:paraId="7CF00408" w14:textId="77777777" w:rsidR="00FE31C1" w:rsidRPr="00CF6F6A" w:rsidRDefault="00FE31C1" w:rsidP="00B8265A">
      <w:pPr>
        <w:spacing w:line="480" w:lineRule="auto"/>
        <w:ind w:firstLine="567"/>
        <w:jc w:val="both"/>
        <w:rPr>
          <w:rFonts w:cstheme="minorHAnsi"/>
          <w:sz w:val="24"/>
          <w:szCs w:val="24"/>
        </w:rPr>
      </w:pPr>
      <w:r w:rsidRPr="00CF6F6A">
        <w:rPr>
          <w:rFonts w:cstheme="minorHAnsi"/>
          <w:sz w:val="24"/>
          <w:szCs w:val="24"/>
        </w:rPr>
        <w:t>b= koefisien diskriminan</w:t>
      </w:r>
    </w:p>
    <w:p w14:paraId="3A694DDA" w14:textId="5FA4AD66" w:rsidR="006E002E" w:rsidRPr="00CF6F6A" w:rsidRDefault="00FE31C1" w:rsidP="00BD088F">
      <w:pPr>
        <w:spacing w:line="480" w:lineRule="auto"/>
        <w:ind w:firstLine="567"/>
        <w:jc w:val="both"/>
        <w:rPr>
          <w:rFonts w:cstheme="minorHAnsi"/>
          <w:sz w:val="24"/>
          <w:szCs w:val="24"/>
        </w:rPr>
      </w:pPr>
      <w:r w:rsidRPr="00CF6F6A">
        <w:rPr>
          <w:rFonts w:cstheme="minorHAnsi"/>
          <w:sz w:val="24"/>
          <w:szCs w:val="24"/>
        </w:rPr>
        <w:t xml:space="preserve">Dalam penerapannya pada </w:t>
      </w:r>
      <w:r w:rsidR="009855E9" w:rsidRPr="009855E9">
        <w:rPr>
          <w:rFonts w:cstheme="minorHAnsi"/>
          <w:i/>
          <w:iCs/>
          <w:sz w:val="24"/>
          <w:szCs w:val="24"/>
        </w:rPr>
        <w:t>financial distress</w:t>
      </w:r>
      <w:r w:rsidRPr="00CF6F6A">
        <w:rPr>
          <w:rFonts w:cstheme="minorHAnsi"/>
          <w:sz w:val="24"/>
          <w:szCs w:val="24"/>
        </w:rPr>
        <w:t xml:space="preserve">, prinsip MDA dapat dijelaskan melalui dua kelompok perusahaan. Misalnya, kelompok pertama merupakan perusahaan yang dikategorikan mengalami </w:t>
      </w:r>
      <w:r w:rsidR="009855E9" w:rsidRPr="009855E9">
        <w:rPr>
          <w:rFonts w:cstheme="minorHAnsi"/>
          <w:i/>
          <w:iCs/>
          <w:sz w:val="24"/>
          <w:szCs w:val="24"/>
        </w:rPr>
        <w:t>financial distress</w:t>
      </w:r>
      <w:r w:rsidRPr="00CF6F6A">
        <w:rPr>
          <w:rFonts w:cstheme="minorHAnsi"/>
          <w:sz w:val="24"/>
          <w:szCs w:val="24"/>
        </w:rPr>
        <w:t xml:space="preserve">, sedangkan kelompok kedua merupakan perusahaan yang tidak mengalami </w:t>
      </w:r>
      <w:r w:rsidR="009855E9" w:rsidRPr="009855E9">
        <w:rPr>
          <w:rFonts w:cstheme="minorHAnsi"/>
          <w:i/>
          <w:iCs/>
          <w:sz w:val="24"/>
          <w:szCs w:val="24"/>
        </w:rPr>
        <w:t>financial distress</w:t>
      </w:r>
      <w:r w:rsidRPr="00CF6F6A">
        <w:rPr>
          <w:rFonts w:cstheme="minorHAnsi"/>
          <w:sz w:val="24"/>
          <w:szCs w:val="24"/>
        </w:rPr>
        <w:t xml:space="preserve">. Beberapa variabel keuangan kemudian digunakan sebagai prediktor untuk membentuk fungsi diskriminan. Nilai yang dihasilkan dari fungsi tersebut digunakan sebagai dasar klasifikasi sehingga perusahaan dapat ditempatkan ke dalam kelompok yang sesuai. Penggunaan pendekatan klasifikasi tersebut berkaitan dengan tujuan prediksi </w:t>
      </w:r>
      <w:r w:rsidR="009855E9" w:rsidRPr="009855E9">
        <w:rPr>
          <w:rFonts w:cstheme="minorHAnsi"/>
          <w:i/>
          <w:iCs/>
          <w:sz w:val="24"/>
          <w:szCs w:val="24"/>
        </w:rPr>
        <w:t>financial distress</w:t>
      </w:r>
      <w:r w:rsidRPr="00CF6F6A">
        <w:rPr>
          <w:rFonts w:cstheme="minorHAnsi"/>
          <w:sz w:val="24"/>
          <w:szCs w:val="24"/>
        </w:rPr>
        <w:t>, yaitu memperoleh informasi mengenai kondisi keuangan perusahaan sebelum kondisi tersebut berkembang lebih jauh menuju kebangkrutan</w:t>
      </w:r>
      <w:r w:rsidR="00AE4A6C">
        <w:rPr>
          <w:rFonts w:cstheme="minorHAnsi"/>
          <w:sz w:val="24"/>
          <w:szCs w:val="24"/>
        </w:rPr>
        <w:t xml:space="preserve"> </w:t>
      </w:r>
      <w:sdt>
        <w:sdtPr>
          <w:rPr>
            <w:rFonts w:ascii="Calibri" w:hAnsi="Calibri" w:cs="Calibri"/>
            <w:color w:val="000000"/>
            <w:sz w:val="24"/>
            <w:szCs w:val="24"/>
          </w:rPr>
          <w:tag w:val="MENDELEY_CITATION_v3_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"/>
          <w:id w:val="-617598946"/>
          <w:placeholder>
            <w:docPart w:val="DefaultPlaceholder_-1854013440"/>
          </w:placeholder>
        </w:sdtPr>
        <w:sdtEndPr/>
        <w:sdtContent>
          <w:r w:rsidR="0034521E" w:rsidRPr="0034521E">
            <w:rPr>
              <w:rFonts w:ascii="Calibri" w:hAnsi="Calibri" w:cs="Calibri"/>
              <w:color w:val="000000"/>
              <w:sz w:val="24"/>
              <w:szCs w:val="24"/>
            </w:rPr>
            <w:t>[31]</w:t>
          </w:r>
        </w:sdtContent>
      </w:sdt>
      <w:r w:rsidRPr="00CF6F6A">
        <w:rPr>
          <w:rFonts w:cstheme="minorHAnsi"/>
          <w:sz w:val="24"/>
          <w:szCs w:val="24"/>
        </w:rPr>
        <w:t>.</w:t>
      </w:r>
    </w:p>
    <w:p w14:paraId="149DAFD6" w14:textId="23A1F81E" w:rsidR="00704501" w:rsidRPr="00CF6F6A" w:rsidRDefault="00197B38" w:rsidP="00704501">
      <w:pPr>
        <w:pStyle w:val="heading30"/>
        <w:numPr>
          <w:ilvl w:val="0"/>
          <w:numId w:val="5"/>
        </w:numPr>
        <w:spacing w:line="480" w:lineRule="auto"/>
        <w:ind w:left="709" w:hanging="709"/>
        <w:jc w:val="both"/>
        <w:rPr>
          <w:rFonts w:asciiTheme="minorHAnsi" w:hAnsiTheme="minorHAnsi" w:cstheme="minorHAnsi"/>
        </w:rPr>
      </w:pPr>
      <w:bookmarkStart w:id="26" w:name="_Toc242083771"/>
      <w:r w:rsidRPr="00CF6F6A">
        <w:rPr>
          <w:rFonts w:asciiTheme="minorHAnsi" w:hAnsiTheme="minorHAnsi" w:cstheme="minorHAnsi"/>
        </w:rPr>
        <w:lastRenderedPageBreak/>
        <w:t xml:space="preserve">Model </w:t>
      </w:r>
      <w:r w:rsidR="00A811D5" w:rsidRPr="00A811D5">
        <w:rPr>
          <w:rFonts w:asciiTheme="minorHAnsi" w:hAnsiTheme="minorHAnsi" w:cstheme="minorHAnsi"/>
          <w:i/>
          <w:iCs/>
        </w:rPr>
        <w:t>Altman</w:t>
      </w:r>
      <w:r w:rsidRPr="00CF6F6A">
        <w:rPr>
          <w:rFonts w:asciiTheme="minorHAnsi" w:hAnsiTheme="minorHAnsi" w:cstheme="minorHAnsi"/>
        </w:rPr>
        <w:t xml:space="preserve"> </w:t>
      </w:r>
      <w:r w:rsidR="00A811D5" w:rsidRPr="00A811D5">
        <w:rPr>
          <w:rFonts w:asciiTheme="minorHAnsi" w:hAnsiTheme="minorHAnsi" w:cstheme="minorHAnsi"/>
          <w:i/>
          <w:iCs/>
        </w:rPr>
        <w:t>Z-Score</w:t>
      </w:r>
      <w:bookmarkEnd w:id="26"/>
    </w:p>
    <w:p w14:paraId="006F50A8" w14:textId="68111D77" w:rsidR="00704501" w:rsidRPr="00CF6F6A" w:rsidRDefault="00704501" w:rsidP="00704501">
      <w:pPr>
        <w:spacing w:line="480" w:lineRule="auto"/>
        <w:ind w:firstLine="567"/>
        <w:jc w:val="both"/>
        <w:rPr>
          <w:rFonts w:cstheme="minorHAnsi"/>
          <w:sz w:val="24"/>
          <w:szCs w:val="24"/>
        </w:rPr>
      </w:pPr>
      <w:r w:rsidRPr="00CF6F6A">
        <w:rPr>
          <w:rFonts w:cstheme="minorHAnsi"/>
          <w:sz w:val="24"/>
          <w:szCs w:val="24"/>
        </w:rPr>
        <w:t xml:space="preserve">Model </w:t>
      </w:r>
      <w:r w:rsidR="00A811D5" w:rsidRPr="00A811D5">
        <w:rPr>
          <w:rFonts w:cstheme="minorHAnsi"/>
          <w:i/>
          <w:iCs/>
          <w:sz w:val="24"/>
          <w:szCs w:val="24"/>
        </w:rPr>
        <w:t>Altman</w:t>
      </w:r>
      <w:r w:rsidRPr="00CF6F6A">
        <w:rPr>
          <w:rFonts w:cstheme="minorHAnsi"/>
          <w:sz w:val="24"/>
          <w:szCs w:val="24"/>
        </w:rPr>
        <w:t xml:space="preserve"> </w:t>
      </w:r>
      <w:r w:rsidR="00A811D5" w:rsidRPr="00A811D5">
        <w:rPr>
          <w:rFonts w:cstheme="minorHAnsi"/>
          <w:i/>
          <w:iCs/>
          <w:sz w:val="24"/>
          <w:szCs w:val="24"/>
        </w:rPr>
        <w:t>Z-Score</w:t>
      </w:r>
      <w:r w:rsidRPr="00CF6F6A">
        <w:rPr>
          <w:rFonts w:cstheme="minorHAnsi"/>
          <w:sz w:val="24"/>
          <w:szCs w:val="24"/>
        </w:rPr>
        <w:t xml:space="preserve"> merupakan model kuantitatif untuk menilai kemungkinan terjadinya </w:t>
      </w:r>
      <w:r w:rsidR="009855E9" w:rsidRPr="009855E9">
        <w:rPr>
          <w:rFonts w:cstheme="minorHAnsi"/>
          <w:i/>
          <w:iCs/>
          <w:sz w:val="24"/>
          <w:szCs w:val="24"/>
        </w:rPr>
        <w:t>financial distress</w:t>
      </w:r>
      <w:r w:rsidRPr="00CF6F6A">
        <w:rPr>
          <w:rFonts w:cstheme="minorHAnsi"/>
          <w:sz w:val="24"/>
          <w:szCs w:val="24"/>
        </w:rPr>
        <w:t xml:space="preserve"> dan kebangkrutan perusahaan dengan menggabungkan beberapa rasio keuangan ke dalam satu nilai skor. Model tersebut berakar pada penggunaan analisis diskriminan untuk membedakan perusahaan yang mengalami kegagalan dengan perusahaan yang tidak mengalami kegagalan berdasarkan karakteristik keuangannya, sehingga informasi dari beberapa rasio tidak dinilai secara terpisah, tetapi dikombinasikan menjadi suatu ukuran klasifikasi</w:t>
      </w:r>
      <w:sdt>
        <w:sdtPr>
          <w:rPr>
            <w:rFonts w:ascii="Calibri" w:hAnsi="Calibri" w:cs="Calibri"/>
            <w:color w:val="000000"/>
            <w:sz w:val="24"/>
            <w:szCs w:val="24"/>
          </w:rPr>
          <w:tag w:val="MENDELEY_CITATION_v3_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"/>
          <w:id w:val="-1851555874"/>
          <w:placeholder>
            <w:docPart w:val="6B4660D537BB4C9FB126D8E9327D524C"/>
          </w:placeholder>
        </w:sdtPr>
        <w:sdtEndPr/>
        <w:sdtContent>
          <w:r w:rsidR="0034521E" w:rsidRPr="0034521E">
            <w:rPr>
              <w:rFonts w:ascii="Calibri" w:hAnsi="Calibri" w:cs="Calibri"/>
              <w:color w:val="000000"/>
              <w:sz w:val="24"/>
              <w:szCs w:val="24"/>
            </w:rPr>
            <w:t>[11], [14], [26]</w:t>
          </w:r>
        </w:sdtContent>
      </w:sdt>
      <w:r w:rsidRPr="00CF6F6A">
        <w:rPr>
          <w:rFonts w:cstheme="minorHAnsi"/>
          <w:sz w:val="24"/>
          <w:szCs w:val="24"/>
        </w:rPr>
        <w:t>.</w:t>
      </w:r>
    </w:p>
    <w:p w14:paraId="4975DB14" w14:textId="651D5569" w:rsidR="00704501" w:rsidRPr="00CF6F6A" w:rsidRDefault="00704501" w:rsidP="00704501">
      <w:pPr>
        <w:spacing w:line="480" w:lineRule="auto"/>
        <w:ind w:firstLine="567"/>
        <w:jc w:val="both"/>
        <w:rPr>
          <w:rFonts w:cstheme="minorHAnsi"/>
          <w:sz w:val="24"/>
          <w:szCs w:val="24"/>
        </w:rPr>
      </w:pPr>
      <w:r w:rsidRPr="00CF6F6A">
        <w:rPr>
          <w:rFonts w:cstheme="minorHAnsi"/>
          <w:sz w:val="24"/>
          <w:szCs w:val="24"/>
        </w:rPr>
        <w:t xml:space="preserve">Model </w:t>
      </w:r>
      <w:r w:rsidR="00A811D5" w:rsidRPr="00A811D5">
        <w:rPr>
          <w:rFonts w:cstheme="minorHAnsi"/>
          <w:i/>
          <w:iCs/>
          <w:sz w:val="24"/>
          <w:szCs w:val="24"/>
        </w:rPr>
        <w:t>Z-Score</w:t>
      </w:r>
      <w:r w:rsidRPr="00CF6F6A">
        <w:rPr>
          <w:rFonts w:cstheme="minorHAnsi"/>
          <w:sz w:val="24"/>
          <w:szCs w:val="24"/>
        </w:rPr>
        <w:t xml:space="preserve"> pada dasarnya mengubah sejumlah informasi yang terdapat dalam laporan keuangan menjadi sebuah nilai Z. Nilai tersebut kemudian digunakan untuk menilai posisi keuangan perusahaan berdasarkan batas klasifikasi tertentu</w:t>
      </w:r>
      <w:r w:rsidR="00F46F01">
        <w:rPr>
          <w:rFonts w:cstheme="minorHAnsi"/>
          <w:sz w:val="24"/>
          <w:szCs w:val="24"/>
        </w:rPr>
        <w:t xml:space="preserve"> </w:t>
      </w:r>
      <w:sdt>
        <w:sdtPr>
          <w:rPr>
            <w:rFonts w:ascii="Calibri" w:hAnsi="Calibri" w:cs="Calibri"/>
            <w:color w:val="000000"/>
            <w:sz w:val="24"/>
            <w:szCs w:val="24"/>
          </w:rPr>
          <w:tag w:val="MENDELEY_CITATION_v3_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"/>
          <w:id w:val="1955905424"/>
          <w:placeholder>
            <w:docPart w:val="6B4660D537BB4C9FB126D8E9327D524C"/>
          </w:placeholder>
        </w:sdtPr>
        <w:sdtEndPr/>
        <w:sdtContent>
          <w:r w:rsidR="0034521E" w:rsidRPr="0034521E">
            <w:rPr>
              <w:rFonts w:ascii="Calibri" w:hAnsi="Calibri" w:cs="Calibri"/>
              <w:color w:val="000000"/>
              <w:sz w:val="24"/>
              <w:szCs w:val="24"/>
            </w:rPr>
            <w:t>[10]</w:t>
          </w:r>
        </w:sdtContent>
      </w:sdt>
      <w:r w:rsidRPr="00CF6F6A">
        <w:rPr>
          <w:rFonts w:cstheme="minorHAnsi"/>
          <w:sz w:val="24"/>
          <w:szCs w:val="24"/>
        </w:rPr>
        <w:t>. Dengan demikian, semakin rendah nilai Z yang diperoleh, semakin besar indikasi bahwa kondisi keuangan perusahaan berada pada tingkat kesulitan yang perlu diperhatikan, sedangkan nilai yang lebih tinggi menunjukkan kondisi yang relatif lebih baik menurut batas model yang digunakan</w:t>
      </w:r>
      <w:r w:rsidR="00AE4A6C">
        <w:rPr>
          <w:rFonts w:cstheme="minorHAnsi"/>
          <w:sz w:val="24"/>
          <w:szCs w:val="24"/>
        </w:rPr>
        <w:t xml:space="preserve"> </w:t>
      </w:r>
      <w:sdt>
        <w:sdtPr>
          <w:rPr>
            <w:rFonts w:ascii="Calibri" w:hAnsi="Calibri" w:cs="Calibri"/>
            <w:color w:val="000000"/>
            <w:sz w:val="24"/>
            <w:szCs w:val="24"/>
          </w:rPr>
          <w:tag w:val="MENDELEY_CITATION_v3_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"/>
          <w:id w:val="-1825509381"/>
          <w:placeholder>
            <w:docPart w:val="6B4660D537BB4C9FB126D8E9327D524C"/>
          </w:placeholder>
        </w:sdtPr>
        <w:sdtEndPr/>
        <w:sdtContent>
          <w:r w:rsidR="0034521E" w:rsidRPr="0034521E">
            <w:rPr>
              <w:rFonts w:ascii="Calibri" w:hAnsi="Calibri" w:cs="Calibri"/>
              <w:color w:val="000000"/>
              <w:sz w:val="24"/>
              <w:szCs w:val="24"/>
            </w:rPr>
            <w:t>[2]</w:t>
          </w:r>
        </w:sdtContent>
      </w:sdt>
      <w:r w:rsidRPr="00CF6F6A">
        <w:rPr>
          <w:rFonts w:cstheme="minorHAnsi"/>
          <w:sz w:val="24"/>
          <w:szCs w:val="24"/>
        </w:rPr>
        <w:t>.</w:t>
      </w:r>
    </w:p>
    <w:p w14:paraId="496261E3" w14:textId="77C46895" w:rsidR="00704501" w:rsidRPr="00CF6F6A" w:rsidRDefault="00704501" w:rsidP="00704501">
      <w:pPr>
        <w:spacing w:line="480" w:lineRule="auto"/>
        <w:ind w:firstLine="567"/>
        <w:jc w:val="both"/>
        <w:rPr>
          <w:rFonts w:cstheme="minorHAnsi"/>
          <w:sz w:val="24"/>
          <w:szCs w:val="24"/>
        </w:rPr>
      </w:pPr>
      <w:r w:rsidRPr="00CF6F6A">
        <w:rPr>
          <w:rFonts w:cstheme="minorHAnsi"/>
          <w:sz w:val="24"/>
          <w:szCs w:val="24"/>
        </w:rPr>
        <w:t xml:space="preserve">Model awal </w:t>
      </w:r>
      <w:r w:rsidR="00A811D5" w:rsidRPr="00A811D5">
        <w:rPr>
          <w:rFonts w:cstheme="minorHAnsi"/>
          <w:i/>
          <w:iCs/>
          <w:sz w:val="24"/>
          <w:szCs w:val="24"/>
        </w:rPr>
        <w:t>Altman</w:t>
      </w:r>
      <w:r w:rsidRPr="00CF6F6A">
        <w:rPr>
          <w:rFonts w:cstheme="minorHAnsi"/>
          <w:sz w:val="24"/>
          <w:szCs w:val="24"/>
        </w:rPr>
        <w:t xml:space="preserve"> dikembangkan untuk perusahaan manufaktur publik dan menggunakan lima rasio keuangan, yaitu </w:t>
      </w:r>
      <w:r w:rsidRPr="00F46F01">
        <w:rPr>
          <w:rFonts w:cstheme="minorHAnsi"/>
          <w:i/>
          <w:iCs/>
          <w:sz w:val="24"/>
          <w:szCs w:val="24"/>
        </w:rPr>
        <w:t>working capital to total assets, retained earnings to total assets, earnings before interest and taxes to total assets, market value of equity to total liabilities, dan sales to total assets</w:t>
      </w:r>
      <w:r w:rsidRPr="00CF6F6A">
        <w:rPr>
          <w:rFonts w:cstheme="minorHAnsi"/>
          <w:sz w:val="24"/>
          <w:szCs w:val="24"/>
        </w:rPr>
        <w:t xml:space="preserve">. Kelima rasio </w:t>
      </w:r>
      <w:r w:rsidRPr="00CF6F6A">
        <w:rPr>
          <w:rFonts w:cstheme="minorHAnsi"/>
          <w:sz w:val="24"/>
          <w:szCs w:val="24"/>
        </w:rPr>
        <w:lastRenderedPageBreak/>
        <w:t>tersebut dikombinasikan melalui koefisien tertentu untuk menghasilkan nilai Z yang digunakan dalam proses klasifikasi perusahaan</w:t>
      </w:r>
      <w:sdt>
        <w:sdtPr>
          <w:rPr>
            <w:rFonts w:ascii="Calibri" w:hAnsi="Calibri" w:cs="Calibri"/>
            <w:color w:val="000000"/>
            <w:sz w:val="24"/>
            <w:szCs w:val="24"/>
          </w:rPr>
          <w:tag w:val="MENDELEY_CITATION_v3_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"/>
          <w:id w:val="-611580749"/>
          <w:placeholder>
            <w:docPart w:val="6B4660D537BB4C9FB126D8E9327D524C"/>
          </w:placeholder>
        </w:sdtPr>
        <w:sdtEndPr/>
        <w:sdtContent>
          <w:r w:rsidR="0034521E" w:rsidRPr="0034521E">
            <w:rPr>
              <w:rFonts w:ascii="Calibri" w:hAnsi="Calibri" w:cs="Calibri"/>
              <w:color w:val="000000"/>
              <w:sz w:val="24"/>
              <w:szCs w:val="24"/>
            </w:rPr>
            <w:t>[26]</w:t>
          </w:r>
        </w:sdtContent>
      </w:sdt>
      <w:r w:rsidRPr="00CF6F6A">
        <w:rPr>
          <w:rFonts w:cstheme="minorHAnsi"/>
          <w:sz w:val="24"/>
          <w:szCs w:val="24"/>
        </w:rPr>
        <w:t>.</w:t>
      </w:r>
    </w:p>
    <w:p w14:paraId="5E521BAD" w14:textId="4CB98628" w:rsidR="00704501" w:rsidRDefault="00704501" w:rsidP="00704501">
      <w:pPr>
        <w:spacing w:line="480" w:lineRule="auto"/>
        <w:ind w:firstLine="567"/>
        <w:jc w:val="both"/>
        <w:rPr>
          <w:rFonts w:cstheme="minorHAnsi"/>
          <w:sz w:val="24"/>
          <w:szCs w:val="24"/>
        </w:rPr>
      </w:pPr>
      <w:r w:rsidRPr="00CF6F6A">
        <w:rPr>
          <w:rFonts w:cstheme="minorHAnsi"/>
          <w:sz w:val="24"/>
          <w:szCs w:val="24"/>
        </w:rPr>
        <w:t xml:space="preserve">Secara umum, bentuk original </w:t>
      </w:r>
      <w:r w:rsidR="00A811D5" w:rsidRPr="00A811D5">
        <w:rPr>
          <w:rFonts w:cstheme="minorHAnsi"/>
          <w:i/>
          <w:iCs/>
          <w:sz w:val="24"/>
          <w:szCs w:val="24"/>
        </w:rPr>
        <w:t>Altman</w:t>
      </w:r>
      <w:r w:rsidRPr="00CF6F6A">
        <w:rPr>
          <w:rFonts w:cstheme="minorHAnsi"/>
          <w:sz w:val="24"/>
          <w:szCs w:val="24"/>
        </w:rPr>
        <w:t xml:space="preserve"> </w:t>
      </w:r>
      <w:r w:rsidR="00A811D5" w:rsidRPr="00A811D5">
        <w:rPr>
          <w:rFonts w:cstheme="minorHAnsi"/>
          <w:i/>
          <w:iCs/>
          <w:sz w:val="24"/>
          <w:szCs w:val="24"/>
        </w:rPr>
        <w:t>Z-Score</w:t>
      </w:r>
      <w:r w:rsidRPr="00CF6F6A">
        <w:rPr>
          <w:rFonts w:cstheme="minorHAnsi"/>
          <w:sz w:val="24"/>
          <w:szCs w:val="24"/>
        </w:rPr>
        <w:t xml:space="preserve"> untuk perusahaan manufaktur yang sahamnya diperdagangkan secara publik dapat dituliskan sebagai berikut</w:t>
      </w:r>
      <w:sdt>
        <w:sdtPr>
          <w:rPr>
            <w:rFonts w:ascii="Calibri" w:hAnsi="Calibri" w:cs="Calibri"/>
            <w:color w:val="000000"/>
            <w:sz w:val="24"/>
            <w:szCs w:val="24"/>
          </w:rPr>
          <w:tag w:val="MENDELEY_CITATION_v3_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"/>
          <w:id w:val="-2124760548"/>
          <w:placeholder>
            <w:docPart w:val="6B4660D537BB4C9FB126D8E9327D524C"/>
          </w:placeholder>
        </w:sdtPr>
        <w:sdtEndPr/>
        <w:sdtContent>
          <w:r w:rsidR="0034521E" w:rsidRPr="0034521E">
            <w:rPr>
              <w:rFonts w:ascii="Calibri" w:hAnsi="Calibri" w:cs="Calibri"/>
              <w:color w:val="000000"/>
              <w:sz w:val="24"/>
              <w:szCs w:val="24"/>
            </w:rPr>
            <w:t>[32]</w:t>
          </w:r>
        </w:sdtContent>
      </w:sdt>
      <w:r w:rsidRPr="00CF6F6A">
        <w:rPr>
          <w:rFonts w:cstheme="minorHAnsi"/>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53"/>
        <w:gridCol w:w="484"/>
      </w:tblGrid>
      <w:tr w:rsidR="005B6D3F" w14:paraId="26D3CD2F" w14:textId="77777777" w:rsidTr="005B6D3F">
        <w:tc>
          <w:tcPr>
            <w:tcW w:w="7508" w:type="dxa"/>
          </w:tcPr>
          <w:p w14:paraId="7D822AC0" w14:textId="2D370D18" w:rsidR="005B6D3F" w:rsidRDefault="005B6D3F" w:rsidP="00704501">
            <w:pPr>
              <w:spacing w:line="480" w:lineRule="auto"/>
              <w:jc w:val="both"/>
              <w:rPr>
                <w:rFonts w:cstheme="minorHAnsi"/>
                <w:sz w:val="24"/>
                <w:szCs w:val="24"/>
              </w:rPr>
            </w:pPr>
            <m:oMathPara>
              <m:oMath>
                <m:r>
                  <w:rPr>
                    <w:rFonts w:ascii="Cambria Math" w:hAnsi="Cambria Math" w:cstheme="minorHAnsi"/>
                    <w:sz w:val="24"/>
                    <w:szCs w:val="24"/>
                  </w:rPr>
                  <m:t>Z=0,012*</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r>
                  <w:rPr>
                    <w:rFonts w:ascii="Cambria Math" w:hAnsi="Cambria Math" w:cstheme="minorHAnsi"/>
                    <w:sz w:val="24"/>
                    <w:szCs w:val="24"/>
                  </w:rPr>
                  <m:t>+0,014*</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2</m:t>
                    </m:r>
                  </m:sub>
                </m:sSub>
                <m:r>
                  <w:rPr>
                    <w:rFonts w:ascii="Cambria Math" w:hAnsi="Cambria Math" w:cstheme="minorHAnsi"/>
                    <w:sz w:val="24"/>
                    <w:szCs w:val="24"/>
                  </w:rPr>
                  <m:t>+0,033*</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3</m:t>
                    </m:r>
                  </m:sub>
                </m:sSub>
                <m:r>
                  <w:rPr>
                    <w:rFonts w:ascii="Cambria Math" w:hAnsi="Cambria Math" w:cstheme="minorHAnsi"/>
                    <w:sz w:val="24"/>
                    <w:szCs w:val="24"/>
                  </w:rPr>
                  <m:t>+0,006*</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4</m:t>
                    </m:r>
                  </m:sub>
                </m:sSub>
                <m:r>
                  <w:rPr>
                    <w:rFonts w:ascii="Cambria Math" w:hAnsi="Cambria Math" w:cstheme="minorHAnsi"/>
                    <w:sz w:val="24"/>
                    <w:szCs w:val="24"/>
                  </w:rPr>
                  <m:t>+0,999*</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5</m:t>
                    </m:r>
                  </m:sub>
                </m:sSub>
              </m:oMath>
            </m:oMathPara>
          </w:p>
        </w:tc>
        <w:tc>
          <w:tcPr>
            <w:tcW w:w="419" w:type="dxa"/>
          </w:tcPr>
          <w:p w14:paraId="05AF0808" w14:textId="69862925" w:rsidR="005B6D3F" w:rsidRDefault="005B6D3F" w:rsidP="00704501">
            <w:pPr>
              <w:spacing w:line="480" w:lineRule="auto"/>
              <w:jc w:val="both"/>
              <w:rPr>
                <w:rFonts w:cstheme="minorHAnsi"/>
                <w:sz w:val="24"/>
                <w:szCs w:val="24"/>
              </w:rPr>
            </w:pPr>
            <w:r>
              <w:rPr>
                <w:rFonts w:cstheme="minorHAnsi"/>
                <w:sz w:val="24"/>
                <w:szCs w:val="24"/>
              </w:rPr>
              <w:t>(1)</w:t>
            </w:r>
          </w:p>
        </w:tc>
      </w:tr>
    </w:tbl>
    <w:p w14:paraId="0F06A493" w14:textId="77777777" w:rsidR="00704501" w:rsidRPr="00CF6F6A" w:rsidRDefault="00704501" w:rsidP="00C16C4E">
      <w:pPr>
        <w:spacing w:line="480" w:lineRule="auto"/>
        <w:rPr>
          <w:rFonts w:cstheme="minorHAnsi"/>
          <w:sz w:val="24"/>
          <w:szCs w:val="24"/>
        </w:rPr>
      </w:pPr>
      <w:r w:rsidRPr="00CF6F6A">
        <w:rPr>
          <w:rFonts w:cstheme="minorHAnsi"/>
          <w:sz w:val="24"/>
          <w:szCs w:val="24"/>
        </w:rPr>
        <w:t>Dimana:</w:t>
      </w:r>
    </w:p>
    <w:p w14:paraId="0CE44524" w14:textId="31AAFB46" w:rsidR="00704501" w:rsidRPr="00CF6F6A" w:rsidRDefault="0047408B" w:rsidP="00704501">
      <w:pPr>
        <w:spacing w:line="480" w:lineRule="auto"/>
        <w:ind w:firstLine="567"/>
        <w:rPr>
          <w:rFonts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oMath>
      <w:r w:rsidR="00704501" w:rsidRPr="00CF6F6A">
        <w:rPr>
          <w:rFonts w:cstheme="minorHAnsi"/>
          <w:sz w:val="24"/>
          <w:szCs w:val="24"/>
        </w:rPr>
        <w:t xml:space="preserve"> =  working kapital/total aset</w:t>
      </w:r>
    </w:p>
    <w:p w14:paraId="2C3D3039" w14:textId="347A9FCF" w:rsidR="00704501" w:rsidRPr="00CF6F6A" w:rsidRDefault="0047408B" w:rsidP="00704501">
      <w:pPr>
        <w:spacing w:line="480" w:lineRule="auto"/>
        <w:ind w:firstLine="567"/>
        <w:rPr>
          <w:rFonts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2</m:t>
            </m:r>
          </m:sub>
        </m:sSub>
      </m:oMath>
      <w:r w:rsidR="00704501" w:rsidRPr="00CF6F6A">
        <w:rPr>
          <w:rFonts w:cstheme="minorHAnsi"/>
          <w:sz w:val="24"/>
          <w:szCs w:val="24"/>
        </w:rPr>
        <w:t xml:space="preserve"> = retained earning/total aset</w:t>
      </w:r>
    </w:p>
    <w:p w14:paraId="426FD2BF" w14:textId="47AC774F" w:rsidR="00704501" w:rsidRPr="00CF6F6A" w:rsidRDefault="0047408B" w:rsidP="00704501">
      <w:pPr>
        <w:spacing w:line="480" w:lineRule="auto"/>
        <w:ind w:firstLine="567"/>
        <w:rPr>
          <w:rFonts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3</m:t>
            </m:r>
          </m:sub>
        </m:sSub>
      </m:oMath>
      <w:r w:rsidR="00704501" w:rsidRPr="00CF6F6A">
        <w:rPr>
          <w:rFonts w:cstheme="minorHAnsi"/>
          <w:sz w:val="24"/>
          <w:szCs w:val="24"/>
        </w:rPr>
        <w:t xml:space="preserve"> = EBIT/total aset</w:t>
      </w:r>
    </w:p>
    <w:p w14:paraId="56F4D3A2" w14:textId="637A893B" w:rsidR="00704501" w:rsidRPr="00CF6F6A" w:rsidRDefault="0047408B" w:rsidP="00704501">
      <w:pPr>
        <w:spacing w:line="480" w:lineRule="auto"/>
        <w:ind w:firstLine="567"/>
        <w:rPr>
          <w:rFonts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4</m:t>
            </m:r>
          </m:sub>
        </m:sSub>
      </m:oMath>
      <w:r w:rsidR="00704501" w:rsidRPr="00CF6F6A">
        <w:rPr>
          <w:rFonts w:cstheme="minorHAnsi"/>
          <w:sz w:val="24"/>
          <w:szCs w:val="24"/>
        </w:rPr>
        <w:t xml:space="preserve"> = market value of equity/ total equity</w:t>
      </w:r>
    </w:p>
    <w:p w14:paraId="70A63D77" w14:textId="71C15B45" w:rsidR="00704501" w:rsidRPr="00CF6F6A" w:rsidRDefault="0047408B" w:rsidP="005B6D3F">
      <w:pPr>
        <w:spacing w:line="480" w:lineRule="auto"/>
        <w:ind w:firstLine="567"/>
        <w:rPr>
          <w:rFonts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5</m:t>
            </m:r>
          </m:sub>
        </m:sSub>
      </m:oMath>
      <w:r w:rsidR="00704501" w:rsidRPr="00CF6F6A">
        <w:rPr>
          <w:rFonts w:cstheme="minorHAnsi"/>
          <w:sz w:val="24"/>
          <w:szCs w:val="24"/>
        </w:rPr>
        <w:t xml:space="preserve"> =  sales/total aset</w:t>
      </w:r>
    </w:p>
    <w:p w14:paraId="3490F824" w14:textId="53CE03E3" w:rsidR="00704501" w:rsidRPr="00CF6F6A" w:rsidRDefault="00704501" w:rsidP="00704501">
      <w:pPr>
        <w:spacing w:line="480" w:lineRule="auto"/>
        <w:ind w:firstLine="567"/>
        <w:jc w:val="both"/>
        <w:rPr>
          <w:rFonts w:cstheme="minorHAnsi"/>
          <w:sz w:val="24"/>
          <w:szCs w:val="24"/>
        </w:rPr>
      </w:pPr>
      <w:r w:rsidRPr="00CF6F6A">
        <w:rPr>
          <w:rFonts w:cstheme="minorHAnsi"/>
          <w:sz w:val="24"/>
          <w:szCs w:val="24"/>
        </w:rPr>
        <w:t xml:space="preserve">Rasio </w:t>
      </w:r>
      <w:r w:rsidRPr="00190151">
        <w:rPr>
          <w:rFonts w:cstheme="minorHAnsi"/>
          <w:i/>
          <w:iCs/>
          <w:sz w:val="24"/>
          <w:szCs w:val="24"/>
        </w:rPr>
        <w:t>working</w:t>
      </w:r>
      <w:r w:rsidRPr="00CF6F6A">
        <w:rPr>
          <w:rFonts w:cstheme="minorHAnsi"/>
          <w:sz w:val="24"/>
          <w:szCs w:val="24"/>
        </w:rPr>
        <w:t xml:space="preserve"> </w:t>
      </w:r>
      <w:r w:rsidRPr="00190151">
        <w:rPr>
          <w:rFonts w:cstheme="minorHAnsi"/>
          <w:i/>
          <w:iCs/>
          <w:sz w:val="24"/>
          <w:szCs w:val="24"/>
        </w:rPr>
        <w:t>capital</w:t>
      </w:r>
      <w:r w:rsidRPr="00CF6F6A">
        <w:rPr>
          <w:rFonts w:cstheme="minorHAnsi"/>
          <w:sz w:val="24"/>
          <w:szCs w:val="24"/>
        </w:rPr>
        <w:t xml:space="preserve"> </w:t>
      </w:r>
      <w:r w:rsidRPr="00190151">
        <w:rPr>
          <w:rFonts w:cstheme="minorHAnsi"/>
          <w:i/>
          <w:iCs/>
          <w:sz w:val="24"/>
          <w:szCs w:val="24"/>
        </w:rPr>
        <w:t>to</w:t>
      </w:r>
      <w:r w:rsidRPr="00CF6F6A">
        <w:rPr>
          <w:rFonts w:cstheme="minorHAnsi"/>
          <w:sz w:val="24"/>
          <w:szCs w:val="24"/>
        </w:rPr>
        <w:t xml:space="preserve"> </w:t>
      </w:r>
      <w:r w:rsidRPr="00190151">
        <w:rPr>
          <w:rFonts w:cstheme="minorHAnsi"/>
          <w:i/>
          <w:iCs/>
          <w:sz w:val="24"/>
          <w:szCs w:val="24"/>
        </w:rPr>
        <w:t>total</w:t>
      </w:r>
      <w:r w:rsidRPr="00CF6F6A">
        <w:rPr>
          <w:rFonts w:cstheme="minorHAnsi"/>
          <w:sz w:val="24"/>
          <w:szCs w:val="24"/>
        </w:rPr>
        <w:t xml:space="preserve"> </w:t>
      </w:r>
      <w:r w:rsidRPr="00190151">
        <w:rPr>
          <w:rFonts w:cstheme="minorHAnsi"/>
          <w:i/>
          <w:iCs/>
          <w:sz w:val="24"/>
          <w:szCs w:val="24"/>
        </w:rPr>
        <w:t>assets</w:t>
      </w:r>
      <w:r w:rsidRPr="00CF6F6A">
        <w:rPr>
          <w:rFonts w:cstheme="minorHAnsi"/>
          <w:sz w:val="24"/>
          <w:szCs w:val="24"/>
        </w:rPr>
        <w:t xml:space="preserve"> menggambarkan posisi modal kerja perusahaan relatif terhadap keseluruhan aset yang dimilikinya, sehingga memberikan informasi mengenai aspek likuiditas perusahaan dalam hubungannya dengan ukuran aset. Dalam kerangka </w:t>
      </w:r>
      <w:r w:rsidR="00A811D5" w:rsidRPr="00A811D5">
        <w:rPr>
          <w:rFonts w:cstheme="minorHAnsi"/>
          <w:i/>
          <w:iCs/>
          <w:sz w:val="24"/>
          <w:szCs w:val="24"/>
        </w:rPr>
        <w:t>Z-Score</w:t>
      </w:r>
      <w:r w:rsidRPr="00CF6F6A">
        <w:rPr>
          <w:rFonts w:cstheme="minorHAnsi"/>
          <w:sz w:val="24"/>
          <w:szCs w:val="24"/>
        </w:rPr>
        <w:t>, rasio ini menjadi salah satu komponen yang digunakan untuk membedakan karakteristik keuangan perusahaan yang mengalami masalah dengan perusahaan yang tidak mengalami masalah</w:t>
      </w:r>
      <w:r w:rsidR="00F46F01">
        <w:rPr>
          <w:rFonts w:cstheme="minorHAnsi"/>
          <w:sz w:val="24"/>
          <w:szCs w:val="24"/>
        </w:rPr>
        <w:t xml:space="preserve"> </w:t>
      </w:r>
      <w:r w:rsidRPr="00CF6F6A">
        <w:rPr>
          <w:rFonts w:cstheme="minorHAnsi"/>
          <w:sz w:val="24"/>
          <w:szCs w:val="24"/>
        </w:rPr>
        <w:t>[15].</w:t>
      </w:r>
    </w:p>
    <w:p w14:paraId="388C44EF" w14:textId="3F559B5E" w:rsidR="00704501" w:rsidRDefault="00704501" w:rsidP="00704501">
      <w:pPr>
        <w:spacing w:line="480" w:lineRule="auto"/>
        <w:ind w:firstLine="567"/>
        <w:jc w:val="both"/>
        <w:rPr>
          <w:rFonts w:cstheme="minorHAnsi"/>
          <w:sz w:val="24"/>
          <w:szCs w:val="24"/>
        </w:rPr>
      </w:pPr>
      <w:r w:rsidRPr="007D1EF6">
        <w:rPr>
          <w:rFonts w:cstheme="minorHAnsi"/>
          <w:sz w:val="24"/>
          <w:szCs w:val="24"/>
        </w:rPr>
        <w:lastRenderedPageBreak/>
        <w:t xml:space="preserve">Akan tetapi ada pembaruan yang terjadi seiring berjalannya waktu model </w:t>
      </w:r>
      <w:r w:rsidR="00A811D5" w:rsidRPr="00A811D5">
        <w:rPr>
          <w:rFonts w:cstheme="minorHAnsi"/>
          <w:i/>
          <w:iCs/>
          <w:sz w:val="24"/>
          <w:szCs w:val="24"/>
        </w:rPr>
        <w:t>Altman</w:t>
      </w:r>
      <w:r w:rsidRPr="007D1EF6">
        <w:rPr>
          <w:rFonts w:cstheme="minorHAnsi"/>
          <w:sz w:val="24"/>
          <w:szCs w:val="24"/>
        </w:rPr>
        <w:t xml:space="preserve"> semakin berkembang hingga muncul versi-versi yang lainnnya</w:t>
      </w:r>
      <w:r w:rsidR="00F46F01">
        <w:rPr>
          <w:rFonts w:cstheme="minorHAnsi"/>
          <w:sz w:val="24"/>
          <w:szCs w:val="24"/>
        </w:rPr>
        <w:t xml:space="preserve"> </w:t>
      </w:r>
      <w:sdt>
        <w:sdtPr>
          <w:rPr>
            <w:rFonts w:ascii="Calibri" w:hAnsi="Calibri" w:cs="Calibri"/>
            <w:color w:val="000000"/>
            <w:sz w:val="24"/>
            <w:szCs w:val="24"/>
          </w:rPr>
          <w:tag w:val="MENDELEY_CITATION_v3_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"/>
          <w:id w:val="720560829"/>
          <w:placeholder>
            <w:docPart w:val="6B4660D537BB4C9FB126D8E9327D524C"/>
          </w:placeholder>
        </w:sdtPr>
        <w:sdtEndPr/>
        <w:sdtContent>
          <w:r w:rsidR="0034521E" w:rsidRPr="0034521E">
            <w:rPr>
              <w:rFonts w:ascii="Calibri" w:hAnsi="Calibri" w:cs="Calibri"/>
              <w:color w:val="000000"/>
              <w:sz w:val="24"/>
              <w:szCs w:val="24"/>
            </w:rPr>
            <w:t>[32]</w:t>
          </w:r>
        </w:sdtContent>
      </w:sdt>
      <w:r w:rsidRPr="007D1EF6">
        <w:rPr>
          <w:rFonts w:cstheme="minorHAnsi"/>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53"/>
        <w:gridCol w:w="484"/>
      </w:tblGrid>
      <w:tr w:rsidR="005B6D3F" w14:paraId="3A369946" w14:textId="77777777" w:rsidTr="005B6D3F">
        <w:tc>
          <w:tcPr>
            <w:tcW w:w="7508" w:type="dxa"/>
          </w:tcPr>
          <w:p w14:paraId="63F689E6" w14:textId="5E54796E" w:rsidR="005B6D3F" w:rsidRDefault="005B6D3F" w:rsidP="005B6D3F">
            <w:pPr>
              <w:spacing w:line="480" w:lineRule="auto"/>
              <w:jc w:val="both"/>
              <w:rPr>
                <w:rFonts w:cstheme="minorHAnsi"/>
                <w:sz w:val="24"/>
                <w:szCs w:val="24"/>
              </w:rPr>
            </w:pPr>
            <m:oMathPara>
              <m:oMath>
                <m:r>
                  <w:rPr>
                    <w:rFonts w:ascii="Cambria Math" w:hAnsi="Cambria Math" w:cstheme="minorHAnsi"/>
                    <w:sz w:val="24"/>
                    <w:szCs w:val="24"/>
                  </w:rPr>
                  <m:t>Z” = 6,56X₁ + 3,26X₂ + 6,72X₃ + 1,05X₄</m:t>
                </m:r>
              </m:oMath>
            </m:oMathPara>
          </w:p>
        </w:tc>
        <w:tc>
          <w:tcPr>
            <w:tcW w:w="419" w:type="dxa"/>
          </w:tcPr>
          <w:p w14:paraId="041524EF" w14:textId="4DC912F4" w:rsidR="005B6D3F" w:rsidRDefault="005B6D3F" w:rsidP="005B6D3F">
            <w:pPr>
              <w:spacing w:line="480" w:lineRule="auto"/>
              <w:jc w:val="both"/>
              <w:rPr>
                <w:rFonts w:cstheme="minorHAnsi"/>
                <w:sz w:val="24"/>
                <w:szCs w:val="24"/>
              </w:rPr>
            </w:pPr>
            <w:r>
              <w:rPr>
                <w:rFonts w:cstheme="minorHAnsi"/>
                <w:sz w:val="24"/>
                <w:szCs w:val="24"/>
              </w:rPr>
              <w:t>(2)</w:t>
            </w:r>
          </w:p>
        </w:tc>
      </w:tr>
    </w:tbl>
    <w:p w14:paraId="668204A0" w14:textId="231311E9" w:rsidR="00704501" w:rsidRPr="00CF6F6A" w:rsidRDefault="0047408B" w:rsidP="005B6D3F">
      <w:pPr>
        <w:spacing w:line="480" w:lineRule="auto"/>
        <w:ind w:firstLine="567"/>
        <w:rPr>
          <w:rFonts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oMath>
      <w:r w:rsidR="00704501" w:rsidRPr="00CF6F6A">
        <w:rPr>
          <w:rFonts w:cstheme="minorHAnsi"/>
          <w:sz w:val="24"/>
          <w:szCs w:val="24"/>
        </w:rPr>
        <w:t xml:space="preserve"> = (Current Aset – Currrent Liabilities) / Total Aset</w:t>
      </w:r>
    </w:p>
    <w:p w14:paraId="24F8559A" w14:textId="3AB6D9A3" w:rsidR="00704501" w:rsidRPr="00CF6F6A" w:rsidRDefault="0047408B" w:rsidP="00704501">
      <w:pPr>
        <w:spacing w:line="480" w:lineRule="auto"/>
        <w:ind w:firstLine="567"/>
        <w:rPr>
          <w:rFonts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2</m:t>
            </m:r>
          </m:sub>
        </m:sSub>
      </m:oMath>
      <w:r w:rsidR="00704501" w:rsidRPr="00CF6F6A">
        <w:rPr>
          <w:rFonts w:cstheme="minorHAnsi"/>
          <w:sz w:val="24"/>
          <w:szCs w:val="24"/>
        </w:rPr>
        <w:t>=  Retained Earning / Total Aset</w:t>
      </w:r>
    </w:p>
    <w:p w14:paraId="65F8C8DD" w14:textId="266957CE" w:rsidR="00704501" w:rsidRPr="00CF6F6A" w:rsidRDefault="0047408B" w:rsidP="00704501">
      <w:pPr>
        <w:spacing w:line="480" w:lineRule="auto"/>
        <w:ind w:firstLine="567"/>
        <w:rPr>
          <w:rFonts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3</m:t>
            </m:r>
          </m:sub>
        </m:sSub>
      </m:oMath>
      <w:r w:rsidR="00704501" w:rsidRPr="00CF6F6A">
        <w:rPr>
          <w:rFonts w:cstheme="minorHAnsi"/>
          <w:sz w:val="24"/>
          <w:szCs w:val="24"/>
        </w:rPr>
        <w:t xml:space="preserve"> = EBIT / Total Aset</w:t>
      </w:r>
    </w:p>
    <w:p w14:paraId="143EB0E9" w14:textId="66CA9231" w:rsidR="00704501" w:rsidRPr="00CF6F6A" w:rsidRDefault="0047408B" w:rsidP="00704501">
      <w:pPr>
        <w:spacing w:line="480" w:lineRule="auto"/>
        <w:ind w:firstLine="567"/>
        <w:rPr>
          <w:rFonts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4</m:t>
            </m:r>
          </m:sub>
        </m:sSub>
      </m:oMath>
      <w:r w:rsidR="00704501" w:rsidRPr="00CF6F6A">
        <w:rPr>
          <w:rFonts w:cstheme="minorHAnsi"/>
          <w:sz w:val="24"/>
          <w:szCs w:val="24"/>
        </w:rPr>
        <w:t xml:space="preserve"> = Cammon stock Equty / Total Liabilities</w:t>
      </w:r>
    </w:p>
    <w:p w14:paraId="0CB48D83" w14:textId="6568F8B7" w:rsidR="00704501" w:rsidRDefault="00704501" w:rsidP="00704501">
      <w:pPr>
        <w:spacing w:line="480" w:lineRule="auto"/>
        <w:ind w:firstLine="567"/>
        <w:jc w:val="both"/>
        <w:rPr>
          <w:rFonts w:cstheme="minorHAnsi"/>
          <w:sz w:val="24"/>
          <w:szCs w:val="24"/>
        </w:rPr>
      </w:pPr>
      <w:r w:rsidRPr="00CF6F6A">
        <w:rPr>
          <w:rFonts w:cstheme="minorHAnsi"/>
          <w:sz w:val="24"/>
          <w:szCs w:val="24"/>
        </w:rPr>
        <w:t>Bila Z" &lt;= 1.1, maka terdapat indikasi distress</w:t>
      </w:r>
    </w:p>
    <w:p w14:paraId="071A6C2F" w14:textId="0BAB697D" w:rsidR="009E55DA" w:rsidRDefault="009E55DA" w:rsidP="00704501">
      <w:pPr>
        <w:spacing w:line="480" w:lineRule="auto"/>
        <w:ind w:firstLine="567"/>
        <w:jc w:val="both"/>
        <w:rPr>
          <w:rFonts w:cstheme="minorHAnsi"/>
          <w:sz w:val="24"/>
          <w:szCs w:val="24"/>
        </w:rPr>
      </w:pPr>
      <w:r>
        <w:rPr>
          <w:rFonts w:cstheme="minorHAnsi"/>
          <w:sz w:val="24"/>
          <w:szCs w:val="24"/>
        </w:rPr>
        <w:t>Maka dari itu beberapa k</w:t>
      </w:r>
      <w:r w:rsidRPr="009E55DA">
        <w:rPr>
          <w:rFonts w:cstheme="minorHAnsi"/>
          <w:sz w:val="24"/>
          <w:szCs w:val="24"/>
        </w:rPr>
        <w:t xml:space="preserve">eunggulan model </w:t>
      </w:r>
      <w:r w:rsidR="00A811D5" w:rsidRPr="00A811D5">
        <w:rPr>
          <w:rFonts w:cstheme="minorHAnsi"/>
          <w:i/>
          <w:iCs/>
          <w:sz w:val="24"/>
          <w:szCs w:val="24"/>
        </w:rPr>
        <w:t>Altman</w:t>
      </w:r>
      <w:r w:rsidRPr="009E55DA">
        <w:rPr>
          <w:rFonts w:cstheme="minorHAnsi"/>
          <w:sz w:val="24"/>
          <w:szCs w:val="24"/>
        </w:rPr>
        <w:t xml:space="preserve"> </w:t>
      </w:r>
      <w:r w:rsidR="00A811D5" w:rsidRPr="00A811D5">
        <w:rPr>
          <w:rFonts w:cstheme="minorHAnsi"/>
          <w:i/>
          <w:iCs/>
          <w:sz w:val="24"/>
          <w:szCs w:val="24"/>
        </w:rPr>
        <w:t>Z-Score</w:t>
      </w:r>
      <w:r w:rsidRPr="009E55DA">
        <w:rPr>
          <w:rFonts w:cstheme="minorHAnsi"/>
          <w:sz w:val="24"/>
          <w:szCs w:val="24"/>
        </w:rPr>
        <w:t xml:space="preserve"> terletak pada pendekatannya yang menggabungkan beberapa indikator keuangan perusahaan secara simultan ke dalam satu nilai diskriminan. Pendekatan tersebut memungkinkan kondisi keuangan perusahaan tidak dinilai hanya berdasarkan satu rasio, tetapi melalui kombinasi beberapa aspek yang mencerminkan kemampuan perusahaan dalam memenuhi kewajiban jangka pendek, menghasilkan laba, mengelola akumulasi laba, memenuhi kewajiban, serta memanfaatkan aset untuk menghasilkan penjualan</w:t>
      </w:r>
      <w:r w:rsidR="00F46F01">
        <w:rPr>
          <w:rFonts w:cstheme="minorHAnsi"/>
          <w:sz w:val="24"/>
          <w:szCs w:val="24"/>
        </w:rPr>
        <w:t xml:space="preserve"> </w:t>
      </w:r>
      <w:sdt>
        <w:sdtPr>
          <w:rPr>
            <w:rFonts w:ascii="Calibri" w:hAnsi="Calibri" w:cs="Calibri"/>
            <w:color w:val="000000"/>
            <w:sz w:val="24"/>
            <w:szCs w:val="24"/>
          </w:rPr>
          <w:tag w:val="MENDELEY_CITATION_v3_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"/>
          <w:id w:val="-1531633541"/>
          <w:placeholder>
            <w:docPart w:val="DefaultPlaceholder_-1854013440"/>
          </w:placeholder>
        </w:sdtPr>
        <w:sdtEndPr/>
        <w:sdtContent>
          <w:r w:rsidR="0034521E" w:rsidRPr="0034521E">
            <w:rPr>
              <w:rFonts w:ascii="Calibri" w:hAnsi="Calibri" w:cs="Calibri"/>
              <w:color w:val="000000"/>
              <w:sz w:val="24"/>
              <w:szCs w:val="24"/>
            </w:rPr>
            <w:t>[32]</w:t>
          </w:r>
        </w:sdtContent>
      </w:sdt>
      <w:r w:rsidRPr="009E55DA">
        <w:rPr>
          <w:rFonts w:cstheme="minorHAnsi"/>
          <w:sz w:val="24"/>
          <w:szCs w:val="24"/>
        </w:rPr>
        <w:t xml:space="preserve">. Dalam rancangan ini, indikator yang digunakan meliputi modal kerja terhadap total aset, laba ditahan terhadap total aset, laba sebelum bunga dan pajak terhadap total aset, nilai pasar ekuitas terhadap nilai buku total utang, serta penjualan terhadap total aset. Penggunaan beberapa rasio secara bersamaan memberikan gambaran kondisi keuangan yang lebih </w:t>
      </w:r>
      <w:r w:rsidRPr="009E55DA">
        <w:rPr>
          <w:rFonts w:cstheme="minorHAnsi"/>
          <w:sz w:val="24"/>
          <w:szCs w:val="24"/>
        </w:rPr>
        <w:lastRenderedPageBreak/>
        <w:t>menyeluruh dibandingkan penilaian yang hanya menggunakan satu indikator keuangan</w:t>
      </w:r>
      <w:r w:rsidR="00F46F01">
        <w:rPr>
          <w:rFonts w:cstheme="minorHAnsi"/>
          <w:sz w:val="24"/>
          <w:szCs w:val="24"/>
        </w:rPr>
        <w:t xml:space="preserve"> </w:t>
      </w:r>
      <w:sdt>
        <w:sdtPr>
          <w:rPr>
            <w:rFonts w:ascii="Calibri" w:hAnsi="Calibri" w:cs="Calibri"/>
            <w:color w:val="000000"/>
            <w:sz w:val="24"/>
            <w:szCs w:val="24"/>
          </w:rPr>
          <w:tag w:val="MENDELEY_CITATION_v3_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"/>
          <w:id w:val="-1989238326"/>
          <w:placeholder>
            <w:docPart w:val="DefaultPlaceholder_-1854013440"/>
          </w:placeholder>
        </w:sdtPr>
        <w:sdtEndPr/>
        <w:sdtContent>
          <w:r w:rsidR="0034521E" w:rsidRPr="0034521E">
            <w:rPr>
              <w:rFonts w:ascii="Calibri" w:hAnsi="Calibri" w:cs="Calibri"/>
              <w:color w:val="000000"/>
              <w:sz w:val="24"/>
              <w:szCs w:val="24"/>
            </w:rPr>
            <w:t>[10]</w:t>
          </w:r>
        </w:sdtContent>
      </w:sdt>
      <w:r w:rsidRPr="009E55DA">
        <w:rPr>
          <w:rFonts w:cstheme="minorHAnsi"/>
          <w:sz w:val="24"/>
          <w:szCs w:val="24"/>
        </w:rPr>
        <w:t>.</w:t>
      </w:r>
    </w:p>
    <w:p w14:paraId="1E15348A" w14:textId="07049379" w:rsidR="009E55DA" w:rsidRDefault="009E55DA" w:rsidP="009E55DA">
      <w:pPr>
        <w:spacing w:line="480" w:lineRule="auto"/>
        <w:ind w:firstLine="567"/>
        <w:jc w:val="both"/>
        <w:rPr>
          <w:rFonts w:cstheme="minorHAnsi"/>
          <w:sz w:val="24"/>
          <w:szCs w:val="24"/>
        </w:rPr>
      </w:pPr>
      <w:r w:rsidRPr="009E55DA">
        <w:rPr>
          <w:rFonts w:cstheme="minorHAnsi"/>
          <w:sz w:val="24"/>
          <w:szCs w:val="24"/>
        </w:rPr>
        <w:t xml:space="preserve">Keunggulan lainnya adalah hasil perhitungan </w:t>
      </w:r>
      <w:r w:rsidR="00A811D5" w:rsidRPr="00A811D5">
        <w:rPr>
          <w:rFonts w:cstheme="minorHAnsi"/>
          <w:i/>
          <w:iCs/>
          <w:sz w:val="24"/>
          <w:szCs w:val="24"/>
        </w:rPr>
        <w:t>Altman</w:t>
      </w:r>
      <w:r w:rsidRPr="009E55DA">
        <w:rPr>
          <w:rFonts w:cstheme="minorHAnsi"/>
          <w:sz w:val="24"/>
          <w:szCs w:val="24"/>
        </w:rPr>
        <w:t xml:space="preserve"> </w:t>
      </w:r>
      <w:r w:rsidR="00A811D5" w:rsidRPr="00A811D5">
        <w:rPr>
          <w:rFonts w:cstheme="minorHAnsi"/>
          <w:i/>
          <w:iCs/>
          <w:sz w:val="24"/>
          <w:szCs w:val="24"/>
        </w:rPr>
        <w:t>Z-Score</w:t>
      </w:r>
      <w:r w:rsidRPr="009E55DA">
        <w:rPr>
          <w:rFonts w:cstheme="minorHAnsi"/>
          <w:sz w:val="24"/>
          <w:szCs w:val="24"/>
        </w:rPr>
        <w:t xml:space="preserve"> dapat diterjemahkan ke dalam batas klasifikasi tertentu sehingga hasil analisis lebih mudah diinterpretasikan. Dalam rancangan ini, nilai </w:t>
      </w:r>
      <w:r w:rsidR="00A811D5" w:rsidRPr="00A811D5">
        <w:rPr>
          <w:rFonts w:cstheme="minorHAnsi"/>
          <w:i/>
          <w:iCs/>
          <w:sz w:val="24"/>
          <w:szCs w:val="24"/>
        </w:rPr>
        <w:t>Z-Score</w:t>
      </w:r>
      <w:r w:rsidRPr="009E55DA">
        <w:rPr>
          <w:rFonts w:cstheme="minorHAnsi"/>
          <w:sz w:val="24"/>
          <w:szCs w:val="24"/>
        </w:rPr>
        <w:t xml:space="preserve"> digunakan untuk membedakan perusahaan ke dalam </w:t>
      </w:r>
      <w:r w:rsidRPr="009E55DA">
        <w:rPr>
          <w:rFonts w:cstheme="minorHAnsi"/>
          <w:i/>
          <w:iCs/>
          <w:sz w:val="24"/>
          <w:szCs w:val="24"/>
        </w:rPr>
        <w:t>safe zone</w:t>
      </w:r>
      <w:r w:rsidRPr="009E55DA">
        <w:rPr>
          <w:rFonts w:cstheme="minorHAnsi"/>
          <w:sz w:val="24"/>
          <w:szCs w:val="24"/>
        </w:rPr>
        <w:t xml:space="preserve">, </w:t>
      </w:r>
      <w:r w:rsidRPr="009E55DA">
        <w:rPr>
          <w:rFonts w:cstheme="minorHAnsi"/>
          <w:i/>
          <w:iCs/>
          <w:sz w:val="24"/>
          <w:szCs w:val="24"/>
        </w:rPr>
        <w:t>grey area</w:t>
      </w:r>
      <w:r w:rsidRPr="009E55DA">
        <w:rPr>
          <w:rFonts w:cstheme="minorHAnsi"/>
          <w:sz w:val="24"/>
          <w:szCs w:val="24"/>
        </w:rPr>
        <w:t xml:space="preserve">, dan </w:t>
      </w:r>
      <w:r w:rsidRPr="009E55DA">
        <w:rPr>
          <w:rFonts w:cstheme="minorHAnsi"/>
          <w:i/>
          <w:iCs/>
          <w:sz w:val="24"/>
          <w:szCs w:val="24"/>
        </w:rPr>
        <w:t>distress zone</w:t>
      </w:r>
      <w:r w:rsidR="00F46F01">
        <w:rPr>
          <w:rFonts w:cstheme="minorHAnsi"/>
          <w:i/>
          <w:iCs/>
          <w:sz w:val="24"/>
          <w:szCs w:val="24"/>
        </w:rPr>
        <w:t xml:space="preserve"> </w:t>
      </w:r>
      <w:sdt>
        <w:sdtPr>
          <w:rPr>
            <w:rFonts w:ascii="Calibri" w:hAnsi="Calibri" w:cs="Calibri"/>
            <w:i/>
            <w:iCs/>
            <w:color w:val="000000"/>
            <w:sz w:val="24"/>
            <w:szCs w:val="24"/>
          </w:rPr>
          <w:tag w:val="MENDELEY_CITATION_v3_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"/>
          <w:id w:val="-1419253181"/>
          <w:placeholder>
            <w:docPart w:val="DefaultPlaceholder_-1854013440"/>
          </w:placeholder>
        </w:sdtPr>
        <w:sdtEndPr/>
        <w:sdtContent>
          <w:r w:rsidR="0034521E" w:rsidRPr="0034521E">
            <w:rPr>
              <w:rFonts w:ascii="Calibri" w:hAnsi="Calibri" w:cs="Calibri"/>
              <w:i/>
              <w:iCs/>
              <w:color w:val="000000"/>
              <w:sz w:val="24"/>
              <w:szCs w:val="24"/>
            </w:rPr>
            <w:t>[26]</w:t>
          </w:r>
        </w:sdtContent>
      </w:sdt>
      <w:r w:rsidRPr="009E55DA">
        <w:rPr>
          <w:rFonts w:cstheme="minorHAnsi"/>
          <w:sz w:val="24"/>
          <w:szCs w:val="24"/>
        </w:rPr>
        <w:t>. Nilai tersebut memberikan informasi mengenai posisi relatif kondisi keuangan perusahaan berdasarkan kriteria model yang digunakan, sehingga hasil perhitungan tidak hanya berupa angka, tetapi juga dapat digunakan sebagai dasar untuk memberikan indikasi awal mengenai kondisi keuangan perusahaan</w:t>
      </w:r>
      <w:r w:rsidR="00F46F01">
        <w:rPr>
          <w:rFonts w:cstheme="minorHAnsi"/>
          <w:sz w:val="24"/>
          <w:szCs w:val="24"/>
        </w:rPr>
        <w:t xml:space="preserve"> </w:t>
      </w:r>
      <w:sdt>
        <w:sdtPr>
          <w:rPr>
            <w:rFonts w:ascii="Calibri" w:hAnsi="Calibri" w:cs="Calibri"/>
            <w:color w:val="000000"/>
            <w:sz w:val="24"/>
            <w:szCs w:val="24"/>
          </w:rPr>
          <w:tag w:val="MENDELEY_CITATION_v3_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"/>
          <w:id w:val="1888446337"/>
          <w:placeholder>
            <w:docPart w:val="DefaultPlaceholder_-1854013440"/>
          </w:placeholder>
        </w:sdtPr>
        <w:sdtEndPr/>
        <w:sdtContent>
          <w:r w:rsidR="0034521E" w:rsidRPr="0034521E">
            <w:rPr>
              <w:rFonts w:ascii="Calibri" w:hAnsi="Calibri" w:cs="Calibri"/>
              <w:color w:val="000000"/>
              <w:sz w:val="24"/>
              <w:szCs w:val="24"/>
            </w:rPr>
            <w:t>[6]</w:t>
          </w:r>
        </w:sdtContent>
      </w:sdt>
      <w:r w:rsidRPr="009E55DA">
        <w:rPr>
          <w:rFonts w:cstheme="minorHAnsi"/>
          <w:sz w:val="24"/>
          <w:szCs w:val="24"/>
        </w:rPr>
        <w:t>.</w:t>
      </w:r>
    </w:p>
    <w:p w14:paraId="0934A763" w14:textId="4D1A2D33" w:rsidR="009E55DA" w:rsidRPr="009E55DA" w:rsidRDefault="009E55DA" w:rsidP="009E55DA">
      <w:pPr>
        <w:spacing w:line="480" w:lineRule="auto"/>
        <w:ind w:firstLine="567"/>
        <w:jc w:val="both"/>
        <w:rPr>
          <w:rFonts w:cstheme="minorHAnsi"/>
          <w:sz w:val="24"/>
          <w:szCs w:val="24"/>
        </w:rPr>
      </w:pPr>
      <w:r w:rsidRPr="009E55DA">
        <w:rPr>
          <w:rFonts w:cstheme="minorHAnsi"/>
          <w:sz w:val="24"/>
          <w:szCs w:val="24"/>
        </w:rPr>
        <w:t xml:space="preserve">Model </w:t>
      </w:r>
      <w:r w:rsidR="00A811D5" w:rsidRPr="00A811D5">
        <w:rPr>
          <w:rFonts w:cstheme="minorHAnsi"/>
          <w:i/>
          <w:iCs/>
          <w:sz w:val="24"/>
          <w:szCs w:val="24"/>
        </w:rPr>
        <w:t>Altman</w:t>
      </w:r>
      <w:r w:rsidRPr="009E55DA">
        <w:rPr>
          <w:rFonts w:cstheme="minorHAnsi"/>
          <w:sz w:val="24"/>
          <w:szCs w:val="24"/>
        </w:rPr>
        <w:t xml:space="preserve"> </w:t>
      </w:r>
      <w:r w:rsidR="00A811D5" w:rsidRPr="00A811D5">
        <w:rPr>
          <w:rFonts w:cstheme="minorHAnsi"/>
          <w:i/>
          <w:iCs/>
          <w:sz w:val="24"/>
          <w:szCs w:val="24"/>
        </w:rPr>
        <w:t>Z-Score</w:t>
      </w:r>
      <w:r w:rsidRPr="009E55DA">
        <w:rPr>
          <w:rFonts w:cstheme="minorHAnsi"/>
          <w:sz w:val="24"/>
          <w:szCs w:val="24"/>
        </w:rPr>
        <w:t xml:space="preserve"> juga memiliki nilai praktis sebagai alat deteksi dini karena dapat digunakan untuk mengidentifikasi indikasi penurunan kondisi keuangan sebelum perusahaan benar-benar mengalami kegagalan usaha. Dalam konteks penelitian ini, kemampuan tersebut menjadi penting karena tujuan analisis bukan untuk menyatakan bahwa perusahaan telah bangkrut, melainkan untuk memberikan indikasi berdasarkan kondisi keuangan yang tercermin dalam data laporan keuangan</w:t>
      </w:r>
      <w:r w:rsidR="00F46F01">
        <w:rPr>
          <w:rFonts w:cstheme="minorHAnsi"/>
          <w:sz w:val="24"/>
          <w:szCs w:val="24"/>
        </w:rPr>
        <w:t xml:space="preserve"> </w:t>
      </w:r>
      <w:sdt>
        <w:sdtPr>
          <w:rPr>
            <w:rFonts w:ascii="Calibri" w:hAnsi="Calibri" w:cs="Calibri"/>
            <w:color w:val="000000"/>
            <w:sz w:val="24"/>
            <w:szCs w:val="24"/>
          </w:rPr>
          <w:tag w:val="MENDELEY_CITATION_v3_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"/>
          <w:id w:val="27610630"/>
          <w:placeholder>
            <w:docPart w:val="DefaultPlaceholder_-1854013440"/>
          </w:placeholder>
        </w:sdtPr>
        <w:sdtEndPr/>
        <w:sdtContent>
          <w:r w:rsidR="0034521E" w:rsidRPr="0034521E">
            <w:rPr>
              <w:rFonts w:ascii="Calibri" w:hAnsi="Calibri" w:cs="Calibri"/>
              <w:color w:val="000000"/>
              <w:sz w:val="24"/>
              <w:szCs w:val="24"/>
            </w:rPr>
            <w:t>[26]</w:t>
          </w:r>
        </w:sdtContent>
      </w:sdt>
      <w:r w:rsidRPr="009E55DA">
        <w:rPr>
          <w:rFonts w:cstheme="minorHAnsi"/>
          <w:sz w:val="24"/>
          <w:szCs w:val="24"/>
        </w:rPr>
        <w:t xml:space="preserve">. Oleh karena itu, hasil </w:t>
      </w:r>
      <w:r w:rsidR="00A811D5" w:rsidRPr="00A811D5">
        <w:rPr>
          <w:rFonts w:cstheme="minorHAnsi"/>
          <w:i/>
          <w:iCs/>
          <w:sz w:val="24"/>
          <w:szCs w:val="24"/>
        </w:rPr>
        <w:t>Z-Score</w:t>
      </w:r>
      <w:r w:rsidRPr="009E55DA">
        <w:rPr>
          <w:rFonts w:cstheme="minorHAnsi"/>
          <w:sz w:val="24"/>
          <w:szCs w:val="24"/>
        </w:rPr>
        <w:t xml:space="preserve"> lebih tepat dipahami sebagai hasil klasifikasi atau prediksi kondisi keuangan berdasarkan model, bukan sebagai kepastian bahwa perusahaan telah mengalami kebangkrutan secara hukum.</w:t>
      </w:r>
    </w:p>
    <w:p w14:paraId="44062DEC" w14:textId="6CBD9BB2" w:rsidR="009E55DA" w:rsidRDefault="009E55DA" w:rsidP="009E55DA">
      <w:pPr>
        <w:spacing w:line="480" w:lineRule="auto"/>
        <w:ind w:firstLine="567"/>
        <w:jc w:val="both"/>
        <w:rPr>
          <w:rFonts w:cstheme="minorHAnsi"/>
          <w:sz w:val="24"/>
          <w:szCs w:val="24"/>
        </w:rPr>
      </w:pPr>
      <w:r w:rsidRPr="009E55DA">
        <w:rPr>
          <w:rFonts w:cstheme="minorHAnsi"/>
          <w:sz w:val="24"/>
          <w:szCs w:val="24"/>
        </w:rPr>
        <w:lastRenderedPageBreak/>
        <w:t xml:space="preserve">Keunggulan tersebut menjadikan </w:t>
      </w:r>
      <w:r w:rsidR="00A811D5" w:rsidRPr="00A811D5">
        <w:rPr>
          <w:rFonts w:cstheme="minorHAnsi"/>
          <w:i/>
          <w:iCs/>
          <w:sz w:val="24"/>
          <w:szCs w:val="24"/>
        </w:rPr>
        <w:t>Altman</w:t>
      </w:r>
      <w:r w:rsidRPr="009E55DA">
        <w:rPr>
          <w:rFonts w:cstheme="minorHAnsi"/>
          <w:sz w:val="24"/>
          <w:szCs w:val="24"/>
        </w:rPr>
        <w:t xml:space="preserve"> </w:t>
      </w:r>
      <w:r w:rsidR="00A811D5" w:rsidRPr="00A811D5">
        <w:rPr>
          <w:rFonts w:cstheme="minorHAnsi"/>
          <w:i/>
          <w:iCs/>
          <w:sz w:val="24"/>
          <w:szCs w:val="24"/>
        </w:rPr>
        <w:t>Z-Score</w:t>
      </w:r>
      <w:r w:rsidRPr="009E55DA">
        <w:rPr>
          <w:rFonts w:cstheme="minorHAnsi"/>
          <w:sz w:val="24"/>
          <w:szCs w:val="24"/>
        </w:rPr>
        <w:t xml:space="preserve"> relevan digunakan sebagai model dasar dalam rancangan penelitian ini. Data laporan keuangan dapat diolah menjadi rasio-rasio pembentuk </w:t>
      </w:r>
      <w:r w:rsidR="00A811D5" w:rsidRPr="00A811D5">
        <w:rPr>
          <w:rFonts w:cstheme="minorHAnsi"/>
          <w:i/>
          <w:iCs/>
          <w:sz w:val="24"/>
          <w:szCs w:val="24"/>
        </w:rPr>
        <w:t>Z-Score</w:t>
      </w:r>
      <w:r w:rsidRPr="009E55DA">
        <w:rPr>
          <w:rFonts w:cstheme="minorHAnsi"/>
          <w:sz w:val="24"/>
          <w:szCs w:val="24"/>
        </w:rPr>
        <w:t xml:space="preserve">, kemudian nilai yang diperoleh digunakan untuk memberikan klasifikasi kondisi perusahaan. Selain itu, model </w:t>
      </w:r>
      <w:r w:rsidR="00A811D5" w:rsidRPr="00A811D5">
        <w:rPr>
          <w:rFonts w:cstheme="minorHAnsi"/>
          <w:i/>
          <w:iCs/>
          <w:sz w:val="24"/>
          <w:szCs w:val="24"/>
        </w:rPr>
        <w:t>Altman</w:t>
      </w:r>
      <w:r w:rsidRPr="009E55DA">
        <w:rPr>
          <w:rFonts w:cstheme="minorHAnsi"/>
          <w:sz w:val="24"/>
          <w:szCs w:val="24"/>
        </w:rPr>
        <w:t xml:space="preserve"> </w:t>
      </w:r>
      <w:r w:rsidR="00A811D5" w:rsidRPr="00A811D5">
        <w:rPr>
          <w:rFonts w:cstheme="minorHAnsi"/>
          <w:i/>
          <w:iCs/>
          <w:sz w:val="24"/>
          <w:szCs w:val="24"/>
        </w:rPr>
        <w:t>Z-Score</w:t>
      </w:r>
      <w:r w:rsidRPr="009E55DA">
        <w:rPr>
          <w:rFonts w:cstheme="minorHAnsi"/>
          <w:sz w:val="24"/>
          <w:szCs w:val="24"/>
        </w:rPr>
        <w:t xml:space="preserve"> dapat dijadikan sebagai </w:t>
      </w:r>
      <w:r w:rsidRPr="009E55DA">
        <w:rPr>
          <w:rFonts w:cstheme="minorHAnsi"/>
          <w:i/>
          <w:iCs/>
          <w:sz w:val="24"/>
          <w:szCs w:val="24"/>
        </w:rPr>
        <w:t>baseline</w:t>
      </w:r>
      <w:r w:rsidRPr="009E55DA">
        <w:rPr>
          <w:rFonts w:cstheme="minorHAnsi"/>
          <w:sz w:val="24"/>
          <w:szCs w:val="24"/>
        </w:rPr>
        <w:t xml:space="preserve"> untuk dibandingkan dengan pendekatan </w:t>
      </w:r>
      <w:r w:rsidR="009855E9" w:rsidRPr="009855E9">
        <w:rPr>
          <w:rFonts w:cstheme="minorHAnsi"/>
          <w:i/>
          <w:iCs/>
          <w:sz w:val="24"/>
          <w:szCs w:val="24"/>
        </w:rPr>
        <w:t>machine learning</w:t>
      </w:r>
      <w:r w:rsidRPr="009E55DA">
        <w:rPr>
          <w:rFonts w:cstheme="minorHAnsi"/>
          <w:sz w:val="24"/>
          <w:szCs w:val="24"/>
        </w:rPr>
        <w:t xml:space="preserve"> yang digunakan dalam penelitian ini. Dengan demikian, </w:t>
      </w:r>
      <w:r w:rsidR="00A811D5" w:rsidRPr="00A811D5">
        <w:rPr>
          <w:rFonts w:cstheme="minorHAnsi"/>
          <w:i/>
          <w:iCs/>
          <w:sz w:val="24"/>
          <w:szCs w:val="24"/>
        </w:rPr>
        <w:t>Altman</w:t>
      </w:r>
      <w:r w:rsidRPr="009E55DA">
        <w:rPr>
          <w:rFonts w:cstheme="minorHAnsi"/>
          <w:sz w:val="24"/>
          <w:szCs w:val="24"/>
        </w:rPr>
        <w:t xml:space="preserve"> </w:t>
      </w:r>
      <w:r w:rsidR="00A811D5" w:rsidRPr="00A811D5">
        <w:rPr>
          <w:rFonts w:cstheme="minorHAnsi"/>
          <w:i/>
          <w:iCs/>
          <w:sz w:val="24"/>
          <w:szCs w:val="24"/>
        </w:rPr>
        <w:t>Z-Score</w:t>
      </w:r>
      <w:r w:rsidRPr="009E55DA">
        <w:rPr>
          <w:rFonts w:cstheme="minorHAnsi"/>
          <w:sz w:val="24"/>
          <w:szCs w:val="24"/>
        </w:rPr>
        <w:t xml:space="preserve"> tidak hanya berfungsi sebagai metode analisis kondisi keuangan, tetapi juga menjadi dasar pembanding untuk menilai kemampuan pendekatan </w:t>
      </w:r>
      <w:r w:rsidR="009855E9" w:rsidRPr="009855E9">
        <w:rPr>
          <w:rFonts w:cstheme="minorHAnsi"/>
          <w:i/>
          <w:iCs/>
          <w:sz w:val="24"/>
          <w:szCs w:val="24"/>
        </w:rPr>
        <w:t>XGBoost</w:t>
      </w:r>
      <w:r w:rsidRPr="009E55DA">
        <w:rPr>
          <w:rFonts w:cstheme="minorHAnsi"/>
          <w:sz w:val="24"/>
          <w:szCs w:val="24"/>
        </w:rPr>
        <w:t xml:space="preserve"> dalam melakukan prediksi </w:t>
      </w:r>
      <w:r w:rsidR="009855E9" w:rsidRPr="009855E9">
        <w:rPr>
          <w:rFonts w:cstheme="minorHAnsi"/>
          <w:i/>
          <w:iCs/>
          <w:sz w:val="24"/>
          <w:szCs w:val="24"/>
        </w:rPr>
        <w:t>financial distress</w:t>
      </w:r>
      <w:r w:rsidR="00B43D47">
        <w:rPr>
          <w:rFonts w:cstheme="minorHAnsi"/>
          <w:i/>
          <w:iCs/>
          <w:sz w:val="24"/>
          <w:szCs w:val="24"/>
        </w:rPr>
        <w:t xml:space="preserve"> </w:t>
      </w:r>
      <w:sdt>
        <w:sdtPr>
          <w:rPr>
            <w:rFonts w:ascii="Calibri" w:hAnsi="Calibri" w:cs="Calibri"/>
            <w:color w:val="000000"/>
            <w:sz w:val="24"/>
            <w:szCs w:val="24"/>
          </w:rPr>
          <w:tag w:val="MENDELEY_CITATION_v3_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"/>
          <w:id w:val="-836917540"/>
          <w:placeholder>
            <w:docPart w:val="DefaultPlaceholder_-1854013440"/>
          </w:placeholder>
        </w:sdtPr>
        <w:sdtEndPr>
          <w:rPr>
            <w:i/>
            <w:iCs/>
          </w:rPr>
        </w:sdtEndPr>
        <w:sdtContent>
          <w:r w:rsidR="0034521E" w:rsidRPr="0034521E">
            <w:rPr>
              <w:rFonts w:ascii="Calibri" w:hAnsi="Calibri" w:cs="Calibri"/>
              <w:color w:val="000000"/>
              <w:sz w:val="24"/>
              <w:szCs w:val="24"/>
            </w:rPr>
            <w:t>[26]</w:t>
          </w:r>
        </w:sdtContent>
      </w:sdt>
      <w:r w:rsidRPr="009E55DA">
        <w:rPr>
          <w:rFonts w:cstheme="minorHAnsi"/>
          <w:sz w:val="24"/>
          <w:szCs w:val="24"/>
        </w:rPr>
        <w:t>.</w:t>
      </w:r>
    </w:p>
    <w:p w14:paraId="1C29123A" w14:textId="43382AA3" w:rsidR="009E55DA" w:rsidRPr="00CF6F6A" w:rsidRDefault="00D45BFA" w:rsidP="00D45BFA">
      <w:pPr>
        <w:spacing w:line="480" w:lineRule="auto"/>
        <w:ind w:firstLine="567"/>
        <w:jc w:val="both"/>
        <w:rPr>
          <w:rFonts w:cstheme="minorHAnsi"/>
          <w:sz w:val="24"/>
          <w:szCs w:val="24"/>
        </w:rPr>
      </w:pPr>
      <w:r w:rsidRPr="00D45BFA">
        <w:rPr>
          <w:rFonts w:cstheme="minorHAnsi"/>
          <w:sz w:val="24"/>
          <w:szCs w:val="24"/>
        </w:rPr>
        <w:t xml:space="preserve">Meskipun memiliki keunggulan dalam menggabungkan beberapa rasio keuangan dan memberikan hasil klasifikasi yang terstruktur, </w:t>
      </w:r>
      <w:r w:rsidR="00A811D5" w:rsidRPr="00A811D5">
        <w:rPr>
          <w:rFonts w:cstheme="minorHAnsi"/>
          <w:i/>
          <w:iCs/>
          <w:sz w:val="24"/>
          <w:szCs w:val="24"/>
        </w:rPr>
        <w:t>Altman</w:t>
      </w:r>
      <w:r w:rsidRPr="00D45BFA">
        <w:rPr>
          <w:rFonts w:cstheme="minorHAnsi"/>
          <w:sz w:val="24"/>
          <w:szCs w:val="24"/>
        </w:rPr>
        <w:t xml:space="preserve"> </w:t>
      </w:r>
      <w:r w:rsidR="00A811D5" w:rsidRPr="00A811D5">
        <w:rPr>
          <w:rFonts w:cstheme="minorHAnsi"/>
          <w:i/>
          <w:iCs/>
          <w:sz w:val="24"/>
          <w:szCs w:val="24"/>
        </w:rPr>
        <w:t>Z-Score</w:t>
      </w:r>
      <w:r w:rsidRPr="00D45BFA">
        <w:rPr>
          <w:rFonts w:cstheme="minorHAnsi"/>
          <w:sz w:val="24"/>
          <w:szCs w:val="24"/>
        </w:rPr>
        <w:t xml:space="preserve"> menggunakan koefisien dan bentuk fungsi yang telah ditentukan dalam model. Oleh karena itu, model tersebut tidak secara khusus dirancang untuk mempelajari kembali pola hubungan yang kompleks dari data baru. Kondisi tersebut menjadi pertimbangan dalam penelitian ini untuk menggunakan pendekatan </w:t>
      </w:r>
      <w:r w:rsidR="009855E9" w:rsidRPr="009855E9">
        <w:rPr>
          <w:rFonts w:cstheme="minorHAnsi"/>
          <w:i/>
          <w:iCs/>
          <w:sz w:val="24"/>
          <w:szCs w:val="24"/>
        </w:rPr>
        <w:t>machine learning</w:t>
      </w:r>
      <w:r w:rsidRPr="00D45BFA">
        <w:rPr>
          <w:rFonts w:cstheme="minorHAnsi"/>
          <w:sz w:val="24"/>
          <w:szCs w:val="24"/>
        </w:rPr>
        <w:t xml:space="preserve"> sebagai model pembanding. </w:t>
      </w:r>
      <w:r w:rsidR="009855E9" w:rsidRPr="009855E9">
        <w:rPr>
          <w:rFonts w:cstheme="minorHAnsi"/>
          <w:i/>
          <w:iCs/>
          <w:sz w:val="24"/>
          <w:szCs w:val="24"/>
        </w:rPr>
        <w:t>XGBoost</w:t>
      </w:r>
      <w:r w:rsidRPr="00D45BFA">
        <w:rPr>
          <w:rFonts w:cstheme="minorHAnsi"/>
          <w:sz w:val="24"/>
          <w:szCs w:val="24"/>
        </w:rPr>
        <w:t xml:space="preserve"> dipilih untuk mempelajari pola hubungan antara variabel keuangan dan kelas kondisi perusahaan berdasarkan data pelatihan, sehingga hasilnya dapat dibandingkan dengan klasifikasi yang diperoleh melalui </w:t>
      </w:r>
      <w:r w:rsidR="00A811D5" w:rsidRPr="00A811D5">
        <w:rPr>
          <w:rFonts w:cstheme="minorHAnsi"/>
          <w:i/>
          <w:iCs/>
          <w:sz w:val="24"/>
          <w:szCs w:val="24"/>
        </w:rPr>
        <w:t>Altman</w:t>
      </w:r>
      <w:r w:rsidRPr="00D45BFA">
        <w:rPr>
          <w:rFonts w:cstheme="minorHAnsi"/>
          <w:sz w:val="24"/>
          <w:szCs w:val="24"/>
        </w:rPr>
        <w:t xml:space="preserve"> </w:t>
      </w:r>
      <w:r w:rsidR="00A811D5" w:rsidRPr="00A811D5">
        <w:rPr>
          <w:rFonts w:cstheme="minorHAnsi"/>
          <w:i/>
          <w:iCs/>
          <w:sz w:val="24"/>
          <w:szCs w:val="24"/>
        </w:rPr>
        <w:t>Z-Score</w:t>
      </w:r>
      <w:r w:rsidRPr="00D45BFA">
        <w:rPr>
          <w:rFonts w:cstheme="minorHAnsi"/>
          <w:sz w:val="24"/>
          <w:szCs w:val="24"/>
        </w:rPr>
        <w:t>.</w:t>
      </w:r>
    </w:p>
    <w:p w14:paraId="71A3C1C6" w14:textId="5CA07E0C" w:rsidR="00C9493D" w:rsidRPr="00CF6F6A" w:rsidRDefault="00C9493D" w:rsidP="00B8265A">
      <w:pPr>
        <w:pStyle w:val="heading30"/>
        <w:numPr>
          <w:ilvl w:val="0"/>
          <w:numId w:val="5"/>
        </w:numPr>
        <w:spacing w:line="480" w:lineRule="auto"/>
        <w:ind w:left="709" w:hanging="709"/>
        <w:rPr>
          <w:rFonts w:asciiTheme="minorHAnsi" w:hAnsiTheme="minorHAnsi" w:cstheme="minorHAnsi"/>
        </w:rPr>
      </w:pPr>
      <w:bookmarkStart w:id="27" w:name="_Toc242083772"/>
      <w:r w:rsidRPr="00CF6F6A">
        <w:rPr>
          <w:rFonts w:asciiTheme="minorHAnsi" w:hAnsiTheme="minorHAnsi" w:cstheme="minorHAnsi"/>
        </w:rPr>
        <w:lastRenderedPageBreak/>
        <w:t xml:space="preserve">Manchine </w:t>
      </w:r>
      <w:r w:rsidR="00197B38" w:rsidRPr="00CF6F6A">
        <w:rPr>
          <w:rFonts w:asciiTheme="minorHAnsi" w:hAnsiTheme="minorHAnsi" w:cstheme="minorHAnsi"/>
        </w:rPr>
        <w:t>Learning</w:t>
      </w:r>
      <w:bookmarkEnd w:id="27"/>
    </w:p>
    <w:p w14:paraId="008E6D2F" w14:textId="793A277D" w:rsidR="003D53E2" w:rsidRPr="00CF6F6A" w:rsidRDefault="003D53E2" w:rsidP="003D53E2">
      <w:pPr>
        <w:pStyle w:val="paragraf"/>
        <w:rPr>
          <w:rFonts w:cstheme="minorHAnsi"/>
        </w:rPr>
      </w:pPr>
      <w:r w:rsidRPr="00CF6F6A">
        <w:rPr>
          <w:rFonts w:cstheme="minorHAnsi"/>
        </w:rPr>
        <w:t xml:space="preserve">Dalam disiplin ilmu </w:t>
      </w:r>
      <w:r w:rsidR="009855E9" w:rsidRPr="009855E9">
        <w:rPr>
          <w:rFonts w:cstheme="minorHAnsi"/>
          <w:i/>
          <w:iCs/>
        </w:rPr>
        <w:t>Machine learning</w:t>
      </w:r>
      <w:r w:rsidRPr="00CF6F6A">
        <w:rPr>
          <w:rFonts w:cstheme="minorHAnsi"/>
        </w:rPr>
        <w:t xml:space="preserve">, terdapat dua paradigma utama yang mendominasi pemodelan data, yaitu </w:t>
      </w:r>
      <w:r w:rsidRPr="00CF6F6A">
        <w:rPr>
          <w:rFonts w:cstheme="minorHAnsi"/>
          <w:i/>
          <w:iCs/>
        </w:rPr>
        <w:t>Supervised Learning</w:t>
      </w:r>
      <w:r w:rsidRPr="00CF6F6A">
        <w:rPr>
          <w:rFonts w:cstheme="minorHAnsi"/>
        </w:rPr>
        <w:t xml:space="preserve"> dan </w:t>
      </w:r>
      <w:r w:rsidRPr="00CF6F6A">
        <w:rPr>
          <w:rFonts w:cstheme="minorHAnsi"/>
          <w:i/>
          <w:iCs/>
        </w:rPr>
        <w:t>Unsupervised Learning</w:t>
      </w:r>
      <w:r w:rsidRPr="00CF6F6A">
        <w:rPr>
          <w:rFonts w:cstheme="minorHAnsi"/>
        </w:rPr>
        <w:t>, di mana masing-masing metode memiliki perbedaan mendasar, kelebihan, serta keterbatasan tersendiri</w:t>
      </w:r>
      <w:r w:rsidR="00F46F01">
        <w:rPr>
          <w:rFonts w:cstheme="minorHAnsi"/>
        </w:rPr>
        <w:t xml:space="preserve"> </w:t>
      </w:r>
      <w:sdt>
        <w:sdtPr>
          <w:rPr>
            <w:rFonts w:ascii="Calibri" w:hAnsi="Calibri" w:cs="Calibri"/>
            <w:color w:val="000000"/>
          </w:rPr>
          <w:tag w:val="MENDELEY_CITATION_v3_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"/>
          <w:id w:val="-148909811"/>
          <w:placeholder>
            <w:docPart w:val="DefaultPlaceholder_-1854013440"/>
          </w:placeholder>
        </w:sdtPr>
        <w:sdtEndPr/>
        <w:sdtContent>
          <w:r w:rsidR="0034521E" w:rsidRPr="0034521E">
            <w:rPr>
              <w:rFonts w:ascii="Calibri" w:hAnsi="Calibri" w:cs="Calibri"/>
              <w:color w:val="000000"/>
            </w:rPr>
            <w:t>[33]</w:t>
          </w:r>
        </w:sdtContent>
      </w:sdt>
      <w:r w:rsidRPr="00CF6F6A">
        <w:rPr>
          <w:rFonts w:cstheme="minorHAnsi"/>
        </w:rPr>
        <w:t>. Pemilihan di antara kedua pendekatan ini harus dipertimbangkan secara matang berdasarkan tujuan dari aplikasi yang dibangun, ketersediaan data, serta karakteristik data itu sendiri</w:t>
      </w:r>
      <w:r w:rsidR="00F46F01">
        <w:rPr>
          <w:rFonts w:cstheme="minorHAnsi"/>
        </w:rPr>
        <w:t xml:space="preserve"> </w:t>
      </w:r>
      <w:sdt>
        <w:sdtPr>
          <w:rPr>
            <w:rFonts w:ascii="Calibri" w:hAnsi="Calibri" w:cs="Calibri"/>
            <w:color w:val="000000"/>
          </w:rPr>
          <w:tag w:val="MENDELEY_CITATION_v3_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"/>
          <w:id w:val="321550570"/>
          <w:placeholder>
            <w:docPart w:val="DefaultPlaceholder_-1854013440"/>
          </w:placeholder>
        </w:sdtPr>
        <w:sdtEndPr/>
        <w:sdtContent>
          <w:r w:rsidR="0034521E" w:rsidRPr="0034521E">
            <w:rPr>
              <w:rFonts w:ascii="Calibri" w:hAnsi="Calibri" w:cs="Calibri"/>
              <w:color w:val="000000"/>
            </w:rPr>
            <w:t>[33]</w:t>
          </w:r>
        </w:sdtContent>
      </w:sdt>
      <w:r w:rsidRPr="00CF6F6A">
        <w:rPr>
          <w:rFonts w:cstheme="minorHAnsi"/>
        </w:rPr>
        <w:t xml:space="preserve">. </w:t>
      </w:r>
      <w:r w:rsidRPr="00CF6F6A">
        <w:rPr>
          <w:rFonts w:cstheme="minorHAnsi"/>
          <w:i/>
          <w:iCs/>
        </w:rPr>
        <w:t>Supervised Learning</w:t>
      </w:r>
      <w:r w:rsidRPr="00CF6F6A">
        <w:rPr>
          <w:rFonts w:cstheme="minorHAnsi"/>
        </w:rPr>
        <w:t xml:space="preserve"> merupakan metode pembelajaran yang secara sistematis menggunakan data berlabel untuk melakukan tugas prediksi dan klasifikasi</w:t>
      </w:r>
      <w:sdt>
        <w:sdtPr>
          <w:rPr>
            <w:rFonts w:ascii="Calibri" w:hAnsi="Calibri" w:cs="Calibri"/>
            <w:color w:val="000000"/>
          </w:rPr>
          <w:tag w:val="MENDELEY_CITATION_v3_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"/>
          <w:id w:val="138072516"/>
          <w:placeholder>
            <w:docPart w:val="DefaultPlaceholder_-1854013440"/>
          </w:placeholder>
        </w:sdtPr>
        <w:sdtEndPr/>
        <w:sdtContent>
          <w:r w:rsidR="0034521E" w:rsidRPr="0034521E">
            <w:rPr>
              <w:rFonts w:ascii="Calibri" w:hAnsi="Calibri" w:cs="Calibri"/>
              <w:color w:val="000000"/>
            </w:rPr>
            <w:t>[33]</w:t>
          </w:r>
        </w:sdtContent>
      </w:sdt>
      <w:r w:rsidRPr="00CF6F6A">
        <w:rPr>
          <w:rFonts w:cstheme="minorHAnsi"/>
        </w:rPr>
        <w:t xml:space="preserve">. Untuk menjalankan fungsi klasifikasi ini, </w:t>
      </w:r>
      <w:r w:rsidRPr="00CF6F6A">
        <w:rPr>
          <w:rFonts w:cstheme="minorHAnsi"/>
          <w:i/>
          <w:iCs/>
        </w:rPr>
        <w:t>Supervised Learning</w:t>
      </w:r>
      <w:r w:rsidRPr="00CF6F6A">
        <w:rPr>
          <w:rFonts w:cstheme="minorHAnsi"/>
        </w:rPr>
        <w:t xml:space="preserve"> memanfaatkan berbagai algoritma klasik seperti </w:t>
      </w:r>
      <w:r w:rsidRPr="00CF6F6A">
        <w:rPr>
          <w:rFonts w:cstheme="minorHAnsi"/>
          <w:i/>
          <w:iCs/>
        </w:rPr>
        <w:t>K-Nearest Neighbor</w:t>
      </w:r>
      <w:r w:rsidRPr="00CF6F6A">
        <w:rPr>
          <w:rFonts w:cstheme="minorHAnsi"/>
        </w:rPr>
        <w:t xml:space="preserve"> (KNN), </w:t>
      </w:r>
      <w:r w:rsidRPr="00CF6F6A">
        <w:rPr>
          <w:rFonts w:cstheme="minorHAnsi"/>
          <w:i/>
          <w:iCs/>
        </w:rPr>
        <w:t>Naïve Bayes</w:t>
      </w:r>
      <w:r w:rsidRPr="00CF6F6A">
        <w:rPr>
          <w:rFonts w:cstheme="minorHAnsi"/>
        </w:rPr>
        <w:t xml:space="preserve">, </w:t>
      </w:r>
      <w:r w:rsidRPr="00CF6F6A">
        <w:rPr>
          <w:rFonts w:cstheme="minorHAnsi"/>
          <w:i/>
          <w:iCs/>
        </w:rPr>
        <w:t>Decision Tree</w:t>
      </w:r>
      <w:r w:rsidRPr="00CF6F6A">
        <w:rPr>
          <w:rFonts w:cstheme="minorHAnsi"/>
        </w:rPr>
        <w:t xml:space="preserve">, </w:t>
      </w:r>
      <w:r w:rsidRPr="00CF6F6A">
        <w:rPr>
          <w:rFonts w:cstheme="minorHAnsi"/>
          <w:i/>
          <w:iCs/>
        </w:rPr>
        <w:t>Random Forest</w:t>
      </w:r>
      <w:r w:rsidRPr="00CF6F6A">
        <w:rPr>
          <w:rFonts w:cstheme="minorHAnsi"/>
        </w:rPr>
        <w:t xml:space="preserve">, hingga </w:t>
      </w:r>
      <w:r w:rsidRPr="00CF6F6A">
        <w:rPr>
          <w:rFonts w:cstheme="minorHAnsi"/>
          <w:i/>
          <w:iCs/>
        </w:rPr>
        <w:t>Support Vector Machine</w:t>
      </w:r>
      <w:r w:rsidRPr="00CF6F6A">
        <w:rPr>
          <w:rFonts w:cstheme="minorHAnsi"/>
        </w:rPr>
        <w:t xml:space="preserve"> (SVM), yang secara umum terbukti mampu menghasilkan tingkat akurasi yang tinggi</w:t>
      </w:r>
      <w:r w:rsidR="00F46F01">
        <w:rPr>
          <w:rFonts w:cstheme="minorHAnsi"/>
        </w:rPr>
        <w:t xml:space="preserve"> </w:t>
      </w:r>
      <w:sdt>
        <w:sdtPr>
          <w:rPr>
            <w:rFonts w:ascii="Calibri" w:hAnsi="Calibri" w:cs="Calibri"/>
            <w:color w:val="000000"/>
          </w:rPr>
          <w:tag w:val="MENDELEY_CITATION_v3_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"/>
          <w:id w:val="2095816868"/>
          <w:placeholder>
            <w:docPart w:val="DefaultPlaceholder_-1854013440"/>
          </w:placeholder>
        </w:sdtPr>
        <w:sdtEndPr/>
        <w:sdtContent>
          <w:r w:rsidR="0034521E" w:rsidRPr="0034521E">
            <w:rPr>
              <w:rFonts w:ascii="Calibri" w:hAnsi="Calibri" w:cs="Calibri"/>
              <w:color w:val="000000"/>
            </w:rPr>
            <w:t>[33]</w:t>
          </w:r>
        </w:sdtContent>
      </w:sdt>
      <w:r w:rsidRPr="00CF6F6A">
        <w:rPr>
          <w:rFonts w:cstheme="minorHAnsi"/>
        </w:rPr>
        <w:t xml:space="preserve">. Di sisi lain, </w:t>
      </w:r>
      <w:r w:rsidRPr="00CF6F6A">
        <w:rPr>
          <w:rFonts w:cstheme="minorHAnsi"/>
          <w:i/>
          <w:iCs/>
        </w:rPr>
        <w:t>Unsupervised Learning</w:t>
      </w:r>
      <w:r w:rsidRPr="00CF6F6A">
        <w:rPr>
          <w:rFonts w:cstheme="minorHAnsi"/>
        </w:rPr>
        <w:t xml:space="preserve"> merupakan metode yang sama sekali tidak membutuhkan data berlabel, karena fokusnya diarahkan pada eksplorasi data dan pengelompokan (</w:t>
      </w:r>
      <w:r w:rsidRPr="00CF6F6A">
        <w:rPr>
          <w:rFonts w:cstheme="minorHAnsi"/>
          <w:i/>
          <w:iCs/>
        </w:rPr>
        <w:t>clustering</w:t>
      </w:r>
      <w:r w:rsidRPr="00CF6F6A">
        <w:rPr>
          <w:rFonts w:cstheme="minorHAnsi"/>
        </w:rPr>
        <w:t>)</w:t>
      </w:r>
      <w:r w:rsidR="00F46F01">
        <w:rPr>
          <w:rFonts w:cstheme="minorHAnsi"/>
        </w:rPr>
        <w:t xml:space="preserve"> </w:t>
      </w:r>
      <w:sdt>
        <w:sdtPr>
          <w:rPr>
            <w:rFonts w:ascii="Calibri" w:hAnsi="Calibri" w:cs="Calibri"/>
            <w:color w:val="000000"/>
          </w:rPr>
          <w:tag w:val="MENDELEY_CITATION_v3_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"/>
          <w:id w:val="1302191849"/>
          <w:placeholder>
            <w:docPart w:val="DefaultPlaceholder_-1854013440"/>
          </w:placeholder>
        </w:sdtPr>
        <w:sdtEndPr/>
        <w:sdtContent>
          <w:r w:rsidR="0034521E" w:rsidRPr="0034521E">
            <w:rPr>
              <w:rFonts w:ascii="Calibri" w:hAnsi="Calibri" w:cs="Calibri"/>
              <w:color w:val="000000"/>
            </w:rPr>
            <w:t>[33]</w:t>
          </w:r>
        </w:sdtContent>
      </w:sdt>
      <w:r w:rsidRPr="00CF6F6A">
        <w:rPr>
          <w:rFonts w:cstheme="minorHAnsi"/>
        </w:rPr>
        <w:t xml:space="preserve">. Algoritma yang umum digunakan pada paradigma ini antara lain K-Means, </w:t>
      </w:r>
      <w:r w:rsidRPr="00CF6F6A">
        <w:rPr>
          <w:rFonts w:cstheme="minorHAnsi"/>
          <w:i/>
          <w:iCs/>
        </w:rPr>
        <w:t>Artificial Neural Network</w:t>
      </w:r>
      <w:r w:rsidRPr="00CF6F6A">
        <w:rPr>
          <w:rFonts w:cstheme="minorHAnsi"/>
        </w:rPr>
        <w:t xml:space="preserve"> (ANN), dan </w:t>
      </w:r>
      <w:r w:rsidRPr="00CF6F6A">
        <w:rPr>
          <w:rFonts w:cstheme="minorHAnsi"/>
          <w:i/>
          <w:iCs/>
        </w:rPr>
        <w:t>Gaussian Mixture Model</w:t>
      </w:r>
      <w:r w:rsidRPr="00CF6F6A">
        <w:rPr>
          <w:rFonts w:cstheme="minorHAnsi"/>
        </w:rPr>
        <w:t xml:space="preserve"> (GMM), yang meskipun menawarkan fleksibilitas pemrosesan yang lebih besar, biasanya menghasilkan tingkat akurasi yang lebih rendah dibandingkan model </w:t>
      </w:r>
      <w:r w:rsidRPr="00CF6F6A">
        <w:rPr>
          <w:rFonts w:cstheme="minorHAnsi"/>
          <w:i/>
          <w:iCs/>
        </w:rPr>
        <w:t>supervised</w:t>
      </w:r>
      <w:r w:rsidR="00F46F01">
        <w:rPr>
          <w:rFonts w:cstheme="minorHAnsi"/>
          <w:i/>
          <w:iCs/>
        </w:rPr>
        <w:t xml:space="preserve"> </w:t>
      </w:r>
      <w:sdt>
        <w:sdtPr>
          <w:rPr>
            <w:rFonts w:ascii="Calibri" w:hAnsi="Calibri" w:cs="Calibri"/>
            <w:i/>
            <w:iCs/>
            <w:color w:val="000000"/>
          </w:rPr>
          <w:tag w:val="MENDELEY_CITATION_v3_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"/>
          <w:id w:val="-740253772"/>
          <w:placeholder>
            <w:docPart w:val="DefaultPlaceholder_-1854013440"/>
          </w:placeholder>
        </w:sdtPr>
        <w:sdtEndPr/>
        <w:sdtContent>
          <w:r w:rsidR="0034521E" w:rsidRPr="0034521E">
            <w:rPr>
              <w:rFonts w:ascii="Calibri" w:hAnsi="Calibri" w:cs="Calibri"/>
              <w:color w:val="000000"/>
            </w:rPr>
            <w:t>[33]</w:t>
          </w:r>
        </w:sdtContent>
      </w:sdt>
      <w:r w:rsidRPr="00CF6F6A">
        <w:rPr>
          <w:rFonts w:cstheme="minorHAnsi"/>
        </w:rPr>
        <w:t>.</w:t>
      </w:r>
    </w:p>
    <w:p w14:paraId="668E84FA" w14:textId="28FF95CF" w:rsidR="00E52D65" w:rsidRPr="00CF6F6A" w:rsidRDefault="00E52D65" w:rsidP="00E52D65">
      <w:pPr>
        <w:pStyle w:val="paragraf"/>
        <w:rPr>
          <w:rFonts w:cstheme="minorHAnsi"/>
        </w:rPr>
      </w:pPr>
      <w:r w:rsidRPr="00CF6F6A">
        <w:rPr>
          <w:rFonts w:cstheme="minorHAnsi"/>
        </w:rPr>
        <w:t xml:space="preserve">Dalam penerapan klasifikasi menggunakan algoritma </w:t>
      </w:r>
      <w:r w:rsidR="009855E9" w:rsidRPr="009855E9">
        <w:rPr>
          <w:rFonts w:cstheme="minorHAnsi"/>
          <w:i/>
          <w:iCs/>
        </w:rPr>
        <w:t>Machine learning</w:t>
      </w:r>
      <w:r w:rsidRPr="00CF6F6A">
        <w:rPr>
          <w:rFonts w:cstheme="minorHAnsi"/>
        </w:rPr>
        <w:t xml:space="preserve">, performa model dapat dioptimalkan lebih lanjut melalui pendekatan </w:t>
      </w:r>
      <w:r w:rsidRPr="00CF6F6A">
        <w:rPr>
          <w:rFonts w:cstheme="minorHAnsi"/>
          <w:i/>
          <w:iCs/>
        </w:rPr>
        <w:t xml:space="preserve">feature </w:t>
      </w:r>
      <w:r w:rsidRPr="00CF6F6A">
        <w:rPr>
          <w:rFonts w:cstheme="minorHAnsi"/>
          <w:i/>
          <w:iCs/>
        </w:rPr>
        <w:lastRenderedPageBreak/>
        <w:t>engineering</w:t>
      </w:r>
      <w:r w:rsidR="00F46F01">
        <w:rPr>
          <w:rFonts w:cstheme="minorHAnsi"/>
          <w:i/>
          <w:iCs/>
        </w:rPr>
        <w:t xml:space="preserve"> </w:t>
      </w:r>
      <w:sdt>
        <w:sdtPr>
          <w:rPr>
            <w:rFonts w:ascii="Calibri" w:hAnsi="Calibri" w:cs="Calibri"/>
            <w:color w:val="000000"/>
          </w:rPr>
          <w:tag w:val="MENDELEY_CITATION_v3_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"/>
          <w:id w:val="-2134165944"/>
          <w:placeholder>
            <w:docPart w:val="DefaultPlaceholder_-1854013440"/>
          </w:placeholder>
        </w:sdtPr>
        <w:sdtEndPr/>
        <w:sdtContent>
          <w:r w:rsidR="0034521E" w:rsidRPr="0034521E">
            <w:rPr>
              <w:rFonts w:ascii="Calibri" w:hAnsi="Calibri" w:cs="Calibri"/>
              <w:color w:val="000000"/>
            </w:rPr>
            <w:t>[34]</w:t>
          </w:r>
        </w:sdtContent>
      </w:sdt>
      <w:r w:rsidR="00D26E77">
        <w:rPr>
          <w:rFonts w:ascii="Calibri" w:hAnsi="Calibri" w:cs="Calibri"/>
          <w:color w:val="000000"/>
        </w:rPr>
        <w:t xml:space="preserve"> </w:t>
      </w:r>
      <w:r w:rsidRPr="00CF6F6A">
        <w:rPr>
          <w:rFonts w:cstheme="minorHAnsi"/>
        </w:rPr>
        <w:t>Salah satu teknik mutakhir dalam pendekatan ini adalah pemanfaatan nilai SHAP</w:t>
      </w:r>
      <w:r w:rsidR="005B6D3F">
        <w:rPr>
          <w:rFonts w:cstheme="minorHAnsi"/>
        </w:rPr>
        <w:t xml:space="preserve"> </w:t>
      </w:r>
      <w:r w:rsidRPr="00CF6F6A">
        <w:rPr>
          <w:rFonts w:cstheme="minorHAnsi"/>
        </w:rPr>
        <w:t>(</w:t>
      </w:r>
      <w:r w:rsidRPr="00CF6F6A">
        <w:rPr>
          <w:rFonts w:cstheme="minorHAnsi"/>
          <w:i/>
          <w:iCs/>
        </w:rPr>
        <w:t>SHapley Additive exPlanations</w:t>
      </w:r>
      <w:r w:rsidRPr="00CF6F6A">
        <w:rPr>
          <w:rFonts w:cstheme="minorHAnsi"/>
        </w:rPr>
        <w:t xml:space="preserve">), yang digunakan untuk mengkonstruksi fitur-fitur baru dengan mempertimbangkan kombinasi antara kontribusi statistik dan makna semantiknya </w:t>
      </w:r>
      <w:sdt>
        <w:sdtPr>
          <w:rPr>
            <w:rFonts w:ascii="Calibri" w:hAnsi="Calibri" w:cs="Calibri"/>
            <w:color w:val="000000"/>
          </w:rPr>
          <w:tag w:val="MENDELEY_CITATION_v3_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"/>
          <w:id w:val="617189797"/>
          <w:placeholder>
            <w:docPart w:val="DefaultPlaceholder_-1854013440"/>
          </w:placeholder>
        </w:sdtPr>
        <w:sdtEndPr/>
        <w:sdtContent>
          <w:r w:rsidR="0034521E" w:rsidRPr="0034521E">
            <w:rPr>
              <w:rFonts w:ascii="Calibri" w:hAnsi="Calibri" w:cs="Calibri"/>
              <w:color w:val="000000"/>
            </w:rPr>
            <w:t>[34]</w:t>
          </w:r>
        </w:sdtContent>
      </w:sdt>
      <w:r w:rsidRPr="00CF6F6A">
        <w:rPr>
          <w:rFonts w:cstheme="minorHAnsi"/>
        </w:rPr>
        <w:t xml:space="preserve">. Berdasarkan evaluasi empiris, penerapan </w:t>
      </w:r>
      <w:r w:rsidRPr="00CF6F6A">
        <w:rPr>
          <w:rFonts w:cstheme="minorHAnsi"/>
          <w:i/>
          <w:iCs/>
        </w:rPr>
        <w:t>feature engineering</w:t>
      </w:r>
      <w:r w:rsidRPr="00CF6F6A">
        <w:rPr>
          <w:rFonts w:cstheme="minorHAnsi"/>
        </w:rPr>
        <w:t xml:space="preserve"> berbasis SHAP ini terbukti mampu meningkatkan performa model </w:t>
      </w:r>
      <w:r w:rsidR="009855E9" w:rsidRPr="009855E9">
        <w:rPr>
          <w:rFonts w:cstheme="minorHAnsi"/>
          <w:i/>
          <w:iCs/>
        </w:rPr>
        <w:t>machine learning</w:t>
      </w:r>
      <w:r w:rsidRPr="00CF6F6A">
        <w:rPr>
          <w:rFonts w:cstheme="minorHAnsi"/>
        </w:rPr>
        <w:t xml:space="preserve"> pada sebagian besar kasus pengujian</w:t>
      </w:r>
      <w:r w:rsidR="00F46F01">
        <w:rPr>
          <w:rFonts w:cstheme="minorHAnsi"/>
        </w:rPr>
        <w:t xml:space="preserve"> </w:t>
      </w:r>
      <w:sdt>
        <w:sdtPr>
          <w:rPr>
            <w:rFonts w:ascii="Calibri" w:hAnsi="Calibri" w:cs="Calibri"/>
            <w:color w:val="000000"/>
          </w:rPr>
          <w:tag w:val="MENDELEY_CITATION_v3_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"/>
          <w:id w:val="-1536027743"/>
          <w:placeholder>
            <w:docPart w:val="DefaultPlaceholder_-1854013440"/>
          </w:placeholder>
        </w:sdtPr>
        <w:sdtEndPr/>
        <w:sdtContent>
          <w:r w:rsidR="0034521E" w:rsidRPr="0034521E">
            <w:rPr>
              <w:rFonts w:ascii="Calibri" w:hAnsi="Calibri" w:cs="Calibri"/>
              <w:color w:val="000000"/>
            </w:rPr>
            <w:t>[34]</w:t>
          </w:r>
        </w:sdtContent>
      </w:sdt>
      <w:r w:rsidRPr="00CF6F6A">
        <w:rPr>
          <w:rFonts w:cstheme="minorHAnsi"/>
        </w:rPr>
        <w:t xml:space="preserve">. Peningkatan metrik kinerja yang paling menonjol seperti lonjakan pada nilai akurasi dan </w:t>
      </w:r>
      <w:r w:rsidRPr="00CF6F6A">
        <w:rPr>
          <w:rFonts w:cstheme="minorHAnsi"/>
          <w:i/>
          <w:iCs/>
        </w:rPr>
        <w:t>F1-score</w:t>
      </w:r>
      <w:r w:rsidRPr="00CF6F6A">
        <w:rPr>
          <w:rFonts w:cstheme="minorHAnsi"/>
        </w:rPr>
        <w:t xml:space="preserve"> secara spesifik yang diamati pada algoritma berbasis pohon (</w:t>
      </w:r>
      <w:r w:rsidRPr="00CF6F6A">
        <w:rPr>
          <w:rFonts w:cstheme="minorHAnsi"/>
          <w:i/>
          <w:iCs/>
        </w:rPr>
        <w:t>tree-based models</w:t>
      </w:r>
      <w:r w:rsidRPr="00CF6F6A">
        <w:rPr>
          <w:rFonts w:cstheme="minorHAnsi"/>
        </w:rPr>
        <w:t xml:space="preserve">) yaitu </w:t>
      </w:r>
      <w:r w:rsidRPr="00CF6F6A">
        <w:rPr>
          <w:rFonts w:cstheme="minorHAnsi"/>
          <w:i/>
          <w:iCs/>
        </w:rPr>
        <w:t>Decision Tree</w:t>
      </w:r>
      <w:r w:rsidRPr="00CF6F6A">
        <w:rPr>
          <w:rFonts w:cstheme="minorHAnsi"/>
        </w:rPr>
        <w:t xml:space="preserve"> dan </w:t>
      </w:r>
      <w:r w:rsidRPr="00CF6F6A">
        <w:rPr>
          <w:rFonts w:cstheme="minorHAnsi"/>
          <w:i/>
          <w:iCs/>
        </w:rPr>
        <w:t>Random Forest</w:t>
      </w:r>
      <w:r w:rsidR="00F46F01">
        <w:rPr>
          <w:rFonts w:cstheme="minorHAnsi"/>
          <w:i/>
          <w:iCs/>
        </w:rPr>
        <w:t xml:space="preserve"> </w:t>
      </w:r>
      <w:sdt>
        <w:sdtPr>
          <w:rPr>
            <w:rFonts w:ascii="Calibri" w:hAnsi="Calibri" w:cs="Calibri"/>
            <w:color w:val="000000"/>
          </w:rPr>
          <w:tag w:val="MENDELEY_CITATION_v3_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"/>
          <w:id w:val="427390718"/>
          <w:placeholder>
            <w:docPart w:val="DefaultPlaceholder_-1854013440"/>
          </w:placeholder>
        </w:sdtPr>
        <w:sdtEndPr/>
        <w:sdtContent>
          <w:r w:rsidR="0034521E" w:rsidRPr="0034521E">
            <w:rPr>
              <w:rFonts w:ascii="Calibri" w:hAnsi="Calibri" w:cs="Calibri"/>
              <w:color w:val="000000"/>
            </w:rPr>
            <w:t>[34]</w:t>
          </w:r>
        </w:sdtContent>
      </w:sdt>
      <w:r w:rsidRPr="00CF6F6A">
        <w:rPr>
          <w:rFonts w:cstheme="minorHAnsi"/>
        </w:rPr>
        <w:t xml:space="preserve">. Sementara itu, model lain seperti </w:t>
      </w:r>
      <w:r w:rsidR="00BB36F8" w:rsidRPr="00CF6F6A">
        <w:rPr>
          <w:rFonts w:cstheme="minorHAnsi"/>
          <w:i/>
          <w:iCs/>
        </w:rPr>
        <w:t>Support Vector Machine</w:t>
      </w:r>
      <w:r w:rsidR="00BB36F8" w:rsidRPr="00CF6F6A">
        <w:rPr>
          <w:rFonts w:cstheme="minorHAnsi"/>
        </w:rPr>
        <w:t xml:space="preserve"> </w:t>
      </w:r>
      <w:r w:rsidR="00BB36F8">
        <w:rPr>
          <w:rFonts w:cstheme="minorHAnsi"/>
        </w:rPr>
        <w:t>(</w:t>
      </w:r>
      <w:r w:rsidRPr="00CF6F6A">
        <w:rPr>
          <w:rFonts w:cstheme="minorHAnsi"/>
        </w:rPr>
        <w:t>SVM</w:t>
      </w:r>
      <w:r w:rsidR="00BB36F8">
        <w:rPr>
          <w:rFonts w:cstheme="minorHAnsi"/>
        </w:rPr>
        <w:t>)</w:t>
      </w:r>
      <w:r w:rsidRPr="00CF6F6A">
        <w:rPr>
          <w:rFonts w:cstheme="minorHAnsi"/>
        </w:rPr>
        <w:t xml:space="preserve"> mencatatkan peningkatan pada metrik </w:t>
      </w:r>
      <w:r w:rsidRPr="00CF6F6A">
        <w:rPr>
          <w:rFonts w:cstheme="minorHAnsi"/>
          <w:i/>
          <w:iCs/>
        </w:rPr>
        <w:t>recall</w:t>
      </w:r>
      <w:r w:rsidRPr="00CF6F6A">
        <w:rPr>
          <w:rFonts w:cstheme="minorHAnsi"/>
        </w:rPr>
        <w:t xml:space="preserve">, dan model </w:t>
      </w:r>
      <w:r w:rsidR="00BB36F8" w:rsidRPr="00CF6F6A">
        <w:rPr>
          <w:rFonts w:cstheme="minorHAnsi"/>
          <w:i/>
          <w:iCs/>
        </w:rPr>
        <w:t>K-Nearest Neighbor</w:t>
      </w:r>
      <w:r w:rsidR="00BB36F8" w:rsidRPr="00CF6F6A">
        <w:rPr>
          <w:rFonts w:cstheme="minorHAnsi"/>
        </w:rPr>
        <w:t xml:space="preserve"> </w:t>
      </w:r>
      <w:r w:rsidRPr="00CF6F6A">
        <w:rPr>
          <w:rFonts w:cstheme="minorHAnsi"/>
        </w:rPr>
        <w:t xml:space="preserve">KNN menunjukkan perbaikan pada metrik </w:t>
      </w:r>
      <w:r w:rsidRPr="00CF6F6A">
        <w:rPr>
          <w:rFonts w:cstheme="minorHAnsi"/>
          <w:i/>
          <w:iCs/>
        </w:rPr>
        <w:t>ROC AUC</w:t>
      </w:r>
      <w:r w:rsidR="00F46F01">
        <w:rPr>
          <w:rFonts w:cstheme="minorHAnsi"/>
          <w:i/>
          <w:iCs/>
        </w:rPr>
        <w:t xml:space="preserve"> </w:t>
      </w:r>
      <w:sdt>
        <w:sdtPr>
          <w:rPr>
            <w:rFonts w:ascii="Calibri" w:hAnsi="Calibri" w:cs="Calibri"/>
            <w:color w:val="000000"/>
          </w:rPr>
          <w:tag w:val="MENDELEY_CITATION_v3_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"/>
          <w:id w:val="1919289264"/>
          <w:placeholder>
            <w:docPart w:val="DefaultPlaceholder_-1854013440"/>
          </w:placeholder>
        </w:sdtPr>
        <w:sdtEndPr/>
        <w:sdtContent>
          <w:r w:rsidR="0034521E" w:rsidRPr="0034521E">
            <w:rPr>
              <w:rFonts w:ascii="Calibri" w:hAnsi="Calibri" w:cs="Calibri"/>
              <w:color w:val="000000"/>
            </w:rPr>
            <w:t>[34]</w:t>
          </w:r>
        </w:sdtContent>
      </w:sdt>
      <w:r w:rsidRPr="00CF6F6A">
        <w:rPr>
          <w:rFonts w:cstheme="minorHAnsi"/>
        </w:rPr>
        <w:t>. Pada akhirnya, pembentukan desain fitur yang dapat dijelaskan (</w:t>
      </w:r>
      <w:r w:rsidRPr="00CF6F6A">
        <w:rPr>
          <w:rFonts w:cstheme="minorHAnsi"/>
          <w:i/>
          <w:iCs/>
        </w:rPr>
        <w:t>explainable feature design</w:t>
      </w:r>
      <w:r w:rsidRPr="00CF6F6A">
        <w:rPr>
          <w:rFonts w:cstheme="minorHAnsi"/>
        </w:rPr>
        <w:t xml:space="preserve">) ini tidak hanya berimplikasi pada peningkatkan akurasi dan </w:t>
      </w:r>
      <w:r w:rsidRPr="00CF6F6A">
        <w:rPr>
          <w:rFonts w:cstheme="minorHAnsi"/>
          <w:i/>
          <w:iCs/>
        </w:rPr>
        <w:t>F1-score</w:t>
      </w:r>
      <w:r w:rsidRPr="00CF6F6A">
        <w:rPr>
          <w:rFonts w:cstheme="minorHAnsi"/>
        </w:rPr>
        <w:t>, tetapi juga sangat mendukung interpretabilitas model, sehingga memungkinkan terbentuknya sistem pengambilan keputusan yang lebih transparan, andal, dan efektif</w:t>
      </w:r>
      <w:r w:rsidR="00F46F01">
        <w:rPr>
          <w:rFonts w:cstheme="minorHAnsi"/>
        </w:rPr>
        <w:t xml:space="preserve"> </w:t>
      </w:r>
      <w:sdt>
        <w:sdtPr>
          <w:rPr>
            <w:rFonts w:ascii="Calibri" w:hAnsi="Calibri" w:cs="Calibri"/>
            <w:color w:val="000000"/>
          </w:rPr>
          <w:tag w:val="MENDELEY_CITATION_v3_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"/>
          <w:id w:val="-1991163789"/>
          <w:placeholder>
            <w:docPart w:val="DefaultPlaceholder_-1854013440"/>
          </w:placeholder>
        </w:sdtPr>
        <w:sdtEndPr/>
        <w:sdtContent>
          <w:r w:rsidR="0034521E" w:rsidRPr="0034521E">
            <w:rPr>
              <w:rFonts w:ascii="Calibri" w:hAnsi="Calibri" w:cs="Calibri"/>
              <w:color w:val="000000"/>
            </w:rPr>
            <w:t>[34]</w:t>
          </w:r>
        </w:sdtContent>
      </w:sdt>
      <w:r w:rsidRPr="00CF6F6A">
        <w:rPr>
          <w:rFonts w:cstheme="minorHAnsi"/>
        </w:rPr>
        <w:t>.</w:t>
      </w:r>
    </w:p>
    <w:p w14:paraId="697839B8" w14:textId="6FC75FBB" w:rsidR="00C9493D" w:rsidRPr="00CF6F6A" w:rsidRDefault="00C9493D" w:rsidP="00B8265A">
      <w:pPr>
        <w:pStyle w:val="heading30"/>
        <w:numPr>
          <w:ilvl w:val="0"/>
          <w:numId w:val="5"/>
        </w:numPr>
        <w:spacing w:line="480" w:lineRule="auto"/>
        <w:ind w:left="709" w:hanging="709"/>
        <w:rPr>
          <w:rFonts w:asciiTheme="minorHAnsi" w:hAnsiTheme="minorHAnsi" w:cstheme="minorHAnsi"/>
        </w:rPr>
      </w:pPr>
      <w:bookmarkStart w:id="28" w:name="_Toc242083773"/>
      <w:r w:rsidRPr="00995592">
        <w:rPr>
          <w:rFonts w:asciiTheme="minorHAnsi" w:hAnsiTheme="minorHAnsi" w:cstheme="minorHAnsi"/>
          <w:i/>
          <w:iCs/>
        </w:rPr>
        <w:t>Supervised</w:t>
      </w:r>
      <w:r w:rsidRPr="00CF6F6A">
        <w:rPr>
          <w:rFonts w:asciiTheme="minorHAnsi" w:hAnsiTheme="minorHAnsi" w:cstheme="minorHAnsi"/>
        </w:rPr>
        <w:t xml:space="preserve"> </w:t>
      </w:r>
      <w:r w:rsidR="00197B38" w:rsidRPr="00995592">
        <w:rPr>
          <w:rFonts w:asciiTheme="minorHAnsi" w:hAnsiTheme="minorHAnsi" w:cstheme="minorHAnsi"/>
          <w:i/>
          <w:iCs/>
        </w:rPr>
        <w:t>Learning</w:t>
      </w:r>
      <w:bookmarkEnd w:id="28"/>
    </w:p>
    <w:p w14:paraId="439C6E79" w14:textId="295281B0" w:rsidR="003D53E2" w:rsidRPr="00CF6F6A" w:rsidRDefault="00E52D65" w:rsidP="00E52D65">
      <w:pPr>
        <w:pStyle w:val="paragraf"/>
        <w:rPr>
          <w:rFonts w:cstheme="minorHAnsi"/>
        </w:rPr>
      </w:pPr>
      <w:r w:rsidRPr="00995592">
        <w:rPr>
          <w:rFonts w:cstheme="minorHAnsi"/>
          <w:i/>
          <w:iCs/>
        </w:rPr>
        <w:t>Supervised</w:t>
      </w:r>
      <w:r w:rsidRPr="00CF6F6A">
        <w:rPr>
          <w:rFonts w:cstheme="minorHAnsi"/>
        </w:rPr>
        <w:t xml:space="preserve"> </w:t>
      </w:r>
      <w:r w:rsidRPr="00995592">
        <w:rPr>
          <w:rFonts w:cstheme="minorHAnsi"/>
          <w:i/>
          <w:iCs/>
        </w:rPr>
        <w:t>Learning</w:t>
      </w:r>
      <w:r w:rsidRPr="00CF6F6A">
        <w:rPr>
          <w:rFonts w:cstheme="minorHAnsi"/>
        </w:rPr>
        <w:t xml:space="preserve"> (pembelajaran terarah) merupakan salah satu paradigma utama dalam kecerdasan buatan dan </w:t>
      </w:r>
      <w:r w:rsidR="009855E9" w:rsidRPr="009855E9">
        <w:rPr>
          <w:rFonts w:cstheme="minorHAnsi"/>
          <w:i/>
          <w:iCs/>
        </w:rPr>
        <w:t>machine learning</w:t>
      </w:r>
      <w:r w:rsidRPr="00CF6F6A">
        <w:rPr>
          <w:rFonts w:cstheme="minorHAnsi"/>
        </w:rPr>
        <w:t xml:space="preserve"> di mana sebuah algoritma dilatih menggunakan sekumpulan data yang telah memiliki label pasti (</w:t>
      </w:r>
      <w:r w:rsidRPr="00995592">
        <w:rPr>
          <w:rFonts w:cstheme="minorHAnsi"/>
          <w:i/>
          <w:iCs/>
        </w:rPr>
        <w:t>labeled</w:t>
      </w:r>
      <w:r w:rsidRPr="00CF6F6A">
        <w:rPr>
          <w:rFonts w:cstheme="minorHAnsi"/>
        </w:rPr>
        <w:t xml:space="preserve"> </w:t>
      </w:r>
      <w:r w:rsidRPr="00995592">
        <w:rPr>
          <w:rFonts w:cstheme="minorHAnsi"/>
        </w:rPr>
        <w:t>data</w:t>
      </w:r>
      <w:r w:rsidRPr="00CF6F6A">
        <w:rPr>
          <w:rFonts w:cstheme="minorHAnsi"/>
        </w:rPr>
        <w:t>). Dalam pendekatan ini, setiap data observasi (sebagai input atau fitur) telah dipasangkan dengan target luaran (</w:t>
      </w:r>
      <w:r w:rsidRPr="00995592">
        <w:rPr>
          <w:rFonts w:cstheme="minorHAnsi"/>
          <w:i/>
          <w:iCs/>
        </w:rPr>
        <w:t>output</w:t>
      </w:r>
      <w:r w:rsidRPr="00CF6F6A">
        <w:rPr>
          <w:rFonts w:cstheme="minorHAnsi"/>
        </w:rPr>
        <w:t xml:space="preserve"> atau label) yang diakui </w:t>
      </w:r>
      <w:r w:rsidRPr="00CF6F6A">
        <w:rPr>
          <w:rFonts w:cstheme="minorHAnsi"/>
        </w:rPr>
        <w:lastRenderedPageBreak/>
        <w:t>kebenarannya (</w:t>
      </w:r>
      <w:r w:rsidRPr="00995592">
        <w:rPr>
          <w:rFonts w:cstheme="minorHAnsi"/>
          <w:i/>
          <w:iCs/>
        </w:rPr>
        <w:t>ground</w:t>
      </w:r>
      <w:r w:rsidRPr="00CF6F6A">
        <w:rPr>
          <w:rFonts w:cstheme="minorHAnsi"/>
        </w:rPr>
        <w:t xml:space="preserve"> </w:t>
      </w:r>
      <w:r w:rsidRPr="00995592">
        <w:rPr>
          <w:rFonts w:cstheme="minorHAnsi"/>
          <w:i/>
          <w:iCs/>
        </w:rPr>
        <w:t>truth</w:t>
      </w:r>
      <w:r w:rsidRPr="00CF6F6A">
        <w:rPr>
          <w:rFonts w:cstheme="minorHAnsi"/>
        </w:rPr>
        <w:t>). Tujuan utama dari supervised learning adalah untuk menemukan pola matematis atau fungsi pemetaan (</w:t>
      </w:r>
      <w:r w:rsidRPr="00995592">
        <w:rPr>
          <w:rFonts w:cstheme="minorHAnsi"/>
          <w:i/>
          <w:iCs/>
        </w:rPr>
        <w:t>mapping</w:t>
      </w:r>
      <w:r w:rsidRPr="00CF6F6A">
        <w:rPr>
          <w:rFonts w:cstheme="minorHAnsi"/>
        </w:rPr>
        <w:t xml:space="preserve"> </w:t>
      </w:r>
      <w:r w:rsidRPr="00995592">
        <w:rPr>
          <w:rFonts w:cstheme="minorHAnsi"/>
          <w:i/>
          <w:iCs/>
        </w:rPr>
        <w:t>function</w:t>
      </w:r>
      <w:r w:rsidRPr="00CF6F6A">
        <w:rPr>
          <w:rFonts w:cstheme="minorHAnsi"/>
        </w:rPr>
        <w:t>) dari variabel independen (</w:t>
      </w:r>
      <w:r w:rsidRPr="00995592">
        <w:rPr>
          <w:rFonts w:cstheme="minorHAnsi"/>
          <w:i/>
          <w:iCs/>
        </w:rPr>
        <w:t>fitur</w:t>
      </w:r>
      <w:r w:rsidRPr="00CF6F6A">
        <w:rPr>
          <w:rFonts w:cstheme="minorHAnsi"/>
        </w:rPr>
        <w:t>) menuju variabel dependen (label), sehingga model yang telah dilatih tersebut mampu memprediksi atau mengklasifikasikan data baru yang belum pernah dilihat sebelumnya dengan tingkat akurasi yang tinggi</w:t>
      </w:r>
      <w:r w:rsidR="00F46F01">
        <w:rPr>
          <w:rFonts w:cstheme="minorHAnsi"/>
        </w:rPr>
        <w:t xml:space="preserve"> </w:t>
      </w:r>
      <w:sdt>
        <w:sdtPr>
          <w:rPr>
            <w:rFonts w:ascii="Calibri" w:hAnsi="Calibri" w:cs="Calibri"/>
            <w:color w:val="000000"/>
          </w:rPr>
          <w:tag w:val="MENDELEY_CITATION_v3_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"/>
          <w:id w:val="-1279564347"/>
          <w:placeholder>
            <w:docPart w:val="DefaultPlaceholder_-1854013440"/>
          </w:placeholder>
        </w:sdtPr>
        <w:sdtEndPr/>
        <w:sdtContent>
          <w:r w:rsidR="0034521E" w:rsidRPr="0034521E">
            <w:rPr>
              <w:rFonts w:ascii="Calibri" w:hAnsi="Calibri" w:cs="Calibri"/>
              <w:color w:val="000000"/>
            </w:rPr>
            <w:t>[33]</w:t>
          </w:r>
        </w:sdtContent>
      </w:sdt>
      <w:r w:rsidRPr="00CF6F6A">
        <w:rPr>
          <w:rFonts w:cstheme="minorHAnsi"/>
        </w:rPr>
        <w:t>. Proses pelatihannya diibaratkan seperti seorang siswa yang belajar di bawah pengawasan seorang guru</w:t>
      </w:r>
      <w:r w:rsidR="00197B38">
        <w:rPr>
          <w:rFonts w:cstheme="minorHAnsi"/>
        </w:rPr>
        <w:t>,</w:t>
      </w:r>
      <w:r w:rsidRPr="00CF6F6A">
        <w:rPr>
          <w:rFonts w:cstheme="minorHAnsi"/>
        </w:rPr>
        <w:t xml:space="preserve"> algoritma akan terus melakukan iterasi prediksi pada data latih, dan guru (label data yang sebenarnya) akan mengoreksi algoritma tersebut hingga tingkat kesalahannya (</w:t>
      </w:r>
      <w:r w:rsidRPr="007D79AE">
        <w:rPr>
          <w:rFonts w:cstheme="minorHAnsi"/>
          <w:i/>
          <w:iCs/>
        </w:rPr>
        <w:t>error</w:t>
      </w:r>
      <w:r w:rsidRPr="00CF6F6A">
        <w:rPr>
          <w:rFonts w:cstheme="minorHAnsi"/>
        </w:rPr>
        <w:t xml:space="preserve"> </w:t>
      </w:r>
      <w:r w:rsidRPr="007D79AE">
        <w:rPr>
          <w:rFonts w:cstheme="minorHAnsi"/>
          <w:i/>
          <w:iCs/>
        </w:rPr>
        <w:t>rate</w:t>
      </w:r>
      <w:r w:rsidRPr="00CF6F6A">
        <w:rPr>
          <w:rFonts w:cstheme="minorHAnsi"/>
        </w:rPr>
        <w:t>) mencapai batas minimum.</w:t>
      </w:r>
    </w:p>
    <w:p w14:paraId="4D3D258C" w14:textId="307A9A50" w:rsidR="00E52D65" w:rsidRPr="00CF6F6A" w:rsidRDefault="00E52D65" w:rsidP="00E52D65">
      <w:pPr>
        <w:pStyle w:val="paragraf"/>
        <w:rPr>
          <w:rFonts w:cstheme="minorHAnsi"/>
        </w:rPr>
      </w:pPr>
      <w:r w:rsidRPr="00CF6F6A">
        <w:rPr>
          <w:rFonts w:cstheme="minorHAnsi"/>
        </w:rPr>
        <w:t xml:space="preserve">Secara teoretis, implementasi </w:t>
      </w:r>
      <w:r w:rsidRPr="00CF6F6A">
        <w:rPr>
          <w:rFonts w:cstheme="minorHAnsi"/>
          <w:i/>
          <w:iCs/>
        </w:rPr>
        <w:t>supervised learning</w:t>
      </w:r>
      <w:r w:rsidRPr="00CF6F6A">
        <w:rPr>
          <w:rFonts w:cstheme="minorHAnsi"/>
        </w:rPr>
        <w:t xml:space="preserve"> umumnya dibagi ke dalam dua kategori tugas utama, yaitu regresi (untuk memprediksi nilai numerik kontinu) dan klasifikasi (untuk memprediksi kategori atau kelas diskrit). Dalam tugas klasifikasi, algoritma-algoritma klasik maupun modern seperti </w:t>
      </w:r>
      <w:r w:rsidRPr="00CF6F6A">
        <w:rPr>
          <w:rFonts w:cstheme="minorHAnsi"/>
          <w:i/>
          <w:iCs/>
        </w:rPr>
        <w:t>K-Nearest Neighbor</w:t>
      </w:r>
      <w:r w:rsidRPr="00CF6F6A">
        <w:rPr>
          <w:rFonts w:cstheme="minorHAnsi"/>
        </w:rPr>
        <w:t xml:space="preserve"> (KNN), </w:t>
      </w:r>
      <w:r w:rsidRPr="00CF6F6A">
        <w:rPr>
          <w:rFonts w:cstheme="minorHAnsi"/>
          <w:i/>
          <w:iCs/>
        </w:rPr>
        <w:t>Decision Tree</w:t>
      </w:r>
      <w:r w:rsidRPr="00CF6F6A">
        <w:rPr>
          <w:rFonts w:cstheme="minorHAnsi"/>
        </w:rPr>
        <w:t xml:space="preserve">, </w:t>
      </w:r>
      <w:r w:rsidRPr="00CF6F6A">
        <w:rPr>
          <w:rFonts w:cstheme="minorHAnsi"/>
          <w:i/>
          <w:iCs/>
        </w:rPr>
        <w:t>Support Vector Machine</w:t>
      </w:r>
      <w:r w:rsidRPr="00CF6F6A">
        <w:rPr>
          <w:rFonts w:cstheme="minorHAnsi"/>
        </w:rPr>
        <w:t xml:space="preserve"> (SVM), hingga metode </w:t>
      </w:r>
      <w:r w:rsidRPr="00CF6F6A">
        <w:rPr>
          <w:rFonts w:cstheme="minorHAnsi"/>
          <w:i/>
          <w:iCs/>
        </w:rPr>
        <w:t>ensemble</w:t>
      </w:r>
      <w:r w:rsidRPr="00CF6F6A">
        <w:rPr>
          <w:rFonts w:cstheme="minorHAnsi"/>
        </w:rPr>
        <w:t xml:space="preserve"> seperti </w:t>
      </w:r>
      <w:r w:rsidRPr="00CF6F6A">
        <w:rPr>
          <w:rFonts w:cstheme="minorHAnsi"/>
          <w:i/>
          <w:iCs/>
        </w:rPr>
        <w:t>Random Forest</w:t>
      </w:r>
      <w:r w:rsidRPr="00CF6F6A">
        <w:rPr>
          <w:rFonts w:cstheme="minorHAnsi"/>
        </w:rPr>
        <w:t xml:space="preserve"> dan </w:t>
      </w:r>
      <w:r w:rsidR="009855E9" w:rsidRPr="009855E9">
        <w:rPr>
          <w:rFonts w:cstheme="minorHAnsi"/>
          <w:i/>
          <w:iCs/>
        </w:rPr>
        <w:t>XGBoost</w:t>
      </w:r>
      <w:r w:rsidRPr="00CF6F6A">
        <w:rPr>
          <w:rFonts w:cstheme="minorHAnsi"/>
        </w:rPr>
        <w:t xml:space="preserve"> yang memproses himpunan data yang lazimnya dipartisi menjadi dua bagian data latih (</w:t>
      </w:r>
      <w:r w:rsidRPr="00CF6F6A">
        <w:rPr>
          <w:rFonts w:cstheme="minorHAnsi"/>
          <w:i/>
          <w:iCs/>
        </w:rPr>
        <w:t>training data</w:t>
      </w:r>
      <w:r w:rsidRPr="00CF6F6A">
        <w:rPr>
          <w:rFonts w:cstheme="minorHAnsi"/>
        </w:rPr>
        <w:t>) dan data uji (</w:t>
      </w:r>
      <w:r w:rsidRPr="00CF6F6A">
        <w:rPr>
          <w:rFonts w:cstheme="minorHAnsi"/>
          <w:i/>
          <w:iCs/>
        </w:rPr>
        <w:t>testing data</w:t>
      </w:r>
      <w:r w:rsidRPr="00CF6F6A">
        <w:rPr>
          <w:rFonts w:cstheme="minorHAnsi"/>
        </w:rPr>
        <w:t xml:space="preserve">). Data latih digunakan secara eksklusif untuk membangun dan mengoptimalkan model, sedangkan data uji digunakan untuk mengukur seberapa baik kinerja model tersebut saat dihadapkan pada skenario dunia nyata. Kinerja model </w:t>
      </w:r>
      <w:r w:rsidRPr="00CF6F6A">
        <w:rPr>
          <w:rFonts w:cstheme="minorHAnsi"/>
          <w:i/>
          <w:iCs/>
        </w:rPr>
        <w:t>supervised</w:t>
      </w:r>
      <w:r w:rsidRPr="00CF6F6A">
        <w:rPr>
          <w:rFonts w:cstheme="minorHAnsi"/>
        </w:rPr>
        <w:t xml:space="preserve"> ini kemudian diukur dan divalidasi menggunakan berbagai metrik evaluasi statistik, seperti akurasi, </w:t>
      </w:r>
      <w:r w:rsidRPr="00CF6F6A">
        <w:rPr>
          <w:rFonts w:cstheme="minorHAnsi"/>
          <w:i/>
          <w:iCs/>
        </w:rPr>
        <w:t>precision</w:t>
      </w:r>
      <w:r w:rsidRPr="00CF6F6A">
        <w:rPr>
          <w:rFonts w:cstheme="minorHAnsi"/>
        </w:rPr>
        <w:t xml:space="preserve">, </w:t>
      </w:r>
      <w:r w:rsidRPr="00CF6F6A">
        <w:rPr>
          <w:rFonts w:cstheme="minorHAnsi"/>
          <w:i/>
          <w:iCs/>
        </w:rPr>
        <w:t>recall</w:t>
      </w:r>
      <w:r w:rsidRPr="00CF6F6A">
        <w:rPr>
          <w:rFonts w:cstheme="minorHAnsi"/>
        </w:rPr>
        <w:t xml:space="preserve">, dan </w:t>
      </w:r>
      <w:r w:rsidRPr="00CF6F6A">
        <w:rPr>
          <w:rFonts w:cstheme="minorHAnsi"/>
          <w:i/>
          <w:iCs/>
        </w:rPr>
        <w:t>F1-score</w:t>
      </w:r>
      <w:r w:rsidRPr="00CF6F6A">
        <w:rPr>
          <w:rFonts w:cstheme="minorHAnsi"/>
        </w:rPr>
        <w:t xml:space="preserve">, guna </w:t>
      </w:r>
      <w:r w:rsidRPr="00CF6F6A">
        <w:rPr>
          <w:rFonts w:cstheme="minorHAnsi"/>
        </w:rPr>
        <w:lastRenderedPageBreak/>
        <w:t>memastikan bahwa model tidak hanya menghafal data latih (</w:t>
      </w:r>
      <w:r w:rsidRPr="00CF6F6A">
        <w:rPr>
          <w:rFonts w:cstheme="minorHAnsi"/>
          <w:i/>
          <w:iCs/>
        </w:rPr>
        <w:t>overfitting</w:t>
      </w:r>
      <w:r w:rsidRPr="00CF6F6A">
        <w:rPr>
          <w:rFonts w:cstheme="minorHAnsi"/>
        </w:rPr>
        <w:t>), tetapi juga memiliki kemampuan generalisasi yang baik</w:t>
      </w:r>
      <w:r w:rsidR="00F46F01">
        <w:rPr>
          <w:rFonts w:cstheme="minorHAnsi"/>
        </w:rPr>
        <w:t xml:space="preserve"> </w:t>
      </w:r>
      <w:sdt>
        <w:sdtPr>
          <w:rPr>
            <w:rFonts w:ascii="Calibri" w:hAnsi="Calibri" w:cs="Calibri"/>
            <w:color w:val="000000"/>
          </w:rPr>
          <w:tag w:val="MENDELEY_CITATION_v3_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"/>
          <w:id w:val="-1195691338"/>
          <w:placeholder>
            <w:docPart w:val="DefaultPlaceholder_-1854013440"/>
          </w:placeholder>
        </w:sdtPr>
        <w:sdtEndPr/>
        <w:sdtContent>
          <w:r w:rsidR="0034521E" w:rsidRPr="0034521E">
            <w:rPr>
              <w:rFonts w:ascii="Calibri" w:hAnsi="Calibri" w:cs="Calibri"/>
              <w:color w:val="000000"/>
            </w:rPr>
            <w:t>[33]</w:t>
          </w:r>
        </w:sdtContent>
      </w:sdt>
      <w:r w:rsidRPr="00CF6F6A">
        <w:rPr>
          <w:rFonts w:cstheme="minorHAnsi"/>
        </w:rPr>
        <w:t>.</w:t>
      </w:r>
    </w:p>
    <w:p w14:paraId="66C8F590" w14:textId="0D2EB381" w:rsidR="00E52D65" w:rsidRPr="00CF6F6A" w:rsidRDefault="00E52D65" w:rsidP="00E52D65">
      <w:pPr>
        <w:pStyle w:val="paragraf"/>
        <w:rPr>
          <w:rFonts w:cstheme="minorHAnsi"/>
        </w:rPr>
      </w:pPr>
      <w:r w:rsidRPr="00CF6F6A">
        <w:rPr>
          <w:rFonts w:cstheme="minorHAnsi"/>
        </w:rPr>
        <w:t xml:space="preserve">Dalam konteks penelitian prediksi </w:t>
      </w:r>
      <w:r w:rsidR="009855E9" w:rsidRPr="009855E9">
        <w:rPr>
          <w:rFonts w:cstheme="minorHAnsi"/>
          <w:i/>
          <w:iCs/>
        </w:rPr>
        <w:t>financial distress</w:t>
      </w:r>
      <w:r w:rsidRPr="00CF6F6A">
        <w:rPr>
          <w:rFonts w:cstheme="minorHAnsi"/>
        </w:rPr>
        <w:t xml:space="preserve">, </w:t>
      </w:r>
      <w:r w:rsidRPr="00CF6F6A">
        <w:rPr>
          <w:rFonts w:cstheme="minorHAnsi"/>
          <w:i/>
          <w:iCs/>
        </w:rPr>
        <w:t>supervised learning</w:t>
      </w:r>
      <w:r w:rsidRPr="00CF6F6A">
        <w:rPr>
          <w:rFonts w:cstheme="minorHAnsi"/>
        </w:rPr>
        <w:t xml:space="preserve"> menjadi landasan teori komputasi yang sangat fundamental. Masalah pendeteksian kesulitan keuangan secara inheren merupakan sebuah masalah klasifikasi biner (</w:t>
      </w:r>
      <w:r w:rsidRPr="00CF6F6A">
        <w:rPr>
          <w:rFonts w:cstheme="minorHAnsi"/>
          <w:i/>
          <w:iCs/>
        </w:rPr>
        <w:t>binary classification</w:t>
      </w:r>
      <w:r w:rsidRPr="00CF6F6A">
        <w:rPr>
          <w:rFonts w:cstheme="minorHAnsi"/>
        </w:rPr>
        <w:t xml:space="preserve">) di dalam </w:t>
      </w:r>
      <w:r w:rsidRPr="00CF6F6A">
        <w:rPr>
          <w:rFonts w:cstheme="minorHAnsi"/>
          <w:i/>
          <w:iCs/>
        </w:rPr>
        <w:t>supervised learning</w:t>
      </w:r>
      <w:r w:rsidRPr="00CF6F6A">
        <w:rPr>
          <w:rFonts w:cstheme="minorHAnsi"/>
        </w:rPr>
        <w:t xml:space="preserve">. Data historis rasio keuangan perusahaan (seperti komponen </w:t>
      </w:r>
      <w:r w:rsidR="00A811D5" w:rsidRPr="00A811D5">
        <w:rPr>
          <w:rFonts w:cstheme="minorHAnsi"/>
          <w:i/>
          <w:iCs/>
        </w:rPr>
        <w:t>Altman</w:t>
      </w:r>
      <w:r w:rsidRPr="00CF6F6A">
        <w:rPr>
          <w:rFonts w:cstheme="minorHAnsi"/>
        </w:rPr>
        <w:t xml:space="preserve"> </w:t>
      </w:r>
      <w:r w:rsidR="00A811D5" w:rsidRPr="00A811D5">
        <w:rPr>
          <w:rFonts w:cstheme="minorHAnsi"/>
          <w:i/>
          <w:iCs/>
        </w:rPr>
        <w:t>Z-Score</w:t>
      </w:r>
      <w:r w:rsidRPr="00CF6F6A">
        <w:rPr>
          <w:rFonts w:cstheme="minorHAnsi"/>
        </w:rPr>
        <w:t xml:space="preserve">) bertindak sebagai fitur atau input variabel, sementara status aktual operasional perusahaan di masa lalu (misalnya kelas "0" untuk perusahaan sehat dan kelas "1" untuk perusahaan yang mengalami </w:t>
      </w:r>
      <w:r w:rsidRPr="00CF6F6A">
        <w:rPr>
          <w:rFonts w:cstheme="minorHAnsi"/>
          <w:i/>
          <w:iCs/>
        </w:rPr>
        <w:t>distress</w:t>
      </w:r>
      <w:r w:rsidRPr="00CF6F6A">
        <w:rPr>
          <w:rFonts w:cstheme="minorHAnsi"/>
        </w:rPr>
        <w:t>) bertindak sebagai label</w:t>
      </w:r>
      <w:r w:rsidR="00F46F01">
        <w:rPr>
          <w:rFonts w:cstheme="minorHAnsi"/>
        </w:rPr>
        <w:t xml:space="preserve"> </w:t>
      </w:r>
      <w:sdt>
        <w:sdtPr>
          <w:rPr>
            <w:rFonts w:ascii="Calibri" w:hAnsi="Calibri" w:cs="Calibri"/>
            <w:color w:val="000000"/>
          </w:rPr>
          <w:tag w:val="MENDELEY_CITATION_v3_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"/>
          <w:id w:val="1469016670"/>
          <w:placeholder>
            <w:docPart w:val="DefaultPlaceholder_-1854013440"/>
          </w:placeholder>
        </w:sdtPr>
        <w:sdtEndPr/>
        <w:sdtContent>
          <w:r w:rsidR="0034521E" w:rsidRPr="0034521E">
            <w:rPr>
              <w:rFonts w:ascii="Calibri" w:hAnsi="Calibri" w:cs="Calibri"/>
              <w:color w:val="000000"/>
            </w:rPr>
            <w:t>[34]</w:t>
          </w:r>
        </w:sdtContent>
      </w:sdt>
      <w:r w:rsidRPr="00CF6F6A">
        <w:rPr>
          <w:rFonts w:cstheme="minorHAnsi"/>
        </w:rPr>
        <w:t xml:space="preserve">. Melalui paradigma </w:t>
      </w:r>
      <w:r w:rsidRPr="00CF6F6A">
        <w:rPr>
          <w:rFonts w:cstheme="minorHAnsi"/>
          <w:i/>
          <w:iCs/>
        </w:rPr>
        <w:t>supervised</w:t>
      </w:r>
      <w:r w:rsidRPr="00CF6F6A">
        <w:rPr>
          <w:rFonts w:cstheme="minorHAnsi"/>
        </w:rPr>
        <w:t xml:space="preserve"> ini, algoritma yang digunakan dalam rancangan (seperti </w:t>
      </w:r>
      <w:r w:rsidR="009855E9" w:rsidRPr="009855E9">
        <w:rPr>
          <w:rFonts w:cstheme="minorHAnsi"/>
          <w:i/>
          <w:iCs/>
        </w:rPr>
        <w:t>XGBoost</w:t>
      </w:r>
      <w:r w:rsidRPr="00CF6F6A">
        <w:rPr>
          <w:rFonts w:cstheme="minorHAnsi"/>
        </w:rPr>
        <w:t>) dapat mempelajari karakteristik rasio keuangan yang secara historis berujung pada kebangkrutan, untuk kemudian digunakan sebagai sistem peringatan dini yang mampu memprediksi status kelangsungan hidup perusahaan di masa depan berdasarkan data keuangannya saat ini.</w:t>
      </w:r>
    </w:p>
    <w:p w14:paraId="410C8245" w14:textId="1E4F7F76" w:rsidR="00E52D65" w:rsidRPr="00CF6F6A" w:rsidRDefault="00B82661" w:rsidP="00E52D65">
      <w:pPr>
        <w:pStyle w:val="heading30"/>
        <w:numPr>
          <w:ilvl w:val="0"/>
          <w:numId w:val="5"/>
        </w:numPr>
        <w:spacing w:line="480" w:lineRule="auto"/>
        <w:ind w:left="709" w:hanging="709"/>
        <w:rPr>
          <w:rFonts w:asciiTheme="minorHAnsi" w:hAnsiTheme="minorHAnsi" w:cstheme="minorHAnsi"/>
        </w:rPr>
      </w:pPr>
      <w:bookmarkStart w:id="29" w:name="_Toc242083774"/>
      <w:r w:rsidRPr="00CF6F6A">
        <w:rPr>
          <w:rFonts w:asciiTheme="minorHAnsi" w:hAnsiTheme="minorHAnsi" w:cstheme="minorHAnsi"/>
        </w:rPr>
        <w:t xml:space="preserve">Klasifikasi </w:t>
      </w:r>
      <w:r w:rsidR="00863D24" w:rsidRPr="00CF6F6A">
        <w:rPr>
          <w:rFonts w:asciiTheme="minorHAnsi" w:hAnsiTheme="minorHAnsi" w:cstheme="minorHAnsi"/>
        </w:rPr>
        <w:t>Binner</w:t>
      </w:r>
      <w:bookmarkEnd w:id="29"/>
    </w:p>
    <w:p w14:paraId="45DAFC1A" w14:textId="62F982CD" w:rsidR="00E52D65" w:rsidRPr="00CF6F6A" w:rsidRDefault="00E52D65" w:rsidP="00E52D65">
      <w:pPr>
        <w:pStyle w:val="paragraf"/>
        <w:rPr>
          <w:rFonts w:cstheme="minorHAnsi"/>
          <w:color w:val="000000"/>
        </w:rPr>
      </w:pPr>
      <w:r w:rsidRPr="00CF6F6A">
        <w:rPr>
          <w:rFonts w:cstheme="minorHAnsi"/>
        </w:rPr>
        <w:t xml:space="preserve">Dalam ekosistem </w:t>
      </w:r>
      <w:r w:rsidRPr="00DE744F">
        <w:rPr>
          <w:rFonts w:cstheme="minorHAnsi"/>
          <w:i/>
          <w:iCs/>
        </w:rPr>
        <w:t>Supervised Learning</w:t>
      </w:r>
      <w:r w:rsidRPr="00CF6F6A">
        <w:rPr>
          <w:rFonts w:cstheme="minorHAnsi"/>
        </w:rPr>
        <w:t>, tugas kategorisasi data dapat dikerucutkan menjadi klasifikasi biner (</w:t>
      </w:r>
      <w:r w:rsidRPr="00DE744F">
        <w:rPr>
          <w:rFonts w:cstheme="minorHAnsi"/>
          <w:i/>
          <w:iCs/>
        </w:rPr>
        <w:t>binary classification</w:t>
      </w:r>
      <w:r w:rsidRPr="00CF6F6A">
        <w:rPr>
          <w:rFonts w:cstheme="minorHAnsi"/>
        </w:rPr>
        <w:t>) ketika variabel target atau label luaran hanya memiliki tepat dua kelas yang saling eksklusif (</w:t>
      </w:r>
      <w:r w:rsidRPr="007D79AE">
        <w:rPr>
          <w:rFonts w:cstheme="minorHAnsi"/>
          <w:i/>
          <w:iCs/>
        </w:rPr>
        <w:t>mutually</w:t>
      </w:r>
      <w:r w:rsidRPr="00CF6F6A">
        <w:rPr>
          <w:rFonts w:cstheme="minorHAnsi"/>
        </w:rPr>
        <w:t xml:space="preserve"> </w:t>
      </w:r>
      <w:r w:rsidRPr="007D79AE">
        <w:rPr>
          <w:rFonts w:cstheme="minorHAnsi"/>
          <w:i/>
          <w:iCs/>
        </w:rPr>
        <w:t>exclusive</w:t>
      </w:r>
      <w:r w:rsidRPr="00CF6F6A">
        <w:rPr>
          <w:rFonts w:cstheme="minorHAnsi"/>
        </w:rPr>
        <w:t>). Secara matematis, algoritma pada klasifikasi biner dirancang untuk mempelajari fungsi pemetaan dan batasan keputusan (</w:t>
      </w:r>
      <w:r w:rsidRPr="007D79AE">
        <w:rPr>
          <w:rFonts w:cstheme="minorHAnsi"/>
          <w:i/>
          <w:iCs/>
        </w:rPr>
        <w:t>decision</w:t>
      </w:r>
      <w:r w:rsidRPr="00CF6F6A">
        <w:rPr>
          <w:rFonts w:cstheme="minorHAnsi"/>
        </w:rPr>
        <w:t xml:space="preserve"> </w:t>
      </w:r>
      <w:r w:rsidRPr="007D79AE">
        <w:rPr>
          <w:rFonts w:cstheme="minorHAnsi"/>
          <w:i/>
          <w:iCs/>
        </w:rPr>
        <w:t>boundary</w:t>
      </w:r>
      <w:r w:rsidRPr="00CF6F6A">
        <w:rPr>
          <w:rFonts w:cstheme="minorHAnsi"/>
        </w:rPr>
        <w:t xml:space="preserve">) dari </w:t>
      </w:r>
      <w:r w:rsidRPr="00CF6F6A">
        <w:rPr>
          <w:rFonts w:cstheme="minorHAnsi"/>
        </w:rPr>
        <w:lastRenderedPageBreak/>
        <w:t>sekumpulan data latih, kemudian memetakan setiap observasi fitur baru ke dalam salah satu dari dua kelas probabilitas</w:t>
      </w:r>
      <w:r w:rsidR="00F46F01">
        <w:rPr>
          <w:rFonts w:cstheme="minorHAnsi"/>
        </w:rPr>
        <w:t xml:space="preserve"> </w:t>
      </w:r>
      <w:sdt>
        <w:sdtPr>
          <w:rPr>
            <w:rFonts w:ascii="Calibri" w:hAnsi="Calibri" w:cs="Calibri"/>
            <w:color w:val="000000"/>
          </w:rPr>
          <w:tag w:val="MENDELEY_CITATION_v3_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"/>
          <w:id w:val="-437213864"/>
          <w:placeholder>
            <w:docPart w:val="DefaultPlaceholder_-1854013440"/>
          </w:placeholder>
        </w:sdtPr>
        <w:sdtEndPr/>
        <w:sdtContent>
          <w:r w:rsidR="0034521E" w:rsidRPr="0034521E">
            <w:rPr>
              <w:rFonts w:ascii="Calibri" w:hAnsi="Calibri" w:cs="Calibri"/>
              <w:color w:val="000000"/>
            </w:rPr>
            <w:t>[35]</w:t>
          </w:r>
        </w:sdtContent>
      </w:sdt>
      <w:r w:rsidRPr="00CF6F6A">
        <w:rPr>
          <w:rFonts w:cstheme="minorHAnsi"/>
        </w:rPr>
        <w:t xml:space="preserve">. Kelas luaran ini secara komputasi umumnya direpresentasikan dengan nilai biner, seperti "0" dan "1", atau "Positif" dan "Negatif". Algoritma klasifikasi pengenalan pola, seperti </w:t>
      </w:r>
      <w:r w:rsidRPr="00863D24">
        <w:rPr>
          <w:rFonts w:cstheme="minorHAnsi"/>
          <w:i/>
          <w:iCs/>
        </w:rPr>
        <w:t>Support Vector Machine (SVM), Decision Tree, dan Random Forest</w:t>
      </w:r>
      <w:r w:rsidRPr="00CF6F6A">
        <w:rPr>
          <w:rFonts w:cstheme="minorHAnsi"/>
        </w:rPr>
        <w:t>, secara ekstensif digunakan untuk mengeksekusi tugas klasifikasi ini karena keandalannya dalam memisahkan dua kelas data yang memiliki karakteristik kompleks</w:t>
      </w:r>
      <w:r w:rsidR="00F46F01">
        <w:rPr>
          <w:rFonts w:cstheme="minorHAnsi"/>
        </w:rPr>
        <w:t xml:space="preserve"> </w:t>
      </w:r>
      <w:sdt>
        <w:sdtPr>
          <w:rPr>
            <w:rFonts w:ascii="Calibri" w:hAnsi="Calibri" w:cs="Calibri"/>
            <w:color w:val="000000"/>
          </w:rPr>
          <w:tag w:val="MENDELEY_CITATION_v3_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"/>
          <w:id w:val="-1818332960"/>
          <w:placeholder>
            <w:docPart w:val="DefaultPlaceholder_-1854013440"/>
          </w:placeholder>
        </w:sdtPr>
        <w:sdtEndPr/>
        <w:sdtContent>
          <w:r w:rsidR="0034521E" w:rsidRPr="0034521E">
            <w:rPr>
              <w:rFonts w:ascii="Calibri" w:hAnsi="Calibri" w:cs="Calibri"/>
              <w:color w:val="000000"/>
            </w:rPr>
            <w:t>[34]</w:t>
          </w:r>
        </w:sdtContent>
      </w:sdt>
      <w:r w:rsidR="00F46F01">
        <w:rPr>
          <w:rFonts w:ascii="Calibri" w:hAnsi="Calibri" w:cs="Calibri"/>
          <w:color w:val="000000"/>
        </w:rPr>
        <w:t>.</w:t>
      </w:r>
    </w:p>
    <w:p w14:paraId="5641F39A" w14:textId="2ECB4BF6" w:rsidR="00E52D65" w:rsidRPr="00CF6F6A" w:rsidRDefault="00E52D65" w:rsidP="00E52D65">
      <w:pPr>
        <w:pStyle w:val="paragraf"/>
        <w:rPr>
          <w:rFonts w:cstheme="minorHAnsi"/>
        </w:rPr>
      </w:pPr>
      <w:r w:rsidRPr="00CF6F6A">
        <w:rPr>
          <w:rFonts w:cstheme="minorHAnsi"/>
        </w:rPr>
        <w:t xml:space="preserve">Dalam ranah manajemen keuangan, studi mengenai prediksi kebangkrutan atau </w:t>
      </w:r>
      <w:r w:rsidR="009855E9" w:rsidRPr="009855E9">
        <w:rPr>
          <w:rFonts w:cstheme="minorHAnsi"/>
          <w:i/>
          <w:iCs/>
        </w:rPr>
        <w:t>financial distress</w:t>
      </w:r>
      <w:r w:rsidRPr="00CF6F6A">
        <w:rPr>
          <w:rFonts w:cstheme="minorHAnsi"/>
        </w:rPr>
        <w:t xml:space="preserve"> pada dasarnya adalah murni permasalahan klasifikasi biner. Perusahaan yang menjadi sampel penelitian secara mutlak dikelompokkan ke dalam dua status kelangsungan usaha: kelas "1" yang merepresentasikan perusahaan yang mengalami </w:t>
      </w:r>
      <w:r w:rsidR="009855E9" w:rsidRPr="009855E9">
        <w:rPr>
          <w:rFonts w:cstheme="minorHAnsi"/>
          <w:i/>
          <w:iCs/>
        </w:rPr>
        <w:t>financial distress</w:t>
      </w:r>
      <w:r w:rsidRPr="00CF6F6A">
        <w:rPr>
          <w:rFonts w:cstheme="minorHAnsi"/>
        </w:rPr>
        <w:t xml:space="preserve"> (misalnya ditandai dengan kerugian berturut-turut, defisit ekuitas, atau </w:t>
      </w:r>
      <w:r w:rsidRPr="00CF6F6A">
        <w:rPr>
          <w:rFonts w:cstheme="minorHAnsi"/>
          <w:i/>
          <w:iCs/>
        </w:rPr>
        <w:t>delisting</w:t>
      </w:r>
      <w:r w:rsidRPr="00CF6F6A">
        <w:rPr>
          <w:rFonts w:cstheme="minorHAnsi"/>
        </w:rPr>
        <w:t>), dan kelas "0" yang merepresentasikan perusahaan berskala sehat atau non-</w:t>
      </w:r>
      <w:r w:rsidRPr="00CF6F6A">
        <w:rPr>
          <w:rFonts w:cstheme="minorHAnsi"/>
          <w:i/>
          <w:iCs/>
        </w:rPr>
        <w:t>distress</w:t>
      </w:r>
      <w:r w:rsidRPr="00CF6F6A">
        <w:rPr>
          <w:rFonts w:cstheme="minorHAnsi"/>
        </w:rPr>
        <w:t xml:space="preserve">. Model algoritma </w:t>
      </w:r>
      <w:r w:rsidR="009855E9" w:rsidRPr="009855E9">
        <w:rPr>
          <w:rFonts w:cstheme="minorHAnsi"/>
          <w:i/>
          <w:iCs/>
        </w:rPr>
        <w:t>machine learning</w:t>
      </w:r>
      <w:r w:rsidRPr="00CF6F6A">
        <w:rPr>
          <w:rFonts w:cstheme="minorHAnsi"/>
        </w:rPr>
        <w:t xml:space="preserve">, seperti </w:t>
      </w:r>
      <w:r w:rsidRPr="00CF6F6A">
        <w:rPr>
          <w:rFonts w:cstheme="minorHAnsi"/>
          <w:i/>
          <w:iCs/>
        </w:rPr>
        <w:t xml:space="preserve">Extreme Gradient </w:t>
      </w:r>
      <w:r w:rsidRPr="007D79AE">
        <w:rPr>
          <w:rFonts w:cstheme="minorHAnsi"/>
          <w:i/>
          <w:iCs/>
        </w:rPr>
        <w:t>Boosting</w:t>
      </w:r>
      <w:r w:rsidRPr="00CF6F6A">
        <w:rPr>
          <w:rFonts w:cstheme="minorHAnsi"/>
        </w:rPr>
        <w:t xml:space="preserve"> (</w:t>
      </w:r>
      <w:r w:rsidR="009855E9" w:rsidRPr="009855E9">
        <w:rPr>
          <w:rFonts w:cstheme="minorHAnsi"/>
          <w:i/>
          <w:iCs/>
        </w:rPr>
        <w:t>XGBoost</w:t>
      </w:r>
      <w:r w:rsidRPr="00CF6F6A">
        <w:rPr>
          <w:rFonts w:cstheme="minorHAnsi"/>
        </w:rPr>
        <w:t xml:space="preserve">), akan menyerap variabel independen berupa rasio-rasio keuangan (misalnya komponen rasio </w:t>
      </w:r>
      <w:r w:rsidR="00A811D5" w:rsidRPr="00A811D5">
        <w:rPr>
          <w:rFonts w:cstheme="minorHAnsi"/>
          <w:i/>
          <w:iCs/>
        </w:rPr>
        <w:t>Altman</w:t>
      </w:r>
      <w:r w:rsidRPr="007D79AE">
        <w:rPr>
          <w:rFonts w:cstheme="minorHAnsi"/>
          <w:i/>
          <w:iCs/>
        </w:rPr>
        <w:t xml:space="preserve"> </w:t>
      </w:r>
      <w:r w:rsidR="00A811D5" w:rsidRPr="00A811D5">
        <w:rPr>
          <w:rFonts w:cstheme="minorHAnsi"/>
          <w:i/>
          <w:iCs/>
        </w:rPr>
        <w:t>Z-Score</w:t>
      </w:r>
      <w:r w:rsidRPr="00CF6F6A">
        <w:rPr>
          <w:rFonts w:cstheme="minorHAnsi"/>
        </w:rPr>
        <w:t>) untuk menghitung probabilitas matematis dari suatu perusahaan. Jika nilai probabilitas yang dihasilkan oleh model melampaui nilai ambang batas (</w:t>
      </w:r>
      <w:r w:rsidRPr="00CF6F6A">
        <w:rPr>
          <w:rFonts w:cstheme="minorHAnsi"/>
          <w:i/>
          <w:iCs/>
        </w:rPr>
        <w:t>threshold</w:t>
      </w:r>
      <w:r w:rsidRPr="00CF6F6A">
        <w:rPr>
          <w:rFonts w:cstheme="minorHAnsi"/>
        </w:rPr>
        <w:t xml:space="preserve">), maka perusahaan tersebut diklasifikasikan ke dalam zona </w:t>
      </w:r>
      <w:r w:rsidRPr="00CF6F6A">
        <w:rPr>
          <w:rFonts w:cstheme="minorHAnsi"/>
          <w:i/>
          <w:iCs/>
        </w:rPr>
        <w:t>distress</w:t>
      </w:r>
      <w:r w:rsidRPr="00CF6F6A">
        <w:rPr>
          <w:rFonts w:cstheme="minorHAnsi"/>
        </w:rPr>
        <w:t>, dan begitu pula sebaliknya</w:t>
      </w:r>
      <w:r w:rsidR="00F46F01">
        <w:rPr>
          <w:rFonts w:cstheme="minorHAnsi"/>
        </w:rPr>
        <w:t xml:space="preserve"> </w:t>
      </w:r>
      <w:sdt>
        <w:sdtPr>
          <w:rPr>
            <w:rFonts w:ascii="Calibri" w:hAnsi="Calibri" w:cs="Calibri"/>
            <w:color w:val="000000"/>
          </w:rPr>
          <w:tag w:val="MENDELEY_CITATION_v3_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"/>
          <w:id w:val="-1993479706"/>
          <w:placeholder>
            <w:docPart w:val="DefaultPlaceholder_-1854013440"/>
          </w:placeholder>
        </w:sdtPr>
        <w:sdtEndPr/>
        <w:sdtContent>
          <w:r w:rsidR="0034521E" w:rsidRPr="0034521E">
            <w:rPr>
              <w:rFonts w:ascii="Calibri" w:hAnsi="Calibri" w:cs="Calibri"/>
              <w:color w:val="000000"/>
            </w:rPr>
            <w:t>[32]</w:t>
          </w:r>
        </w:sdtContent>
      </w:sdt>
      <w:r w:rsidRPr="00CF6F6A">
        <w:rPr>
          <w:rFonts w:cstheme="minorHAnsi"/>
        </w:rPr>
        <w:t>.</w:t>
      </w:r>
    </w:p>
    <w:p w14:paraId="1BEB77D0" w14:textId="3E076262" w:rsidR="006E002E" w:rsidRPr="00CF6F6A" w:rsidRDefault="003D36D7" w:rsidP="00C16C4E">
      <w:pPr>
        <w:pStyle w:val="paragraf"/>
        <w:rPr>
          <w:rFonts w:cstheme="minorHAnsi"/>
        </w:rPr>
      </w:pPr>
      <w:r w:rsidRPr="00CF6F6A">
        <w:rPr>
          <w:rFonts w:cstheme="minorHAnsi"/>
        </w:rPr>
        <w:lastRenderedPageBreak/>
        <w:t>Satu karakteristik sekaligus tantangan terbesar dalam klasifikasi biner pada prediksi kebangkrutan adalah fenomena ketidakseimbangan kelas (</w:t>
      </w:r>
      <w:r w:rsidRPr="00CF6F6A">
        <w:rPr>
          <w:rFonts w:cstheme="minorHAnsi"/>
          <w:i/>
          <w:iCs/>
        </w:rPr>
        <w:t>imbalanced data</w:t>
      </w:r>
      <w:r w:rsidRPr="00CF6F6A">
        <w:rPr>
          <w:rFonts w:cstheme="minorHAnsi"/>
        </w:rPr>
        <w:t xml:space="preserve">). Dalam kondisi pasar modal yang riil, jumlah perusahaan yang sehat (kelas mayoritas) selalu jauh lebih banyak dibandingkan jumlah perusahaan yang mengalami kebangkrutan atau </w:t>
      </w:r>
      <w:r w:rsidRPr="00CF6F6A">
        <w:rPr>
          <w:rFonts w:cstheme="minorHAnsi"/>
          <w:i/>
          <w:iCs/>
        </w:rPr>
        <w:t>distress</w:t>
      </w:r>
      <w:r w:rsidRPr="00CF6F6A">
        <w:rPr>
          <w:rFonts w:cstheme="minorHAnsi"/>
        </w:rPr>
        <w:t xml:space="preserve"> (kelas minoritas). Jika ketimpangan data ini tidak ditangani, model </w:t>
      </w:r>
      <w:r w:rsidR="009855E9" w:rsidRPr="009855E9">
        <w:rPr>
          <w:rFonts w:cstheme="minorHAnsi"/>
          <w:i/>
          <w:iCs/>
        </w:rPr>
        <w:t>machine learning</w:t>
      </w:r>
      <w:r w:rsidRPr="00CF6F6A">
        <w:rPr>
          <w:rFonts w:cstheme="minorHAnsi"/>
        </w:rPr>
        <w:t xml:space="preserve"> konvensional akan cenderung bias dan hanya mahir menebak perusahaan sehat, namun gagal mendeteksi perusahaan yang benar-benar akan bangkrut. Oleh karena itu, penggunaan algoritma tingkat lanjut seperti </w:t>
      </w:r>
      <w:r w:rsidR="009855E9" w:rsidRPr="009855E9">
        <w:rPr>
          <w:rFonts w:cstheme="minorHAnsi"/>
          <w:i/>
          <w:iCs/>
        </w:rPr>
        <w:t>XGBoost</w:t>
      </w:r>
      <w:r w:rsidRPr="00CF6F6A">
        <w:rPr>
          <w:rFonts w:cstheme="minorHAnsi"/>
        </w:rPr>
        <w:t xml:space="preserve"> menjadi sangat relevan dalam klasifikasi biner ini. </w:t>
      </w:r>
      <w:r w:rsidR="009855E9" w:rsidRPr="009855E9">
        <w:rPr>
          <w:rFonts w:cstheme="minorHAnsi"/>
          <w:i/>
          <w:iCs/>
        </w:rPr>
        <w:t>XGBoost</w:t>
      </w:r>
      <w:r w:rsidRPr="00CF6F6A">
        <w:rPr>
          <w:rFonts w:cstheme="minorHAnsi"/>
        </w:rPr>
        <w:t xml:space="preserve"> memiliki mekanisme internal serta teknik komputasi (seperti pembobotan kelas atau kombinasi dengan </w:t>
      </w:r>
      <w:r w:rsidRPr="00CF6F6A">
        <w:rPr>
          <w:rFonts w:cstheme="minorHAnsi"/>
          <w:i/>
          <w:iCs/>
        </w:rPr>
        <w:t>Random Oversampling</w:t>
      </w:r>
      <w:r w:rsidRPr="00CF6F6A">
        <w:rPr>
          <w:rFonts w:cstheme="minorHAnsi"/>
        </w:rPr>
        <w:t>) yang secara spesifik dioptimalkan untuk memprediksi probabilitas kelas minoritas pada data yang sangat tidak seimbang, sehingga risiko kesalahan prediksi kebangkrutan dapat diminimalisasi secara signifikan</w:t>
      </w:r>
      <w:r w:rsidR="00F46F01">
        <w:rPr>
          <w:rFonts w:cstheme="minorHAnsi"/>
        </w:rPr>
        <w:t xml:space="preserve"> </w:t>
      </w:r>
      <w:sdt>
        <w:sdtPr>
          <w:rPr>
            <w:rFonts w:ascii="Calibri" w:hAnsi="Calibri" w:cs="Calibri"/>
            <w:color w:val="000000"/>
          </w:rPr>
          <w:tag w:val="MENDELEY_CITATION_v3_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"/>
          <w:id w:val="-2026392577"/>
          <w:placeholder>
            <w:docPart w:val="DefaultPlaceholder_-1854013440"/>
          </w:placeholder>
        </w:sdtPr>
        <w:sdtEndPr/>
        <w:sdtContent>
          <w:r w:rsidR="0034521E" w:rsidRPr="0034521E">
            <w:rPr>
              <w:rFonts w:ascii="Calibri" w:hAnsi="Calibri" w:cs="Calibri"/>
              <w:color w:val="000000"/>
            </w:rPr>
            <w:t>[36]</w:t>
          </w:r>
        </w:sdtContent>
      </w:sdt>
      <w:r w:rsidRPr="00CF6F6A">
        <w:rPr>
          <w:rFonts w:cstheme="minorHAnsi"/>
        </w:rPr>
        <w:t>.</w:t>
      </w:r>
    </w:p>
    <w:p w14:paraId="47DAE8AB" w14:textId="5829CD06" w:rsidR="00B82661" w:rsidRPr="004F015F" w:rsidRDefault="00B82661" w:rsidP="00B8265A">
      <w:pPr>
        <w:pStyle w:val="heading30"/>
        <w:numPr>
          <w:ilvl w:val="0"/>
          <w:numId w:val="5"/>
        </w:numPr>
        <w:spacing w:line="480" w:lineRule="auto"/>
        <w:ind w:left="709" w:hanging="709"/>
        <w:rPr>
          <w:rFonts w:asciiTheme="minorHAnsi" w:hAnsiTheme="minorHAnsi" w:cstheme="minorHAnsi"/>
          <w:i/>
          <w:iCs/>
        </w:rPr>
      </w:pPr>
      <w:bookmarkStart w:id="30" w:name="_Toc242083775"/>
      <w:r w:rsidRPr="004F015F">
        <w:rPr>
          <w:rFonts w:asciiTheme="minorHAnsi" w:hAnsiTheme="minorHAnsi" w:cstheme="minorHAnsi"/>
          <w:i/>
          <w:iCs/>
        </w:rPr>
        <w:t xml:space="preserve">Esemble </w:t>
      </w:r>
      <w:r w:rsidR="004F015F" w:rsidRPr="004F015F">
        <w:rPr>
          <w:rFonts w:asciiTheme="minorHAnsi" w:hAnsiTheme="minorHAnsi" w:cstheme="minorHAnsi"/>
          <w:i/>
          <w:iCs/>
        </w:rPr>
        <w:t>Learning</w:t>
      </w:r>
      <w:bookmarkEnd w:id="30"/>
    </w:p>
    <w:p w14:paraId="2A23F0FE" w14:textId="2B753519" w:rsidR="003D36D7" w:rsidRPr="00CF6F6A" w:rsidRDefault="003D36D7" w:rsidP="003D36D7">
      <w:pPr>
        <w:pStyle w:val="paragraf"/>
        <w:rPr>
          <w:rFonts w:cstheme="minorHAnsi"/>
          <w:color w:val="000000"/>
        </w:rPr>
      </w:pPr>
      <w:r w:rsidRPr="00CF6F6A">
        <w:rPr>
          <w:rFonts w:cstheme="minorHAnsi"/>
          <w:i/>
          <w:iCs/>
        </w:rPr>
        <w:t>Ensemble Learning</w:t>
      </w:r>
      <w:r w:rsidRPr="00CF6F6A">
        <w:rPr>
          <w:rFonts w:cstheme="minorHAnsi"/>
        </w:rPr>
        <w:t xml:space="preserve"> merupakan sebuah paradigma atau arsitektur pemodelan tingkat lanjut yang dirancang untuk mengatasi keterbatasan pada algoritma tunggal (</w:t>
      </w:r>
      <w:r w:rsidRPr="00CF6F6A">
        <w:rPr>
          <w:rFonts w:cstheme="minorHAnsi"/>
          <w:i/>
          <w:iCs/>
        </w:rPr>
        <w:t>single estimator</w:t>
      </w:r>
      <w:r w:rsidRPr="00CF6F6A">
        <w:rPr>
          <w:rFonts w:cstheme="minorHAnsi"/>
        </w:rPr>
        <w:t xml:space="preserve">). Secara konseptual, </w:t>
      </w:r>
      <w:r w:rsidRPr="00CF6F6A">
        <w:rPr>
          <w:rFonts w:cstheme="minorHAnsi"/>
          <w:i/>
          <w:iCs/>
        </w:rPr>
        <w:t>ensemble learning</w:t>
      </w:r>
      <w:r w:rsidRPr="00CF6F6A">
        <w:rPr>
          <w:rFonts w:cstheme="minorHAnsi"/>
        </w:rPr>
        <w:t xml:space="preserve"> bekerja dengan cara menggabungkan beberapa model prediksi dasar yang relatif lemah atau sederhana (</w:t>
      </w:r>
      <w:r w:rsidRPr="00CF6F6A">
        <w:rPr>
          <w:rFonts w:cstheme="minorHAnsi"/>
          <w:i/>
          <w:iCs/>
        </w:rPr>
        <w:t>weak learners</w:t>
      </w:r>
      <w:r w:rsidRPr="00CF6F6A">
        <w:rPr>
          <w:rFonts w:cstheme="minorHAnsi"/>
        </w:rPr>
        <w:t xml:space="preserve">) seperti </w:t>
      </w:r>
      <w:r w:rsidRPr="00CF6F6A">
        <w:rPr>
          <w:rFonts w:cstheme="minorHAnsi"/>
          <w:i/>
          <w:iCs/>
        </w:rPr>
        <w:t>Decision Tree</w:t>
      </w:r>
      <w:r w:rsidRPr="00CF6F6A">
        <w:rPr>
          <w:rFonts w:cstheme="minorHAnsi"/>
        </w:rPr>
        <w:t xml:space="preserve"> untuk dikonstruksi menjadi satu model prediksi akhir yang sangat kuat, akurat, dan stabil (</w:t>
      </w:r>
      <w:r w:rsidRPr="00CF6F6A">
        <w:rPr>
          <w:rFonts w:cstheme="minorHAnsi"/>
          <w:i/>
          <w:iCs/>
        </w:rPr>
        <w:t>strong learner</w:t>
      </w:r>
      <w:r w:rsidRPr="00CF6F6A">
        <w:rPr>
          <w:rFonts w:cstheme="minorHAnsi"/>
        </w:rPr>
        <w:t xml:space="preserve">). Tujuan utama dari pendekatan arsitektur gabungan ini adalah untuk </w:t>
      </w:r>
      <w:r w:rsidRPr="00CF6F6A">
        <w:rPr>
          <w:rFonts w:cstheme="minorHAnsi"/>
        </w:rPr>
        <w:lastRenderedPageBreak/>
        <w:t>meminimalisasi tingkat kesalahan (</w:t>
      </w:r>
      <w:r w:rsidRPr="00CF6F6A">
        <w:rPr>
          <w:rFonts w:cstheme="minorHAnsi"/>
          <w:i/>
          <w:iCs/>
        </w:rPr>
        <w:t>error</w:t>
      </w:r>
      <w:r w:rsidRPr="00CF6F6A">
        <w:rPr>
          <w:rFonts w:cstheme="minorHAnsi"/>
        </w:rPr>
        <w:t>) yang sering muncul akibat bias (ketidakmampuan model membaca pola data) maupun varians (</w:t>
      </w:r>
      <w:r w:rsidRPr="00CF6F6A">
        <w:rPr>
          <w:rFonts w:cstheme="minorHAnsi"/>
          <w:i/>
          <w:iCs/>
        </w:rPr>
        <w:t>overfitting</w:t>
      </w:r>
      <w:r w:rsidRPr="00CF6F6A">
        <w:rPr>
          <w:rFonts w:cstheme="minorHAnsi"/>
        </w:rPr>
        <w:t xml:space="preserve">, di mana model hanya menghafal data latih). Berdasarkan evaluasi kinerja algoritmik, model yang dibangun di atas kerangka </w:t>
      </w:r>
      <w:r w:rsidRPr="00CF6F6A">
        <w:rPr>
          <w:rFonts w:cstheme="minorHAnsi"/>
          <w:i/>
          <w:iCs/>
        </w:rPr>
        <w:t>ensemble learning</w:t>
      </w:r>
      <w:r w:rsidRPr="00CF6F6A">
        <w:rPr>
          <w:rFonts w:cstheme="minorHAnsi"/>
        </w:rPr>
        <w:t xml:space="preserve"> secara konsisten terbukti mampu menghasilkan tingkat akurasi prediksi, </w:t>
      </w:r>
      <w:r w:rsidRPr="00CF6F6A">
        <w:rPr>
          <w:rFonts w:cstheme="minorHAnsi"/>
          <w:i/>
          <w:iCs/>
        </w:rPr>
        <w:t>Recall</w:t>
      </w:r>
      <w:r w:rsidRPr="00CF6F6A">
        <w:rPr>
          <w:rFonts w:cstheme="minorHAnsi"/>
        </w:rPr>
        <w:t xml:space="preserve">, dan </w:t>
      </w:r>
      <w:r w:rsidRPr="00CF6F6A">
        <w:rPr>
          <w:rFonts w:cstheme="minorHAnsi"/>
          <w:i/>
          <w:iCs/>
        </w:rPr>
        <w:t>F1-score</w:t>
      </w:r>
      <w:r w:rsidRPr="00CF6F6A">
        <w:rPr>
          <w:rFonts w:cstheme="minorHAnsi"/>
        </w:rPr>
        <w:t xml:space="preserve"> yang jauh lebih superior dibandingkan algoritma klasifikasi tunggal konvensional</w:t>
      </w:r>
      <w:sdt>
        <w:sdtPr>
          <w:rPr>
            <w:rFonts w:ascii="Calibri" w:hAnsi="Calibri" w:cs="Calibri"/>
            <w:color w:val="000000"/>
          </w:rPr>
          <w:tag w:val="MENDELEY_CITATION_v3_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"/>
          <w:id w:val="-614052728"/>
          <w:placeholder>
            <w:docPart w:val="DefaultPlaceholder_-1854013440"/>
          </w:placeholder>
        </w:sdtPr>
        <w:sdtEndPr/>
        <w:sdtContent>
          <w:r w:rsidR="0034521E" w:rsidRPr="0034521E">
            <w:rPr>
              <w:rFonts w:ascii="Calibri" w:hAnsi="Calibri" w:cs="Calibri"/>
              <w:color w:val="000000"/>
            </w:rPr>
            <w:t>[34]</w:t>
          </w:r>
        </w:sdtContent>
      </w:sdt>
    </w:p>
    <w:p w14:paraId="2D35E5C5" w14:textId="50513AF2" w:rsidR="003D36D7" w:rsidRPr="00CF6F6A" w:rsidRDefault="003D36D7" w:rsidP="003D36D7">
      <w:pPr>
        <w:pStyle w:val="paragraf"/>
        <w:rPr>
          <w:rFonts w:cstheme="minorHAnsi"/>
          <w:color w:val="000000"/>
        </w:rPr>
      </w:pPr>
      <w:r w:rsidRPr="00CF6F6A">
        <w:rPr>
          <w:rFonts w:cstheme="minorHAnsi"/>
        </w:rPr>
        <w:t xml:space="preserve">Secara taksonomi, </w:t>
      </w:r>
      <w:r w:rsidRPr="00CF6F6A">
        <w:rPr>
          <w:rFonts w:cstheme="minorHAnsi"/>
          <w:i/>
          <w:iCs/>
        </w:rPr>
        <w:t>ensemble learning</w:t>
      </w:r>
      <w:r w:rsidRPr="00CF6F6A">
        <w:rPr>
          <w:rFonts w:cstheme="minorHAnsi"/>
        </w:rPr>
        <w:t xml:space="preserve"> beroperasi melalui dua teknik komputasi utama yang paling banyak digunakan, yaitu </w:t>
      </w:r>
      <w:r w:rsidRPr="00CF6F6A">
        <w:rPr>
          <w:rFonts w:cstheme="minorHAnsi"/>
          <w:i/>
          <w:iCs/>
        </w:rPr>
        <w:t>Bagging</w:t>
      </w:r>
      <w:r w:rsidRPr="00CF6F6A">
        <w:rPr>
          <w:rFonts w:cstheme="minorHAnsi"/>
        </w:rPr>
        <w:t xml:space="preserve"> (</w:t>
      </w:r>
      <w:r w:rsidRPr="00CF6F6A">
        <w:rPr>
          <w:rFonts w:cstheme="minorHAnsi"/>
          <w:i/>
          <w:iCs/>
        </w:rPr>
        <w:t>Bootstrap Aggregating</w:t>
      </w:r>
      <w:r w:rsidRPr="00CF6F6A">
        <w:rPr>
          <w:rFonts w:cstheme="minorHAnsi"/>
        </w:rPr>
        <w:t xml:space="preserve">) dan </w:t>
      </w:r>
      <w:r w:rsidRPr="00CF6F6A">
        <w:rPr>
          <w:rFonts w:cstheme="minorHAnsi"/>
          <w:i/>
          <w:iCs/>
        </w:rPr>
        <w:t>Boosting</w:t>
      </w:r>
      <w:r w:rsidRPr="00CF6F6A">
        <w:rPr>
          <w:rFonts w:cstheme="minorHAnsi"/>
        </w:rPr>
        <w:t xml:space="preserve">. Pada teknik </w:t>
      </w:r>
      <w:r w:rsidRPr="00CF6F6A">
        <w:rPr>
          <w:rFonts w:cstheme="minorHAnsi"/>
          <w:i/>
          <w:iCs/>
        </w:rPr>
        <w:t>Bagging</w:t>
      </w:r>
      <w:r w:rsidRPr="00CF6F6A">
        <w:rPr>
          <w:rFonts w:cstheme="minorHAnsi"/>
        </w:rPr>
        <w:t xml:space="preserve">, sistem akan melatih banyak model dasar secara paralel dan independen menggunakan sampel data acak yang diambil dari data latih, lalu hasil prediksinya digabungkan (umumnya melalui mekanisme </w:t>
      </w:r>
      <w:r w:rsidRPr="00CF6F6A">
        <w:rPr>
          <w:rFonts w:cstheme="minorHAnsi"/>
          <w:i/>
          <w:iCs/>
        </w:rPr>
        <w:t>majority voting</w:t>
      </w:r>
      <w:r w:rsidRPr="00CF6F6A">
        <w:rPr>
          <w:rFonts w:cstheme="minorHAnsi"/>
        </w:rPr>
        <w:t xml:space="preserve"> untuk klasifikasi). Salah satu algoritma </w:t>
      </w:r>
      <w:r w:rsidRPr="00CF6F6A">
        <w:rPr>
          <w:rFonts w:cstheme="minorHAnsi"/>
          <w:i/>
          <w:iCs/>
        </w:rPr>
        <w:t>Bagging</w:t>
      </w:r>
      <w:r w:rsidRPr="00CF6F6A">
        <w:rPr>
          <w:rFonts w:cstheme="minorHAnsi"/>
        </w:rPr>
        <w:t xml:space="preserve"> yang paling populer adalah </w:t>
      </w:r>
      <w:r w:rsidRPr="00CF6F6A">
        <w:rPr>
          <w:rFonts w:cstheme="minorHAnsi"/>
          <w:i/>
          <w:iCs/>
        </w:rPr>
        <w:t>Random Forest</w:t>
      </w:r>
      <w:r w:rsidRPr="00CF6F6A">
        <w:rPr>
          <w:rFonts w:cstheme="minorHAnsi"/>
        </w:rPr>
        <w:t xml:space="preserve">, yang secara empiris terbukti mampu meningkatkan akurasi dan stabilitas model secara signifikan dibandingkan </w:t>
      </w:r>
      <w:r w:rsidRPr="00CF6F6A">
        <w:rPr>
          <w:rFonts w:cstheme="minorHAnsi"/>
          <w:i/>
          <w:iCs/>
        </w:rPr>
        <w:t>Decision Tree</w:t>
      </w:r>
      <w:r w:rsidRPr="00CF6F6A">
        <w:rPr>
          <w:rFonts w:cstheme="minorHAnsi"/>
        </w:rPr>
        <w:t xml:space="preserve"> tunggal</w:t>
      </w:r>
      <w:r w:rsidR="00F46F01">
        <w:rPr>
          <w:rFonts w:cstheme="minorHAnsi"/>
        </w:rPr>
        <w:t xml:space="preserve"> </w:t>
      </w:r>
      <w:sdt>
        <w:sdtPr>
          <w:rPr>
            <w:rFonts w:ascii="Calibri" w:hAnsi="Calibri" w:cs="Calibri"/>
            <w:color w:val="000000"/>
          </w:rPr>
          <w:tag w:val="MENDELEY_CITATION_v3_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"/>
          <w:id w:val="1296555793"/>
          <w:placeholder>
            <w:docPart w:val="DefaultPlaceholder_-1854013440"/>
          </w:placeholder>
        </w:sdtPr>
        <w:sdtEndPr/>
        <w:sdtContent>
          <w:r w:rsidR="0034521E" w:rsidRPr="0034521E">
            <w:rPr>
              <w:rFonts w:ascii="Calibri" w:hAnsi="Calibri" w:cs="Calibri"/>
              <w:color w:val="000000"/>
            </w:rPr>
            <w:t>[34]</w:t>
          </w:r>
        </w:sdtContent>
      </w:sdt>
      <w:r w:rsidRPr="00CF6F6A">
        <w:rPr>
          <w:rFonts w:cstheme="minorHAnsi"/>
        </w:rPr>
        <w:t xml:space="preserve">. Di sisi lain, teknik </w:t>
      </w:r>
      <w:r w:rsidRPr="00CF6F6A">
        <w:rPr>
          <w:rFonts w:cstheme="minorHAnsi"/>
          <w:i/>
          <w:iCs/>
        </w:rPr>
        <w:t>Boosting</w:t>
      </w:r>
      <w:r w:rsidRPr="00CF6F6A">
        <w:rPr>
          <w:rFonts w:cstheme="minorHAnsi"/>
        </w:rPr>
        <w:t xml:space="preserve"> bekerja secara sekuensial (berurutan). Pada </w:t>
      </w:r>
      <w:r w:rsidRPr="00CF6F6A">
        <w:rPr>
          <w:rFonts w:cstheme="minorHAnsi"/>
          <w:i/>
          <w:iCs/>
        </w:rPr>
        <w:t>Boosting</w:t>
      </w:r>
      <w:r w:rsidRPr="00CF6F6A">
        <w:rPr>
          <w:rFonts w:cstheme="minorHAnsi"/>
        </w:rPr>
        <w:t xml:space="preserve">, setiap model dasar baru dilatih secara khusus untuk mendeteksi dan memperbaiki kesalahan (koreksi residual) yang dilakukan oleh model sebelumnya. Algoritma </w:t>
      </w:r>
      <w:r w:rsidRPr="00CF6F6A">
        <w:rPr>
          <w:rFonts w:cstheme="minorHAnsi"/>
          <w:i/>
          <w:iCs/>
        </w:rPr>
        <w:t>Extreme Gradient Boosting</w:t>
      </w:r>
      <w:r w:rsidRPr="00CF6F6A">
        <w:rPr>
          <w:rFonts w:cstheme="minorHAnsi"/>
        </w:rPr>
        <w:t xml:space="preserve"> (</w:t>
      </w:r>
      <w:r w:rsidR="009855E9" w:rsidRPr="009855E9">
        <w:rPr>
          <w:rFonts w:cstheme="minorHAnsi"/>
          <w:i/>
          <w:iCs/>
        </w:rPr>
        <w:t>XGBoost</w:t>
      </w:r>
      <w:r w:rsidRPr="00CF6F6A">
        <w:rPr>
          <w:rFonts w:cstheme="minorHAnsi"/>
        </w:rPr>
        <w:t xml:space="preserve">) merupakan wujud evolusi paling mutakhir dari teknik </w:t>
      </w:r>
      <w:r w:rsidRPr="00CF6F6A">
        <w:rPr>
          <w:rFonts w:cstheme="minorHAnsi"/>
          <w:i/>
          <w:iCs/>
        </w:rPr>
        <w:t>Boosting</w:t>
      </w:r>
      <w:r w:rsidRPr="00CF6F6A">
        <w:rPr>
          <w:rFonts w:cstheme="minorHAnsi"/>
        </w:rPr>
        <w:t xml:space="preserve"> ini, di mana kerangka kerjanya mengintegrasikan optimasi matematis dan regularisasi untuk mencegah </w:t>
      </w:r>
      <w:r w:rsidRPr="00CF6F6A">
        <w:rPr>
          <w:rFonts w:cstheme="minorHAnsi"/>
          <w:i/>
          <w:iCs/>
        </w:rPr>
        <w:t>overfitting</w:t>
      </w:r>
      <w:r w:rsidRPr="00CF6F6A">
        <w:rPr>
          <w:rFonts w:cstheme="minorHAnsi"/>
        </w:rPr>
        <w:t xml:space="preserve"> pada saat proses koreksi kesalahan berlangsung</w:t>
      </w:r>
      <w:r w:rsidR="00DE744F">
        <w:rPr>
          <w:rFonts w:cstheme="minorHAnsi"/>
        </w:rPr>
        <w:t xml:space="preserve"> </w:t>
      </w:r>
      <w:sdt>
        <w:sdtPr>
          <w:rPr>
            <w:rFonts w:ascii="Calibri" w:hAnsi="Calibri" w:cs="Calibri"/>
            <w:color w:val="000000"/>
          </w:rPr>
          <w:tag w:val="MENDELEY_CITATION_v3_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"/>
          <w:id w:val="131450461"/>
          <w:placeholder>
            <w:docPart w:val="DefaultPlaceholder_-1854013440"/>
          </w:placeholder>
        </w:sdtPr>
        <w:sdtEndPr/>
        <w:sdtContent>
          <w:r w:rsidR="0034521E" w:rsidRPr="0034521E">
            <w:rPr>
              <w:rFonts w:ascii="Calibri" w:hAnsi="Calibri" w:cs="Calibri"/>
              <w:color w:val="000000"/>
            </w:rPr>
            <w:t>[36]</w:t>
          </w:r>
        </w:sdtContent>
      </w:sdt>
    </w:p>
    <w:p w14:paraId="36739A48" w14:textId="4D5E8A97" w:rsidR="003D36D7" w:rsidRPr="00CF6F6A" w:rsidRDefault="003D36D7" w:rsidP="003D36D7">
      <w:pPr>
        <w:pStyle w:val="paragraf"/>
        <w:rPr>
          <w:rFonts w:cstheme="minorHAnsi"/>
        </w:rPr>
      </w:pPr>
      <w:r w:rsidRPr="00CF6F6A">
        <w:rPr>
          <w:rFonts w:cstheme="minorHAnsi"/>
        </w:rPr>
        <w:lastRenderedPageBreak/>
        <w:t xml:space="preserve">Dalam implementasinya untuk memprediksi </w:t>
      </w:r>
      <w:r w:rsidR="009855E9" w:rsidRPr="009855E9">
        <w:rPr>
          <w:rFonts w:cstheme="minorHAnsi"/>
          <w:i/>
          <w:iCs/>
        </w:rPr>
        <w:t>financial distress</w:t>
      </w:r>
      <w:r w:rsidRPr="00CF6F6A">
        <w:rPr>
          <w:rFonts w:cstheme="minorHAnsi"/>
        </w:rPr>
        <w:t xml:space="preserve"> pada perusahaan, penerapan </w:t>
      </w:r>
      <w:r w:rsidRPr="00CF6F6A">
        <w:rPr>
          <w:rFonts w:cstheme="minorHAnsi"/>
          <w:i/>
          <w:iCs/>
        </w:rPr>
        <w:t>ensemble learning</w:t>
      </w:r>
      <w:r w:rsidRPr="00CF6F6A">
        <w:rPr>
          <w:rFonts w:cstheme="minorHAnsi"/>
        </w:rPr>
        <w:t xml:space="preserve"> khususnya pendekatan </w:t>
      </w:r>
      <w:r w:rsidRPr="00CF6F6A">
        <w:rPr>
          <w:rFonts w:cstheme="minorHAnsi"/>
          <w:i/>
          <w:iCs/>
        </w:rPr>
        <w:t>Boosting</w:t>
      </w:r>
      <w:r w:rsidRPr="00CF6F6A">
        <w:rPr>
          <w:rFonts w:cstheme="minorHAnsi"/>
        </w:rPr>
        <w:t xml:space="preserve"> seperti </w:t>
      </w:r>
      <w:r w:rsidR="009855E9" w:rsidRPr="009855E9">
        <w:rPr>
          <w:rFonts w:cstheme="minorHAnsi"/>
          <w:i/>
          <w:iCs/>
        </w:rPr>
        <w:t>XGBoost</w:t>
      </w:r>
      <w:r w:rsidRPr="00CF6F6A">
        <w:rPr>
          <w:rFonts w:cstheme="minorHAnsi"/>
        </w:rPr>
        <w:t xml:space="preserve"> menawarkan keunggulan teknis yang sangat krusial. Data laporan keuangan di pasar modal secara alamiah memiliki karakteristik distribusi yang sangat kompleks, </w:t>
      </w:r>
      <w:r w:rsidRPr="00DE744F">
        <w:rPr>
          <w:rFonts w:cstheme="minorHAnsi"/>
          <w:i/>
          <w:iCs/>
        </w:rPr>
        <w:t>non-linear</w:t>
      </w:r>
      <w:r w:rsidRPr="00CF6F6A">
        <w:rPr>
          <w:rFonts w:cstheme="minorHAnsi"/>
        </w:rPr>
        <w:t xml:space="preserve">, dan sering kali dipenuhi </w:t>
      </w:r>
      <w:r w:rsidRPr="00CF6F6A">
        <w:rPr>
          <w:rFonts w:cstheme="minorHAnsi"/>
          <w:i/>
          <w:iCs/>
        </w:rPr>
        <w:t>noise</w:t>
      </w:r>
      <w:r w:rsidRPr="00CF6F6A">
        <w:rPr>
          <w:rFonts w:cstheme="minorHAnsi"/>
        </w:rPr>
        <w:t xml:space="preserve"> akibat fluktuasi ekonomi. Terlebih lagi, kasus kebangkrutan perusahaan memiliki karakteristik ketidakseimbangan kelas (</w:t>
      </w:r>
      <w:r w:rsidRPr="00CF6F6A">
        <w:rPr>
          <w:rFonts w:cstheme="minorHAnsi"/>
          <w:i/>
          <w:iCs/>
        </w:rPr>
        <w:t>imbalanced data</w:t>
      </w:r>
      <w:r w:rsidRPr="00CF6F6A">
        <w:rPr>
          <w:rFonts w:cstheme="minorHAnsi"/>
        </w:rPr>
        <w:t xml:space="preserve">) yang sangat ekstrem, di mana jumlah perusahaan yang kolaps jauh lebih sedikit dibandingkan perusahaan sehat. Algoritma tunggal biasanya gagal menangkap pola minoritas ini. Namun, melalui pendekatan </w:t>
      </w:r>
      <w:r w:rsidRPr="00CF6F6A">
        <w:rPr>
          <w:rFonts w:cstheme="minorHAnsi"/>
          <w:i/>
          <w:iCs/>
        </w:rPr>
        <w:t>ensemble learning</w:t>
      </w:r>
      <w:r w:rsidRPr="00CF6F6A">
        <w:rPr>
          <w:rFonts w:cstheme="minorHAnsi"/>
        </w:rPr>
        <w:t xml:space="preserve"> bertipe </w:t>
      </w:r>
      <w:r w:rsidRPr="00CF6F6A">
        <w:rPr>
          <w:rFonts w:cstheme="minorHAnsi"/>
          <w:i/>
          <w:iCs/>
        </w:rPr>
        <w:t>Boosting</w:t>
      </w:r>
      <w:r w:rsidRPr="00CF6F6A">
        <w:rPr>
          <w:rFonts w:cstheme="minorHAnsi"/>
        </w:rPr>
        <w:t xml:space="preserve">, model mampu memberikan bobot penalti yang lebih besar terhadap kesalahan klasifikasi pada data minoritas (perusahaan yang mengalami </w:t>
      </w:r>
      <w:r w:rsidRPr="00CF6F6A">
        <w:rPr>
          <w:rFonts w:cstheme="minorHAnsi"/>
          <w:i/>
          <w:iCs/>
        </w:rPr>
        <w:t>distress</w:t>
      </w:r>
      <w:r w:rsidRPr="00CF6F6A">
        <w:rPr>
          <w:rFonts w:cstheme="minorHAnsi"/>
        </w:rPr>
        <w:t xml:space="preserve">). Kemampuan penanganan </w:t>
      </w:r>
      <w:r w:rsidRPr="00CF6F6A">
        <w:rPr>
          <w:rFonts w:cstheme="minorHAnsi"/>
          <w:i/>
          <w:iCs/>
        </w:rPr>
        <w:t>imbalanced data</w:t>
      </w:r>
      <w:r w:rsidRPr="00CF6F6A">
        <w:rPr>
          <w:rFonts w:cstheme="minorHAnsi"/>
        </w:rPr>
        <w:t xml:space="preserve"> secara komputasional ini memastikan model tidak hanya dominan dalam menebak perusahaan sehat, tetapi memiliki sensitivitas tinggi dalam mendeteksi tanda-tanda kebangkrutan tersembunyi secara presisi</w:t>
      </w:r>
      <w:r w:rsidR="00F46F01">
        <w:rPr>
          <w:rFonts w:cstheme="minorHAnsi"/>
        </w:rPr>
        <w:t xml:space="preserve"> </w:t>
      </w:r>
      <w:sdt>
        <w:sdtPr>
          <w:rPr>
            <w:rFonts w:ascii="Calibri" w:hAnsi="Calibri" w:cs="Calibri"/>
            <w:color w:val="000000"/>
          </w:rPr>
          <w:tag w:val="MENDELEY_CITATION_v3_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"/>
          <w:id w:val="671616649"/>
          <w:placeholder>
            <w:docPart w:val="DefaultPlaceholder_-1854013440"/>
          </w:placeholder>
        </w:sdtPr>
        <w:sdtEndPr/>
        <w:sdtContent>
          <w:r w:rsidR="0034521E" w:rsidRPr="0034521E">
            <w:rPr>
              <w:rFonts w:ascii="Calibri" w:hAnsi="Calibri" w:cs="Calibri"/>
              <w:color w:val="000000"/>
            </w:rPr>
            <w:t>[36]</w:t>
          </w:r>
        </w:sdtContent>
      </w:sdt>
      <w:r w:rsidRPr="00CF6F6A">
        <w:rPr>
          <w:rFonts w:cstheme="minorHAnsi"/>
        </w:rPr>
        <w:t>.</w:t>
      </w:r>
    </w:p>
    <w:p w14:paraId="0306045B" w14:textId="6FCA7427" w:rsidR="008D556D" w:rsidRPr="004F015F" w:rsidRDefault="008D556D" w:rsidP="008D556D">
      <w:pPr>
        <w:pStyle w:val="heading30"/>
        <w:numPr>
          <w:ilvl w:val="0"/>
          <w:numId w:val="5"/>
        </w:numPr>
        <w:spacing w:line="480" w:lineRule="auto"/>
        <w:ind w:left="709" w:hanging="709"/>
        <w:rPr>
          <w:rFonts w:asciiTheme="minorHAnsi" w:hAnsiTheme="minorHAnsi" w:cstheme="minorHAnsi"/>
        </w:rPr>
      </w:pPr>
      <w:bookmarkStart w:id="31" w:name="_Toc242083776"/>
      <w:r w:rsidRPr="004F015F">
        <w:rPr>
          <w:rFonts w:asciiTheme="minorHAnsi" w:hAnsiTheme="minorHAnsi" w:cstheme="minorHAnsi"/>
          <w:i/>
          <w:iCs/>
        </w:rPr>
        <w:t>Extrime</w:t>
      </w:r>
      <w:r w:rsidRPr="004F015F">
        <w:rPr>
          <w:rFonts w:asciiTheme="minorHAnsi" w:hAnsiTheme="minorHAnsi" w:cstheme="minorHAnsi"/>
        </w:rPr>
        <w:t xml:space="preserve"> </w:t>
      </w:r>
      <w:r w:rsidRPr="004F015F">
        <w:rPr>
          <w:rFonts w:asciiTheme="minorHAnsi" w:hAnsiTheme="minorHAnsi" w:cstheme="minorHAnsi"/>
          <w:i/>
          <w:iCs/>
        </w:rPr>
        <w:t>Gradient</w:t>
      </w:r>
      <w:r w:rsidRPr="004F015F">
        <w:rPr>
          <w:rFonts w:asciiTheme="minorHAnsi" w:hAnsiTheme="minorHAnsi" w:cstheme="minorHAnsi"/>
        </w:rPr>
        <w:t xml:space="preserve"> </w:t>
      </w:r>
      <w:r w:rsidRPr="004F015F">
        <w:rPr>
          <w:rFonts w:asciiTheme="minorHAnsi" w:hAnsiTheme="minorHAnsi" w:cstheme="minorHAnsi"/>
          <w:i/>
          <w:iCs/>
        </w:rPr>
        <w:t>Booster</w:t>
      </w:r>
      <w:r w:rsidRPr="004F015F">
        <w:rPr>
          <w:rFonts w:asciiTheme="minorHAnsi" w:hAnsiTheme="minorHAnsi" w:cstheme="minorHAnsi"/>
        </w:rPr>
        <w:t xml:space="preserve"> (</w:t>
      </w:r>
      <w:r w:rsidR="009855E9" w:rsidRPr="009855E9">
        <w:rPr>
          <w:rFonts w:asciiTheme="minorHAnsi" w:hAnsiTheme="minorHAnsi" w:cstheme="minorHAnsi"/>
          <w:i/>
          <w:iCs/>
        </w:rPr>
        <w:t>XGBoost</w:t>
      </w:r>
      <w:r w:rsidRPr="004F015F">
        <w:rPr>
          <w:rFonts w:asciiTheme="minorHAnsi" w:hAnsiTheme="minorHAnsi" w:cstheme="minorHAnsi"/>
        </w:rPr>
        <w:t>)</w:t>
      </w:r>
      <w:bookmarkEnd w:id="31"/>
    </w:p>
    <w:p w14:paraId="657AEE99" w14:textId="2FB14A13" w:rsidR="009119AD" w:rsidRPr="00CF6F6A" w:rsidRDefault="00CD2726" w:rsidP="009119AD">
      <w:pPr>
        <w:pStyle w:val="paragraf"/>
        <w:rPr>
          <w:rFonts w:cstheme="minorHAnsi"/>
        </w:rPr>
      </w:pPr>
      <w:r w:rsidRPr="004F015F">
        <w:rPr>
          <w:rFonts w:cstheme="minorHAnsi"/>
          <w:i/>
          <w:iCs/>
        </w:rPr>
        <w:t>Extreme</w:t>
      </w:r>
      <w:r w:rsidRPr="00CF6F6A">
        <w:rPr>
          <w:rFonts w:cstheme="minorHAnsi"/>
        </w:rPr>
        <w:t xml:space="preserve"> </w:t>
      </w:r>
      <w:r w:rsidRPr="004F015F">
        <w:rPr>
          <w:rFonts w:cstheme="minorHAnsi"/>
          <w:i/>
          <w:iCs/>
        </w:rPr>
        <w:t>Gradient</w:t>
      </w:r>
      <w:r w:rsidRPr="00CF6F6A">
        <w:rPr>
          <w:rFonts w:cstheme="minorHAnsi"/>
        </w:rPr>
        <w:t xml:space="preserve"> </w:t>
      </w:r>
      <w:r w:rsidRPr="004F015F">
        <w:rPr>
          <w:rFonts w:cstheme="minorHAnsi"/>
          <w:i/>
          <w:iCs/>
        </w:rPr>
        <w:t>Boosting</w:t>
      </w:r>
      <w:r w:rsidRPr="00CF6F6A">
        <w:rPr>
          <w:rFonts w:cstheme="minorHAnsi"/>
        </w:rPr>
        <w:t xml:space="preserve"> (</w:t>
      </w:r>
      <w:r w:rsidR="009855E9" w:rsidRPr="009855E9">
        <w:rPr>
          <w:rFonts w:cstheme="minorHAnsi"/>
          <w:i/>
          <w:iCs/>
        </w:rPr>
        <w:t>XGBoost</w:t>
      </w:r>
      <w:r w:rsidRPr="00CF6F6A">
        <w:rPr>
          <w:rFonts w:cstheme="minorHAnsi"/>
        </w:rPr>
        <w:t xml:space="preserve">) merupakan algoritma </w:t>
      </w:r>
      <w:r w:rsidRPr="004F015F">
        <w:rPr>
          <w:rFonts w:cstheme="minorHAnsi"/>
          <w:i/>
          <w:iCs/>
        </w:rPr>
        <w:t>ensemble</w:t>
      </w:r>
      <w:r w:rsidRPr="00CF6F6A">
        <w:rPr>
          <w:rFonts w:cstheme="minorHAnsi"/>
        </w:rPr>
        <w:t xml:space="preserve"> </w:t>
      </w:r>
      <w:r w:rsidRPr="004F015F">
        <w:rPr>
          <w:rFonts w:cstheme="minorHAnsi"/>
          <w:i/>
          <w:iCs/>
        </w:rPr>
        <w:t>learning</w:t>
      </w:r>
      <w:r w:rsidRPr="00CF6F6A">
        <w:rPr>
          <w:rFonts w:cstheme="minorHAnsi"/>
        </w:rPr>
        <w:t xml:space="preserve"> yang membangun model prediksi dengan menggabungkan sejumlah pohon keputusan (</w:t>
      </w:r>
      <w:r w:rsidRPr="004F015F">
        <w:rPr>
          <w:rFonts w:cstheme="minorHAnsi"/>
          <w:i/>
          <w:iCs/>
        </w:rPr>
        <w:t>decision</w:t>
      </w:r>
      <w:r w:rsidRPr="00CF6F6A">
        <w:rPr>
          <w:rFonts w:cstheme="minorHAnsi"/>
        </w:rPr>
        <w:t xml:space="preserve"> </w:t>
      </w:r>
      <w:r w:rsidRPr="004F015F">
        <w:rPr>
          <w:rFonts w:cstheme="minorHAnsi"/>
          <w:i/>
          <w:iCs/>
        </w:rPr>
        <w:t>tree</w:t>
      </w:r>
      <w:r w:rsidRPr="00CF6F6A">
        <w:rPr>
          <w:rFonts w:cstheme="minorHAnsi"/>
        </w:rPr>
        <w:t xml:space="preserve">) secara bertahap. Konsep boosting dalam </w:t>
      </w:r>
      <w:r w:rsidR="009855E9" w:rsidRPr="009855E9">
        <w:rPr>
          <w:rFonts w:cstheme="minorHAnsi"/>
          <w:i/>
          <w:iCs/>
        </w:rPr>
        <w:t>machine learning</w:t>
      </w:r>
      <w:r w:rsidRPr="00CF6F6A">
        <w:rPr>
          <w:rFonts w:cstheme="minorHAnsi"/>
        </w:rPr>
        <w:t xml:space="preserve"> menghasilkan model yang lebih kuat dengan menggabungkan beberapa </w:t>
      </w:r>
      <w:r w:rsidRPr="004F015F">
        <w:rPr>
          <w:rFonts w:cstheme="minorHAnsi"/>
          <w:i/>
          <w:iCs/>
        </w:rPr>
        <w:t>weak</w:t>
      </w:r>
      <w:r w:rsidRPr="00CF6F6A">
        <w:rPr>
          <w:rFonts w:cstheme="minorHAnsi"/>
        </w:rPr>
        <w:t xml:space="preserve"> </w:t>
      </w:r>
      <w:r w:rsidRPr="004F015F">
        <w:rPr>
          <w:rFonts w:cstheme="minorHAnsi"/>
          <w:i/>
          <w:iCs/>
        </w:rPr>
        <w:t>learners</w:t>
      </w:r>
      <w:r w:rsidRPr="00CF6F6A">
        <w:rPr>
          <w:rFonts w:cstheme="minorHAnsi"/>
        </w:rPr>
        <w:t xml:space="preserve">, sehingga model berikutnya diarahkan untuk memperbaiki kesalahan yang dihasilkan model sebelumnya. Dalam pembahasan </w:t>
      </w:r>
      <w:r w:rsidR="009855E9" w:rsidRPr="009855E9">
        <w:rPr>
          <w:rFonts w:cstheme="minorHAnsi"/>
          <w:i/>
          <w:iCs/>
        </w:rPr>
        <w:t xml:space="preserve">machine </w:t>
      </w:r>
      <w:r w:rsidR="009855E9" w:rsidRPr="009855E9">
        <w:rPr>
          <w:rFonts w:cstheme="minorHAnsi"/>
          <w:i/>
          <w:iCs/>
        </w:rPr>
        <w:lastRenderedPageBreak/>
        <w:t>learning</w:t>
      </w:r>
      <w:r w:rsidRPr="00CF6F6A">
        <w:rPr>
          <w:rFonts w:cstheme="minorHAnsi"/>
        </w:rPr>
        <w:t xml:space="preserve"> pada Gradient Boosting ditempatkan sebagai salah satu metode pembelajaran yang menghasilkan model berbentuk ensemble dari model-model prediksi yang lebih lemah. menjelaskan bahwa pembelajaran terawasi (supervised learning) digunakan untuk permasalahan klasifikasi dan regresi, sehingga secara konseptual sesuai untuk kasus ketika laporan keuangan perusahaan digunakan sebagai fitur dan kondisi </w:t>
      </w:r>
      <w:r w:rsidR="009855E9" w:rsidRPr="009855E9">
        <w:rPr>
          <w:rFonts w:cstheme="minorHAnsi"/>
          <w:i/>
          <w:iCs/>
        </w:rPr>
        <w:t>financial distress</w:t>
      </w:r>
      <w:r w:rsidRPr="00CF6F6A">
        <w:rPr>
          <w:rFonts w:cstheme="minorHAnsi"/>
        </w:rPr>
        <w:t xml:space="preserve"> digunakan sebagai target</w:t>
      </w:r>
      <w:r w:rsidR="00F46F01">
        <w:rPr>
          <w:rFonts w:cstheme="minorHAnsi"/>
        </w:rPr>
        <w:t xml:space="preserve"> </w:t>
      </w:r>
      <w:sdt>
        <w:sdtPr>
          <w:rPr>
            <w:rFonts w:ascii="Calibri" w:hAnsi="Calibri" w:cs="Calibri"/>
            <w:color w:val="000000"/>
          </w:rPr>
          <w:tag w:val="MENDELEY_CITATION_v3_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"/>
          <w:id w:val="730122494"/>
          <w:placeholder>
            <w:docPart w:val="DefaultPlaceholder_-1854013440"/>
          </w:placeholder>
        </w:sdtPr>
        <w:sdtEndPr/>
        <w:sdtContent>
          <w:r w:rsidR="0034521E" w:rsidRPr="0034521E">
            <w:rPr>
              <w:rFonts w:ascii="Calibri" w:hAnsi="Calibri" w:cs="Calibri"/>
              <w:color w:val="000000"/>
            </w:rPr>
            <w:t>[37]</w:t>
          </w:r>
        </w:sdtContent>
      </w:sdt>
      <w:r w:rsidR="009119AD" w:rsidRPr="00CF6F6A">
        <w:rPr>
          <w:rFonts w:cstheme="minorHAnsi"/>
        </w:rPr>
        <w:t>.</w:t>
      </w:r>
    </w:p>
    <w:p w14:paraId="367ADCA3" w14:textId="2258F68F" w:rsidR="00CD2726" w:rsidRPr="00CF6F6A" w:rsidRDefault="009855E9" w:rsidP="00204A44">
      <w:pPr>
        <w:pStyle w:val="paragraf"/>
        <w:rPr>
          <w:rFonts w:eastAsiaTheme="minorEastAsia" w:cstheme="minorHAnsi"/>
        </w:rPr>
      </w:pPr>
      <w:r w:rsidRPr="009855E9">
        <w:rPr>
          <w:rFonts w:cstheme="minorHAnsi"/>
          <w:i/>
          <w:iCs/>
        </w:rPr>
        <w:t>XGBoost</w:t>
      </w:r>
      <w:r w:rsidR="00CD2726" w:rsidRPr="00CF6F6A">
        <w:rPr>
          <w:rFonts w:cstheme="minorHAnsi"/>
        </w:rPr>
        <w:t xml:space="preserve"> sebagai algoritma </w:t>
      </w:r>
      <w:r w:rsidR="00CD2726" w:rsidRPr="00CF6F6A">
        <w:rPr>
          <w:rFonts w:cstheme="minorHAnsi"/>
          <w:i/>
          <w:iCs/>
        </w:rPr>
        <w:t>boosting</w:t>
      </w:r>
      <w:r w:rsidR="00CD2726" w:rsidRPr="00CF6F6A">
        <w:rPr>
          <w:rFonts w:cstheme="minorHAnsi"/>
        </w:rPr>
        <w:t xml:space="preserve"> yang menggabungkan beberapa model keputusan sederhana (</w:t>
      </w:r>
      <w:r w:rsidR="00CD2726" w:rsidRPr="00CF6F6A">
        <w:rPr>
          <w:rFonts w:cstheme="minorHAnsi"/>
          <w:i/>
          <w:iCs/>
        </w:rPr>
        <w:t>weak learners</w:t>
      </w:r>
      <w:r w:rsidR="00CD2726" w:rsidRPr="00CF6F6A">
        <w:rPr>
          <w:rFonts w:cstheme="minorHAnsi"/>
        </w:rPr>
        <w:t xml:space="preserve">) menjadi model yang lebih kuat. Proses tersebut dilakukan secara iteratif, yaitu model baru dibangun untuk mengurangi kesalahan prediksi model sebelumnya. </w:t>
      </w:r>
      <w:r w:rsidRPr="009855E9">
        <w:rPr>
          <w:rFonts w:cstheme="minorHAnsi"/>
          <w:i/>
          <w:iCs/>
        </w:rPr>
        <w:t>XGBoost</w:t>
      </w:r>
      <w:r w:rsidR="00CD2726" w:rsidRPr="00CF6F6A">
        <w:rPr>
          <w:rFonts w:cstheme="minorHAnsi"/>
        </w:rPr>
        <w:t xml:space="preserve"> bekerja pada permasalahan </w:t>
      </w:r>
      <w:r w:rsidR="00CD2726" w:rsidRPr="00CF6F6A">
        <w:rPr>
          <w:rFonts w:cstheme="minorHAnsi"/>
          <w:i/>
          <w:iCs/>
        </w:rPr>
        <w:t>supervised learning</w:t>
      </w:r>
      <w:r w:rsidR="00CD2726" w:rsidRPr="00CF6F6A">
        <w:rPr>
          <w:rFonts w:cstheme="minorHAnsi"/>
        </w:rPr>
        <w:t xml:space="preserve"> dengan data fitur </w:t>
      </w:r>
      <m:oMath>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i</m:t>
            </m:r>
          </m:sub>
        </m:sSub>
      </m:oMath>
      <w:r w:rsidR="00CD2726" w:rsidRPr="00CF6F6A">
        <w:rPr>
          <w:rFonts w:cstheme="minorHAnsi"/>
        </w:rPr>
        <w:t xml:space="preserve"> yang digunakan untuk memprediksi variabel target </w:t>
      </w:r>
      <m:oMath>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i</m:t>
            </m:r>
          </m:sub>
        </m:sSub>
      </m:oMath>
      <w:r w:rsidR="00CD2726" w:rsidRPr="00CF6F6A">
        <w:rPr>
          <w:rFonts w:cstheme="minorHAnsi"/>
        </w:rPr>
        <w:t xml:space="preserve">. Tahapan yang dijelaskan meliputi inisialisasi prediksi awal, perhitungan </w:t>
      </w:r>
      <w:r w:rsidR="00CD2726" w:rsidRPr="00CF6F6A">
        <w:rPr>
          <w:rFonts w:cstheme="minorHAnsi"/>
          <w:i/>
          <w:iCs/>
        </w:rPr>
        <w:t>gradient</w:t>
      </w:r>
      <w:r w:rsidR="00CD2726" w:rsidRPr="00CF6F6A">
        <w:rPr>
          <w:rFonts w:cstheme="minorHAnsi"/>
        </w:rPr>
        <w:t xml:space="preserve"> dan </w:t>
      </w:r>
      <w:r w:rsidR="00CD2726" w:rsidRPr="00CF6F6A">
        <w:rPr>
          <w:rFonts w:cstheme="minorHAnsi"/>
          <w:i/>
          <w:iCs/>
        </w:rPr>
        <w:t>hessian</w:t>
      </w:r>
      <w:r w:rsidR="00CD2726" w:rsidRPr="00CF6F6A">
        <w:rPr>
          <w:rFonts w:cstheme="minorHAnsi"/>
        </w:rPr>
        <w:t xml:space="preserve">, pencarian </w:t>
      </w:r>
      <w:r w:rsidR="00CD2726" w:rsidRPr="00CF6F6A">
        <w:rPr>
          <w:rFonts w:cstheme="minorHAnsi"/>
          <w:i/>
          <w:iCs/>
        </w:rPr>
        <w:t>split</w:t>
      </w:r>
      <w:r w:rsidR="00CD2726" w:rsidRPr="00CF6F6A">
        <w:rPr>
          <w:rFonts w:cstheme="minorHAnsi"/>
        </w:rPr>
        <w:t xml:space="preserve"> terbaik, regularisasi, kemudian pembaruan prediksi menggunakan </w:t>
      </w:r>
      <w:r w:rsidR="00CD2726" w:rsidRPr="00CF6F6A">
        <w:rPr>
          <w:rFonts w:cstheme="minorHAnsi"/>
          <w:i/>
          <w:iCs/>
        </w:rPr>
        <w:t>learning rate</w:t>
      </w:r>
      <w:r w:rsidR="00F46F01">
        <w:rPr>
          <w:rFonts w:cstheme="minorHAnsi"/>
          <w:i/>
          <w:iCs/>
        </w:rPr>
        <w:t xml:space="preserve"> </w:t>
      </w:r>
      <w:sdt>
        <w:sdtPr>
          <w:rPr>
            <w:rFonts w:ascii="Calibri" w:hAnsi="Calibri" w:cs="Calibri"/>
            <w:color w:val="000000"/>
          </w:rPr>
          <w:tag w:val="MENDELEY_CITATION_v3_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"/>
          <w:id w:val="278075851"/>
          <w:placeholder>
            <w:docPart w:val="DefaultPlaceholder_-1854013440"/>
          </w:placeholder>
        </w:sdtPr>
        <w:sdtEndPr>
          <w:rPr>
            <w:i/>
            <w:iCs/>
          </w:rPr>
        </w:sdtEndPr>
        <w:sdtContent>
          <w:r w:rsidR="0034521E" w:rsidRPr="0034521E">
            <w:rPr>
              <w:rFonts w:ascii="Calibri" w:hAnsi="Calibri" w:cs="Calibri"/>
              <w:color w:val="000000"/>
            </w:rPr>
            <w:t>[30]</w:t>
          </w:r>
        </w:sdtContent>
      </w:sdt>
      <w:r w:rsidR="00CD2726" w:rsidRPr="00CF6F6A">
        <w:rPr>
          <w:rFonts w:cstheme="minorHAnsi"/>
        </w:rPr>
        <w:t>.</w:t>
      </w:r>
    </w:p>
    <w:p w14:paraId="6789B4F6" w14:textId="7BF4BE79" w:rsidR="00085CDD" w:rsidRPr="00CF6F6A" w:rsidRDefault="009855E9" w:rsidP="00085CDD">
      <w:pPr>
        <w:pStyle w:val="paragraf"/>
        <w:rPr>
          <w:rFonts w:cstheme="minorHAnsi"/>
        </w:rPr>
      </w:pPr>
      <w:r w:rsidRPr="009855E9">
        <w:rPr>
          <w:rFonts w:cstheme="minorHAnsi"/>
          <w:i/>
          <w:iCs/>
        </w:rPr>
        <w:t>XGBoost</w:t>
      </w:r>
      <w:r w:rsidR="008472A1" w:rsidRPr="00CF6F6A">
        <w:rPr>
          <w:rFonts w:cstheme="minorHAnsi"/>
        </w:rPr>
        <w:t xml:space="preserve"> pada p</w:t>
      </w:r>
      <w:r w:rsidR="00204A44" w:rsidRPr="00CF6F6A">
        <w:rPr>
          <w:rFonts w:cstheme="minorHAnsi"/>
        </w:rPr>
        <w:t>erancangan</w:t>
      </w:r>
      <w:r w:rsidR="008472A1" w:rsidRPr="00CF6F6A">
        <w:rPr>
          <w:rFonts w:cstheme="minorHAnsi"/>
        </w:rPr>
        <w:t xml:space="preserve"> </w:t>
      </w:r>
      <w:r w:rsidRPr="009855E9">
        <w:rPr>
          <w:rFonts w:cstheme="minorHAnsi"/>
          <w:i/>
          <w:iCs/>
        </w:rPr>
        <w:t>financial distress</w:t>
      </w:r>
      <w:r w:rsidR="008472A1" w:rsidRPr="00CF6F6A">
        <w:rPr>
          <w:rFonts w:cstheme="minorHAnsi"/>
        </w:rPr>
        <w:t xml:space="preserve"> berfungsi sebagai model pembelajaran yang menerima rasio keuangan sebagai variabel input dan mempelajari hubungan antara kondisi rasio tersebut dengan label </w:t>
      </w:r>
      <w:r w:rsidRPr="009855E9">
        <w:rPr>
          <w:rFonts w:cstheme="minorHAnsi"/>
          <w:i/>
          <w:iCs/>
        </w:rPr>
        <w:t>financial distress</w:t>
      </w:r>
      <w:r w:rsidR="008472A1" w:rsidRPr="00CF6F6A">
        <w:rPr>
          <w:rFonts w:cstheme="minorHAnsi"/>
        </w:rPr>
        <w:t xml:space="preserve">. Hal yang penting adalah label tersebut harus ditentukan terlebih dahulu. </w:t>
      </w:r>
      <w:r w:rsidR="00204A44" w:rsidRPr="00CF6F6A">
        <w:rPr>
          <w:rFonts w:cstheme="minorHAnsi"/>
        </w:rPr>
        <w:t>S</w:t>
      </w:r>
      <w:r w:rsidR="008472A1" w:rsidRPr="00CF6F6A">
        <w:rPr>
          <w:rFonts w:cstheme="minorHAnsi"/>
        </w:rPr>
        <w:t xml:space="preserve">ecara eksplisit memisahkan kondisi aktual dari nilai </w:t>
      </w:r>
      <w:r w:rsidR="00A811D5" w:rsidRPr="00A811D5">
        <w:rPr>
          <w:rFonts w:cstheme="minorHAnsi"/>
          <w:i/>
          <w:iCs/>
        </w:rPr>
        <w:t>Altman</w:t>
      </w:r>
      <w:r w:rsidR="008472A1" w:rsidRPr="00CF6F6A">
        <w:rPr>
          <w:rFonts w:cstheme="minorHAnsi"/>
          <w:i/>
          <w:iCs/>
        </w:rPr>
        <w:t xml:space="preserve"> Z”-Score</w:t>
      </w:r>
      <w:r w:rsidR="008472A1" w:rsidRPr="00CF6F6A">
        <w:rPr>
          <w:rFonts w:cstheme="minorHAnsi"/>
        </w:rPr>
        <w:t xml:space="preserve"> agar evaluasi model tidak menjadi sirkular</w:t>
      </w:r>
      <w:r w:rsidR="00F46F01">
        <w:rPr>
          <w:rFonts w:cstheme="minorHAnsi"/>
        </w:rPr>
        <w:t xml:space="preserve"> </w:t>
      </w:r>
      <w:sdt>
        <w:sdtPr>
          <w:rPr>
            <w:rFonts w:ascii="Calibri" w:hAnsi="Calibri" w:cs="Calibri"/>
            <w:color w:val="000000"/>
          </w:rPr>
          <w:tag w:val="MENDELEY_CITATION_v3_eyJjaXRhdGlvbklEIjoiTUVOREVMRVlfQ0lUQVRJT05fOGI5YzQxNzctZGI3ZC00N2RlLThhNjctNTRmMWU4YTc4MWNk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
          <w:id w:val="-538506936"/>
          <w:placeholder>
            <w:docPart w:val="DefaultPlaceholder_-1854013440"/>
          </w:placeholder>
        </w:sdtPr>
        <w:sdtEndPr/>
        <w:sdtContent>
          <w:r w:rsidR="0034521E" w:rsidRPr="0034521E">
            <w:rPr>
              <w:rFonts w:ascii="Calibri" w:hAnsi="Calibri" w:cs="Calibri"/>
              <w:color w:val="000000"/>
            </w:rPr>
            <w:t>[9]</w:t>
          </w:r>
        </w:sdtContent>
      </w:sdt>
      <w:r w:rsidR="008472A1" w:rsidRPr="00CF6F6A">
        <w:rPr>
          <w:rFonts w:cstheme="minorHAnsi"/>
        </w:rPr>
        <w:t xml:space="preserve">. Dengan demikian, apabila pendekatan yang sama digunakan dalam </w:t>
      </w:r>
      <w:r w:rsidR="00F46F01">
        <w:rPr>
          <w:rFonts w:cstheme="minorHAnsi"/>
        </w:rPr>
        <w:t>rancangan ini</w:t>
      </w:r>
      <w:r w:rsidR="008472A1" w:rsidRPr="00CF6F6A">
        <w:rPr>
          <w:rFonts w:cstheme="minorHAnsi"/>
        </w:rPr>
        <w:t xml:space="preserve">, </w:t>
      </w:r>
      <w:r w:rsidRPr="009855E9">
        <w:rPr>
          <w:rFonts w:cstheme="minorHAnsi"/>
          <w:i/>
          <w:iCs/>
        </w:rPr>
        <w:t>XGBoost</w:t>
      </w:r>
      <w:r w:rsidR="008472A1" w:rsidRPr="00CF6F6A">
        <w:rPr>
          <w:rFonts w:cstheme="minorHAnsi"/>
        </w:rPr>
        <w:t xml:space="preserve"> sebaiknya dilatih menggunakan label </w:t>
      </w:r>
      <w:r w:rsidR="008472A1" w:rsidRPr="00CF6F6A">
        <w:rPr>
          <w:rFonts w:cstheme="minorHAnsi"/>
        </w:rPr>
        <w:lastRenderedPageBreak/>
        <w:t xml:space="preserve">kondisi aktual yang telah ditetapkan berdasarkan kriteria </w:t>
      </w:r>
      <w:r w:rsidRPr="009855E9">
        <w:rPr>
          <w:rFonts w:cstheme="minorHAnsi"/>
          <w:i/>
          <w:iCs/>
        </w:rPr>
        <w:t>financial distress</w:t>
      </w:r>
      <w:r w:rsidR="008472A1" w:rsidRPr="00CF6F6A">
        <w:rPr>
          <w:rFonts w:cstheme="minorHAnsi"/>
        </w:rPr>
        <w:t xml:space="preserve">, bukan menggunakan hasil prediksi </w:t>
      </w:r>
      <w:r w:rsidRPr="009855E9">
        <w:rPr>
          <w:rFonts w:cstheme="minorHAnsi"/>
          <w:i/>
          <w:iCs/>
        </w:rPr>
        <w:t>XGBoost</w:t>
      </w:r>
      <w:r w:rsidR="008472A1" w:rsidRPr="00CF6F6A">
        <w:rPr>
          <w:rFonts w:cstheme="minorHAnsi"/>
        </w:rPr>
        <w:t xml:space="preserve"> itu sendiri sebagai label</w:t>
      </w:r>
      <w:r w:rsidR="00F46F01">
        <w:rPr>
          <w:rFonts w:cstheme="minorHAnsi"/>
        </w:rPr>
        <w:t xml:space="preserve"> </w:t>
      </w:r>
      <w:sdt>
        <w:sdtPr>
          <w:rPr>
            <w:rFonts w:ascii="Calibri" w:hAnsi="Calibri" w:cs="Calibri"/>
            <w:color w:val="000000"/>
          </w:rPr>
          <w:tag w:val="MENDELEY_CITATION_v3_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"/>
          <w:id w:val="811758698"/>
          <w:placeholder>
            <w:docPart w:val="DefaultPlaceholder_-1854013440"/>
          </w:placeholder>
        </w:sdtPr>
        <w:sdtEndPr/>
        <w:sdtContent>
          <w:r w:rsidR="0034521E" w:rsidRPr="0034521E">
            <w:rPr>
              <w:rFonts w:ascii="Calibri" w:hAnsi="Calibri" w:cs="Calibri"/>
              <w:color w:val="000000"/>
            </w:rPr>
            <w:t>[11]</w:t>
          </w:r>
        </w:sdtContent>
      </w:sdt>
      <w:r w:rsidR="008472A1" w:rsidRPr="00CF6F6A">
        <w:rPr>
          <w:rFonts w:cstheme="minorHAnsi"/>
        </w:rPr>
        <w:t>.</w:t>
      </w:r>
    </w:p>
    <w:p w14:paraId="10761FA3" w14:textId="66047BEC" w:rsidR="00085CDD" w:rsidRDefault="00085CDD" w:rsidP="00085CDD">
      <w:pPr>
        <w:pStyle w:val="paragraf"/>
        <w:rPr>
          <w:rFonts w:cstheme="minorHAnsi"/>
        </w:rPr>
      </w:pPr>
      <w:r w:rsidRPr="00CF6F6A">
        <w:rPr>
          <w:rFonts w:cstheme="minorHAnsi"/>
        </w:rPr>
        <w:t xml:space="preserve">Tahap pertama </w:t>
      </w:r>
      <w:r w:rsidR="009855E9" w:rsidRPr="009855E9">
        <w:rPr>
          <w:rFonts w:cstheme="minorHAnsi"/>
          <w:i/>
          <w:iCs/>
        </w:rPr>
        <w:t>XGBoost</w:t>
      </w:r>
      <w:r w:rsidRPr="00CF6F6A">
        <w:rPr>
          <w:rFonts w:cstheme="minorHAnsi"/>
        </w:rPr>
        <w:t xml:space="preserve"> adalah menentukan prediksi awal sebelum pohon keputusan dibentuk</w:t>
      </w:r>
      <w:r w:rsidR="00F46F01">
        <w:rPr>
          <w:rFonts w:cstheme="minorHAnsi"/>
        </w:rPr>
        <w:t xml:space="preserve"> </w:t>
      </w:r>
      <w:sdt>
        <w:sdtPr>
          <w:rPr>
            <w:rFonts w:ascii="Calibri" w:hAnsi="Calibri" w:cs="Calibri"/>
            <w:color w:val="000000"/>
          </w:rPr>
          <w:tag w:val="MENDELEY_CITATION_v3_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"/>
          <w:id w:val="381603867"/>
          <w:placeholder>
            <w:docPart w:val="DefaultPlaceholder_-1854013440"/>
          </w:placeholder>
        </w:sdtPr>
        <w:sdtEndPr/>
        <w:sdtContent>
          <w:r w:rsidR="0034521E" w:rsidRPr="0034521E">
            <w:rPr>
              <w:rFonts w:ascii="Calibri" w:hAnsi="Calibri" w:cs="Calibri"/>
              <w:color w:val="000000"/>
            </w:rPr>
            <w:t>[30]</w:t>
          </w:r>
        </w:sdtContent>
      </w:sdt>
      <w:r w:rsidRPr="00CF6F6A">
        <w:rPr>
          <w:rFonts w:cstheme="minorHAnsi"/>
        </w:rPr>
        <w:t>. memberikan persamaan sebagai berikut</w:t>
      </w:r>
      <w:r w:rsidR="00846A8F">
        <w:rPr>
          <w:rFonts w:cstheme="minorHAns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53"/>
        <w:gridCol w:w="484"/>
      </w:tblGrid>
      <w:tr w:rsidR="00846A8F" w14:paraId="5362F8B8" w14:textId="77777777" w:rsidTr="00846A8F">
        <w:tc>
          <w:tcPr>
            <w:tcW w:w="7508" w:type="dxa"/>
          </w:tcPr>
          <w:p w14:paraId="334779E7" w14:textId="7A48ADEC" w:rsidR="00846A8F" w:rsidRDefault="00846A8F" w:rsidP="00846A8F">
            <w:pPr>
              <w:pStyle w:val="paragraf"/>
              <w:ind w:firstLine="0"/>
              <w:rPr>
                <w:rFonts w:cstheme="minorHAnsi"/>
              </w:rPr>
            </w:pPr>
            <m:oMathPara>
              <m:oMath>
                <m:r>
                  <w:rPr>
                    <w:rFonts w:ascii="Cambria Math" w:hAnsi="Cambria Math" w:cstheme="minorHAnsi"/>
                  </w:rPr>
                  <m:t>F0=</m:t>
                </m:r>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N</m:t>
                    </m:r>
                  </m:den>
                </m:f>
                <m:r>
                  <w:rPr>
                    <w:rFonts w:ascii="Cambria Math" w:hAnsi="Cambria Math" w:cstheme="minorHAnsi"/>
                  </w:rPr>
                  <m:t>​</m:t>
                </m:r>
                <m:nary>
                  <m:naryPr>
                    <m:chr m:val="∑"/>
                    <m:limLoc m:val="undOvr"/>
                    <m:ctrlPr>
                      <w:rPr>
                        <w:rFonts w:ascii="Cambria Math" w:hAnsi="Cambria Math" w:cstheme="minorHAnsi"/>
                        <w:i/>
                      </w:rPr>
                    </m:ctrlPr>
                  </m:naryPr>
                  <m:sub>
                    <m:r>
                      <w:rPr>
                        <w:rFonts w:ascii="Cambria Math" w:hAnsi="Cambria Math" w:cstheme="minorHAnsi"/>
                      </w:rPr>
                      <m:t>i=1</m:t>
                    </m:r>
                  </m:sub>
                  <m:sup>
                    <m:r>
                      <w:rPr>
                        <w:rFonts w:ascii="Cambria Math" w:hAnsi="Cambria Math" w:cstheme="minorHAnsi"/>
                      </w:rPr>
                      <m:t>N</m:t>
                    </m:r>
                  </m:sup>
                  <m:e>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i</m:t>
                        </m:r>
                      </m:sub>
                    </m:sSub>
                  </m:e>
                </m:nary>
              </m:oMath>
            </m:oMathPara>
          </w:p>
        </w:tc>
        <w:tc>
          <w:tcPr>
            <w:tcW w:w="419" w:type="dxa"/>
          </w:tcPr>
          <w:p w14:paraId="581C5E85" w14:textId="33F96889" w:rsidR="00846A8F" w:rsidRDefault="00846A8F" w:rsidP="00846A8F">
            <w:pPr>
              <w:pStyle w:val="paragraf"/>
              <w:ind w:firstLine="0"/>
              <w:rPr>
                <w:rFonts w:cstheme="minorHAnsi"/>
              </w:rPr>
            </w:pPr>
            <w:r>
              <w:rPr>
                <w:rFonts w:cstheme="minorHAnsi"/>
              </w:rPr>
              <w:t>(3)</w:t>
            </w:r>
          </w:p>
        </w:tc>
      </w:tr>
    </w:tbl>
    <w:p w14:paraId="3CD43C07" w14:textId="36D03FC5" w:rsidR="002A7714" w:rsidRPr="00CF6F6A" w:rsidRDefault="002A7714" w:rsidP="002A7714">
      <w:pPr>
        <w:pStyle w:val="paragraf"/>
        <w:ind w:firstLine="0"/>
        <w:rPr>
          <w:rFonts w:eastAsiaTheme="minorEastAsia" w:cstheme="minorHAnsi"/>
        </w:rPr>
      </w:pPr>
      <w:r w:rsidRPr="00CF6F6A">
        <w:rPr>
          <w:rFonts w:eastAsiaTheme="minorEastAsia" w:cstheme="minorHAnsi"/>
        </w:rPr>
        <w:t>Keterangan:</w:t>
      </w:r>
    </w:p>
    <w:p w14:paraId="12BCF224" w14:textId="6511DEB1" w:rsidR="002A7714" w:rsidRPr="00CF6F6A" w:rsidRDefault="002A7714" w:rsidP="002A7714">
      <w:pPr>
        <w:pStyle w:val="paragraf"/>
        <w:ind w:firstLine="0"/>
        <w:rPr>
          <w:rFonts w:eastAsiaTheme="minorEastAsia" w:cstheme="minorHAnsi"/>
        </w:rPr>
      </w:pPr>
      <m:oMath>
        <m:r>
          <w:rPr>
            <w:rFonts w:ascii="Cambria Math" w:eastAsiaTheme="minorEastAsia" w:hAnsi="Cambria Math" w:cstheme="minorHAnsi"/>
          </w:rPr>
          <m:t>F0</m:t>
        </m:r>
      </m:oMath>
      <w:r w:rsidRPr="00CF6F6A">
        <w:rPr>
          <w:rFonts w:eastAsiaTheme="minorEastAsia" w:cstheme="minorHAnsi"/>
        </w:rPr>
        <w:t xml:space="preserve"> = nilai rata-rata target </w:t>
      </w:r>
      <m:oMath>
        <m:acc>
          <m:accPr>
            <m:chr m:val="̅"/>
            <m:ctrlPr>
              <w:rPr>
                <w:rFonts w:ascii="Cambria Math" w:eastAsiaTheme="minorEastAsia" w:hAnsi="Cambria Math" w:cstheme="minorHAnsi"/>
                <w:i/>
              </w:rPr>
            </m:ctrlPr>
          </m:accPr>
          <m:e>
            <m:r>
              <w:rPr>
                <w:rFonts w:ascii="Cambria Math" w:eastAsiaTheme="minorEastAsia" w:hAnsi="Cambria Math" w:cstheme="minorHAnsi"/>
              </w:rPr>
              <m:t>y</m:t>
            </m:r>
          </m:e>
        </m:acc>
      </m:oMath>
    </w:p>
    <w:p w14:paraId="7999290E" w14:textId="14BC3097" w:rsidR="002A7714" w:rsidRPr="00CF6F6A" w:rsidRDefault="0047408B" w:rsidP="002A7714">
      <w:pPr>
        <w:pStyle w:val="paragraf"/>
        <w:ind w:firstLine="0"/>
        <w:rPr>
          <w:rFonts w:eastAsiaTheme="minorEastAsia" w:cstheme="minorHAnsi"/>
        </w:rPr>
      </w:pPr>
      <m:oMath>
        <m:sSub>
          <m:sSubPr>
            <m:ctrlPr>
              <w:rPr>
                <w:rFonts w:ascii="Cambria Math" w:eastAsiaTheme="minorEastAsia" w:hAnsi="Cambria Math" w:cstheme="minorHAnsi"/>
                <w:i/>
              </w:rPr>
            </m:ctrlPr>
          </m:sSubPr>
          <m:e>
            <m:r>
              <w:rPr>
                <w:rFonts w:ascii="Cambria Math" w:eastAsiaTheme="minorEastAsia" w:hAnsi="Cambria Math" w:cstheme="minorHAnsi"/>
              </w:rPr>
              <m:t>y</m:t>
            </m:r>
          </m:e>
          <m:sub>
            <m:r>
              <w:rPr>
                <w:rFonts w:ascii="Cambria Math" w:eastAsiaTheme="minorEastAsia" w:hAnsi="Cambria Math" w:cstheme="minorHAnsi"/>
              </w:rPr>
              <m:t>i</m:t>
            </m:r>
          </m:sub>
        </m:sSub>
        <m:r>
          <w:rPr>
            <w:rFonts w:ascii="Cambria Math" w:eastAsiaTheme="minorEastAsia" w:hAnsi="Cambria Math" w:cstheme="minorHAnsi"/>
          </w:rPr>
          <m:t xml:space="preserve"> = </m:t>
        </m:r>
      </m:oMath>
      <w:r w:rsidR="002A7714" w:rsidRPr="00CF6F6A">
        <w:rPr>
          <w:rFonts w:eastAsiaTheme="minorEastAsia" w:cstheme="minorHAnsi"/>
        </w:rPr>
        <w:t>nilai target dari data pelatihan</w:t>
      </w:r>
    </w:p>
    <w:p w14:paraId="12A0D2F2" w14:textId="4343D88F" w:rsidR="002A7714" w:rsidRPr="00CF6F6A" w:rsidRDefault="002A7714" w:rsidP="002A7714">
      <w:pPr>
        <w:pStyle w:val="paragraf"/>
        <w:ind w:firstLine="0"/>
        <w:rPr>
          <w:rFonts w:eastAsiaTheme="minorEastAsia" w:cstheme="minorHAnsi"/>
        </w:rPr>
      </w:pPr>
      <m:oMath>
        <m:r>
          <w:rPr>
            <w:rFonts w:ascii="Cambria Math" w:eastAsiaTheme="minorEastAsia" w:hAnsi="Cambria Math" w:cstheme="minorHAnsi"/>
          </w:rPr>
          <m:t xml:space="preserve">N = </m:t>
        </m:r>
      </m:oMath>
      <w:r w:rsidRPr="00CF6F6A">
        <w:rPr>
          <w:rFonts w:eastAsiaTheme="minorEastAsia" w:cstheme="minorHAnsi"/>
        </w:rPr>
        <w:t>jumlah data</w:t>
      </w:r>
    </w:p>
    <w:p w14:paraId="449BB732" w14:textId="13A22808" w:rsidR="008472A1" w:rsidRPr="00CF6F6A" w:rsidRDefault="008472A1" w:rsidP="008472A1">
      <w:pPr>
        <w:pStyle w:val="paragraf"/>
        <w:rPr>
          <w:rFonts w:cstheme="minorHAnsi"/>
        </w:rPr>
      </w:pPr>
      <w:r w:rsidRPr="00CF6F6A">
        <w:rPr>
          <w:rFonts w:cstheme="minorHAnsi"/>
        </w:rPr>
        <w:t>Prediksi awal tersebut diperoleh dari nilai rata-rata target seluruh data pelatihan. Pada sumber tersebut, tahap ini digunakan untuk memberikan titik awal sebelum proses pembelajaran secara iteratif dilakukan</w:t>
      </w:r>
      <w:r w:rsidR="00F46F01">
        <w:rPr>
          <w:rFonts w:cstheme="minorHAnsi"/>
        </w:rPr>
        <w:t xml:space="preserve"> </w:t>
      </w:r>
      <w:sdt>
        <w:sdtPr>
          <w:rPr>
            <w:rFonts w:ascii="Calibri" w:hAnsi="Calibri" w:cs="Calibri"/>
            <w:color w:val="000000"/>
          </w:rPr>
          <w:tag w:val="MENDELEY_CITATION_v3_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"/>
          <w:id w:val="974255139"/>
          <w:placeholder>
            <w:docPart w:val="DefaultPlaceholder_-1854013440"/>
          </w:placeholder>
        </w:sdtPr>
        <w:sdtEndPr/>
        <w:sdtContent>
          <w:r w:rsidR="0034521E" w:rsidRPr="0034521E">
            <w:rPr>
              <w:rFonts w:ascii="Calibri" w:hAnsi="Calibri" w:cs="Calibri"/>
              <w:color w:val="000000"/>
            </w:rPr>
            <w:t>[30]</w:t>
          </w:r>
        </w:sdtContent>
      </w:sdt>
      <w:r w:rsidRPr="00CF6F6A">
        <w:rPr>
          <w:rFonts w:cstheme="minorHAnsi"/>
        </w:rPr>
        <w:t>.</w:t>
      </w:r>
    </w:p>
    <w:p w14:paraId="2B6F3E8D" w14:textId="615C11E4" w:rsidR="008472A1" w:rsidRPr="00CF6F6A" w:rsidRDefault="008472A1" w:rsidP="008472A1">
      <w:pPr>
        <w:pStyle w:val="paragraf"/>
        <w:rPr>
          <w:rFonts w:cstheme="minorHAnsi"/>
        </w:rPr>
      </w:pPr>
      <w:r w:rsidRPr="00CF6F6A">
        <w:rPr>
          <w:rFonts w:cstheme="minorHAnsi"/>
        </w:rPr>
        <w:t xml:space="preserve">Untuk konteks </w:t>
      </w:r>
      <w:r w:rsidR="009855E9" w:rsidRPr="009855E9">
        <w:rPr>
          <w:rFonts w:cstheme="minorHAnsi"/>
          <w:i/>
          <w:iCs/>
        </w:rPr>
        <w:t>financial distress</w:t>
      </w:r>
      <w:r w:rsidRPr="00CF6F6A">
        <w:rPr>
          <w:rFonts w:cstheme="minorHAnsi"/>
        </w:rPr>
        <w:t xml:space="preserve">, perlu berhati-hati dalam menggunakan persamaan tersebut. Persamaan tersebut secara eksplisit ditulis dalam untuk kasus regresi, sehingga tidak tepat jika dinyatakan sebagai rumus khusus probabilitas </w:t>
      </w:r>
      <w:r w:rsidR="009855E9" w:rsidRPr="009855E9">
        <w:rPr>
          <w:rFonts w:cstheme="minorHAnsi"/>
          <w:i/>
          <w:iCs/>
        </w:rPr>
        <w:t>financial distress</w:t>
      </w:r>
      <w:r w:rsidRPr="00CF6F6A">
        <w:rPr>
          <w:rFonts w:cstheme="minorHAnsi"/>
        </w:rPr>
        <w:t xml:space="preserve">. Apabila target </w:t>
      </w:r>
      <w:r w:rsidR="00F46F01">
        <w:rPr>
          <w:rFonts w:cstheme="minorHAnsi"/>
        </w:rPr>
        <w:t>rancangan</w:t>
      </w:r>
      <w:r w:rsidRPr="00CF6F6A">
        <w:rPr>
          <w:rFonts w:cstheme="minorHAnsi"/>
        </w:rPr>
        <w:t xml:space="preserve"> berupa label biner </w:t>
      </w:r>
      <m:oMath>
        <m:r>
          <w:rPr>
            <w:rFonts w:ascii="Cambria Math" w:hAnsi="Cambria Math" w:cstheme="minorHAnsi"/>
          </w:rPr>
          <m:t>(0)</m:t>
        </m:r>
      </m:oMath>
      <w:r w:rsidRPr="00CF6F6A">
        <w:rPr>
          <w:rFonts w:cstheme="minorHAnsi"/>
        </w:rPr>
        <w:t xml:space="preserve"> dan </w:t>
      </w:r>
      <m:oMath>
        <m:r>
          <w:rPr>
            <w:rFonts w:ascii="Cambria Math" w:hAnsi="Cambria Math" w:cstheme="minorHAnsi"/>
          </w:rPr>
          <m:t>(1)</m:t>
        </m:r>
      </m:oMath>
      <w:r w:rsidRPr="00CF6F6A">
        <w:rPr>
          <w:rFonts w:cstheme="minorHAnsi"/>
        </w:rPr>
        <w:t xml:space="preserve">, rata-rata label memang dapat menjadi nilai awal numerik, tetapi yang berikan tidak memberikan formulasi lengkap mengenai fungsi loss klasifikasi </w:t>
      </w:r>
      <w:r w:rsidR="009855E9" w:rsidRPr="009855E9">
        <w:rPr>
          <w:rFonts w:cstheme="minorHAnsi"/>
          <w:i/>
          <w:iCs/>
        </w:rPr>
        <w:t>XGBoost</w:t>
      </w:r>
      <w:r w:rsidRPr="00CF6F6A">
        <w:rPr>
          <w:rFonts w:cstheme="minorHAnsi"/>
        </w:rPr>
        <w:t xml:space="preserve">. Karena itu, persamaan di atas sebaiknya ditulis sebagai mekanisme inisialisasi </w:t>
      </w:r>
      <w:r w:rsidR="009855E9" w:rsidRPr="009855E9">
        <w:rPr>
          <w:rFonts w:cstheme="minorHAnsi"/>
          <w:i/>
          <w:iCs/>
        </w:rPr>
        <w:lastRenderedPageBreak/>
        <w:t>XGBoost</w:t>
      </w:r>
      <w:r w:rsidRPr="00CF6F6A">
        <w:rPr>
          <w:rFonts w:cstheme="minorHAnsi"/>
        </w:rPr>
        <w:t xml:space="preserve"> yang ditunjukkan oleh sumber, bukan sebagai persamaan akhir klasifikasi </w:t>
      </w:r>
      <w:r w:rsidR="009855E9" w:rsidRPr="009855E9">
        <w:rPr>
          <w:rFonts w:cstheme="minorHAnsi"/>
          <w:i/>
          <w:iCs/>
        </w:rPr>
        <w:t>financial distress</w:t>
      </w:r>
      <w:r w:rsidR="00F46F01">
        <w:rPr>
          <w:rFonts w:cstheme="minorHAnsi"/>
          <w:i/>
          <w:iCs/>
        </w:rPr>
        <w:t xml:space="preserve"> </w:t>
      </w:r>
      <w:sdt>
        <w:sdtPr>
          <w:rPr>
            <w:rFonts w:ascii="Calibri" w:hAnsi="Calibri" w:cs="Calibri"/>
            <w:color w:val="000000"/>
          </w:rPr>
          <w:tag w:val="MENDELEY_CITATION_v3_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"/>
          <w:id w:val="-796299002"/>
          <w:placeholder>
            <w:docPart w:val="DefaultPlaceholder_-1854013440"/>
          </w:placeholder>
        </w:sdtPr>
        <w:sdtEndPr/>
        <w:sdtContent>
          <w:r w:rsidR="0034521E" w:rsidRPr="0034521E">
            <w:rPr>
              <w:rFonts w:ascii="Calibri" w:hAnsi="Calibri" w:cs="Calibri"/>
              <w:color w:val="000000"/>
            </w:rPr>
            <w:t>[30]</w:t>
          </w:r>
        </w:sdtContent>
      </w:sdt>
      <w:r w:rsidRPr="00CF6F6A">
        <w:rPr>
          <w:rFonts w:cstheme="minorHAnsi"/>
        </w:rPr>
        <w:t>.</w:t>
      </w:r>
    </w:p>
    <w:p w14:paraId="5B8F5E60" w14:textId="7F18F485" w:rsidR="008472A1" w:rsidRDefault="002A7714" w:rsidP="002A7714">
      <w:pPr>
        <w:pStyle w:val="paragraf"/>
        <w:rPr>
          <w:rFonts w:cstheme="minorHAnsi"/>
        </w:rPr>
      </w:pPr>
      <w:r w:rsidRPr="00CF6F6A">
        <w:rPr>
          <w:rFonts w:cstheme="minorHAnsi"/>
        </w:rPr>
        <w:t xml:space="preserve">Setelah prediksi awal ditetapkan, </w:t>
      </w:r>
      <w:r w:rsidR="009855E9" w:rsidRPr="009855E9">
        <w:rPr>
          <w:rFonts w:cstheme="minorHAnsi"/>
          <w:i/>
          <w:iCs/>
        </w:rPr>
        <w:t>XGBoost</w:t>
      </w:r>
      <w:r w:rsidRPr="00CF6F6A">
        <w:rPr>
          <w:rFonts w:cstheme="minorHAnsi"/>
        </w:rPr>
        <w:t xml:space="preserve"> menghitung </w:t>
      </w:r>
      <w:r w:rsidRPr="00CF6F6A">
        <w:rPr>
          <w:rFonts w:cstheme="minorHAnsi"/>
          <w:i/>
          <w:iCs/>
        </w:rPr>
        <w:t>gradient</w:t>
      </w:r>
      <w:r w:rsidRPr="00CF6F6A">
        <w:rPr>
          <w:rFonts w:cstheme="minorHAnsi"/>
        </w:rPr>
        <w:t xml:space="preserve">. Mendefinisikan </w:t>
      </w:r>
      <w:r w:rsidRPr="00CF6F6A">
        <w:rPr>
          <w:rFonts w:cstheme="minorHAnsi"/>
          <w:i/>
          <w:iCs/>
        </w:rPr>
        <w:t>gradient</w:t>
      </w:r>
      <w:r w:rsidRPr="00CF6F6A">
        <w:rPr>
          <w:rFonts w:cstheme="minorHAnsi"/>
        </w:rPr>
        <w:t xml:space="preserve"> sebagai turunan pertama fungsi </w:t>
      </w:r>
      <w:r w:rsidRPr="00CF6F6A">
        <w:rPr>
          <w:rFonts w:cstheme="minorHAnsi"/>
          <w:i/>
          <w:iCs/>
        </w:rPr>
        <w:t>loss</w:t>
      </w:r>
      <w:r w:rsidRPr="00CF6F6A">
        <w:rPr>
          <w:rFonts w:cstheme="minorHAnsi"/>
        </w:rPr>
        <w:t xml:space="preserve"> terhadap nilai prediksi</w:t>
      </w:r>
      <w:r w:rsidR="00F46F01">
        <w:rPr>
          <w:rFonts w:cstheme="minorHAnsi"/>
        </w:rPr>
        <w:t xml:space="preserve"> </w:t>
      </w:r>
      <w:sdt>
        <w:sdtPr>
          <w:rPr>
            <w:rFonts w:ascii="Calibri" w:hAnsi="Calibri" w:cs="Calibri"/>
            <w:color w:val="000000"/>
          </w:rPr>
          <w:tag w:val="MENDELEY_CITATION_v3_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"/>
          <w:id w:val="-81537349"/>
          <w:placeholder>
            <w:docPart w:val="DefaultPlaceholder_-1854013440"/>
          </w:placeholder>
        </w:sdtPr>
        <w:sdtEndPr/>
        <w:sdtContent>
          <w:r w:rsidR="0034521E" w:rsidRPr="0034521E">
            <w:rPr>
              <w:rFonts w:ascii="Calibri" w:hAnsi="Calibri" w:cs="Calibri"/>
              <w:color w:val="000000"/>
            </w:rPr>
            <w:t>[30]</w:t>
          </w:r>
        </w:sdtContent>
      </w:sdt>
      <w:r w:rsidRPr="00CF6F6A">
        <w:rPr>
          <w:rFonts w:cstheme="minorHAnsi"/>
        </w:rPr>
        <w:t xml:space="preserve">. Untuk fungsi </w:t>
      </w:r>
      <w:r w:rsidRPr="00CF6F6A">
        <w:rPr>
          <w:rFonts w:cstheme="minorHAnsi"/>
          <w:i/>
          <w:iCs/>
        </w:rPr>
        <w:t>squared-error</w:t>
      </w:r>
      <w:r w:rsidRPr="00CF6F6A">
        <w:rPr>
          <w:rFonts w:cstheme="minorHAnsi"/>
        </w:rPr>
        <w:t xml:space="preserve"> yang digunakan dalam pembahasannya, diperoleh</w:t>
      </w:r>
      <w:r w:rsidR="00F46F01">
        <w:rPr>
          <w:rFonts w:cstheme="minorHAnsi"/>
        </w:rPr>
        <w:t xml:space="preserve"> </w:t>
      </w:r>
      <w:sdt>
        <w:sdtPr>
          <w:rPr>
            <w:rFonts w:ascii="Calibri" w:hAnsi="Calibri" w:cs="Calibri"/>
            <w:color w:val="000000"/>
          </w:rPr>
          <w:tag w:val="MENDELEY_CITATION_v3_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"/>
          <w:id w:val="41103182"/>
          <w:placeholder>
            <w:docPart w:val="DefaultPlaceholder_-1854013440"/>
          </w:placeholder>
        </w:sdtPr>
        <w:sdtEndPr/>
        <w:sdtContent>
          <w:r w:rsidR="0034521E" w:rsidRPr="0034521E">
            <w:rPr>
              <w:rFonts w:ascii="Calibri" w:hAnsi="Calibri" w:cs="Calibri"/>
              <w:color w:val="000000"/>
            </w:rPr>
            <w:t>[30]</w:t>
          </w:r>
        </w:sdtContent>
      </w:sdt>
      <w:r w:rsidRPr="00CF6F6A">
        <w:rPr>
          <w:rFonts w:cstheme="minorHAns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561"/>
      </w:tblGrid>
      <w:tr w:rsidR="00846A8F" w14:paraId="606C8136" w14:textId="77777777" w:rsidTr="00846A8F">
        <w:tc>
          <w:tcPr>
            <w:tcW w:w="7366" w:type="dxa"/>
          </w:tcPr>
          <w:p w14:paraId="5BB0C266" w14:textId="1395B638" w:rsidR="00846A8F" w:rsidRDefault="0047408B" w:rsidP="00846A8F">
            <w:pPr>
              <w:pStyle w:val="paragraf"/>
              <w:ind w:firstLine="0"/>
              <w:rPr>
                <w:rFonts w:cstheme="minorHAnsi"/>
              </w:rPr>
            </w:pPr>
            <m:oMathPara>
              <m:oMath>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i</m:t>
                    </m:r>
                  </m:sub>
                </m:sSub>
                <m:r>
                  <w:rPr>
                    <w:rFonts w:ascii="Cambria Math" w:hAnsi="Cambria Math" w:cstheme="minorHAnsi"/>
                  </w:rPr>
                  <m:t>=</m:t>
                </m:r>
                <m:f>
                  <m:fPr>
                    <m:ctrlPr>
                      <w:rPr>
                        <w:rFonts w:ascii="Cambria Math" w:hAnsi="Cambria Math" w:cstheme="minorHAnsi"/>
                      </w:rPr>
                    </m:ctrlPr>
                  </m:fPr>
                  <m:num>
                    <m:r>
                      <w:rPr>
                        <w:rFonts w:ascii="Cambria Math" w:hAnsi="Cambria Math" w:cstheme="minorHAnsi"/>
                      </w:rPr>
                      <m:t>∂L</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i</m:t>
                            </m:r>
                          </m:sub>
                        </m:sSub>
                        <m:r>
                          <w:rPr>
                            <w:rFonts w:ascii="Cambria Math" w:hAnsi="Cambria Math" w:cstheme="minorHAnsi"/>
                          </w:rPr>
                          <m:t>,</m:t>
                        </m:r>
                        <m:acc>
                          <m:accPr>
                            <m:ctrlPr>
                              <w:rPr>
                                <w:rFonts w:ascii="Cambria Math" w:hAnsi="Cambria Math" w:cstheme="minorHAnsi"/>
                              </w:rPr>
                            </m:ctrlPr>
                          </m:accPr>
                          <m:e>
                            <m:sSub>
                              <m:sSubPr>
                                <m:ctrlPr>
                                  <w:rPr>
                                    <w:rFonts w:ascii="Cambria Math" w:hAnsi="Cambria Math" w:cstheme="minorHAnsi"/>
                                    <w:i/>
                                  </w:rPr>
                                </m:ctrlPr>
                              </m:sSubPr>
                              <m:e>
                                <m:r>
                                  <w:rPr>
                                    <w:rFonts w:ascii="Cambria Math" w:hAnsi="Cambria Math" w:cstheme="minorHAnsi"/>
                                  </w:rPr>
                                  <m:t>y</m:t>
                                </m:r>
                                <m:ctrlPr>
                                  <w:rPr>
                                    <w:rFonts w:ascii="Cambria Math" w:hAnsi="Cambria Math" w:cstheme="minorHAnsi"/>
                                  </w:rPr>
                                </m:ctrlPr>
                              </m:e>
                              <m:sub>
                                <m:r>
                                  <w:rPr>
                                    <w:rFonts w:ascii="Cambria Math" w:hAnsi="Cambria Math" w:cstheme="minorHAnsi"/>
                                  </w:rPr>
                                  <m:t>i</m:t>
                                </m:r>
                              </m:sub>
                            </m:sSub>
                          </m:e>
                        </m:acc>
                      </m:e>
                    </m:d>
                  </m:num>
                  <m:den>
                    <m:r>
                      <w:rPr>
                        <w:rFonts w:ascii="Cambria Math" w:hAnsi="Cambria Math" w:cstheme="minorHAnsi"/>
                      </w:rPr>
                      <m:t>∂</m:t>
                    </m:r>
                    <m:acc>
                      <m:accPr>
                        <m:ctrlPr>
                          <w:rPr>
                            <w:rFonts w:ascii="Cambria Math" w:hAnsi="Cambria Math" w:cstheme="minorHAnsi"/>
                          </w:rPr>
                        </m:ctrlPr>
                      </m:accPr>
                      <m:e>
                        <m:sSub>
                          <m:sSubPr>
                            <m:ctrlPr>
                              <w:rPr>
                                <w:rFonts w:ascii="Cambria Math" w:hAnsi="Cambria Math" w:cstheme="minorHAnsi"/>
                                <w:i/>
                              </w:rPr>
                            </m:ctrlPr>
                          </m:sSubPr>
                          <m:e>
                            <m:r>
                              <w:rPr>
                                <w:rFonts w:ascii="Cambria Math" w:hAnsi="Cambria Math" w:cstheme="minorHAnsi"/>
                              </w:rPr>
                              <m:t>y</m:t>
                            </m:r>
                            <m:ctrlPr>
                              <w:rPr>
                                <w:rFonts w:ascii="Cambria Math" w:hAnsi="Cambria Math" w:cstheme="minorHAnsi"/>
                              </w:rPr>
                            </m:ctrlPr>
                          </m:e>
                          <m:sub>
                            <m:r>
                              <w:rPr>
                                <w:rFonts w:ascii="Cambria Math" w:hAnsi="Cambria Math" w:cstheme="minorHAnsi"/>
                              </w:rPr>
                              <m:t>i</m:t>
                            </m:r>
                          </m:sub>
                        </m:sSub>
                      </m:e>
                    </m:acc>
                    <m:ctrlPr>
                      <w:rPr>
                        <w:rFonts w:ascii="Cambria Math" w:hAnsi="Cambria Math" w:cstheme="minorHAnsi"/>
                        <w:i/>
                      </w:rPr>
                    </m:ctrlPr>
                  </m:den>
                </m:f>
                <m:r>
                  <w:rPr>
                    <w:rFonts w:ascii="Cambria Math" w:hAnsi="Cambria Math" w:cstheme="minorHAnsi"/>
                  </w:rPr>
                  <m:t>=2(</m:t>
                </m:r>
                <m:acc>
                  <m:accPr>
                    <m:ctrlPr>
                      <w:rPr>
                        <w:rFonts w:ascii="Cambria Math" w:hAnsi="Cambria Math" w:cstheme="minorHAnsi"/>
                      </w:rPr>
                    </m:ctrlPr>
                  </m:accPr>
                  <m:e>
                    <m:sSub>
                      <m:sSubPr>
                        <m:ctrlPr>
                          <w:rPr>
                            <w:rFonts w:ascii="Cambria Math" w:hAnsi="Cambria Math" w:cstheme="minorHAnsi"/>
                            <w:i/>
                          </w:rPr>
                        </m:ctrlPr>
                      </m:sSubPr>
                      <m:e>
                        <m:r>
                          <w:rPr>
                            <w:rFonts w:ascii="Cambria Math" w:hAnsi="Cambria Math" w:cstheme="minorHAnsi"/>
                          </w:rPr>
                          <m:t>y</m:t>
                        </m:r>
                        <m:ctrlPr>
                          <w:rPr>
                            <w:rFonts w:ascii="Cambria Math" w:hAnsi="Cambria Math" w:cstheme="minorHAnsi"/>
                          </w:rPr>
                        </m:ctrlPr>
                      </m:e>
                      <m:sub>
                        <m:r>
                          <w:rPr>
                            <w:rFonts w:ascii="Cambria Math" w:hAnsi="Cambria Math" w:cstheme="minorHAnsi"/>
                          </w:rPr>
                          <m:t>i</m:t>
                        </m:r>
                      </m:sub>
                    </m:sSub>
                  </m:e>
                </m:acc>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i</m:t>
                    </m:r>
                  </m:sub>
                </m:sSub>
                <m:r>
                  <w:rPr>
                    <w:rFonts w:ascii="Cambria Math" w:hAnsi="Cambria Math" w:cstheme="minorHAnsi"/>
                  </w:rPr>
                  <m:t>)</m:t>
                </m:r>
              </m:oMath>
            </m:oMathPara>
          </w:p>
        </w:tc>
        <w:tc>
          <w:tcPr>
            <w:tcW w:w="561" w:type="dxa"/>
          </w:tcPr>
          <w:p w14:paraId="271EB758" w14:textId="0D83F985" w:rsidR="00846A8F" w:rsidRDefault="00846A8F" w:rsidP="00846A8F">
            <w:pPr>
              <w:pStyle w:val="paragraf"/>
              <w:ind w:firstLine="0"/>
              <w:rPr>
                <w:rFonts w:cstheme="minorHAnsi"/>
              </w:rPr>
            </w:pPr>
            <w:r>
              <w:rPr>
                <w:rFonts w:cstheme="minorHAnsi"/>
              </w:rPr>
              <w:t>(4)</w:t>
            </w:r>
          </w:p>
        </w:tc>
      </w:tr>
    </w:tbl>
    <w:p w14:paraId="3480BCD3" w14:textId="77777777" w:rsidR="00481825" w:rsidRPr="00CF6F6A" w:rsidRDefault="00481825" w:rsidP="00481825">
      <w:pPr>
        <w:pStyle w:val="paragraf"/>
        <w:ind w:firstLine="0"/>
        <w:rPr>
          <w:rFonts w:cstheme="minorHAnsi"/>
        </w:rPr>
      </w:pPr>
      <w:r w:rsidRPr="00CF6F6A">
        <w:rPr>
          <w:rFonts w:cstheme="minorHAnsi"/>
        </w:rPr>
        <w:t xml:space="preserve">Keterangan: </w:t>
      </w:r>
    </w:p>
    <w:p w14:paraId="44B42E9D" w14:textId="10E9B146" w:rsidR="00481825" w:rsidRPr="00CF6F6A" w:rsidRDefault="0047408B" w:rsidP="00481825">
      <w:pPr>
        <w:pStyle w:val="paragraf"/>
        <w:ind w:firstLine="0"/>
        <w:rPr>
          <w:rFonts w:cstheme="minorHAnsi"/>
        </w:rPr>
      </w:pPr>
      <m:oMath>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i</m:t>
            </m:r>
          </m:sub>
        </m:sSub>
      </m:oMath>
      <w:r w:rsidR="00481825" w:rsidRPr="00CF6F6A">
        <w:rPr>
          <w:rFonts w:cstheme="minorHAnsi"/>
        </w:rPr>
        <w:t xml:space="preserve"> = merupakan nilai actual</w:t>
      </w:r>
    </w:p>
    <w:p w14:paraId="38CB651B" w14:textId="4417C105" w:rsidR="00481825" w:rsidRPr="00CF6F6A" w:rsidRDefault="0047408B" w:rsidP="00481825">
      <w:pPr>
        <w:pStyle w:val="paragraf"/>
        <w:ind w:firstLine="0"/>
        <w:rPr>
          <w:rFonts w:cstheme="minorHAnsi"/>
        </w:rPr>
      </w:pPr>
      <m:oMath>
        <m:acc>
          <m:accPr>
            <m:ctrlPr>
              <w:rPr>
                <w:rFonts w:ascii="Cambria Math" w:hAnsi="Cambria Math" w:cstheme="minorHAnsi"/>
              </w:rPr>
            </m:ctrlPr>
          </m:accPr>
          <m:e>
            <m:sSub>
              <m:sSubPr>
                <m:ctrlPr>
                  <w:rPr>
                    <w:rFonts w:ascii="Cambria Math" w:hAnsi="Cambria Math" w:cstheme="minorHAnsi"/>
                    <w:i/>
                  </w:rPr>
                </m:ctrlPr>
              </m:sSubPr>
              <m:e>
                <m:r>
                  <w:rPr>
                    <w:rFonts w:ascii="Cambria Math" w:hAnsi="Cambria Math" w:cstheme="minorHAnsi"/>
                  </w:rPr>
                  <m:t>y</m:t>
                </m:r>
                <m:ctrlPr>
                  <w:rPr>
                    <w:rFonts w:ascii="Cambria Math" w:hAnsi="Cambria Math" w:cstheme="minorHAnsi"/>
                  </w:rPr>
                </m:ctrlPr>
              </m:e>
              <m:sub>
                <m:r>
                  <w:rPr>
                    <w:rFonts w:ascii="Cambria Math" w:hAnsi="Cambria Math" w:cstheme="minorHAnsi"/>
                  </w:rPr>
                  <m:t>i</m:t>
                </m:r>
              </m:sub>
            </m:sSub>
          </m:e>
        </m:acc>
      </m:oMath>
      <w:r w:rsidR="00481825" w:rsidRPr="00CF6F6A">
        <w:rPr>
          <w:rFonts w:eastAsiaTheme="minorEastAsia" w:cstheme="minorHAnsi"/>
        </w:rPr>
        <w:t xml:space="preserve"> = </w:t>
      </w:r>
      <w:r w:rsidR="00481825" w:rsidRPr="00CF6F6A">
        <w:rPr>
          <w:rFonts w:cstheme="minorHAnsi"/>
        </w:rPr>
        <w:t>merupakan prediksi pada iterasi sebelumnya</w:t>
      </w:r>
    </w:p>
    <w:p w14:paraId="5AF3B865" w14:textId="7A5EDD1B" w:rsidR="00481825" w:rsidRPr="00CF6F6A" w:rsidRDefault="00481825" w:rsidP="00481825">
      <w:pPr>
        <w:pStyle w:val="paragraf"/>
        <w:ind w:firstLine="0"/>
        <w:rPr>
          <w:rFonts w:cstheme="minorHAnsi"/>
        </w:rPr>
      </w:pPr>
      <m:oMath>
        <m:r>
          <w:rPr>
            <w:rFonts w:ascii="Cambria Math" w:hAnsi="Cambria Math" w:cstheme="minorHAnsi"/>
          </w:rPr>
          <m:t>L</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i</m:t>
                </m:r>
              </m:sub>
            </m:sSub>
            <m:r>
              <w:rPr>
                <w:rFonts w:ascii="Cambria Math" w:hAnsi="Cambria Math" w:cstheme="minorHAnsi"/>
              </w:rPr>
              <m:t>,</m:t>
            </m:r>
            <m:acc>
              <m:accPr>
                <m:ctrlPr>
                  <w:rPr>
                    <w:rFonts w:ascii="Cambria Math" w:hAnsi="Cambria Math" w:cstheme="minorHAnsi"/>
                  </w:rPr>
                </m:ctrlPr>
              </m:accPr>
              <m:e>
                <m:sSub>
                  <m:sSubPr>
                    <m:ctrlPr>
                      <w:rPr>
                        <w:rFonts w:ascii="Cambria Math" w:hAnsi="Cambria Math" w:cstheme="minorHAnsi"/>
                        <w:i/>
                      </w:rPr>
                    </m:ctrlPr>
                  </m:sSubPr>
                  <m:e>
                    <m:r>
                      <w:rPr>
                        <w:rFonts w:ascii="Cambria Math" w:hAnsi="Cambria Math" w:cstheme="minorHAnsi"/>
                      </w:rPr>
                      <m:t>y</m:t>
                    </m:r>
                    <m:ctrlPr>
                      <w:rPr>
                        <w:rFonts w:ascii="Cambria Math" w:hAnsi="Cambria Math" w:cstheme="minorHAnsi"/>
                      </w:rPr>
                    </m:ctrlPr>
                  </m:e>
                  <m:sub>
                    <m:r>
                      <w:rPr>
                        <w:rFonts w:ascii="Cambria Math" w:hAnsi="Cambria Math" w:cstheme="minorHAnsi"/>
                      </w:rPr>
                      <m:t>i</m:t>
                    </m:r>
                  </m:sub>
                </m:sSub>
              </m:e>
            </m:acc>
          </m:e>
        </m:d>
      </m:oMath>
      <w:r w:rsidRPr="00CF6F6A">
        <w:rPr>
          <w:rFonts w:cstheme="minorHAnsi"/>
        </w:rPr>
        <w:t xml:space="preserve"> = adalah fungsi </w:t>
      </w:r>
      <w:r w:rsidRPr="00CF6F6A">
        <w:rPr>
          <w:rFonts w:cstheme="minorHAnsi"/>
          <w:i/>
          <w:iCs/>
        </w:rPr>
        <w:t>loss</w:t>
      </w:r>
    </w:p>
    <w:p w14:paraId="4C9CD5B6" w14:textId="34A1F4B9" w:rsidR="008472A1" w:rsidRPr="002A3434" w:rsidRDefault="0047408B" w:rsidP="00481825">
      <w:pPr>
        <w:pStyle w:val="paragraf"/>
        <w:ind w:firstLine="0"/>
        <w:rPr>
          <w:rFonts w:cstheme="minorHAnsi"/>
        </w:rPr>
      </w:pPr>
      <m:oMath>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i</m:t>
            </m:r>
          </m:sub>
        </m:sSub>
      </m:oMath>
      <w:r w:rsidR="00481825" w:rsidRPr="00CF6F6A">
        <w:rPr>
          <w:rFonts w:cstheme="minorHAnsi"/>
        </w:rPr>
        <w:t xml:space="preserve"> = menunjukkan besarnya serta arah kesalahan yang perlu dikoreksi oleh model berikutnya.</w:t>
      </w:r>
    </w:p>
    <w:p w14:paraId="2FD6AB52" w14:textId="66CA9C13" w:rsidR="00AF63EC" w:rsidRDefault="00481825" w:rsidP="00481825">
      <w:pPr>
        <w:pStyle w:val="paragraf"/>
        <w:rPr>
          <w:rFonts w:cstheme="minorHAnsi"/>
        </w:rPr>
      </w:pPr>
      <w:r w:rsidRPr="00CF6F6A">
        <w:rPr>
          <w:rFonts w:cstheme="minorHAnsi"/>
        </w:rPr>
        <w:t xml:space="preserve">Memberikan formulasi yang sama dalam bentuk </w:t>
      </w:r>
      <w:r w:rsidRPr="00CF6F6A">
        <w:rPr>
          <w:rFonts w:cstheme="minorHAnsi"/>
          <w:i/>
          <w:iCs/>
        </w:rPr>
        <w:t>loss</w:t>
      </w:r>
      <w:r w:rsidRPr="00CF6F6A">
        <w:rPr>
          <w:rFonts w:cstheme="minorHAnsi"/>
        </w:rPr>
        <w:t xml:space="preserve"> yang memiliki faktor skala berbeda</w:t>
      </w:r>
      <w:sdt>
        <w:sdtPr>
          <w:rPr>
            <w:rFonts w:ascii="Calibri" w:hAnsi="Calibri" w:cs="Calibri"/>
            <w:color w:val="000000"/>
          </w:rPr>
          <w:tag w:val="MENDELEY_CITATION_v3_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"/>
          <w:id w:val="-44147022"/>
          <w:placeholder>
            <w:docPart w:val="DefaultPlaceholder_-1854013440"/>
          </w:placeholder>
        </w:sdtPr>
        <w:sdtEndPr/>
        <w:sdtContent>
          <w:r w:rsidR="0034521E" w:rsidRPr="0034521E">
            <w:rPr>
              <w:rFonts w:ascii="Calibri" w:hAnsi="Calibri" w:cs="Calibri"/>
              <w:color w:val="000000"/>
            </w:rPr>
            <w:t>[30]</w:t>
          </w:r>
        </w:sdtContent>
      </w:sdt>
      <w:r w:rsidRPr="00CF6F6A">
        <w:rPr>
          <w:rFonts w:cstheme="minorHAns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561"/>
      </w:tblGrid>
      <w:tr w:rsidR="00846A8F" w14:paraId="7893462E" w14:textId="77777777" w:rsidTr="00846A8F">
        <w:tc>
          <w:tcPr>
            <w:tcW w:w="7366" w:type="dxa"/>
          </w:tcPr>
          <w:p w14:paraId="26E323A9" w14:textId="07DA23F1" w:rsidR="00846A8F" w:rsidRDefault="0047408B" w:rsidP="00846A8F">
            <w:pPr>
              <w:pStyle w:val="paragraf"/>
              <w:ind w:firstLine="0"/>
              <w:rPr>
                <w:rFonts w:cstheme="minorHAnsi"/>
              </w:rPr>
            </w:pPr>
            <m:oMathPara>
              <m:oMath>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i</m:t>
                    </m:r>
                  </m:sub>
                </m:sSub>
                <m:r>
                  <w:rPr>
                    <w:rFonts w:ascii="Cambria Math" w:hAnsi="Cambria Math" w:cstheme="minorHAnsi"/>
                  </w:rPr>
                  <m:t>​=​</m:t>
                </m:r>
                <m:f>
                  <m:fPr>
                    <m:ctrlPr>
                      <w:rPr>
                        <w:rFonts w:ascii="Cambria Math" w:hAnsi="Cambria Math" w:cstheme="minorHAnsi"/>
                        <w:i/>
                      </w:rPr>
                    </m:ctrlPr>
                  </m:fPr>
                  <m:num>
                    <m:r>
                      <w:rPr>
                        <w:rFonts w:ascii="Cambria Math" w:hAnsi="Cambria Math" w:cstheme="minorHAnsi"/>
                      </w:rPr>
                      <m:t>∂L</m:t>
                    </m:r>
                    <m:d>
                      <m:dPr>
                        <m:ctrlPr>
                          <w:rPr>
                            <w:rFonts w:ascii="Cambria Math" w:hAnsi="Cambria Math" w:cstheme="minorHAnsi"/>
                            <w:b/>
                            <w:bCs/>
                            <w:i/>
                          </w:rPr>
                        </m:ctrlPr>
                      </m:dPr>
                      <m:e>
                        <m:r>
                          <w:rPr>
                            <w:rFonts w:ascii="Cambria Math" w:hAnsi="Cambria Math" w:cstheme="minorHAnsi"/>
                          </w:rPr>
                          <m:t>yi​,</m:t>
                        </m:r>
                        <m:sSup>
                          <m:sSupPr>
                            <m:ctrlPr>
                              <w:rPr>
                                <w:rFonts w:ascii="Cambria Math" w:hAnsi="Cambria Math" w:cstheme="minorHAnsi"/>
                                <w:i/>
                              </w:rPr>
                            </m:ctrlPr>
                          </m:sSupPr>
                          <m:e>
                            <m:sSub>
                              <m:sSubPr>
                                <m:ctrlPr>
                                  <w:rPr>
                                    <w:rFonts w:ascii="Cambria Math" w:hAnsi="Cambria Math" w:cstheme="minorHAnsi"/>
                                    <w:i/>
                                  </w:rPr>
                                </m:ctrlPr>
                              </m:sSubPr>
                              <m:e>
                                <m:acc>
                                  <m:accPr>
                                    <m:ctrlPr>
                                      <w:rPr>
                                        <w:rFonts w:ascii="Cambria Math" w:hAnsi="Cambria Math" w:cstheme="minorHAnsi"/>
                                        <w:i/>
                                      </w:rPr>
                                    </m:ctrlPr>
                                  </m:accPr>
                                  <m:e>
                                    <m:r>
                                      <w:rPr>
                                        <w:rFonts w:ascii="Cambria Math" w:hAnsi="Cambria Math" w:cstheme="minorHAnsi"/>
                                      </w:rPr>
                                      <m:t>y</m:t>
                                    </m:r>
                                  </m:e>
                                </m:acc>
                              </m:e>
                              <m:sub>
                                <m:r>
                                  <w:rPr>
                                    <w:rFonts w:ascii="Cambria Math" w:hAnsi="Cambria Math" w:cstheme="minorHAnsi"/>
                                  </w:rPr>
                                  <m:t>i</m:t>
                                </m:r>
                              </m:sub>
                            </m:sSub>
                          </m:e>
                          <m:sup>
                            <m:r>
                              <w:rPr>
                                <w:rFonts w:ascii="Cambria Math" w:hAnsi="Cambria Math" w:cstheme="minorHAnsi"/>
                              </w:rPr>
                              <m:t>​</m:t>
                            </m:r>
                          </m:sup>
                        </m:sSup>
                        <m:r>
                          <w:rPr>
                            <w:rFonts w:ascii="Cambria Math" w:hAnsi="Cambria Math" w:cstheme="minorHAnsi"/>
                          </w:rPr>
                          <m:t>​</m:t>
                        </m:r>
                        <m:ctrlPr>
                          <w:rPr>
                            <w:rFonts w:ascii="Cambria Math" w:hAnsi="Cambria Math" w:cstheme="minorHAnsi"/>
                            <w:i/>
                          </w:rPr>
                        </m:ctrlPr>
                      </m:e>
                    </m:d>
                  </m:num>
                  <m:den>
                    <m:r>
                      <w:rPr>
                        <w:rFonts w:ascii="Cambria Math" w:hAnsi="Cambria Math" w:cstheme="minorHAnsi"/>
                      </w:rPr>
                      <m:t>∂</m:t>
                    </m:r>
                    <m:sSub>
                      <m:sSubPr>
                        <m:ctrlPr>
                          <w:rPr>
                            <w:rFonts w:ascii="Cambria Math" w:hAnsi="Cambria Math" w:cstheme="minorHAnsi"/>
                            <w:i/>
                          </w:rPr>
                        </m:ctrlPr>
                      </m:sSubPr>
                      <m:e>
                        <m:sSup>
                          <m:sSupPr>
                            <m:ctrlPr>
                              <w:rPr>
                                <w:rFonts w:ascii="Cambria Math" w:hAnsi="Cambria Math" w:cstheme="minorHAnsi"/>
                                <w:i/>
                              </w:rPr>
                            </m:ctrlPr>
                          </m:sSupPr>
                          <m:e>
                            <m:acc>
                              <m:accPr>
                                <m:ctrlPr>
                                  <w:rPr>
                                    <w:rFonts w:ascii="Cambria Math" w:hAnsi="Cambria Math" w:cstheme="minorHAnsi"/>
                                    <w:i/>
                                  </w:rPr>
                                </m:ctrlPr>
                              </m:accPr>
                              <m:e>
                                <m:r>
                                  <w:rPr>
                                    <w:rFonts w:ascii="Cambria Math" w:hAnsi="Cambria Math" w:cstheme="minorHAnsi"/>
                                  </w:rPr>
                                  <m:t>y</m:t>
                                </m:r>
                              </m:e>
                            </m:acc>
                          </m:e>
                          <m:sup>
                            <m:r>
                              <w:rPr>
                                <w:rFonts w:ascii="Cambria Math" w:hAnsi="Cambria Math" w:cstheme="minorHAnsi"/>
                              </w:rPr>
                              <m:t>​</m:t>
                            </m:r>
                          </m:sup>
                        </m:sSup>
                      </m:e>
                      <m:sub>
                        <m:r>
                          <w:rPr>
                            <w:rFonts w:ascii="Cambria Math" w:hAnsi="Cambria Math" w:cstheme="minorHAnsi"/>
                          </w:rPr>
                          <m:t>i</m:t>
                        </m:r>
                      </m:sub>
                    </m:sSub>
                  </m:den>
                </m:f>
                <m:r>
                  <w:rPr>
                    <w:rFonts w:ascii="Cambria Math" w:hAnsi="Cambria Math" w:cstheme="minorHAnsi"/>
                  </w:rPr>
                  <m:t>​=</m:t>
                </m:r>
                <m:sSubSup>
                  <m:sSubSupPr>
                    <m:ctrlPr>
                      <w:rPr>
                        <w:rFonts w:ascii="Cambria Math" w:hAnsi="Cambria Math" w:cstheme="minorHAnsi"/>
                        <w:i/>
                      </w:rPr>
                    </m:ctrlPr>
                  </m:sSubSupPr>
                  <m:e>
                    <m:acc>
                      <m:accPr>
                        <m:ctrlPr>
                          <w:rPr>
                            <w:rFonts w:ascii="Cambria Math" w:hAnsi="Cambria Math" w:cstheme="minorHAnsi"/>
                            <w:i/>
                          </w:rPr>
                        </m:ctrlPr>
                      </m:accPr>
                      <m:e>
                        <m:r>
                          <w:rPr>
                            <w:rFonts w:ascii="Cambria Math" w:hAnsi="Cambria Math" w:cstheme="minorHAnsi"/>
                          </w:rPr>
                          <m:t>y</m:t>
                        </m:r>
                      </m:e>
                    </m:acc>
                  </m:e>
                  <m:sub>
                    <m:r>
                      <w:rPr>
                        <w:rFonts w:ascii="Cambria Math" w:hAnsi="Cambria Math" w:cstheme="minorHAnsi"/>
                      </w:rPr>
                      <m:t>i</m:t>
                    </m:r>
                  </m:sub>
                  <m:sup>
                    <m:r>
                      <w:rPr>
                        <w:rFonts w:ascii="Cambria Math" w:hAnsi="Cambria Math" w:cstheme="minorHAnsi"/>
                      </w:rPr>
                      <m:t>​</m:t>
                    </m:r>
                  </m:sup>
                </m:sSubSup>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i</m:t>
                    </m:r>
                  </m:sub>
                </m:sSub>
                <m:r>
                  <w:rPr>
                    <w:rFonts w:ascii="Cambria Math" w:hAnsi="Cambria Math" w:cstheme="minorHAnsi"/>
                  </w:rPr>
                  <m:t>​</m:t>
                </m:r>
              </m:oMath>
            </m:oMathPara>
          </w:p>
        </w:tc>
        <w:tc>
          <w:tcPr>
            <w:tcW w:w="561" w:type="dxa"/>
          </w:tcPr>
          <w:p w14:paraId="72DBE2A8" w14:textId="018187A5" w:rsidR="00846A8F" w:rsidRDefault="00846A8F" w:rsidP="00846A8F">
            <w:pPr>
              <w:pStyle w:val="paragraf"/>
              <w:ind w:firstLine="0"/>
              <w:rPr>
                <w:rFonts w:cstheme="minorHAnsi"/>
              </w:rPr>
            </w:pPr>
            <w:r>
              <w:rPr>
                <w:rFonts w:cstheme="minorHAnsi"/>
              </w:rPr>
              <w:t>(5)</w:t>
            </w:r>
          </w:p>
        </w:tc>
      </w:tr>
    </w:tbl>
    <w:p w14:paraId="5CF34598" w14:textId="770EF0A6" w:rsidR="00481825" w:rsidRPr="00CF6F6A" w:rsidRDefault="00EF7703" w:rsidP="00846A8F">
      <w:pPr>
        <w:pStyle w:val="paragraf"/>
        <w:rPr>
          <w:rFonts w:cstheme="minorHAnsi"/>
          <w:color w:val="000000"/>
        </w:rPr>
      </w:pPr>
      <w:r w:rsidRPr="00CF6F6A">
        <w:rPr>
          <w:rFonts w:cstheme="minorHAnsi"/>
        </w:rPr>
        <w:t xml:space="preserve">Artinya </w:t>
      </w:r>
      <m:oMath>
        <m:r>
          <w:rPr>
            <w:rFonts w:ascii="Cambria Math" w:hAnsi="Cambria Math" w:cstheme="minorHAnsi"/>
          </w:rPr>
          <m:t>2</m:t>
        </m:r>
        <m:d>
          <m:dPr>
            <m:ctrlPr>
              <w:rPr>
                <w:rFonts w:ascii="Cambria Math" w:hAnsi="Cambria Math" w:cstheme="minorHAnsi"/>
                <w:i/>
              </w:rPr>
            </m:ctrlPr>
          </m:dPr>
          <m:e>
            <m:acc>
              <m:accPr>
                <m:ctrlPr>
                  <w:rPr>
                    <w:rFonts w:ascii="Cambria Math" w:hAnsi="Cambria Math" w:cstheme="minorHAnsi"/>
                  </w:rPr>
                </m:ctrlPr>
              </m:accPr>
              <m:e>
                <m:sSub>
                  <m:sSubPr>
                    <m:ctrlPr>
                      <w:rPr>
                        <w:rFonts w:ascii="Cambria Math" w:hAnsi="Cambria Math" w:cstheme="minorHAnsi"/>
                        <w:i/>
                      </w:rPr>
                    </m:ctrlPr>
                  </m:sSubPr>
                  <m:e>
                    <m:r>
                      <w:rPr>
                        <w:rFonts w:ascii="Cambria Math" w:hAnsi="Cambria Math" w:cstheme="minorHAnsi"/>
                      </w:rPr>
                      <m:t>y</m:t>
                    </m:r>
                    <m:ctrlPr>
                      <w:rPr>
                        <w:rFonts w:ascii="Cambria Math" w:hAnsi="Cambria Math" w:cstheme="minorHAnsi"/>
                      </w:rPr>
                    </m:ctrlPr>
                  </m:e>
                  <m:sub>
                    <m:r>
                      <w:rPr>
                        <w:rFonts w:ascii="Cambria Math" w:hAnsi="Cambria Math" w:cstheme="minorHAnsi"/>
                      </w:rPr>
                      <m:t>i</m:t>
                    </m:r>
                  </m:sub>
                </m:sSub>
              </m:e>
            </m:acc>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i</m:t>
                </m:r>
              </m:sub>
            </m:sSub>
          </m:e>
        </m:d>
      </m:oMath>
      <w:r w:rsidR="00481825" w:rsidRPr="00CF6F6A">
        <w:rPr>
          <w:rFonts w:cstheme="minorHAnsi"/>
        </w:rPr>
        <w:t xml:space="preserve"> dan </w:t>
      </w:r>
      <m:oMath>
        <m:d>
          <m:dPr>
            <m:ctrlPr>
              <w:rPr>
                <w:rFonts w:ascii="Cambria Math" w:hAnsi="Cambria Math" w:cstheme="minorHAnsi"/>
                <w:i/>
              </w:rPr>
            </m:ctrlPr>
          </m:dPr>
          <m:e>
            <m:acc>
              <m:accPr>
                <m:ctrlPr>
                  <w:rPr>
                    <w:rFonts w:ascii="Cambria Math" w:hAnsi="Cambria Math" w:cstheme="minorHAnsi"/>
                  </w:rPr>
                </m:ctrlPr>
              </m:accPr>
              <m:e>
                <m:sSub>
                  <m:sSubPr>
                    <m:ctrlPr>
                      <w:rPr>
                        <w:rFonts w:ascii="Cambria Math" w:hAnsi="Cambria Math" w:cstheme="minorHAnsi"/>
                        <w:i/>
                      </w:rPr>
                    </m:ctrlPr>
                  </m:sSubPr>
                  <m:e>
                    <m:r>
                      <w:rPr>
                        <w:rFonts w:ascii="Cambria Math" w:hAnsi="Cambria Math" w:cstheme="minorHAnsi"/>
                      </w:rPr>
                      <m:t>y</m:t>
                    </m:r>
                    <m:ctrlPr>
                      <w:rPr>
                        <w:rFonts w:ascii="Cambria Math" w:hAnsi="Cambria Math" w:cstheme="minorHAnsi"/>
                      </w:rPr>
                    </m:ctrlPr>
                  </m:e>
                  <m:sub>
                    <m:r>
                      <w:rPr>
                        <w:rFonts w:ascii="Cambria Math" w:hAnsi="Cambria Math" w:cstheme="minorHAnsi"/>
                      </w:rPr>
                      <m:t>i</m:t>
                    </m:r>
                  </m:sub>
                </m:sSub>
              </m:e>
            </m:acc>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i</m:t>
                </m:r>
              </m:sub>
            </m:sSub>
          </m:e>
        </m:d>
      </m:oMath>
      <w:r w:rsidR="00481825" w:rsidRPr="00CF6F6A">
        <w:rPr>
          <w:rFonts w:cstheme="minorHAnsi"/>
        </w:rPr>
        <w:t xml:space="preserve"> bukan berarti kedua sumber bertentangan</w:t>
      </w:r>
      <w:r w:rsidRPr="00CF6F6A">
        <w:rPr>
          <w:rFonts w:cstheme="minorHAnsi"/>
        </w:rPr>
        <w:t>.</w:t>
      </w:r>
      <w:r w:rsidR="00481825" w:rsidRPr="00CF6F6A">
        <w:rPr>
          <w:rFonts w:cstheme="minorHAnsi"/>
        </w:rPr>
        <w:t xml:space="preserve"> perbedaannya berasal dari bentuk fungsi </w:t>
      </w:r>
      <w:r w:rsidR="00481825" w:rsidRPr="00CF6F6A">
        <w:rPr>
          <w:rFonts w:cstheme="minorHAnsi"/>
          <w:i/>
          <w:iCs/>
        </w:rPr>
        <w:t>loss</w:t>
      </w:r>
      <w:r w:rsidR="00481825" w:rsidRPr="00CF6F6A">
        <w:rPr>
          <w:rFonts w:cstheme="minorHAnsi"/>
        </w:rPr>
        <w:t xml:space="preserve"> yang digunakan.</w:t>
      </w:r>
      <w:r w:rsidRPr="00CF6F6A">
        <w:rPr>
          <w:rFonts w:cstheme="minorHAnsi"/>
        </w:rPr>
        <w:t xml:space="preserve"> M</w:t>
      </w:r>
      <w:r w:rsidR="00481825" w:rsidRPr="00CF6F6A">
        <w:rPr>
          <w:rFonts w:cstheme="minorHAnsi"/>
        </w:rPr>
        <w:t xml:space="preserve">enggunakan formulasi yang menghasilkan </w:t>
      </w:r>
      <m:oMath>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i</m:t>
            </m:r>
          </m:sub>
        </m:sSub>
        <m:r>
          <w:rPr>
            <w:rFonts w:ascii="Cambria Math" w:hAnsi="Cambria Math" w:cstheme="minorHAnsi"/>
          </w:rPr>
          <m:t>=</m:t>
        </m:r>
        <m:acc>
          <m:accPr>
            <m:ctrlPr>
              <w:rPr>
                <w:rFonts w:ascii="Cambria Math" w:hAnsi="Cambria Math" w:cstheme="minorHAnsi"/>
              </w:rPr>
            </m:ctrlPr>
          </m:accPr>
          <m:e>
            <m:sSub>
              <m:sSubPr>
                <m:ctrlPr>
                  <w:rPr>
                    <w:rFonts w:ascii="Cambria Math" w:hAnsi="Cambria Math" w:cstheme="minorHAnsi"/>
                    <w:i/>
                  </w:rPr>
                </m:ctrlPr>
              </m:sSubPr>
              <m:e>
                <m:r>
                  <w:rPr>
                    <w:rFonts w:ascii="Cambria Math" w:hAnsi="Cambria Math" w:cstheme="minorHAnsi"/>
                  </w:rPr>
                  <m:t>y</m:t>
                </m:r>
                <m:ctrlPr>
                  <w:rPr>
                    <w:rFonts w:ascii="Cambria Math" w:hAnsi="Cambria Math" w:cstheme="minorHAnsi"/>
                  </w:rPr>
                </m:ctrlPr>
              </m:e>
              <m:sub>
                <m:r>
                  <w:rPr>
                    <w:rFonts w:ascii="Cambria Math" w:hAnsi="Cambria Math" w:cstheme="minorHAnsi"/>
                  </w:rPr>
                  <m:t>i</m:t>
                </m:r>
              </m:sub>
            </m:sSub>
          </m:e>
        </m:acc>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i</m:t>
            </m:r>
          </m:sub>
        </m:sSub>
      </m:oMath>
      <w:r w:rsidR="00F46F01">
        <w:rPr>
          <w:rFonts w:eastAsiaTheme="minorEastAsia" w:cstheme="minorHAnsi"/>
        </w:rPr>
        <w:t xml:space="preserve"> </w:t>
      </w:r>
      <w:sdt>
        <w:sdtPr>
          <w:rPr>
            <w:rFonts w:ascii="Calibri" w:hAnsi="Calibri" w:cs="Calibri"/>
            <w:color w:val="000000"/>
          </w:rPr>
          <w:tag w:val="MENDELEY_CITATION_v3_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"/>
          <w:id w:val="478962689"/>
          <w:placeholder>
            <w:docPart w:val="DefaultPlaceholder_-1854013440"/>
          </w:placeholder>
        </w:sdtPr>
        <w:sdtEndPr/>
        <w:sdtContent>
          <w:r w:rsidR="0034521E" w:rsidRPr="0034521E">
            <w:rPr>
              <w:rFonts w:ascii="Calibri" w:hAnsi="Calibri" w:cs="Calibri"/>
              <w:color w:val="000000"/>
            </w:rPr>
            <w:t>[30]</w:t>
          </w:r>
        </w:sdtContent>
      </w:sdt>
      <w:r w:rsidRPr="00CF6F6A">
        <w:rPr>
          <w:rFonts w:cstheme="minorHAnsi"/>
          <w:color w:val="000000"/>
        </w:rPr>
        <w:t>.</w:t>
      </w:r>
    </w:p>
    <w:p w14:paraId="658EA3F1" w14:textId="6823AB3A" w:rsidR="00EF7703" w:rsidRPr="00CF6F6A" w:rsidRDefault="00EF7703" w:rsidP="00EF7703">
      <w:pPr>
        <w:pStyle w:val="paragraf"/>
        <w:rPr>
          <w:rFonts w:cstheme="minorHAnsi"/>
        </w:rPr>
      </w:pPr>
      <w:r w:rsidRPr="00CF6F6A">
        <w:rPr>
          <w:rFonts w:cstheme="minorHAnsi"/>
        </w:rPr>
        <w:lastRenderedPageBreak/>
        <w:t xml:space="preserve">Secara konseptual, dalam prediksi </w:t>
      </w:r>
      <w:r w:rsidR="009855E9" w:rsidRPr="009855E9">
        <w:rPr>
          <w:rFonts w:cstheme="minorHAnsi"/>
          <w:i/>
          <w:iCs/>
        </w:rPr>
        <w:t>financial distress</w:t>
      </w:r>
      <w:r w:rsidRPr="00CF6F6A">
        <w:rPr>
          <w:rFonts w:cstheme="minorHAnsi"/>
        </w:rPr>
        <w:t xml:space="preserve">, gradient menunjukkan arah kesalahan prediksi yang kemudian digunakan </w:t>
      </w:r>
      <w:r w:rsidR="009855E9" w:rsidRPr="009855E9">
        <w:rPr>
          <w:rFonts w:cstheme="minorHAnsi"/>
          <w:i/>
          <w:iCs/>
        </w:rPr>
        <w:t>XGBoost</w:t>
      </w:r>
      <w:r w:rsidRPr="00CF6F6A">
        <w:rPr>
          <w:rFonts w:cstheme="minorHAnsi"/>
        </w:rPr>
        <w:t xml:space="preserve"> untuk membangun pohon berikutnya. Namun, karena formula yang diberikan sumber menggunakan squared-error regression, formula tersebut tidak boleh disebut sebagai fungsi gradient khusus klasifikasi </w:t>
      </w:r>
      <w:r w:rsidR="009855E9" w:rsidRPr="009855E9">
        <w:rPr>
          <w:rFonts w:cstheme="minorHAnsi"/>
          <w:i/>
          <w:iCs/>
        </w:rPr>
        <w:t>financial distress</w:t>
      </w:r>
      <w:r w:rsidRPr="00CF6F6A">
        <w:rPr>
          <w:rFonts w:cstheme="minorHAnsi"/>
        </w:rPr>
        <w:t xml:space="preserve"> tanpa modifikasi.</w:t>
      </w:r>
    </w:p>
    <w:p w14:paraId="1D625451" w14:textId="489489C6" w:rsidR="00EF7703" w:rsidRDefault="00EF7703" w:rsidP="00EF7703">
      <w:pPr>
        <w:pStyle w:val="paragraf"/>
        <w:rPr>
          <w:rFonts w:cstheme="minorHAnsi"/>
        </w:rPr>
      </w:pPr>
      <w:r w:rsidRPr="00CF6F6A">
        <w:rPr>
          <w:rFonts w:cstheme="minorHAnsi"/>
        </w:rPr>
        <w:t xml:space="preserve">Tahapan berikutnya adalah menghitung </w:t>
      </w:r>
      <w:r w:rsidRPr="00CF6F6A">
        <w:rPr>
          <w:rFonts w:cstheme="minorHAnsi"/>
          <w:i/>
          <w:iCs/>
        </w:rPr>
        <w:t>Hessian</w:t>
      </w:r>
      <w:r w:rsidRPr="00CF6F6A">
        <w:rPr>
          <w:rFonts w:cstheme="minorHAnsi"/>
        </w:rPr>
        <w:t xml:space="preserve">, yaitu turunan kedua dari fungsi </w:t>
      </w:r>
      <w:r w:rsidRPr="00CF6F6A">
        <w:rPr>
          <w:rFonts w:cstheme="minorHAnsi"/>
          <w:i/>
          <w:iCs/>
        </w:rPr>
        <w:t>loss</w:t>
      </w:r>
      <w:r w:rsidRPr="00CF6F6A">
        <w:rPr>
          <w:rFonts w:cstheme="minorHAnsi"/>
        </w:rPr>
        <w:t xml:space="preserve"> terhadap prediksi</w:t>
      </w:r>
      <w:r w:rsidR="00F46F01">
        <w:rPr>
          <w:rFonts w:cstheme="minorHAnsi"/>
        </w:rPr>
        <w:t xml:space="preserve"> </w:t>
      </w:r>
      <w:sdt>
        <w:sdtPr>
          <w:rPr>
            <w:rFonts w:ascii="Calibri" w:hAnsi="Calibri" w:cs="Calibri"/>
            <w:color w:val="000000"/>
          </w:rPr>
          <w:tag w:val="MENDELEY_CITATION_v3_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"/>
          <w:id w:val="-724378985"/>
          <w:placeholder>
            <w:docPart w:val="DefaultPlaceholder_-1854013440"/>
          </w:placeholder>
        </w:sdtPr>
        <w:sdtEndPr/>
        <w:sdtContent>
          <w:r w:rsidR="0034521E" w:rsidRPr="0034521E">
            <w:rPr>
              <w:rFonts w:ascii="Calibri" w:hAnsi="Calibri" w:cs="Calibri"/>
              <w:color w:val="000000"/>
            </w:rPr>
            <w:t>[30]</w:t>
          </w:r>
        </w:sdtContent>
      </w:sdt>
      <w:r w:rsidR="00846A8F">
        <w:rPr>
          <w:rFonts w:cstheme="minorHAns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561"/>
      </w:tblGrid>
      <w:tr w:rsidR="00846A8F" w14:paraId="326BA93F" w14:textId="77777777" w:rsidTr="00846A8F">
        <w:tc>
          <w:tcPr>
            <w:tcW w:w="7366" w:type="dxa"/>
          </w:tcPr>
          <w:p w14:paraId="0A47CC1B" w14:textId="620B5A76" w:rsidR="00846A8F" w:rsidRDefault="0047408B" w:rsidP="00846A8F">
            <w:pPr>
              <w:pStyle w:val="paragraf"/>
              <w:ind w:firstLine="0"/>
              <w:rPr>
                <w:rFonts w:cstheme="minorHAnsi"/>
              </w:rPr>
            </w:pPr>
            <m:oMathPara>
              <m:oMath>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i</m:t>
                    </m:r>
                  </m:sub>
                </m:sSub>
                <m:r>
                  <w:rPr>
                    <w:rFonts w:ascii="Cambria Math" w:hAnsi="Cambria Math" w:cstheme="minorHAnsi"/>
                  </w:rPr>
                  <m:t>​=</m:t>
                </m:r>
                <m:f>
                  <m:fPr>
                    <m:ctrlPr>
                      <w:rPr>
                        <w:rFonts w:ascii="Cambria Math" w:hAnsi="Cambria Math" w:cstheme="minorHAnsi"/>
                        <w:i/>
                      </w:rPr>
                    </m:ctrlPr>
                  </m:fPr>
                  <m:num>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m:t>
                        </m:r>
                      </m:e>
                      <m:sup>
                        <m:r>
                          <w:rPr>
                            <w:rFonts w:ascii="Cambria Math" w:hAnsi="Cambria Math" w:cstheme="minorHAnsi"/>
                          </w:rPr>
                          <m:t>2</m:t>
                        </m:r>
                      </m:sup>
                    </m:sSup>
                    <m:r>
                      <w:rPr>
                        <w:rFonts w:ascii="Cambria Math" w:hAnsi="Cambria Math" w:cstheme="minorHAnsi"/>
                      </w:rPr>
                      <m:t>L</m:t>
                    </m:r>
                    <m:d>
                      <m:dPr>
                        <m:ctrlPr>
                          <w:rPr>
                            <w:rFonts w:ascii="Cambria Math" w:hAnsi="Cambria Math" w:cstheme="minorHAnsi"/>
                            <w:b/>
                            <w:bCs/>
                            <w:i/>
                          </w:rPr>
                        </m:ctrlPr>
                      </m:dPr>
                      <m:e>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i</m:t>
                            </m:r>
                          </m:sub>
                        </m:sSub>
                        <m:r>
                          <w:rPr>
                            <w:rFonts w:ascii="Cambria Math" w:hAnsi="Cambria Math" w:cstheme="minorHAnsi"/>
                          </w:rPr>
                          <m:t>​,</m:t>
                        </m:r>
                        <m:sSup>
                          <m:sSupPr>
                            <m:ctrlPr>
                              <w:rPr>
                                <w:rFonts w:ascii="Cambria Math" w:hAnsi="Cambria Math" w:cstheme="minorHAnsi"/>
                                <w:i/>
                              </w:rPr>
                            </m:ctrlPr>
                          </m:sSupPr>
                          <m:e>
                            <m:sSub>
                              <m:sSubPr>
                                <m:ctrlPr>
                                  <w:rPr>
                                    <w:rFonts w:ascii="Cambria Math" w:hAnsi="Cambria Math" w:cstheme="minorHAnsi"/>
                                    <w:i/>
                                  </w:rPr>
                                </m:ctrlPr>
                              </m:sSubPr>
                              <m:e>
                                <m:acc>
                                  <m:accPr>
                                    <m:ctrlPr>
                                      <w:rPr>
                                        <w:rFonts w:ascii="Cambria Math" w:hAnsi="Cambria Math" w:cstheme="minorHAnsi"/>
                                        <w:i/>
                                      </w:rPr>
                                    </m:ctrlPr>
                                  </m:accPr>
                                  <m:e>
                                    <m:r>
                                      <w:rPr>
                                        <w:rFonts w:ascii="Cambria Math" w:hAnsi="Cambria Math" w:cstheme="minorHAnsi"/>
                                      </w:rPr>
                                      <m:t>y</m:t>
                                    </m:r>
                                  </m:e>
                                </m:acc>
                              </m:e>
                              <m:sub>
                                <m:r>
                                  <w:rPr>
                                    <w:rFonts w:ascii="Cambria Math" w:hAnsi="Cambria Math" w:cstheme="minorHAnsi"/>
                                  </w:rPr>
                                  <m:t>i</m:t>
                                </m:r>
                              </m:sub>
                            </m:sSub>
                          </m:e>
                          <m:sup>
                            <m:r>
                              <w:rPr>
                                <w:rFonts w:ascii="Cambria Math" w:hAnsi="Cambria Math" w:cstheme="minorHAnsi"/>
                              </w:rPr>
                              <m:t>​</m:t>
                            </m:r>
                          </m:sup>
                        </m:sSup>
                        <m:r>
                          <w:rPr>
                            <w:rFonts w:ascii="Cambria Math" w:hAnsi="Cambria Math" w:cstheme="minorHAnsi"/>
                          </w:rPr>
                          <m:t>​</m:t>
                        </m:r>
                        <m:ctrlPr>
                          <w:rPr>
                            <w:rFonts w:ascii="Cambria Math" w:hAnsi="Cambria Math" w:cstheme="minorHAnsi"/>
                            <w:i/>
                          </w:rPr>
                        </m:ctrlPr>
                      </m:e>
                    </m:d>
                  </m:num>
                  <m:den>
                    <m:r>
                      <w:rPr>
                        <w:rFonts w:ascii="Cambria Math" w:hAnsi="Cambria Math" w:cstheme="minorHAnsi"/>
                      </w:rPr>
                      <m:t>∂</m:t>
                    </m:r>
                    <m:sSubSup>
                      <m:sSubSupPr>
                        <m:ctrlPr>
                          <w:rPr>
                            <w:rFonts w:ascii="Cambria Math" w:hAnsi="Cambria Math" w:cstheme="minorHAnsi"/>
                            <w:i/>
                          </w:rPr>
                        </m:ctrlPr>
                      </m:sSubSupPr>
                      <m:e>
                        <m:sSup>
                          <m:sSupPr>
                            <m:ctrlPr>
                              <w:rPr>
                                <w:rFonts w:ascii="Cambria Math" w:hAnsi="Cambria Math" w:cstheme="minorHAnsi"/>
                                <w:i/>
                              </w:rPr>
                            </m:ctrlPr>
                          </m:sSupPr>
                          <m:e>
                            <m:acc>
                              <m:accPr>
                                <m:ctrlPr>
                                  <w:rPr>
                                    <w:rFonts w:ascii="Cambria Math" w:hAnsi="Cambria Math" w:cstheme="minorHAnsi"/>
                                    <w:i/>
                                  </w:rPr>
                                </m:ctrlPr>
                              </m:accPr>
                              <m:e>
                                <m:r>
                                  <w:rPr>
                                    <w:rFonts w:ascii="Cambria Math" w:hAnsi="Cambria Math" w:cstheme="minorHAnsi"/>
                                  </w:rPr>
                                  <m:t>y</m:t>
                                </m:r>
                              </m:e>
                            </m:acc>
                          </m:e>
                          <m:sup>
                            <m:r>
                              <w:rPr>
                                <w:rFonts w:ascii="Cambria Math" w:hAnsi="Cambria Math" w:cstheme="minorHAnsi"/>
                              </w:rPr>
                              <m:t>​</m:t>
                            </m:r>
                          </m:sup>
                        </m:sSup>
                      </m:e>
                      <m:sub>
                        <m:r>
                          <w:rPr>
                            <w:rFonts w:ascii="Cambria Math" w:hAnsi="Cambria Math" w:cstheme="minorHAnsi"/>
                          </w:rPr>
                          <m:t>i</m:t>
                        </m:r>
                      </m:sub>
                      <m:sup>
                        <m:r>
                          <w:rPr>
                            <w:rFonts w:ascii="Cambria Math" w:hAnsi="Cambria Math" w:cstheme="minorHAnsi"/>
                          </w:rPr>
                          <m:t>2</m:t>
                        </m:r>
                      </m:sup>
                    </m:sSubSup>
                  </m:den>
                </m:f>
                <m:r>
                  <w:rPr>
                    <w:rFonts w:ascii="Cambria Math" w:hAnsi="Cambria Math" w:cstheme="minorHAnsi"/>
                  </w:rPr>
                  <m:t>​=2</m:t>
                </m:r>
              </m:oMath>
            </m:oMathPara>
          </w:p>
        </w:tc>
        <w:tc>
          <w:tcPr>
            <w:tcW w:w="561" w:type="dxa"/>
          </w:tcPr>
          <w:p w14:paraId="7F6DCD58" w14:textId="6464FB1C" w:rsidR="00846A8F" w:rsidRDefault="00846A8F" w:rsidP="00846A8F">
            <w:pPr>
              <w:pStyle w:val="paragraf"/>
              <w:ind w:firstLine="0"/>
              <w:rPr>
                <w:rFonts w:cstheme="minorHAnsi"/>
              </w:rPr>
            </w:pPr>
            <w:r>
              <w:rPr>
                <w:rFonts w:cstheme="minorHAnsi"/>
              </w:rPr>
              <w:t>(6)</w:t>
            </w:r>
          </w:p>
        </w:tc>
      </w:tr>
    </w:tbl>
    <w:p w14:paraId="6A29F484" w14:textId="6DC0E826" w:rsidR="00EF7703" w:rsidRPr="00CF6F6A" w:rsidRDefault="00EF7703" w:rsidP="00846A8F">
      <w:pPr>
        <w:pStyle w:val="paragraf"/>
        <w:ind w:firstLine="720"/>
        <w:rPr>
          <w:rFonts w:cstheme="minorHAnsi"/>
        </w:rPr>
      </w:pPr>
      <w:r w:rsidRPr="00CF6F6A">
        <w:rPr>
          <w:rFonts w:cstheme="minorHAnsi"/>
        </w:rPr>
        <w:t xml:space="preserve">Hessian digunakan untuk menggambarkan perubahan </w:t>
      </w:r>
      <w:r w:rsidRPr="00CF6F6A">
        <w:rPr>
          <w:rFonts w:cstheme="minorHAnsi"/>
          <w:i/>
          <w:iCs/>
        </w:rPr>
        <w:t>gradient</w:t>
      </w:r>
      <w:r w:rsidRPr="00CF6F6A">
        <w:rPr>
          <w:rFonts w:cstheme="minorHAnsi"/>
        </w:rPr>
        <w:t xml:space="preserve"> atau kelengkungan fungsi </w:t>
      </w:r>
      <w:r w:rsidRPr="00CF6F6A">
        <w:rPr>
          <w:rFonts w:cstheme="minorHAnsi"/>
          <w:i/>
          <w:iCs/>
        </w:rPr>
        <w:t>loss</w:t>
      </w:r>
      <w:r w:rsidRPr="00CF6F6A">
        <w:rPr>
          <w:rFonts w:cstheme="minorHAnsi"/>
        </w:rPr>
        <w:t xml:space="preserve">, sehingga </w:t>
      </w:r>
      <w:r w:rsidR="009855E9" w:rsidRPr="009855E9">
        <w:rPr>
          <w:rFonts w:cstheme="minorHAnsi"/>
          <w:i/>
          <w:iCs/>
        </w:rPr>
        <w:t>XGBoost</w:t>
      </w:r>
      <w:r w:rsidRPr="00CF6F6A">
        <w:rPr>
          <w:rFonts w:cstheme="minorHAnsi"/>
        </w:rPr>
        <w:t xml:space="preserve"> memperoleh informasi mengenai besarnya langkah koreksi yang diperlukan dalam proses pembentukan model.</w:t>
      </w:r>
    </w:p>
    <w:p w14:paraId="2A33E6DF" w14:textId="60D074DD" w:rsidR="00846A8F" w:rsidRDefault="00EF7703" w:rsidP="00846A8F">
      <w:pPr>
        <w:pStyle w:val="paragraf"/>
        <w:ind w:firstLine="0"/>
        <w:rPr>
          <w:rFonts w:cstheme="minorHAnsi"/>
        </w:rPr>
      </w:pPr>
      <w:r w:rsidRPr="00CF6F6A">
        <w:rPr>
          <w:rFonts w:cstheme="minorHAnsi"/>
        </w:rPr>
        <w:t>Sedangan kamu, disisi lain memiliki formula</w:t>
      </w:r>
      <w:r w:rsidR="00F46F01">
        <w:rPr>
          <w:rFonts w:cstheme="minorHAnsi"/>
        </w:rPr>
        <w:t xml:space="preserve"> </w:t>
      </w:r>
      <w:sdt>
        <w:sdtPr>
          <w:rPr>
            <w:rFonts w:ascii="Calibri" w:hAnsi="Calibri" w:cs="Calibri"/>
            <w:color w:val="000000"/>
          </w:rPr>
          <w:tag w:val="MENDELEY_CITATION_v3_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"/>
          <w:id w:val="-133337853"/>
          <w:placeholder>
            <w:docPart w:val="DefaultPlaceholder_-1854013440"/>
          </w:placeholder>
        </w:sdtPr>
        <w:sdtEndPr/>
        <w:sdtContent>
          <w:r w:rsidR="0034521E" w:rsidRPr="0034521E">
            <w:rPr>
              <w:rFonts w:ascii="Calibri" w:hAnsi="Calibri" w:cs="Calibri"/>
              <w:color w:val="000000"/>
            </w:rPr>
            <w:t>[30]</w:t>
          </w:r>
        </w:sdtContent>
      </w:sdt>
      <w:r w:rsidR="00846A8F">
        <w:rPr>
          <w:rFonts w:cstheme="minorHAns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561"/>
      </w:tblGrid>
      <w:tr w:rsidR="00846A8F" w14:paraId="0D177653" w14:textId="77777777" w:rsidTr="00846A8F">
        <w:tc>
          <w:tcPr>
            <w:tcW w:w="7366" w:type="dxa"/>
          </w:tcPr>
          <w:p w14:paraId="52DAF49A" w14:textId="45AA6A11" w:rsidR="00846A8F" w:rsidRDefault="0047408B" w:rsidP="00846A8F">
            <w:pPr>
              <w:pStyle w:val="paragraf"/>
              <w:ind w:firstLine="0"/>
              <w:rPr>
                <w:rFonts w:cstheme="minorHAnsi"/>
              </w:rPr>
            </w:pPr>
            <m:oMathPara>
              <m:oMath>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i</m:t>
                    </m:r>
                  </m:sub>
                </m:sSub>
                <m:r>
                  <w:rPr>
                    <w:rFonts w:ascii="Cambria Math" w:hAnsi="Cambria Math" w:cstheme="minorHAnsi"/>
                  </w:rPr>
                  <m:t>​=</m:t>
                </m:r>
                <m:f>
                  <m:fPr>
                    <m:ctrlPr>
                      <w:rPr>
                        <w:rFonts w:ascii="Cambria Math" w:hAnsi="Cambria Math" w:cstheme="minorHAnsi"/>
                        <w:i/>
                      </w:rPr>
                    </m:ctrlPr>
                  </m:fPr>
                  <m:num>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m:t>
                        </m:r>
                      </m:e>
                      <m:sup>
                        <m:r>
                          <w:rPr>
                            <w:rFonts w:ascii="Cambria Math" w:hAnsi="Cambria Math" w:cstheme="minorHAnsi"/>
                          </w:rPr>
                          <m:t>2</m:t>
                        </m:r>
                      </m:sup>
                    </m:sSup>
                    <m:r>
                      <w:rPr>
                        <w:rFonts w:ascii="Cambria Math" w:hAnsi="Cambria Math" w:cstheme="minorHAnsi"/>
                      </w:rPr>
                      <m:t>L</m:t>
                    </m:r>
                    <m:d>
                      <m:dPr>
                        <m:ctrlPr>
                          <w:rPr>
                            <w:rFonts w:ascii="Cambria Math" w:hAnsi="Cambria Math" w:cstheme="minorHAnsi"/>
                            <w:b/>
                            <w:bCs/>
                            <w:i/>
                          </w:rPr>
                        </m:ctrlPr>
                      </m:dPr>
                      <m:e>
                        <m:sSub>
                          <m:sSubPr>
                            <m:ctrlPr>
                              <w:rPr>
                                <w:rFonts w:ascii="Cambria Math" w:hAnsi="Cambria Math" w:cstheme="minorHAnsi"/>
                                <w:i/>
                              </w:rPr>
                            </m:ctrlPr>
                          </m:sSubPr>
                          <m:e>
                            <m:r>
                              <w:rPr>
                                <w:rFonts w:ascii="Cambria Math" w:hAnsi="Cambria Math" w:cstheme="minorHAnsi"/>
                              </w:rPr>
                              <m:t>y</m:t>
                            </m:r>
                            <m:ctrlPr>
                              <w:rPr>
                                <w:rFonts w:ascii="Cambria Math" w:hAnsi="Cambria Math" w:cstheme="minorHAnsi"/>
                                <w:b/>
                                <w:bCs/>
                                <w:i/>
                              </w:rPr>
                            </m:ctrlPr>
                          </m:e>
                          <m:sub>
                            <m:r>
                              <w:rPr>
                                <w:rFonts w:ascii="Cambria Math" w:hAnsi="Cambria Math" w:cstheme="minorHAnsi"/>
                              </w:rPr>
                              <m:t>i</m:t>
                            </m:r>
                          </m:sub>
                        </m:sSub>
                        <m:r>
                          <w:rPr>
                            <w:rFonts w:ascii="Cambria Math" w:hAnsi="Cambria Math" w:cstheme="minorHAnsi"/>
                          </w:rPr>
                          <m:t>​,</m:t>
                        </m:r>
                        <m:acc>
                          <m:accPr>
                            <m:ctrlPr>
                              <w:rPr>
                                <w:rFonts w:ascii="Cambria Math" w:hAnsi="Cambria Math" w:cstheme="minorHAnsi"/>
                                <w:i/>
                              </w:rPr>
                            </m:ctrlPr>
                          </m:accPr>
                          <m:e>
                            <m:r>
                              <w:rPr>
                                <w:rFonts w:ascii="Cambria Math" w:hAnsi="Cambria Math" w:cstheme="minorHAnsi"/>
                              </w:rPr>
                              <m:t>y</m:t>
                            </m:r>
                          </m:e>
                        </m:acc>
                        <m:sSub>
                          <m:sSubPr>
                            <m:ctrlPr>
                              <w:rPr>
                                <w:rFonts w:ascii="Cambria Math" w:hAnsi="Cambria Math" w:cstheme="minorHAnsi"/>
                                <w:i/>
                              </w:rPr>
                            </m:ctrlPr>
                          </m:sSubPr>
                          <m:e>
                            <m:r>
                              <w:rPr>
                                <w:rFonts w:ascii="Cambria Math" w:hAnsi="Cambria Math" w:cstheme="minorHAnsi"/>
                              </w:rPr>
                              <m:t>​</m:t>
                            </m:r>
                          </m:e>
                          <m:sub>
                            <m:r>
                              <w:rPr>
                                <w:rFonts w:ascii="Cambria Math" w:hAnsi="Cambria Math" w:cstheme="minorHAnsi"/>
                              </w:rPr>
                              <m:t>i</m:t>
                            </m:r>
                          </m:sub>
                        </m:sSub>
                        <m:r>
                          <w:rPr>
                            <w:rFonts w:ascii="Cambria Math" w:hAnsi="Cambria Math" w:cstheme="minorHAnsi"/>
                          </w:rPr>
                          <m:t>​</m:t>
                        </m:r>
                        <m:ctrlPr>
                          <w:rPr>
                            <w:rFonts w:ascii="Cambria Math" w:hAnsi="Cambria Math" w:cstheme="minorHAnsi"/>
                            <w:i/>
                          </w:rPr>
                        </m:ctrlPr>
                      </m:e>
                    </m:d>
                  </m:num>
                  <m:den>
                    <m:r>
                      <w:rPr>
                        <w:rFonts w:ascii="Cambria Math" w:hAnsi="Cambria Math" w:cstheme="minorHAnsi"/>
                      </w:rPr>
                      <m:t>∂</m:t>
                    </m:r>
                    <m:sSubSup>
                      <m:sSubSupPr>
                        <m:ctrlPr>
                          <w:rPr>
                            <w:rFonts w:ascii="Cambria Math" w:hAnsi="Cambria Math" w:cstheme="minorHAnsi"/>
                            <w:i/>
                          </w:rPr>
                        </m:ctrlPr>
                      </m:sSubSupPr>
                      <m:e>
                        <m:sSub>
                          <m:sSubPr>
                            <m:ctrlPr>
                              <w:rPr>
                                <w:rFonts w:ascii="Cambria Math" w:hAnsi="Cambria Math" w:cstheme="minorHAnsi"/>
                                <w:i/>
                              </w:rPr>
                            </m:ctrlPr>
                          </m:sSubPr>
                          <m:e>
                            <m:acc>
                              <m:accPr>
                                <m:ctrlPr>
                                  <w:rPr>
                                    <w:rFonts w:ascii="Cambria Math" w:hAnsi="Cambria Math" w:cstheme="minorHAnsi"/>
                                    <w:i/>
                                  </w:rPr>
                                </m:ctrlPr>
                              </m:accPr>
                              <m:e>
                                <m:r>
                                  <w:rPr>
                                    <w:rFonts w:ascii="Cambria Math" w:hAnsi="Cambria Math" w:cstheme="minorHAnsi"/>
                                  </w:rPr>
                                  <m:t>y</m:t>
                                </m:r>
                              </m:e>
                            </m:acc>
                          </m:e>
                          <m:sub>
                            <m:r>
                              <w:rPr>
                                <w:rFonts w:ascii="Cambria Math" w:hAnsi="Cambria Math" w:cstheme="minorHAnsi"/>
                              </w:rPr>
                              <m:t>​</m:t>
                            </m:r>
                          </m:sub>
                        </m:sSub>
                      </m:e>
                      <m:sub>
                        <m:r>
                          <w:rPr>
                            <w:rFonts w:ascii="Cambria Math" w:hAnsi="Cambria Math" w:cstheme="minorHAnsi"/>
                          </w:rPr>
                          <m:t>1</m:t>
                        </m:r>
                      </m:sub>
                      <m:sup>
                        <m:r>
                          <w:rPr>
                            <w:rFonts w:ascii="Cambria Math" w:hAnsi="Cambria Math" w:cstheme="minorHAnsi"/>
                          </w:rPr>
                          <m:t>2</m:t>
                        </m:r>
                      </m:sup>
                    </m:sSubSup>
                  </m:den>
                </m:f>
                <m:r>
                  <w:rPr>
                    <w:rFonts w:ascii="Cambria Math" w:hAnsi="Cambria Math" w:cstheme="minorHAnsi"/>
                  </w:rPr>
                  <m:t>​=1</m:t>
                </m:r>
              </m:oMath>
            </m:oMathPara>
          </w:p>
        </w:tc>
        <w:tc>
          <w:tcPr>
            <w:tcW w:w="561" w:type="dxa"/>
          </w:tcPr>
          <w:p w14:paraId="34E6960E" w14:textId="52B409AD" w:rsidR="00846A8F" w:rsidRDefault="00846A8F" w:rsidP="00846A8F">
            <w:pPr>
              <w:pStyle w:val="paragraf"/>
              <w:ind w:firstLine="0"/>
              <w:rPr>
                <w:rFonts w:cstheme="minorHAnsi"/>
              </w:rPr>
            </w:pPr>
            <w:r>
              <w:rPr>
                <w:rFonts w:cstheme="minorHAnsi"/>
              </w:rPr>
              <w:t>(7)</w:t>
            </w:r>
          </w:p>
        </w:tc>
      </w:tr>
    </w:tbl>
    <w:p w14:paraId="33C18344" w14:textId="448EB103" w:rsidR="00DB262C" w:rsidRPr="00CF6F6A" w:rsidRDefault="00DB262C" w:rsidP="00DB262C">
      <w:pPr>
        <w:pStyle w:val="paragraf"/>
        <w:ind w:firstLine="0"/>
        <w:rPr>
          <w:rFonts w:cstheme="minorHAnsi"/>
        </w:rPr>
      </w:pPr>
      <w:r w:rsidRPr="00CF6F6A">
        <w:rPr>
          <w:rFonts w:cstheme="minorHAnsi"/>
        </w:rPr>
        <w:t xml:space="preserve">dan menjelaskan bahwa </w:t>
      </w:r>
      <m:oMath>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i</m:t>
            </m:r>
          </m:sub>
        </m:sSub>
      </m:oMath>
      <w:r w:rsidRPr="00CF6F6A">
        <w:rPr>
          <w:rFonts w:cstheme="minorHAnsi"/>
        </w:rPr>
        <w:t xml:space="preserve"> dan </w:t>
      </w:r>
      <m:oMath>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i</m:t>
            </m:r>
          </m:sub>
        </m:sSub>
      </m:oMath>
      <w:r w:rsidRPr="00CF6F6A">
        <w:rPr>
          <w:rFonts w:cstheme="minorHAnsi"/>
        </w:rPr>
        <w:t xml:space="preserve"> merupakan turunan pertama dan kedua dari fungsi </w:t>
      </w:r>
      <w:r w:rsidRPr="00CF6F6A">
        <w:rPr>
          <w:rFonts w:cstheme="minorHAnsi"/>
          <w:i/>
          <w:iCs/>
        </w:rPr>
        <w:t>loss</w:t>
      </w:r>
      <w:r w:rsidRPr="00CF6F6A">
        <w:rPr>
          <w:rFonts w:cstheme="minorHAnsi"/>
        </w:rPr>
        <w:t xml:space="preserve"> terhadap prediksi. Informasi kedua turunan tersebut digunakan untuk menentukan pohon berikutnya melalui pendekatan orde kedua (</w:t>
      </w:r>
      <w:r w:rsidRPr="00CF6F6A">
        <w:rPr>
          <w:rFonts w:cstheme="minorHAnsi"/>
          <w:i/>
          <w:iCs/>
        </w:rPr>
        <w:t>second-order approximation</w:t>
      </w:r>
      <w:r w:rsidRPr="00CF6F6A">
        <w:rPr>
          <w:rFonts w:cstheme="minorHAnsi"/>
        </w:rPr>
        <w:t>)</w:t>
      </w:r>
      <w:r w:rsidR="00F46F01">
        <w:rPr>
          <w:rFonts w:cstheme="minorHAnsi"/>
        </w:rPr>
        <w:t xml:space="preserve"> </w:t>
      </w:r>
      <w:sdt>
        <w:sdtPr>
          <w:rPr>
            <w:rFonts w:ascii="Calibri" w:hAnsi="Calibri" w:cs="Calibri"/>
            <w:color w:val="000000"/>
          </w:rPr>
          <w:tag w:val="MENDELEY_CITATION_v3_eyJjaXRhdGlvbklEIjoiTUVOREVMRVlfQ0lUQVRJT05fNjI5MjNkNTAtNTQ2OC00YjliLTk2ZGMtYjZlZGE5MTU4ZmRh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
          <w:id w:val="-431978350"/>
          <w:placeholder>
            <w:docPart w:val="DefaultPlaceholder_-1854013440"/>
          </w:placeholder>
        </w:sdtPr>
        <w:sdtEndPr/>
        <w:sdtContent>
          <w:r w:rsidR="0034521E" w:rsidRPr="0034521E">
            <w:rPr>
              <w:rFonts w:ascii="Calibri" w:hAnsi="Calibri" w:cs="Calibri"/>
              <w:color w:val="000000"/>
            </w:rPr>
            <w:t>[9]</w:t>
          </w:r>
        </w:sdtContent>
      </w:sdt>
      <w:r w:rsidRPr="00CF6F6A">
        <w:rPr>
          <w:rFonts w:cstheme="minorHAnsi"/>
        </w:rPr>
        <w:t>.</w:t>
      </w:r>
    </w:p>
    <w:p w14:paraId="0D7C7275" w14:textId="4793AF3B" w:rsidR="00DB262C" w:rsidRDefault="00DB262C" w:rsidP="00DB262C">
      <w:pPr>
        <w:pStyle w:val="paragraf"/>
        <w:rPr>
          <w:rFonts w:cstheme="minorHAnsi"/>
        </w:rPr>
      </w:pPr>
      <w:r w:rsidRPr="00CF6F6A">
        <w:rPr>
          <w:rFonts w:cstheme="minorHAnsi"/>
        </w:rPr>
        <w:t xml:space="preserve">Setelah </w:t>
      </w:r>
      <w:r w:rsidRPr="00CF6F6A">
        <w:rPr>
          <w:rStyle w:val="Emphasis"/>
          <w:rFonts w:cstheme="minorHAnsi"/>
        </w:rPr>
        <w:t>gradient</w:t>
      </w:r>
      <w:r w:rsidRPr="00CF6F6A">
        <w:rPr>
          <w:rFonts w:cstheme="minorHAnsi"/>
        </w:rPr>
        <w:t xml:space="preserve"> dan </w:t>
      </w:r>
      <w:r w:rsidRPr="00CF6F6A">
        <w:rPr>
          <w:rStyle w:val="Emphasis"/>
          <w:rFonts w:cstheme="minorHAnsi"/>
        </w:rPr>
        <w:t>Hessian</w:t>
      </w:r>
      <w:r w:rsidRPr="00CF6F6A">
        <w:rPr>
          <w:rFonts w:cstheme="minorHAnsi"/>
        </w:rPr>
        <w:t xml:space="preserve"> diperoleh, </w:t>
      </w:r>
      <w:r w:rsidR="009855E9" w:rsidRPr="009855E9">
        <w:rPr>
          <w:rFonts w:cstheme="minorHAnsi"/>
          <w:i/>
          <w:iCs/>
        </w:rPr>
        <w:t>XGBoost</w:t>
      </w:r>
      <w:r w:rsidRPr="00CF6F6A">
        <w:rPr>
          <w:rFonts w:cstheme="minorHAnsi"/>
        </w:rPr>
        <w:t xml:space="preserve"> mengevaluasi berbagai kemungkinan pemisahan (</w:t>
      </w:r>
      <w:r w:rsidRPr="00CF6F6A">
        <w:rPr>
          <w:rStyle w:val="Emphasis"/>
          <w:rFonts w:cstheme="minorHAnsi"/>
        </w:rPr>
        <w:t>split</w:t>
      </w:r>
      <w:r w:rsidRPr="00CF6F6A">
        <w:rPr>
          <w:rFonts w:cstheme="minorHAnsi"/>
        </w:rPr>
        <w:t xml:space="preserve">) pada node pohon. </w:t>
      </w:r>
      <w:r w:rsidR="00611371">
        <w:rPr>
          <w:rFonts w:cstheme="minorHAnsi"/>
        </w:rPr>
        <w:t xml:space="preserve">Kemudian </w:t>
      </w:r>
      <w:r w:rsidRPr="00CF6F6A">
        <w:rPr>
          <w:rFonts w:cstheme="minorHAnsi"/>
        </w:rPr>
        <w:t xml:space="preserve">menjelaskan bahwa </w:t>
      </w:r>
      <w:r w:rsidRPr="00CF6F6A">
        <w:rPr>
          <w:rFonts w:cstheme="minorHAnsi"/>
        </w:rPr>
        <w:lastRenderedPageBreak/>
        <w:t xml:space="preserve">pemilihan </w:t>
      </w:r>
      <w:r w:rsidRPr="00CF6F6A">
        <w:rPr>
          <w:rStyle w:val="Emphasis"/>
          <w:rFonts w:cstheme="minorHAnsi"/>
        </w:rPr>
        <w:t>split</w:t>
      </w:r>
      <w:r w:rsidRPr="00CF6F6A">
        <w:rPr>
          <w:rFonts w:cstheme="minorHAnsi"/>
        </w:rPr>
        <w:t xml:space="preserve"> dilakukan berdasarkan nilai </w:t>
      </w:r>
      <w:r w:rsidRPr="00CF6F6A">
        <w:rPr>
          <w:rStyle w:val="Emphasis"/>
          <w:rFonts w:cstheme="minorHAnsi"/>
        </w:rPr>
        <w:t>gradient</w:t>
      </w:r>
      <w:r w:rsidRPr="00CF6F6A">
        <w:rPr>
          <w:rFonts w:cstheme="minorHAnsi"/>
        </w:rPr>
        <w:t xml:space="preserve"> dan </w:t>
      </w:r>
      <w:r w:rsidRPr="00CF6F6A">
        <w:rPr>
          <w:rStyle w:val="Emphasis"/>
          <w:rFonts w:cstheme="minorHAnsi"/>
        </w:rPr>
        <w:t>Hessian</w:t>
      </w:r>
      <w:r w:rsidRPr="00CF6F6A">
        <w:rPr>
          <w:rFonts w:cstheme="minorHAnsi"/>
        </w:rPr>
        <w:t xml:space="preserve"> untuk memperoleh pengurangan </w:t>
      </w:r>
      <w:r w:rsidRPr="00CF6F6A">
        <w:rPr>
          <w:rStyle w:val="Emphasis"/>
          <w:rFonts w:cstheme="minorHAnsi"/>
        </w:rPr>
        <w:t>loss</w:t>
      </w:r>
      <w:r w:rsidRPr="00CF6F6A">
        <w:rPr>
          <w:rFonts w:cstheme="minorHAnsi"/>
        </w:rPr>
        <w:t xml:space="preserve"> yang paling baik. Data dibagi menjadi kelompok kiri dan kanan berdasarkan fitur yang tersedia, kemudian kualitas pembagian tersebut dibandingkan</w:t>
      </w:r>
      <w:r w:rsidR="00F46F01">
        <w:rPr>
          <w:rFonts w:cstheme="minorHAnsi"/>
        </w:rPr>
        <w:t xml:space="preserve"> </w:t>
      </w:r>
      <w:sdt>
        <w:sdtPr>
          <w:rPr>
            <w:rFonts w:ascii="Calibri" w:hAnsi="Calibri" w:cs="Calibri"/>
            <w:color w:val="000000"/>
          </w:rPr>
          <w:tag w:val="MENDELEY_CITATION_v3_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"/>
          <w:id w:val="84501547"/>
          <w:placeholder>
            <w:docPart w:val="DefaultPlaceholder_-1854013440"/>
          </w:placeholder>
        </w:sdtPr>
        <w:sdtEndPr/>
        <w:sdtContent>
          <w:r w:rsidR="0034521E" w:rsidRPr="0034521E">
            <w:rPr>
              <w:rFonts w:ascii="Calibri" w:hAnsi="Calibri" w:cs="Calibri"/>
              <w:color w:val="000000"/>
            </w:rPr>
            <w:t>[30]</w:t>
          </w:r>
        </w:sdtContent>
      </w:sdt>
      <w:r w:rsidRPr="00CF6F6A">
        <w:rPr>
          <w:rFonts w:cstheme="minorHAnsi"/>
        </w:rPr>
        <w:t xml:space="preserve">. Berikut adalah persamaan </w:t>
      </w:r>
      <w:r w:rsidRPr="00CF6F6A">
        <w:rPr>
          <w:rFonts w:cstheme="minorHAnsi"/>
          <w:i/>
          <w:iCs/>
        </w:rPr>
        <w:t>gain</w:t>
      </w:r>
      <w:r w:rsidR="00846A8F">
        <w:rPr>
          <w:rFonts w:cstheme="minorHAns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561"/>
      </w:tblGrid>
      <w:tr w:rsidR="00846A8F" w14:paraId="11C81BC3" w14:textId="77777777" w:rsidTr="00846A8F">
        <w:tc>
          <w:tcPr>
            <w:tcW w:w="7366" w:type="dxa"/>
          </w:tcPr>
          <w:p w14:paraId="3BAD9A24" w14:textId="3C09AFBA" w:rsidR="00846A8F" w:rsidRDefault="00846A8F" w:rsidP="00846A8F">
            <w:pPr>
              <w:pStyle w:val="paragraf"/>
              <w:ind w:firstLine="0"/>
              <w:rPr>
                <w:rFonts w:cstheme="minorHAnsi"/>
              </w:rPr>
            </w:pPr>
            <m:oMathPara>
              <m:oMath>
                <m:r>
                  <w:rPr>
                    <w:rFonts w:ascii="Cambria Math" w:hAnsi="Cambria Math" w:cstheme="minorHAnsi"/>
                  </w:rPr>
                  <m:t>Gain=</m:t>
                </m:r>
                <m:f>
                  <m:fPr>
                    <m:ctrlPr>
                      <w:rPr>
                        <w:rFonts w:ascii="Cambria Math" w:hAnsi="Cambria Math" w:cstheme="minorHAnsi"/>
                      </w:rPr>
                    </m:ctrlPr>
                  </m:fPr>
                  <m:num>
                    <m:r>
                      <w:rPr>
                        <w:rFonts w:ascii="Cambria Math" w:hAnsi="Cambria Math" w:cstheme="minorHAnsi"/>
                      </w:rPr>
                      <m:t>1</m:t>
                    </m:r>
                    <m:ctrlPr>
                      <w:rPr>
                        <w:rFonts w:ascii="Cambria Math" w:hAnsi="Cambria Math" w:cstheme="minorHAnsi"/>
                        <w:i/>
                      </w:rPr>
                    </m:ctrlPr>
                  </m:num>
                  <m:den>
                    <m:r>
                      <w:rPr>
                        <w:rFonts w:ascii="Cambria Math" w:hAnsi="Cambria Math" w:cstheme="minorHAnsi"/>
                      </w:rPr>
                      <m:t>2</m:t>
                    </m:r>
                    <m:ctrlPr>
                      <w:rPr>
                        <w:rFonts w:ascii="Cambria Math" w:hAnsi="Cambria Math" w:cstheme="minorHAnsi"/>
                        <w:i/>
                      </w:rPr>
                    </m:ctrlPr>
                  </m:den>
                </m:f>
                <m:d>
                  <m:dPr>
                    <m:begChr m:val="["/>
                    <m:endChr m:val="]"/>
                    <m:ctrlPr>
                      <w:rPr>
                        <w:rFonts w:ascii="Cambria Math" w:hAnsi="Cambria Math" w:cstheme="minorHAnsi"/>
                      </w:rPr>
                    </m:ctrlPr>
                  </m:dPr>
                  <m:e>
                    <m:f>
                      <m:fPr>
                        <m:ctrlPr>
                          <w:rPr>
                            <w:rFonts w:ascii="Cambria Math" w:hAnsi="Cambria Math" w:cstheme="minorHAnsi"/>
                          </w:rPr>
                        </m:ctrlPr>
                      </m:fPr>
                      <m:num>
                        <m:sSubSup>
                          <m:sSubSupPr>
                            <m:ctrlPr>
                              <w:rPr>
                                <w:rFonts w:ascii="Cambria Math" w:hAnsi="Cambria Math" w:cstheme="minorHAnsi"/>
                                <w:i/>
                              </w:rPr>
                            </m:ctrlPr>
                          </m:sSubSupPr>
                          <m:e>
                            <m:r>
                              <w:rPr>
                                <w:rFonts w:ascii="Cambria Math" w:hAnsi="Cambria Math" w:cstheme="minorHAnsi"/>
                              </w:rPr>
                              <m:t>G</m:t>
                            </m:r>
                          </m:e>
                          <m:sub>
                            <m:r>
                              <w:rPr>
                                <w:rFonts w:ascii="Cambria Math" w:hAnsi="Cambria Math" w:cstheme="minorHAnsi"/>
                              </w:rPr>
                              <m:t>L</m:t>
                            </m:r>
                          </m:sub>
                          <m:sup>
                            <m:r>
                              <w:rPr>
                                <w:rFonts w:ascii="Cambria Math" w:hAnsi="Cambria Math" w:cstheme="minorHAnsi"/>
                              </w:rPr>
                              <m:t>2</m:t>
                            </m:r>
                          </m:sup>
                        </m:sSubSup>
                        <m:ctrlPr>
                          <w:rPr>
                            <w:rFonts w:ascii="Cambria Math" w:hAnsi="Cambria Math" w:cstheme="minorHAnsi"/>
                            <w:i/>
                          </w:rPr>
                        </m:ctrlPr>
                      </m:num>
                      <m:den>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L</m:t>
                            </m:r>
                          </m:sub>
                        </m:sSub>
                        <m:r>
                          <w:rPr>
                            <w:rFonts w:ascii="Cambria Math" w:hAnsi="Cambria Math" w:cstheme="minorHAnsi"/>
                          </w:rPr>
                          <m:t>+</m:t>
                        </m:r>
                        <m:r>
                          <m:rPr>
                            <m:sty m:val="p"/>
                          </m:rPr>
                          <w:rPr>
                            <w:rFonts w:ascii="Cambria Math" w:hAnsi="Cambria Math" w:cstheme="minorHAnsi"/>
                          </w:rPr>
                          <m:t>λ</m:t>
                        </m:r>
                        <m:ctrlPr>
                          <w:rPr>
                            <w:rFonts w:ascii="Cambria Math" w:hAnsi="Cambria Math" w:cstheme="minorHAnsi"/>
                            <w:i/>
                          </w:rPr>
                        </m:ctrlPr>
                      </m:den>
                    </m:f>
                    <m:r>
                      <w:rPr>
                        <w:rFonts w:ascii="Cambria Math" w:hAnsi="Cambria Math" w:cstheme="minorHAnsi"/>
                      </w:rPr>
                      <m:t>+</m:t>
                    </m:r>
                    <m:f>
                      <m:fPr>
                        <m:ctrlPr>
                          <w:rPr>
                            <w:rFonts w:ascii="Cambria Math" w:hAnsi="Cambria Math" w:cstheme="minorHAnsi"/>
                          </w:rPr>
                        </m:ctrlPr>
                      </m:fPr>
                      <m:num>
                        <m:sSubSup>
                          <m:sSubSupPr>
                            <m:ctrlPr>
                              <w:rPr>
                                <w:rFonts w:ascii="Cambria Math" w:hAnsi="Cambria Math" w:cstheme="minorHAnsi"/>
                                <w:i/>
                              </w:rPr>
                            </m:ctrlPr>
                          </m:sSubSupPr>
                          <m:e>
                            <m:r>
                              <w:rPr>
                                <w:rFonts w:ascii="Cambria Math" w:hAnsi="Cambria Math" w:cstheme="minorHAnsi"/>
                              </w:rPr>
                              <m:t>G</m:t>
                            </m:r>
                          </m:e>
                          <m:sub>
                            <m:r>
                              <w:rPr>
                                <w:rFonts w:ascii="Cambria Math" w:hAnsi="Cambria Math" w:cstheme="minorHAnsi"/>
                              </w:rPr>
                              <m:t>R</m:t>
                            </m:r>
                          </m:sub>
                          <m:sup>
                            <m:r>
                              <w:rPr>
                                <w:rFonts w:ascii="Cambria Math" w:hAnsi="Cambria Math" w:cstheme="minorHAnsi"/>
                              </w:rPr>
                              <m:t>2</m:t>
                            </m:r>
                          </m:sup>
                        </m:sSubSup>
                        <m:ctrlPr>
                          <w:rPr>
                            <w:rFonts w:ascii="Cambria Math" w:hAnsi="Cambria Math" w:cstheme="minorHAnsi"/>
                            <w:i/>
                          </w:rPr>
                        </m:ctrlPr>
                      </m:num>
                      <m:den>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R</m:t>
                            </m:r>
                          </m:sub>
                        </m:sSub>
                        <m:r>
                          <w:rPr>
                            <w:rFonts w:ascii="Cambria Math" w:hAnsi="Cambria Math" w:cstheme="minorHAnsi"/>
                          </w:rPr>
                          <m:t>+</m:t>
                        </m:r>
                        <m:r>
                          <m:rPr>
                            <m:sty m:val="p"/>
                          </m:rPr>
                          <w:rPr>
                            <w:rFonts w:ascii="Cambria Math" w:hAnsi="Cambria Math" w:cstheme="minorHAnsi"/>
                          </w:rPr>
                          <m:t>λ</m:t>
                        </m:r>
                        <m:ctrlPr>
                          <w:rPr>
                            <w:rFonts w:ascii="Cambria Math" w:hAnsi="Cambria Math" w:cstheme="minorHAnsi"/>
                            <w:i/>
                          </w:rPr>
                        </m:ctrlPr>
                      </m:den>
                    </m:f>
                    <m:r>
                      <w:rPr>
                        <w:rFonts w:ascii="Cambria Math" w:hAnsi="Cambria Math" w:cstheme="minorHAnsi"/>
                      </w:rPr>
                      <m:t>-</m:t>
                    </m:r>
                    <m:f>
                      <m:fPr>
                        <m:ctrlPr>
                          <w:rPr>
                            <w:rFonts w:ascii="Cambria Math" w:hAnsi="Cambria Math" w:cstheme="minorHAnsi"/>
                          </w:rPr>
                        </m:ctrlPr>
                      </m:fPr>
                      <m:num>
                        <m:sSup>
                          <m:sSupPr>
                            <m:ctrlPr>
                              <w:rPr>
                                <w:rFonts w:ascii="Cambria Math" w:hAnsi="Cambria Math" w:cstheme="minorHAnsi"/>
                                <w:i/>
                              </w:rPr>
                            </m:ctrlPr>
                          </m:sSupPr>
                          <m:e>
                            <m:r>
                              <w:rPr>
                                <w:rFonts w:ascii="Cambria Math" w:hAnsi="Cambria Math" w:cstheme="minorHAnsi"/>
                              </w:rPr>
                              <m:t>G</m:t>
                            </m:r>
                          </m:e>
                          <m:sup>
                            <m:r>
                              <w:rPr>
                                <w:rFonts w:ascii="Cambria Math" w:hAnsi="Cambria Math" w:cstheme="minorHAnsi"/>
                              </w:rPr>
                              <m:t>2</m:t>
                            </m:r>
                          </m:sup>
                        </m:sSup>
                        <m:ctrlPr>
                          <w:rPr>
                            <w:rFonts w:ascii="Cambria Math" w:hAnsi="Cambria Math" w:cstheme="minorHAnsi"/>
                            <w:i/>
                          </w:rPr>
                        </m:ctrlPr>
                      </m:num>
                      <m:den>
                        <m:r>
                          <w:rPr>
                            <w:rFonts w:ascii="Cambria Math" w:hAnsi="Cambria Math" w:cstheme="minorHAnsi"/>
                          </w:rPr>
                          <m:t>H+</m:t>
                        </m:r>
                        <m:r>
                          <m:rPr>
                            <m:sty m:val="p"/>
                          </m:rPr>
                          <w:rPr>
                            <w:rFonts w:ascii="Cambria Math" w:hAnsi="Cambria Math" w:cstheme="minorHAnsi"/>
                          </w:rPr>
                          <m:t>λ</m:t>
                        </m:r>
                        <m:ctrlPr>
                          <w:rPr>
                            <w:rFonts w:ascii="Cambria Math" w:hAnsi="Cambria Math" w:cstheme="minorHAnsi"/>
                            <w:i/>
                          </w:rPr>
                        </m:ctrlPr>
                      </m:den>
                    </m:f>
                    <m:ctrlPr>
                      <w:rPr>
                        <w:rFonts w:ascii="Cambria Math" w:hAnsi="Cambria Math" w:cstheme="minorHAnsi"/>
                        <w:i/>
                      </w:rPr>
                    </m:ctrlPr>
                  </m:e>
                </m:d>
              </m:oMath>
            </m:oMathPara>
          </w:p>
        </w:tc>
        <w:tc>
          <w:tcPr>
            <w:tcW w:w="561" w:type="dxa"/>
          </w:tcPr>
          <w:p w14:paraId="0DFF2F59" w14:textId="48D9CAF1" w:rsidR="00846A8F" w:rsidRDefault="00846A8F" w:rsidP="00846A8F">
            <w:pPr>
              <w:pStyle w:val="paragraf"/>
              <w:ind w:firstLine="0"/>
              <w:rPr>
                <w:rFonts w:cstheme="minorHAnsi"/>
              </w:rPr>
            </w:pPr>
            <w:r>
              <w:rPr>
                <w:rFonts w:cstheme="minorHAnsi"/>
              </w:rPr>
              <w:t>(8)</w:t>
            </w:r>
          </w:p>
        </w:tc>
      </w:tr>
    </w:tbl>
    <w:p w14:paraId="6C730EEB" w14:textId="1CCE80C7" w:rsidR="0055128E" w:rsidRPr="00CF6F6A" w:rsidRDefault="0055128E" w:rsidP="0055128E">
      <w:pPr>
        <w:pStyle w:val="paragraf"/>
        <w:ind w:firstLine="0"/>
        <w:rPr>
          <w:rFonts w:cstheme="minorHAnsi"/>
        </w:rPr>
      </w:pPr>
      <w:r w:rsidRPr="00CF6F6A">
        <w:rPr>
          <w:rFonts w:cstheme="minorHAnsi"/>
        </w:rPr>
        <w:t>Keterangan:</w:t>
      </w:r>
    </w:p>
    <w:p w14:paraId="61FAF8C2" w14:textId="274C40B8" w:rsidR="0055128E" w:rsidRPr="0055128E" w:rsidRDefault="0055128E" w:rsidP="0055128E">
      <w:pPr>
        <w:pStyle w:val="paragraf"/>
        <w:ind w:left="1080" w:firstLine="0"/>
        <w:rPr>
          <w:rFonts w:cstheme="minorHAnsi"/>
        </w:rPr>
      </w:pPr>
      <m:oMath>
        <m:r>
          <w:rPr>
            <w:rFonts w:ascii="Cambria Math" w:hAnsi="Cambria Math" w:cstheme="minorHAnsi"/>
          </w:rPr>
          <m:t>Gain</m:t>
        </m:r>
      </m:oMath>
      <w:r w:rsidRPr="0055128E">
        <w:rPr>
          <w:rFonts w:cstheme="minorHAnsi"/>
        </w:rPr>
        <w:t xml:space="preserve"> = nilai peningkatan kualitas </w:t>
      </w:r>
      <w:r w:rsidRPr="0055128E">
        <w:rPr>
          <w:rFonts w:cstheme="minorHAnsi"/>
          <w:i/>
          <w:iCs/>
        </w:rPr>
        <w:t>split</w:t>
      </w:r>
      <w:r w:rsidRPr="0055128E">
        <w:rPr>
          <w:rFonts w:cstheme="minorHAnsi"/>
        </w:rPr>
        <w:t xml:space="preserve"> atau pengurangan </w:t>
      </w:r>
      <w:r w:rsidRPr="0055128E">
        <w:rPr>
          <w:rFonts w:cstheme="minorHAnsi"/>
          <w:i/>
          <w:iCs/>
        </w:rPr>
        <w:t>loss</w:t>
      </w:r>
      <w:r w:rsidRPr="0055128E">
        <w:rPr>
          <w:rFonts w:cstheme="minorHAnsi"/>
        </w:rPr>
        <w:t xml:space="preserve"> yang dihasilkan dari suatu pemisahan node. </w:t>
      </w:r>
    </w:p>
    <w:p w14:paraId="74261360" w14:textId="5FBAE8EB" w:rsidR="0055128E" w:rsidRPr="0055128E" w:rsidRDefault="0047408B" w:rsidP="0055128E">
      <w:pPr>
        <w:pStyle w:val="paragraf"/>
        <w:ind w:left="1080" w:firstLine="0"/>
        <w:rPr>
          <w:rFonts w:cstheme="minorHAnsi"/>
        </w:rPr>
      </w:pPr>
      <m:oMath>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L</m:t>
            </m:r>
          </m:sub>
        </m:sSub>
      </m:oMath>
      <w:r w:rsidR="0055128E" w:rsidRPr="0055128E">
        <w:rPr>
          <w:rFonts w:cstheme="minorHAnsi"/>
        </w:rPr>
        <w:t xml:space="preserve"> = jumlah </w:t>
      </w:r>
      <w:r w:rsidR="0055128E" w:rsidRPr="0055128E">
        <w:rPr>
          <w:rFonts w:cstheme="minorHAnsi"/>
          <w:i/>
          <w:iCs/>
        </w:rPr>
        <w:t>gradient</w:t>
      </w:r>
      <w:r w:rsidR="0055128E" w:rsidRPr="0055128E">
        <w:rPr>
          <w:rFonts w:cstheme="minorHAnsi"/>
        </w:rPr>
        <w:t xml:space="preserve"> pada data yang masuk ke cabang kiri (</w:t>
      </w:r>
      <w:r w:rsidR="0055128E" w:rsidRPr="0055128E">
        <w:rPr>
          <w:rFonts w:cstheme="minorHAnsi"/>
          <w:i/>
          <w:iCs/>
        </w:rPr>
        <w:t>left node</w:t>
      </w:r>
      <w:r w:rsidR="0055128E" w:rsidRPr="0055128E">
        <w:rPr>
          <w:rFonts w:cstheme="minorHAnsi"/>
        </w:rPr>
        <w:t xml:space="preserve">). </w:t>
      </w:r>
    </w:p>
    <w:p w14:paraId="73C22F1A" w14:textId="2FC67E9E" w:rsidR="0055128E" w:rsidRPr="0055128E" w:rsidRDefault="0047408B" w:rsidP="0055128E">
      <w:pPr>
        <w:pStyle w:val="paragraf"/>
        <w:ind w:left="1080" w:firstLine="0"/>
        <w:rPr>
          <w:rFonts w:cstheme="minorHAnsi"/>
        </w:rPr>
      </w:pPr>
      <m:oMath>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L</m:t>
            </m:r>
          </m:sub>
        </m:sSub>
      </m:oMath>
      <w:r w:rsidR="0055128E" w:rsidRPr="0055128E">
        <w:rPr>
          <w:rFonts w:cstheme="minorHAnsi"/>
        </w:rPr>
        <w:t xml:space="preserve"> = jumlah </w:t>
      </w:r>
      <w:r w:rsidR="0055128E" w:rsidRPr="0055128E">
        <w:rPr>
          <w:rFonts w:cstheme="minorHAnsi"/>
          <w:i/>
          <w:iCs/>
        </w:rPr>
        <w:t>Hessian</w:t>
      </w:r>
      <w:r w:rsidR="0055128E" w:rsidRPr="0055128E">
        <w:rPr>
          <w:rFonts w:cstheme="minorHAnsi"/>
        </w:rPr>
        <w:t xml:space="preserve"> pada data yang masuk ke cabang kiri. </w:t>
      </w:r>
    </w:p>
    <w:p w14:paraId="7B95E191" w14:textId="35B38384" w:rsidR="0055128E" w:rsidRPr="0055128E" w:rsidRDefault="0047408B" w:rsidP="0055128E">
      <w:pPr>
        <w:pStyle w:val="paragraf"/>
        <w:ind w:left="1080" w:firstLine="0"/>
        <w:rPr>
          <w:rFonts w:cstheme="minorHAnsi"/>
        </w:rPr>
      </w:pPr>
      <m:oMath>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R</m:t>
            </m:r>
          </m:sub>
        </m:sSub>
      </m:oMath>
      <w:r w:rsidR="0055128E" w:rsidRPr="0055128E">
        <w:rPr>
          <w:rFonts w:cstheme="minorHAnsi"/>
        </w:rPr>
        <w:t xml:space="preserve"> = jumlah </w:t>
      </w:r>
      <w:r w:rsidR="0055128E" w:rsidRPr="0055128E">
        <w:rPr>
          <w:rFonts w:cstheme="minorHAnsi"/>
          <w:i/>
          <w:iCs/>
        </w:rPr>
        <w:t>gradient</w:t>
      </w:r>
      <w:r w:rsidR="0055128E" w:rsidRPr="0055128E">
        <w:rPr>
          <w:rFonts w:cstheme="minorHAnsi"/>
        </w:rPr>
        <w:t xml:space="preserve"> pada data yang masuk ke cabang kanan (</w:t>
      </w:r>
      <w:r w:rsidR="0055128E" w:rsidRPr="0055128E">
        <w:rPr>
          <w:rFonts w:cstheme="minorHAnsi"/>
          <w:i/>
          <w:iCs/>
        </w:rPr>
        <w:t>right node</w:t>
      </w:r>
      <w:r w:rsidR="0055128E" w:rsidRPr="0055128E">
        <w:rPr>
          <w:rFonts w:cstheme="minorHAnsi"/>
        </w:rPr>
        <w:t xml:space="preserve">). </w:t>
      </w:r>
    </w:p>
    <w:p w14:paraId="3FFB71E2" w14:textId="0E60C00E" w:rsidR="0055128E" w:rsidRPr="0055128E" w:rsidRDefault="0047408B" w:rsidP="0055128E">
      <w:pPr>
        <w:pStyle w:val="paragraf"/>
        <w:ind w:left="1080" w:firstLine="0"/>
        <w:rPr>
          <w:rFonts w:cstheme="minorHAnsi"/>
        </w:rPr>
      </w:pPr>
      <m:oMath>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R</m:t>
            </m:r>
          </m:sub>
        </m:sSub>
      </m:oMath>
      <w:r w:rsidR="0055128E" w:rsidRPr="0055128E">
        <w:rPr>
          <w:rFonts w:cstheme="minorHAnsi"/>
        </w:rPr>
        <w:t xml:space="preserve"> = jumlah </w:t>
      </w:r>
      <w:r w:rsidR="0055128E" w:rsidRPr="0055128E">
        <w:rPr>
          <w:rFonts w:cstheme="minorHAnsi"/>
          <w:i/>
          <w:iCs/>
        </w:rPr>
        <w:t>Hessian</w:t>
      </w:r>
      <w:r w:rsidR="0055128E" w:rsidRPr="0055128E">
        <w:rPr>
          <w:rFonts w:cstheme="minorHAnsi"/>
        </w:rPr>
        <w:t xml:space="preserve"> pada data yang masuk ke cabang kanan. </w:t>
      </w:r>
    </w:p>
    <w:p w14:paraId="2C4CCED5" w14:textId="4E70F683" w:rsidR="0055128E" w:rsidRPr="0055128E" w:rsidRDefault="0055128E" w:rsidP="0055128E">
      <w:pPr>
        <w:pStyle w:val="paragraf"/>
        <w:ind w:left="1080" w:firstLine="0"/>
        <w:rPr>
          <w:rFonts w:cstheme="minorHAnsi"/>
        </w:rPr>
      </w:pPr>
      <m:oMath>
        <m:r>
          <w:rPr>
            <w:rFonts w:ascii="Cambria Math" w:hAnsi="Cambria Math" w:cstheme="minorHAnsi"/>
          </w:rPr>
          <m:t>λ</m:t>
        </m:r>
      </m:oMath>
      <w:r w:rsidRPr="0055128E">
        <w:rPr>
          <w:rFonts w:cstheme="minorHAnsi"/>
        </w:rPr>
        <w:t xml:space="preserve"> = parameter regularisasi L2 yang digunakan untuk mengendalikan besar bobot pada </w:t>
      </w:r>
      <w:r w:rsidRPr="0055128E">
        <w:rPr>
          <w:rFonts w:cstheme="minorHAnsi"/>
          <w:i/>
          <w:iCs/>
        </w:rPr>
        <w:t>leaf</w:t>
      </w:r>
      <w:r w:rsidRPr="0055128E">
        <w:rPr>
          <w:rFonts w:cstheme="minorHAnsi"/>
        </w:rPr>
        <w:t xml:space="preserve"> dan mengurangi kompleksitas model. </w:t>
      </w:r>
    </w:p>
    <w:p w14:paraId="19A79227" w14:textId="313EAE90" w:rsidR="0055128E" w:rsidRPr="0055128E" w:rsidRDefault="0055128E" w:rsidP="0055128E">
      <w:pPr>
        <w:pStyle w:val="paragraf"/>
        <w:ind w:left="1080" w:firstLine="0"/>
        <w:rPr>
          <w:rFonts w:cstheme="minorHAnsi"/>
        </w:rPr>
      </w:pPr>
      <m:oMath>
        <m:r>
          <w:rPr>
            <w:rFonts w:ascii="Cambria Math" w:hAnsi="Cambria Math" w:cstheme="minorHAnsi"/>
          </w:rPr>
          <m:t>γ\gamma</m:t>
        </m:r>
      </m:oMath>
      <w:r w:rsidRPr="0055128E">
        <w:rPr>
          <w:rFonts w:cstheme="minorHAnsi"/>
        </w:rPr>
        <w:t xml:space="preserve"> = parameter penalti minimum untuk penambahan </w:t>
      </w:r>
      <w:r w:rsidRPr="0055128E">
        <w:rPr>
          <w:rFonts w:cstheme="minorHAnsi"/>
          <w:i/>
          <w:iCs/>
        </w:rPr>
        <w:t>split</w:t>
      </w:r>
      <w:r w:rsidRPr="0055128E">
        <w:rPr>
          <w:rFonts w:cstheme="minorHAnsi"/>
        </w:rPr>
        <w:t xml:space="preserve"> atau </w:t>
      </w:r>
      <w:r w:rsidRPr="0055128E">
        <w:rPr>
          <w:rFonts w:cstheme="minorHAnsi"/>
          <w:i/>
          <w:iCs/>
        </w:rPr>
        <w:t>leaf</w:t>
      </w:r>
      <w:r w:rsidRPr="0055128E">
        <w:rPr>
          <w:rFonts w:cstheme="minorHAnsi"/>
        </w:rPr>
        <w:t xml:space="preserve"> pada pohon. </w:t>
      </w:r>
    </w:p>
    <w:p w14:paraId="4C9EB4AA" w14:textId="1F6444A2" w:rsidR="0055128E" w:rsidRPr="0055128E" w:rsidRDefault="0047408B" w:rsidP="0055128E">
      <w:pPr>
        <w:pStyle w:val="paragraf"/>
        <w:ind w:left="1080" w:firstLine="0"/>
        <w:rPr>
          <w:rFonts w:cstheme="minorHAnsi"/>
        </w:rPr>
      </w:pPr>
      <m:oMath>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L</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R</m:t>
            </m:r>
          </m:sub>
        </m:sSub>
      </m:oMath>
      <w:r w:rsidR="0055128E" w:rsidRPr="0055128E">
        <w:rPr>
          <w:rFonts w:cstheme="minorHAnsi"/>
        </w:rPr>
        <w:t xml:space="preserve"> = total </w:t>
      </w:r>
      <w:r w:rsidR="0055128E" w:rsidRPr="0055128E">
        <w:rPr>
          <w:rFonts w:cstheme="minorHAnsi"/>
          <w:i/>
          <w:iCs/>
        </w:rPr>
        <w:t>gradient</w:t>
      </w:r>
      <w:r w:rsidR="0055128E" w:rsidRPr="0055128E">
        <w:rPr>
          <w:rFonts w:cstheme="minorHAnsi"/>
        </w:rPr>
        <w:t xml:space="preserve"> sebelum data dipisahkan. </w:t>
      </w:r>
    </w:p>
    <w:p w14:paraId="7F85B712" w14:textId="06C7AC82" w:rsidR="0055128E" w:rsidRPr="0055128E" w:rsidRDefault="0047408B" w:rsidP="0055128E">
      <w:pPr>
        <w:pStyle w:val="paragraf"/>
        <w:ind w:left="1080" w:firstLine="0"/>
        <w:rPr>
          <w:rFonts w:cstheme="minorHAnsi"/>
        </w:rPr>
      </w:pPr>
      <m:oMath>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L</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R</m:t>
            </m:r>
          </m:sub>
        </m:sSub>
      </m:oMath>
      <w:r w:rsidR="0055128E" w:rsidRPr="0055128E">
        <w:rPr>
          <w:rFonts w:cstheme="minorHAnsi"/>
        </w:rPr>
        <w:t xml:space="preserve"> = total </w:t>
      </w:r>
      <w:r w:rsidR="0055128E" w:rsidRPr="0055128E">
        <w:rPr>
          <w:rFonts w:cstheme="minorHAnsi"/>
          <w:i/>
          <w:iCs/>
        </w:rPr>
        <w:t>Hessian</w:t>
      </w:r>
      <w:r w:rsidR="0055128E" w:rsidRPr="0055128E">
        <w:rPr>
          <w:rFonts w:cstheme="minorHAnsi"/>
        </w:rPr>
        <w:t xml:space="preserve"> sebelum data dipisahkan. </w:t>
      </w:r>
    </w:p>
    <w:p w14:paraId="7B0EBDF8" w14:textId="487AD50B" w:rsidR="0055128E" w:rsidRPr="00CF6F6A" w:rsidRDefault="0055128E" w:rsidP="006E002E">
      <w:pPr>
        <w:pStyle w:val="paragraf"/>
        <w:ind w:left="1080" w:firstLine="0"/>
        <w:rPr>
          <w:rFonts w:cstheme="minorHAnsi"/>
        </w:rPr>
      </w:pPr>
      <m:oMath>
        <m:r>
          <w:rPr>
            <w:rFonts w:ascii="Cambria Math" w:hAnsi="Cambria Math" w:cstheme="minorHAnsi"/>
          </w:rPr>
          <w:lastRenderedPageBreak/>
          <m:t>1</m:t>
        </m:r>
        <m:r>
          <m:rPr>
            <m:lit/>
          </m:rPr>
          <w:rPr>
            <w:rFonts w:ascii="Cambria Math" w:hAnsi="Cambria Math" w:cstheme="minorHAnsi"/>
          </w:rPr>
          <m:t>/</m:t>
        </m:r>
        <m:r>
          <w:rPr>
            <w:rFonts w:ascii="Cambria Math" w:hAnsi="Cambria Math" w:cstheme="minorHAnsi"/>
          </w:rPr>
          <m:t>2</m:t>
        </m:r>
      </m:oMath>
      <w:r w:rsidRPr="00CF6F6A">
        <w:rPr>
          <w:rFonts w:cstheme="minorHAnsi"/>
        </w:rPr>
        <w:t xml:space="preserve"> = faktor skala dalam perhitungan </w:t>
      </w:r>
      <w:r w:rsidRPr="00CF6F6A">
        <w:rPr>
          <w:rFonts w:cstheme="minorHAnsi"/>
          <w:i/>
          <w:iCs/>
        </w:rPr>
        <w:t>gain</w:t>
      </w:r>
      <w:r w:rsidRPr="00CF6F6A">
        <w:rPr>
          <w:rFonts w:cstheme="minorHAnsi"/>
        </w:rPr>
        <w:t>.</w:t>
      </w:r>
    </w:p>
    <w:p w14:paraId="0350C19E" w14:textId="248DFA28" w:rsidR="00DB262C" w:rsidRPr="00CF6F6A" w:rsidRDefault="0055128E" w:rsidP="0055128E">
      <w:pPr>
        <w:pStyle w:val="paragraf"/>
        <w:rPr>
          <w:rFonts w:cstheme="minorHAnsi"/>
        </w:rPr>
      </w:pPr>
      <w:r w:rsidRPr="00CF6F6A">
        <w:rPr>
          <w:rFonts w:cstheme="minorHAnsi"/>
        </w:rPr>
        <w:t xml:space="preserve">Dalam penelitian </w:t>
      </w:r>
      <w:r w:rsidR="009855E9" w:rsidRPr="009855E9">
        <w:rPr>
          <w:rFonts w:cstheme="minorHAnsi"/>
          <w:i/>
          <w:iCs/>
        </w:rPr>
        <w:t>financial distress</w:t>
      </w:r>
      <w:r w:rsidRPr="00CF6F6A">
        <w:rPr>
          <w:rFonts w:cstheme="minorHAnsi"/>
        </w:rPr>
        <w:t xml:space="preserve">, secara konseptual setiap kandidat </w:t>
      </w:r>
      <w:r w:rsidRPr="00CF6F6A">
        <w:rPr>
          <w:rFonts w:cstheme="minorHAnsi"/>
          <w:i/>
          <w:iCs/>
        </w:rPr>
        <w:t>split</w:t>
      </w:r>
      <w:r w:rsidRPr="00CF6F6A">
        <w:rPr>
          <w:rFonts w:cstheme="minorHAnsi"/>
        </w:rPr>
        <w:t xml:space="preserve"> dapat menggunakan rasio keuangan seperti WC/TA, RE/TA, EBIT/TA, CE/TL, dan rasio keuangan lainnya sebagai dasar pemisahan observasi. Dengan demikian, pohon secara bertahap mencari struktur pemisahan yang paling mampu membedakan pola kondisi keuangan berdasarkan target yang digunakan. </w:t>
      </w:r>
      <w:r w:rsidR="00611371">
        <w:rPr>
          <w:rFonts w:cstheme="minorHAnsi"/>
        </w:rPr>
        <w:t xml:space="preserve"> Lalu </w:t>
      </w:r>
      <w:r w:rsidRPr="00CF6F6A">
        <w:rPr>
          <w:rFonts w:cstheme="minorHAnsi"/>
        </w:rPr>
        <w:t xml:space="preserve">menunjukkan bahwa rasio keuangan memang digunakan sebagai fitur dalam pembelajaran model </w:t>
      </w:r>
      <w:r w:rsidR="009855E9" w:rsidRPr="009855E9">
        <w:rPr>
          <w:rFonts w:cstheme="minorHAnsi"/>
          <w:i/>
          <w:iCs/>
        </w:rPr>
        <w:t>machine learning</w:t>
      </w:r>
      <w:r w:rsidRPr="00CF6F6A">
        <w:rPr>
          <w:rFonts w:cstheme="minorHAnsi"/>
        </w:rPr>
        <w:t xml:space="preserve"> untuk klasifikasi kondisi keuangan</w:t>
      </w:r>
      <w:r w:rsidR="00F46F01">
        <w:rPr>
          <w:rFonts w:cstheme="minorHAnsi"/>
        </w:rPr>
        <w:t xml:space="preserve"> </w:t>
      </w:r>
      <w:sdt>
        <w:sdtPr>
          <w:rPr>
            <w:rFonts w:ascii="Calibri" w:hAnsi="Calibri" w:cs="Calibri"/>
            <w:color w:val="000000"/>
          </w:rPr>
          <w:tag w:val="MENDELEY_CITATION_v3_eyJjaXRhdGlvbklEIjoiTUVOREVMRVlfQ0lUQVRJT05fNDc5YjA0YmUtMjFkZS00YzM3LTlkZjktYjA3MzBlZGJjOTIx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
          <w:id w:val="-119152817"/>
          <w:placeholder>
            <w:docPart w:val="DefaultPlaceholder_-1854013440"/>
          </w:placeholder>
        </w:sdtPr>
        <w:sdtEndPr/>
        <w:sdtContent>
          <w:r w:rsidR="0034521E" w:rsidRPr="0034521E">
            <w:rPr>
              <w:rFonts w:ascii="Calibri" w:hAnsi="Calibri" w:cs="Calibri"/>
              <w:color w:val="000000"/>
            </w:rPr>
            <w:t>[9]</w:t>
          </w:r>
        </w:sdtContent>
      </w:sdt>
      <w:r w:rsidRPr="00CF6F6A">
        <w:rPr>
          <w:rFonts w:cstheme="minorHAnsi"/>
        </w:rPr>
        <w:t>.</w:t>
      </w:r>
    </w:p>
    <w:p w14:paraId="567463E6" w14:textId="304B9A76" w:rsidR="0055128E" w:rsidRDefault="0055128E" w:rsidP="0055128E">
      <w:pPr>
        <w:pStyle w:val="paragraf"/>
        <w:rPr>
          <w:rFonts w:cstheme="minorHAnsi"/>
        </w:rPr>
      </w:pPr>
      <w:r w:rsidRPr="00CF6F6A">
        <w:rPr>
          <w:rFonts w:cstheme="minorHAnsi"/>
        </w:rPr>
        <w:t xml:space="preserve">Salah satu karakteristik </w:t>
      </w:r>
      <w:r w:rsidR="009855E9" w:rsidRPr="009855E9">
        <w:rPr>
          <w:rFonts w:cstheme="minorHAnsi"/>
          <w:i/>
          <w:iCs/>
        </w:rPr>
        <w:t>XGBoost</w:t>
      </w:r>
      <w:r w:rsidRPr="00CF6F6A">
        <w:rPr>
          <w:rFonts w:cstheme="minorHAnsi"/>
        </w:rPr>
        <w:t xml:space="preserve"> adalah penggunaan regularisasi untuk mengendalikan kompleksitas pohon dan mengurangi risiko </w:t>
      </w:r>
      <w:r w:rsidRPr="00CF6F6A">
        <w:rPr>
          <w:rFonts w:cstheme="minorHAnsi"/>
          <w:i/>
          <w:iCs/>
        </w:rPr>
        <w:t>overfitting</w:t>
      </w:r>
      <w:r w:rsidRPr="00CF6F6A">
        <w:rPr>
          <w:rFonts w:cstheme="minorHAnsi"/>
        </w:rPr>
        <w:t>. menuliskan fungsi regularisasi</w:t>
      </w:r>
      <w:r w:rsidR="00F46F01">
        <w:rPr>
          <w:rFonts w:cstheme="minorHAnsi"/>
        </w:rPr>
        <w:t xml:space="preserve"> </w:t>
      </w:r>
      <w:sdt>
        <w:sdtPr>
          <w:rPr>
            <w:rFonts w:ascii="Calibri" w:hAnsi="Calibri" w:cs="Calibri"/>
            <w:color w:val="000000"/>
          </w:rPr>
          <w:tag w:val="MENDELEY_CITATION_v3_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"/>
          <w:id w:val="1017888475"/>
          <w:placeholder>
            <w:docPart w:val="DefaultPlaceholder_-1854013440"/>
          </w:placeholder>
        </w:sdtPr>
        <w:sdtEndPr/>
        <w:sdtContent>
          <w:r w:rsidR="0034521E" w:rsidRPr="0034521E">
            <w:rPr>
              <w:rFonts w:ascii="Calibri" w:hAnsi="Calibri" w:cs="Calibri"/>
              <w:color w:val="000000"/>
            </w:rPr>
            <w:t>[30]</w:t>
          </w:r>
        </w:sdtContent>
      </w:sdt>
      <w:r w:rsidR="00846A8F">
        <w:rPr>
          <w:rFonts w:cstheme="minorHAns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561"/>
      </w:tblGrid>
      <w:tr w:rsidR="002A672E" w14:paraId="66F9CCFB" w14:textId="77777777" w:rsidTr="002A672E">
        <w:tc>
          <w:tcPr>
            <w:tcW w:w="7366" w:type="dxa"/>
          </w:tcPr>
          <w:p w14:paraId="79FF7DEF" w14:textId="39D90132" w:rsidR="002A672E" w:rsidRDefault="002A672E" w:rsidP="002A672E">
            <w:pPr>
              <w:pStyle w:val="paragraf"/>
              <w:ind w:firstLine="0"/>
              <w:rPr>
                <w:rFonts w:cstheme="minorHAnsi"/>
              </w:rPr>
            </w:pPr>
            <m:oMathPara>
              <m:oMath>
                <m:r>
                  <w:rPr>
                    <w:rFonts w:ascii="Cambria Math" w:hAnsi="Cambria Math" w:cstheme="minorHAnsi"/>
                  </w:rPr>
                  <m:t>Ω</m:t>
                </m:r>
                <m:d>
                  <m:dPr>
                    <m:ctrlPr>
                      <w:rPr>
                        <w:rFonts w:ascii="Cambria Math" w:hAnsi="Cambria Math" w:cstheme="minorHAnsi"/>
                        <w:b/>
                        <w:i/>
                      </w:rPr>
                    </m:ctrlPr>
                  </m:dPr>
                  <m:e>
                    <m:r>
                      <w:rPr>
                        <w:rFonts w:ascii="Cambria Math" w:hAnsi="Cambria Math" w:cstheme="minorHAnsi"/>
                      </w:rPr>
                      <m:t>f</m:t>
                    </m:r>
                    <m:ctrlPr>
                      <w:rPr>
                        <w:rFonts w:ascii="Cambria Math" w:hAnsi="Cambria Math" w:cstheme="minorHAnsi"/>
                        <w:i/>
                      </w:rPr>
                    </m:ctrlPr>
                  </m:e>
                </m:d>
                <m:r>
                  <w:rPr>
                    <w:rFonts w:ascii="Cambria Math" w:hAnsi="Cambria Math" w:cstheme="minorHAnsi"/>
                  </w:rPr>
                  <m:t>=γT</m:t>
                </m:r>
                <m:r>
                  <m:rPr>
                    <m:sty m:val="bi"/>
                  </m:rPr>
                  <w:rPr>
                    <w:rFonts w:ascii="Cambria Math" w:hAnsi="Cambria Math" w:cstheme="minorHAnsi"/>
                  </w:rPr>
                  <m:t>+</m:t>
                </m:r>
                <m:r>
                  <w:rPr>
                    <w:rFonts w:ascii="Cambria Math" w:hAnsi="Cambria Math" w:cstheme="minorHAnsi"/>
                  </w:rPr>
                  <m:t>21​λj=1</m:t>
                </m:r>
                <m:nary>
                  <m:naryPr>
                    <m:chr m:val="∑"/>
                    <m:subHide m:val="1"/>
                    <m:supHide m:val="1"/>
                    <m:ctrlPr>
                      <w:rPr>
                        <w:rFonts w:ascii="Cambria Math" w:hAnsi="Cambria Math" w:cstheme="minorHAnsi"/>
                        <w:i/>
                      </w:rPr>
                    </m:ctrlPr>
                  </m:naryPr>
                  <m:sub/>
                  <m:sup/>
                  <m:e>
                    <m:r>
                      <w:rPr>
                        <w:rFonts w:ascii="Cambria Math" w:hAnsi="Cambria Math" w:cstheme="minorHAnsi"/>
                      </w:rPr>
                      <m:t>T​wj2​</m:t>
                    </m:r>
                  </m:e>
                </m:nary>
              </m:oMath>
            </m:oMathPara>
          </w:p>
        </w:tc>
        <w:tc>
          <w:tcPr>
            <w:tcW w:w="561" w:type="dxa"/>
          </w:tcPr>
          <w:p w14:paraId="598F3BE6" w14:textId="7ABB5443" w:rsidR="002A672E" w:rsidRDefault="002A672E" w:rsidP="002A672E">
            <w:pPr>
              <w:pStyle w:val="paragraf"/>
              <w:ind w:firstLine="0"/>
              <w:rPr>
                <w:rFonts w:cstheme="minorHAnsi"/>
              </w:rPr>
            </w:pPr>
            <w:r>
              <w:rPr>
                <w:rFonts w:cstheme="minorHAnsi"/>
              </w:rPr>
              <w:t>(9)</w:t>
            </w:r>
          </w:p>
        </w:tc>
      </w:tr>
    </w:tbl>
    <w:p w14:paraId="2DFD29B3" w14:textId="7F4548A8" w:rsidR="00CD1815" w:rsidRPr="00CF6F6A" w:rsidRDefault="00CD1815" w:rsidP="002A672E">
      <w:pPr>
        <w:pStyle w:val="paragraf"/>
        <w:rPr>
          <w:rFonts w:cstheme="minorHAnsi"/>
        </w:rPr>
      </w:pPr>
      <w:r w:rsidRPr="00CF6F6A">
        <w:rPr>
          <w:rFonts w:cstheme="minorHAnsi"/>
        </w:rPr>
        <w:t xml:space="preserve">dengan </w:t>
      </w:r>
      <m:oMath>
        <m:r>
          <w:rPr>
            <w:rFonts w:ascii="Cambria Math" w:hAnsi="Cambria Math" w:cstheme="minorHAnsi"/>
          </w:rPr>
          <m:t>T</m:t>
        </m:r>
      </m:oMath>
      <w:r w:rsidRPr="00CF6F6A">
        <w:rPr>
          <w:rFonts w:cstheme="minorHAnsi"/>
        </w:rPr>
        <w:t xml:space="preserve"> sebagai jumlah </w:t>
      </w:r>
      <w:r w:rsidRPr="00CF6F6A">
        <w:rPr>
          <w:rFonts w:cstheme="minorHAnsi"/>
          <w:i/>
          <w:iCs/>
        </w:rPr>
        <w:t>leaf</w:t>
      </w:r>
      <w:r w:rsidRPr="00CF6F6A">
        <w:rPr>
          <w:rFonts w:cstheme="minorHAnsi"/>
        </w:rPr>
        <w:t xml:space="preserve"> dalam pohon, </w:t>
      </w:r>
      <m:oMath>
        <m:r>
          <w:rPr>
            <w:rFonts w:ascii="Cambria Math" w:hAnsi="Cambria Math" w:cstheme="minorHAnsi"/>
          </w:rPr>
          <m:t>γ(gamma</m:t>
        </m:r>
      </m:oMath>
      <w:r w:rsidR="002A672E">
        <w:rPr>
          <w:rFonts w:eastAsiaTheme="minorEastAsia" w:cstheme="minorHAnsi"/>
        </w:rPr>
        <w:t>)</w:t>
      </w:r>
      <w:r w:rsidRPr="00CF6F6A">
        <w:rPr>
          <w:rFonts w:cstheme="minorHAnsi"/>
        </w:rPr>
        <w:t xml:space="preserve"> sebagai penalti untuk setiap penambahan </w:t>
      </w:r>
      <w:r w:rsidRPr="00CF6F6A">
        <w:rPr>
          <w:rFonts w:cstheme="minorHAnsi"/>
          <w:i/>
          <w:iCs/>
        </w:rPr>
        <w:t>leaf</w:t>
      </w:r>
      <w:r w:rsidRPr="00CF6F6A">
        <w:rPr>
          <w:rFonts w:cstheme="minorHAnsi"/>
        </w:rPr>
        <w:t xml:space="preserve">, </w:t>
      </w:r>
      <m:oMath>
        <m:r>
          <w:rPr>
            <w:rFonts w:ascii="Cambria Math" w:hAnsi="Cambria Math" w:cstheme="minorHAnsi"/>
          </w:rPr>
          <m:t>λ(lambda)</m:t>
        </m:r>
      </m:oMath>
      <w:r w:rsidRPr="00CF6F6A">
        <w:rPr>
          <w:rFonts w:cstheme="minorHAnsi"/>
        </w:rPr>
        <w:t xml:space="preserve"> sebagai parameter regularisasi L2, dan </w:t>
      </w:r>
      <m:oMath>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j</m:t>
            </m:r>
          </m:sub>
        </m:sSub>
      </m:oMath>
      <w:r w:rsidRPr="00CF6F6A">
        <w:rPr>
          <w:rFonts w:cstheme="minorHAnsi"/>
        </w:rPr>
        <w:t xml:space="preserve"> sebagai bobot pada leaf ke-</w:t>
      </w:r>
      <m:oMath>
        <m:r>
          <w:rPr>
            <w:rFonts w:ascii="Cambria Math" w:hAnsi="Cambria Math" w:cstheme="minorHAnsi"/>
          </w:rPr>
          <m:t>j</m:t>
        </m:r>
      </m:oMath>
      <w:r w:rsidRPr="00CF6F6A">
        <w:rPr>
          <w:rFonts w:cstheme="minorHAnsi"/>
        </w:rPr>
        <w:t xml:space="preserve">. Peningkatan </w:t>
      </w:r>
      <m:oMath>
        <m:r>
          <w:rPr>
            <w:rFonts w:ascii="Cambria Math" w:hAnsi="Cambria Math" w:cstheme="minorHAnsi"/>
          </w:rPr>
          <m:t>γ(gamma)</m:t>
        </m:r>
      </m:oMath>
      <w:r w:rsidRPr="00CF6F6A">
        <w:rPr>
          <w:rFonts w:cstheme="minorHAnsi"/>
        </w:rPr>
        <w:t xml:space="preserve"> membuat model lebih berhati-hati dalam menambahkan </w:t>
      </w:r>
      <w:r w:rsidRPr="00CF6F6A">
        <w:rPr>
          <w:rFonts w:cstheme="minorHAnsi"/>
          <w:i/>
          <w:iCs/>
        </w:rPr>
        <w:t>split</w:t>
      </w:r>
      <w:r w:rsidRPr="00CF6F6A">
        <w:rPr>
          <w:rFonts w:cstheme="minorHAnsi"/>
        </w:rPr>
        <w:t xml:space="preserve">, sedangkan peningkatan </w:t>
      </w:r>
      <m:oMath>
        <m:r>
          <w:rPr>
            <w:rFonts w:ascii="Cambria Math" w:hAnsi="Cambria Math" w:cstheme="minorHAnsi"/>
          </w:rPr>
          <m:t>λ(lambda)</m:t>
        </m:r>
      </m:oMath>
      <w:r w:rsidRPr="00CF6F6A">
        <w:rPr>
          <w:rFonts w:cstheme="minorHAnsi"/>
        </w:rPr>
        <w:t xml:space="preserve"> mengecilkan bobot leaf</w:t>
      </w:r>
      <w:r w:rsidR="00F46F01">
        <w:rPr>
          <w:rFonts w:cstheme="minorHAnsi"/>
        </w:rPr>
        <w:t xml:space="preserve"> </w:t>
      </w:r>
      <w:sdt>
        <w:sdtPr>
          <w:rPr>
            <w:rFonts w:ascii="Calibri" w:hAnsi="Calibri" w:cs="Calibri"/>
            <w:color w:val="000000"/>
          </w:rPr>
          <w:tag w:val="MENDELEY_CITATION_v3_eyJjaXRhdGlvbklEIjoiTUVOREVMRVlfQ0lUQVRJT05fMDRlNzZkMGQtNWU0OC00ZjhhLWI3NTAtMmFjYzI3ZjQ2MWYz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
          <w:id w:val="-1330749521"/>
          <w:placeholder>
            <w:docPart w:val="DefaultPlaceholder_-1854013440"/>
          </w:placeholder>
        </w:sdtPr>
        <w:sdtEndPr/>
        <w:sdtContent>
          <w:r w:rsidR="0034521E" w:rsidRPr="0034521E">
            <w:rPr>
              <w:rFonts w:ascii="Calibri" w:hAnsi="Calibri" w:cs="Calibri"/>
              <w:color w:val="000000"/>
            </w:rPr>
            <w:t>[9]</w:t>
          </w:r>
        </w:sdtContent>
      </w:sdt>
      <w:r w:rsidRPr="00CF6F6A">
        <w:rPr>
          <w:rFonts w:cstheme="minorHAnsi"/>
        </w:rPr>
        <w:t>.</w:t>
      </w:r>
    </w:p>
    <w:p w14:paraId="6F9A3FE4" w14:textId="695AE454" w:rsidR="00CD1815" w:rsidRPr="00CF6F6A" w:rsidRDefault="005D6020" w:rsidP="00CD1815">
      <w:pPr>
        <w:pStyle w:val="paragraf"/>
        <w:rPr>
          <w:rFonts w:cstheme="minorHAnsi"/>
        </w:rPr>
      </w:pPr>
      <w:r w:rsidRPr="00CF6F6A">
        <w:rPr>
          <w:rFonts w:cstheme="minorHAnsi"/>
        </w:rPr>
        <w:t xml:space="preserve">Dalam penjelasan lain </w:t>
      </w:r>
      <w:r w:rsidR="00CD1815" w:rsidRPr="00CF6F6A">
        <w:rPr>
          <w:rFonts w:cstheme="minorHAnsi"/>
        </w:rPr>
        <w:t xml:space="preserve">regularisasi digunakan untuk mengendalikan kompleksitas model agar model tidak terlalu mengikuti data pelatihan. Dalam konteks prediksi </w:t>
      </w:r>
      <w:r w:rsidR="009855E9" w:rsidRPr="009855E9">
        <w:rPr>
          <w:rFonts w:cstheme="minorHAnsi"/>
          <w:i/>
          <w:iCs/>
        </w:rPr>
        <w:t>financial distress</w:t>
      </w:r>
      <w:r w:rsidR="00CD1815" w:rsidRPr="00CF6F6A">
        <w:rPr>
          <w:rFonts w:cstheme="minorHAnsi"/>
        </w:rPr>
        <w:t xml:space="preserve">, karakteristik tersebut penting karena data laporan keuangan dapat mengandung variasi yang besar antarperusahaan dan </w:t>
      </w:r>
      <w:r w:rsidR="00CD1815" w:rsidRPr="00CF6F6A">
        <w:rPr>
          <w:rFonts w:cstheme="minorHAnsi"/>
        </w:rPr>
        <w:lastRenderedPageBreak/>
        <w:t>antarperiode. Namun, pernyataan terakhir merupakan penerapan konseptual terhadap konteks penelitian</w:t>
      </w:r>
      <w:r w:rsidR="00F46F01">
        <w:rPr>
          <w:rFonts w:cstheme="minorHAnsi"/>
        </w:rPr>
        <w:t xml:space="preserve"> </w:t>
      </w:r>
      <w:sdt>
        <w:sdtPr>
          <w:rPr>
            <w:rFonts w:ascii="Calibri" w:hAnsi="Calibri" w:cs="Calibri"/>
            <w:color w:val="000000"/>
          </w:rPr>
          <w:tag w:val="MENDELEY_CITATION_v3_eyJjaXRhdGlvbklEIjoiTUVOREVMRVlfQ0lUQVRJT05fOWQxYzI5ZDctZTI3NS00ODQwLWIzMjItMTMzYmQzMDY2ZDFl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
          <w:id w:val="1993293835"/>
          <w:placeholder>
            <w:docPart w:val="DefaultPlaceholder_-1854013440"/>
          </w:placeholder>
        </w:sdtPr>
        <w:sdtEndPr/>
        <w:sdtContent>
          <w:r w:rsidR="0034521E" w:rsidRPr="0034521E">
            <w:rPr>
              <w:rFonts w:ascii="Calibri" w:hAnsi="Calibri" w:cs="Calibri"/>
              <w:color w:val="000000"/>
            </w:rPr>
            <w:t>[9]</w:t>
          </w:r>
        </w:sdtContent>
      </w:sdt>
      <w:r w:rsidRPr="00CF6F6A">
        <w:rPr>
          <w:rFonts w:cstheme="minorHAnsi"/>
          <w:color w:val="000000"/>
        </w:rPr>
        <w:t>.</w:t>
      </w:r>
      <w:r w:rsidRPr="00CF6F6A">
        <w:rPr>
          <w:rFonts w:cstheme="minorHAnsi"/>
        </w:rPr>
        <w:t xml:space="preserve"> </w:t>
      </w:r>
      <w:r w:rsidR="00CD1815" w:rsidRPr="00CF6F6A">
        <w:rPr>
          <w:rFonts w:cstheme="minorHAnsi"/>
        </w:rPr>
        <w:t>membahas persoalan tersebut pada data geofisika, bukan perusahaan manufaktur</w:t>
      </w:r>
      <w:r w:rsidR="00F46F01">
        <w:rPr>
          <w:rFonts w:cstheme="minorHAnsi"/>
        </w:rPr>
        <w:t xml:space="preserve"> </w:t>
      </w:r>
      <w:sdt>
        <w:sdtPr>
          <w:rPr>
            <w:rFonts w:ascii="Calibri" w:hAnsi="Calibri" w:cs="Calibri"/>
            <w:color w:val="000000"/>
          </w:rPr>
          <w:tag w:val="MENDELEY_CITATION_v3_eyJjaXRhdGlvbklEIjoiTUVOREVMRVlfQ0lUQVRJT05fOGYxYTg0ZGUtMGRhNS00NzJlLTg3YzktMDg5NDIxMGY2MTQ1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
          <w:id w:val="-879398119"/>
          <w:placeholder>
            <w:docPart w:val="DefaultPlaceholder_-1854013440"/>
          </w:placeholder>
        </w:sdtPr>
        <w:sdtEndPr/>
        <w:sdtContent>
          <w:r w:rsidR="0034521E" w:rsidRPr="0034521E">
            <w:rPr>
              <w:rFonts w:ascii="Calibri" w:hAnsi="Calibri" w:cs="Calibri"/>
              <w:color w:val="000000"/>
            </w:rPr>
            <w:t>[9]</w:t>
          </w:r>
        </w:sdtContent>
      </w:sdt>
      <w:r w:rsidR="00CD1815" w:rsidRPr="00CF6F6A">
        <w:rPr>
          <w:rFonts w:cstheme="minorHAnsi"/>
        </w:rPr>
        <w:t>.</w:t>
      </w:r>
    </w:p>
    <w:p w14:paraId="42EF4AFD" w14:textId="1874CBB1" w:rsidR="005D6020" w:rsidRDefault="005D6020" w:rsidP="005D6020">
      <w:pPr>
        <w:pStyle w:val="paragraf"/>
        <w:rPr>
          <w:rFonts w:cstheme="minorHAnsi"/>
        </w:rPr>
      </w:pPr>
      <w:r w:rsidRPr="00CF6F6A">
        <w:rPr>
          <w:rFonts w:cstheme="minorHAnsi"/>
        </w:rPr>
        <w:t>Setelah pohon baru terbentuk, prediksi diperbarui dengan menambahkan kontribusi pohon tersebut. Kemudian memberikan persamaan</w:t>
      </w:r>
      <w:r w:rsidR="009E3ED3">
        <w:rPr>
          <w:rFonts w:cstheme="minorHAnsi"/>
        </w:rPr>
        <w:t xml:space="preserve"> </w:t>
      </w:r>
      <w:sdt>
        <w:sdtPr>
          <w:rPr>
            <w:rFonts w:ascii="Calibri" w:hAnsi="Calibri" w:cs="Calibri"/>
            <w:color w:val="000000"/>
          </w:rPr>
          <w:tag w:val="MENDELEY_CITATION_v3_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"/>
          <w:id w:val="-1656984791"/>
          <w:placeholder>
            <w:docPart w:val="DefaultPlaceholder_-1854013440"/>
          </w:placeholder>
        </w:sdtPr>
        <w:sdtEndPr/>
        <w:sdtContent>
          <w:r w:rsidR="0034521E" w:rsidRPr="0034521E">
            <w:rPr>
              <w:rFonts w:ascii="Calibri" w:hAnsi="Calibri" w:cs="Calibri"/>
              <w:color w:val="000000"/>
            </w:rPr>
            <w:t>[30]</w:t>
          </w:r>
        </w:sdtContent>
      </w:sdt>
      <w:r w:rsidR="002A672E">
        <w:rPr>
          <w:rFonts w:cstheme="minorHAns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32"/>
        <w:gridCol w:w="605"/>
      </w:tblGrid>
      <w:tr w:rsidR="002A672E" w14:paraId="006556D4" w14:textId="77777777" w:rsidTr="002A672E">
        <w:tc>
          <w:tcPr>
            <w:tcW w:w="7508" w:type="dxa"/>
          </w:tcPr>
          <w:p w14:paraId="60AD72CF" w14:textId="743105AD" w:rsidR="002A672E" w:rsidRDefault="0047408B" w:rsidP="002A672E">
            <w:pPr>
              <w:pStyle w:val="paragraf"/>
              <w:ind w:firstLine="0"/>
              <w:rPr>
                <w:rFonts w:cstheme="minorHAnsi"/>
              </w:rPr>
            </w:pPr>
            <m:oMathPara>
              <m:oMath>
                <m:acc>
                  <m:accPr>
                    <m:ctrlPr>
                      <w:rPr>
                        <w:rFonts w:ascii="Cambria Math" w:hAnsi="Cambria Math" w:cstheme="minorHAnsi"/>
                        <w:i/>
                      </w:rPr>
                    </m:ctrlPr>
                  </m:accPr>
                  <m:e>
                    <m:r>
                      <w:rPr>
                        <w:rFonts w:ascii="Cambria Math" w:hAnsi="Cambria Math" w:cstheme="minorHAnsi"/>
                      </w:rPr>
                      <m:t>y</m:t>
                    </m:r>
                  </m:e>
                </m:acc>
                <m:sSubSup>
                  <m:sSubSupPr>
                    <m:ctrlPr>
                      <w:rPr>
                        <w:rFonts w:ascii="Cambria Math" w:hAnsi="Cambria Math" w:cstheme="minorHAnsi"/>
                        <w:b/>
                        <w:i/>
                      </w:rPr>
                    </m:ctrlPr>
                  </m:sSubSupPr>
                  <m:e>
                    <m:r>
                      <m:rPr>
                        <m:sty m:val="bi"/>
                      </m:rPr>
                      <w:rPr>
                        <w:rFonts w:ascii="Cambria Math" w:hAnsi="Cambria Math" w:cstheme="minorHAnsi"/>
                      </w:rPr>
                      <m:t>​</m:t>
                    </m:r>
                  </m:e>
                  <m:sub>
                    <m:r>
                      <w:rPr>
                        <w:rFonts w:ascii="Cambria Math" w:hAnsi="Cambria Math" w:cstheme="minorHAnsi"/>
                      </w:rPr>
                      <m:t>i</m:t>
                    </m:r>
                    <m:ctrlPr>
                      <w:rPr>
                        <w:rFonts w:ascii="Cambria Math" w:hAnsi="Cambria Math" w:cstheme="minorHAnsi"/>
                        <w:i/>
                      </w:rPr>
                    </m:ctrlPr>
                  </m:sub>
                  <m:sup>
                    <m:d>
                      <m:dPr>
                        <m:ctrlPr>
                          <w:rPr>
                            <w:rFonts w:ascii="Cambria Math" w:hAnsi="Cambria Math" w:cstheme="minorHAnsi"/>
                            <w:i/>
                          </w:rPr>
                        </m:ctrlPr>
                      </m:dPr>
                      <m:e>
                        <m:r>
                          <w:rPr>
                            <w:rFonts w:ascii="Cambria Math" w:hAnsi="Cambria Math" w:cstheme="minorHAnsi"/>
                          </w:rPr>
                          <m:t>t</m:t>
                        </m:r>
                      </m:e>
                    </m:d>
                    <m:ctrlPr>
                      <w:rPr>
                        <w:rFonts w:ascii="Cambria Math" w:hAnsi="Cambria Math" w:cstheme="minorHAnsi"/>
                        <w:i/>
                      </w:rPr>
                    </m:ctrlPr>
                  </m:sup>
                </m:sSubSup>
                <m:r>
                  <m:rPr>
                    <m:sty m:val="bi"/>
                  </m:rPr>
                  <w:rPr>
                    <w:rFonts w:ascii="Cambria Math" w:hAnsi="Cambria Math" w:cstheme="minorHAnsi"/>
                  </w:rPr>
                  <m:t>​</m:t>
                </m:r>
                <m:r>
                  <w:rPr>
                    <w:rFonts w:ascii="Cambria Math" w:hAnsi="Cambria Math" w:cstheme="minorHAnsi"/>
                  </w:rPr>
                  <m:t>=</m:t>
                </m:r>
                <m:sSub>
                  <m:sSubPr>
                    <m:ctrlPr>
                      <w:rPr>
                        <w:rFonts w:ascii="Cambria Math" w:hAnsi="Cambria Math" w:cstheme="minorHAnsi"/>
                        <w:i/>
                      </w:rPr>
                    </m:ctrlPr>
                  </m:sSubPr>
                  <m:e>
                    <m:sSubSup>
                      <m:sSubSupPr>
                        <m:ctrlPr>
                          <w:rPr>
                            <w:rFonts w:ascii="Cambria Math" w:hAnsi="Cambria Math" w:cstheme="minorHAnsi"/>
                            <w:i/>
                          </w:rPr>
                        </m:ctrlPr>
                      </m:sSubSupPr>
                      <m:e>
                        <m:acc>
                          <m:accPr>
                            <m:ctrlPr>
                              <w:rPr>
                                <w:rFonts w:ascii="Cambria Math" w:hAnsi="Cambria Math" w:cstheme="minorHAnsi"/>
                                <w:i/>
                              </w:rPr>
                            </m:ctrlPr>
                          </m:accPr>
                          <m:e>
                            <m:r>
                              <w:rPr>
                                <w:rFonts w:ascii="Cambria Math" w:hAnsi="Cambria Math" w:cstheme="minorHAnsi"/>
                              </w:rPr>
                              <m:t>y</m:t>
                            </m:r>
                          </m:e>
                        </m:acc>
                      </m:e>
                      <m:sub>
                        <m:r>
                          <w:rPr>
                            <w:rFonts w:ascii="Cambria Math" w:hAnsi="Cambria Math" w:cstheme="minorHAnsi"/>
                          </w:rPr>
                          <m:t>i</m:t>
                        </m:r>
                      </m:sub>
                      <m:sup>
                        <m:r>
                          <w:rPr>
                            <w:rFonts w:ascii="Cambria Math" w:hAnsi="Cambria Math" w:cstheme="minorHAnsi"/>
                          </w:rPr>
                          <m:t>(t-1)</m:t>
                        </m:r>
                      </m:sup>
                    </m:sSubSup>
                  </m:e>
                  <m:sub>
                    <m:r>
                      <m:rPr>
                        <m:sty m:val="bi"/>
                      </m:rPr>
                      <w:rPr>
                        <w:rFonts w:ascii="Cambria Math" w:hAnsi="Cambria Math" w:cstheme="minorHAnsi"/>
                      </w:rPr>
                      <m:t>​</m:t>
                    </m:r>
                  </m:sub>
                </m:sSub>
                <m:r>
                  <m:rPr>
                    <m:sty m:val="bi"/>
                  </m:rPr>
                  <w:rPr>
                    <w:rFonts w:ascii="Cambria Math" w:hAnsi="Cambria Math" w:cstheme="minorHAnsi"/>
                  </w:rPr>
                  <m:t>​</m:t>
                </m:r>
                <m:r>
                  <w:rPr>
                    <w:rFonts w:ascii="Cambria Math" w:hAnsi="Cambria Math" w:cstheme="minorHAnsi"/>
                  </w:rPr>
                  <m:t>+ηft</m:t>
                </m:r>
                <m:r>
                  <m:rPr>
                    <m:sty m:val="bi"/>
                  </m:rPr>
                  <w:rPr>
                    <w:rFonts w:ascii="Cambria Math" w:hAnsi="Cambria Math" w:cstheme="minorHAnsi"/>
                  </w:rPr>
                  <m:t>​</m:t>
                </m:r>
                <m:d>
                  <m:dPr>
                    <m:ctrlPr>
                      <w:rPr>
                        <w:rFonts w:ascii="Cambria Math" w:hAnsi="Cambria Math" w:cstheme="minorHAnsi"/>
                        <w:i/>
                      </w:rPr>
                    </m:ctrlPr>
                  </m:dPr>
                  <m:e>
                    <m:r>
                      <w:rPr>
                        <w:rFonts w:ascii="Cambria Math" w:hAnsi="Cambria Math" w:cstheme="minorHAnsi"/>
                      </w:rPr>
                      <m:t>xi</m:t>
                    </m:r>
                    <m:r>
                      <m:rPr>
                        <m:sty m:val="bi"/>
                      </m:rPr>
                      <w:rPr>
                        <w:rFonts w:ascii="Cambria Math" w:hAnsi="Cambria Math" w:cstheme="minorHAnsi"/>
                      </w:rPr>
                      <m:t>​</m:t>
                    </m:r>
                  </m:e>
                </m:d>
              </m:oMath>
            </m:oMathPara>
          </w:p>
        </w:tc>
        <w:tc>
          <w:tcPr>
            <w:tcW w:w="419" w:type="dxa"/>
          </w:tcPr>
          <w:p w14:paraId="791A48BC" w14:textId="3EE7051F" w:rsidR="002A672E" w:rsidRDefault="002A672E" w:rsidP="002A672E">
            <w:pPr>
              <w:pStyle w:val="paragraf"/>
              <w:ind w:firstLine="0"/>
              <w:rPr>
                <w:rFonts w:cstheme="minorHAnsi"/>
              </w:rPr>
            </w:pPr>
            <w:r>
              <w:rPr>
                <w:rFonts w:cstheme="minorHAnsi"/>
              </w:rPr>
              <w:t>(10)</w:t>
            </w:r>
          </w:p>
        </w:tc>
      </w:tr>
    </w:tbl>
    <w:p w14:paraId="4C71D7FF" w14:textId="77777777" w:rsidR="005D6020" w:rsidRPr="00CF6F6A" w:rsidRDefault="005D6020" w:rsidP="005D6020">
      <w:pPr>
        <w:pStyle w:val="paragraf"/>
        <w:ind w:firstLine="0"/>
        <w:rPr>
          <w:rFonts w:cstheme="minorHAnsi"/>
        </w:rPr>
      </w:pPr>
      <w:r w:rsidRPr="00CF6F6A">
        <w:rPr>
          <w:rFonts w:cstheme="minorHAnsi"/>
        </w:rPr>
        <w:t>Keterangan:</w:t>
      </w:r>
    </w:p>
    <w:p w14:paraId="2CEA5EE1" w14:textId="1EBC1589" w:rsidR="005D6020" w:rsidRPr="00CF6F6A" w:rsidRDefault="0047408B" w:rsidP="005D6020">
      <w:pPr>
        <w:pStyle w:val="paragraf"/>
        <w:ind w:firstLine="0"/>
        <w:rPr>
          <w:rFonts w:cstheme="minorHAnsi"/>
        </w:rPr>
      </w:pPr>
      <m:oMath>
        <m:sSubSup>
          <m:sSubSupPr>
            <m:ctrlPr>
              <w:rPr>
                <w:rFonts w:ascii="Cambria Math" w:hAnsi="Cambria Math" w:cstheme="minorHAnsi"/>
                <w:i/>
              </w:rPr>
            </m:ctrlPr>
          </m:sSubSupPr>
          <m:e>
            <m:acc>
              <m:accPr>
                <m:ctrlPr>
                  <w:rPr>
                    <w:rFonts w:ascii="Cambria Math" w:hAnsi="Cambria Math" w:cstheme="minorHAnsi"/>
                    <w:i/>
                  </w:rPr>
                </m:ctrlPr>
              </m:accPr>
              <m:e>
                <m:r>
                  <w:rPr>
                    <w:rFonts w:ascii="Cambria Math" w:hAnsi="Cambria Math" w:cstheme="minorHAnsi"/>
                  </w:rPr>
                  <m:t>y</m:t>
                </m:r>
              </m:e>
            </m:acc>
          </m:e>
          <m:sub>
            <m:r>
              <w:rPr>
                <w:rFonts w:ascii="Cambria Math" w:hAnsi="Cambria Math" w:cstheme="minorHAnsi"/>
              </w:rPr>
              <m:t>i</m:t>
            </m:r>
          </m:sub>
          <m:sup>
            <m:d>
              <m:dPr>
                <m:ctrlPr>
                  <w:rPr>
                    <w:rFonts w:ascii="Cambria Math" w:hAnsi="Cambria Math" w:cstheme="minorHAnsi"/>
                    <w:i/>
                  </w:rPr>
                </m:ctrlPr>
              </m:dPr>
              <m:e>
                <m:r>
                  <w:rPr>
                    <w:rFonts w:ascii="Cambria Math" w:hAnsi="Cambria Math" w:cstheme="minorHAnsi"/>
                  </w:rPr>
                  <m:t>t</m:t>
                </m:r>
              </m:e>
            </m:d>
          </m:sup>
        </m:sSubSup>
        <m:r>
          <m:rPr>
            <m:sty m:val="p"/>
          </m:rPr>
          <w:rPr>
            <w:rFonts w:ascii="Cambria Math" w:hAnsi="Cambria Math" w:cstheme="minorHAnsi"/>
          </w:rPr>
          <m:t xml:space="preserve">= </m:t>
        </m:r>
      </m:oMath>
      <w:r w:rsidR="005D6020" w:rsidRPr="005D6020">
        <w:rPr>
          <w:rFonts w:cstheme="minorHAnsi"/>
        </w:rPr>
        <w:t xml:space="preserve">sebagai prediksi pada iterasi ke-t, </w:t>
      </w:r>
    </w:p>
    <w:p w14:paraId="04E6A106" w14:textId="77777777" w:rsidR="005D6020" w:rsidRPr="00CF6F6A" w:rsidRDefault="0047408B" w:rsidP="005D6020">
      <w:pPr>
        <w:pStyle w:val="paragraf"/>
        <w:ind w:firstLine="0"/>
        <w:rPr>
          <w:rFonts w:cstheme="minorHAnsi"/>
        </w:rPr>
      </w:pPr>
      <m:oMath>
        <m:sSubSup>
          <m:sSubSupPr>
            <m:ctrlPr>
              <w:rPr>
                <w:rFonts w:ascii="Cambria Math" w:hAnsi="Cambria Math" w:cstheme="minorHAnsi"/>
                <w:i/>
              </w:rPr>
            </m:ctrlPr>
          </m:sSubSupPr>
          <m:e>
            <m:acc>
              <m:accPr>
                <m:ctrlPr>
                  <w:rPr>
                    <w:rFonts w:ascii="Cambria Math" w:hAnsi="Cambria Math" w:cstheme="minorHAnsi"/>
                    <w:i/>
                  </w:rPr>
                </m:ctrlPr>
              </m:accPr>
              <m:e>
                <m:r>
                  <w:rPr>
                    <w:rFonts w:ascii="Cambria Math" w:hAnsi="Cambria Math" w:cstheme="minorHAnsi"/>
                  </w:rPr>
                  <m:t>y</m:t>
                </m:r>
              </m:e>
            </m:acc>
          </m:e>
          <m:sub>
            <m:r>
              <w:rPr>
                <w:rFonts w:ascii="Cambria Math" w:hAnsi="Cambria Math" w:cstheme="minorHAnsi"/>
              </w:rPr>
              <m:t>i</m:t>
            </m:r>
          </m:sub>
          <m:sup>
            <m:d>
              <m:dPr>
                <m:ctrlPr>
                  <w:rPr>
                    <w:rFonts w:ascii="Cambria Math" w:hAnsi="Cambria Math" w:cstheme="minorHAnsi"/>
                    <w:i/>
                  </w:rPr>
                </m:ctrlPr>
              </m:dPr>
              <m:e>
                <m:r>
                  <w:rPr>
                    <w:rFonts w:ascii="Cambria Math" w:hAnsi="Cambria Math" w:cstheme="minorHAnsi"/>
                  </w:rPr>
                  <m:t>t-1</m:t>
                </m:r>
              </m:e>
            </m:d>
          </m:sup>
        </m:sSubSup>
        <m:r>
          <w:rPr>
            <w:rFonts w:ascii="Cambria Math" w:hAnsi="Cambria Math" w:cstheme="minorHAnsi"/>
          </w:rPr>
          <m:t xml:space="preserve">= </m:t>
        </m:r>
      </m:oMath>
      <w:r w:rsidR="005D6020" w:rsidRPr="005D6020">
        <w:rPr>
          <w:rFonts w:cstheme="minorHAnsi"/>
        </w:rPr>
        <w:t xml:space="preserve"> sebagai prediksi sebelumnya, </w:t>
      </w:r>
    </w:p>
    <w:p w14:paraId="130628B6" w14:textId="77777777" w:rsidR="005D6020" w:rsidRPr="00CF6F6A" w:rsidRDefault="0047408B" w:rsidP="005D6020">
      <w:pPr>
        <w:pStyle w:val="paragraf"/>
        <w:ind w:firstLine="0"/>
        <w:rPr>
          <w:rFonts w:cstheme="minorHAnsi"/>
        </w:rPr>
      </w:pPr>
      <m:oMath>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t</m:t>
            </m:r>
          </m:sub>
        </m:sSub>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i</m:t>
                </m:r>
              </m:sub>
            </m:sSub>
          </m:e>
        </m:d>
      </m:oMath>
      <w:r w:rsidR="005D6020" w:rsidRPr="005D6020">
        <w:rPr>
          <w:rFonts w:cstheme="minorHAnsi"/>
        </w:rPr>
        <w:t xml:space="preserve"> sebagai kontribusi pohon baru, dan </w:t>
      </w:r>
    </w:p>
    <w:p w14:paraId="77550717" w14:textId="450D0354" w:rsidR="005D6020" w:rsidRPr="005D6020" w:rsidRDefault="005D6020" w:rsidP="005D6020">
      <w:pPr>
        <w:pStyle w:val="paragraf"/>
        <w:ind w:firstLine="0"/>
        <w:rPr>
          <w:rFonts w:cstheme="minorHAnsi"/>
        </w:rPr>
      </w:pPr>
      <m:oMath>
        <m:r>
          <w:rPr>
            <w:rFonts w:ascii="Cambria Math" w:hAnsi="Cambria Math" w:cstheme="minorHAnsi"/>
          </w:rPr>
          <m:t>η\eta =</m:t>
        </m:r>
      </m:oMath>
      <w:r w:rsidRPr="005D6020">
        <w:rPr>
          <w:rFonts w:cstheme="minorHAnsi"/>
        </w:rPr>
        <w:t xml:space="preserve"> sebagai </w:t>
      </w:r>
      <w:r w:rsidRPr="005D6020">
        <w:rPr>
          <w:rFonts w:cstheme="minorHAnsi"/>
          <w:i/>
          <w:iCs/>
        </w:rPr>
        <w:t>learning rate</w:t>
      </w:r>
      <w:sdt>
        <w:sdtPr>
          <w:rPr>
            <w:rFonts w:ascii="Calibri" w:hAnsi="Calibri" w:cs="Calibri"/>
            <w:i/>
            <w:iCs/>
            <w:color w:val="000000"/>
          </w:rPr>
          <w:tag w:val="MENDELEY_CITATION_v3_eyJjaXRhdGlvbklEIjoiTUVOREVMRVlfQ0lUQVRJT05fMjg3ZDZiMjgtOWE4NS00MTY5LWFlOTYtNzc2ZWY4ZWY1NTkz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
          <w:id w:val="-2119136656"/>
          <w:placeholder>
            <w:docPart w:val="DefaultPlaceholder_-1854013440"/>
          </w:placeholder>
        </w:sdtPr>
        <w:sdtEndPr/>
        <w:sdtContent>
          <w:r w:rsidR="0034521E" w:rsidRPr="0034521E">
            <w:rPr>
              <w:rFonts w:ascii="Calibri" w:hAnsi="Calibri" w:cs="Calibri"/>
              <w:i/>
              <w:iCs/>
              <w:color w:val="000000"/>
            </w:rPr>
            <w:t>[9]</w:t>
          </w:r>
        </w:sdtContent>
      </w:sdt>
      <w:r w:rsidRPr="005D6020">
        <w:rPr>
          <w:rFonts w:cstheme="minorHAnsi"/>
        </w:rPr>
        <w:t xml:space="preserve">. </w:t>
      </w:r>
    </w:p>
    <w:p w14:paraId="13FDFB3D" w14:textId="60EDF377" w:rsidR="005D6020" w:rsidRPr="005D6020" w:rsidRDefault="005F1321" w:rsidP="005D6020">
      <w:pPr>
        <w:pStyle w:val="paragraf"/>
        <w:rPr>
          <w:rFonts w:cstheme="minorHAnsi"/>
        </w:rPr>
      </w:pPr>
      <w:r w:rsidRPr="00CF6F6A">
        <w:rPr>
          <w:rFonts w:cstheme="minorHAnsi"/>
        </w:rPr>
        <w:t xml:space="preserve">Pada penelitian lain juga </w:t>
      </w:r>
      <w:r w:rsidR="005D6020" w:rsidRPr="005D6020">
        <w:rPr>
          <w:rFonts w:cstheme="minorHAnsi"/>
        </w:rPr>
        <w:t xml:space="preserve">memberikan prinsip pembaruan yang sama, yaitu prediksi lama diperbaiki dengan menambahkan hasil prediksi dari pohon baru yang dikalikan dengan </w:t>
      </w:r>
      <w:r w:rsidR="005D6020" w:rsidRPr="005D6020">
        <w:rPr>
          <w:rFonts w:cstheme="minorHAnsi"/>
          <w:i/>
          <w:iCs/>
        </w:rPr>
        <w:t>learning rate</w:t>
      </w:r>
      <w:r w:rsidR="005D6020" w:rsidRPr="005D6020">
        <w:rPr>
          <w:rFonts w:cstheme="minorHAnsi"/>
        </w:rPr>
        <w:t xml:space="preserve">. Nilai </w:t>
      </w:r>
      <m:oMath>
        <m:r>
          <w:rPr>
            <w:rFonts w:ascii="Cambria Math" w:hAnsi="Cambria Math" w:cstheme="minorHAnsi"/>
          </w:rPr>
          <m:t xml:space="preserve">η </m:t>
        </m:r>
        <m:r>
          <w:rPr>
            <w:rFonts w:ascii="Cambria Math" w:eastAsiaTheme="minorEastAsia" w:hAnsi="Cambria Math" w:cstheme="minorHAnsi"/>
          </w:rPr>
          <m:t>(eta</m:t>
        </m:r>
        <m:r>
          <w:rPr>
            <w:rFonts w:ascii="Cambria Math" w:hAnsi="Cambria Math" w:cstheme="minorHAnsi"/>
          </w:rPr>
          <m:t>)</m:t>
        </m:r>
      </m:oMath>
      <w:r w:rsidR="005D6020" w:rsidRPr="005D6020">
        <w:rPr>
          <w:rFonts w:cstheme="minorHAnsi"/>
        </w:rPr>
        <w:t xml:space="preserve"> yang lebih kecil membuat pembelajaran berlangsung lebih bertahap, sedangkan nilai yang lebih besar membuat kontribusi setiap pohon menjadi lebih besar. </w:t>
      </w:r>
    </w:p>
    <w:p w14:paraId="119C0CA2" w14:textId="714D3A67" w:rsidR="005D6020" w:rsidRDefault="005D6020" w:rsidP="005D6020">
      <w:pPr>
        <w:pStyle w:val="paragraf"/>
        <w:rPr>
          <w:rFonts w:cstheme="minorHAnsi"/>
        </w:rPr>
      </w:pPr>
      <w:r w:rsidRPr="005D6020">
        <w:rPr>
          <w:rFonts w:cstheme="minorHAnsi"/>
        </w:rPr>
        <w:t xml:space="preserve">Secara keseluruhan, proses tersebut berulang untuk sejumlah </w:t>
      </w:r>
      <w:r w:rsidRPr="005D6020">
        <w:rPr>
          <w:rFonts w:cstheme="minorHAnsi"/>
          <w:i/>
          <w:iCs/>
        </w:rPr>
        <w:t>boosting rounds</w:t>
      </w:r>
      <w:r w:rsidRPr="005D6020">
        <w:rPr>
          <w:rFonts w:cstheme="minorHAnsi"/>
        </w:rPr>
        <w:t xml:space="preserve">. </w:t>
      </w:r>
      <w:r w:rsidR="005F1321" w:rsidRPr="00CF6F6A">
        <w:rPr>
          <w:rFonts w:cstheme="minorHAnsi"/>
        </w:rPr>
        <w:t>Pernyataan lain mengatakan</w:t>
      </w:r>
      <w:r w:rsidRPr="005D6020">
        <w:rPr>
          <w:rFonts w:cstheme="minorHAnsi"/>
        </w:rPr>
        <w:t xml:space="preserve"> bahwa prediksi akhir suatu observasi merupakan penjumlahan kontribusi sejumlah pohon</w:t>
      </w:r>
      <w:r w:rsidR="009E3ED3">
        <w:rPr>
          <w:rFonts w:cstheme="minorHAnsi"/>
        </w:rPr>
        <w:t xml:space="preserve"> </w:t>
      </w:r>
      <w:sdt>
        <w:sdtPr>
          <w:rPr>
            <w:rFonts w:ascii="Calibri" w:hAnsi="Calibri" w:cs="Calibri"/>
            <w:color w:val="000000"/>
          </w:rPr>
          <w:tag w:val="MENDELEY_CITATION_v3_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"/>
          <w:id w:val="-857583781"/>
          <w:placeholder>
            <w:docPart w:val="DefaultPlaceholder_-1854013440"/>
          </w:placeholder>
        </w:sdtPr>
        <w:sdtEndPr/>
        <w:sdtContent>
          <w:r w:rsidR="0034521E" w:rsidRPr="0034521E">
            <w:rPr>
              <w:rFonts w:ascii="Calibri" w:hAnsi="Calibri" w:cs="Calibri"/>
              <w:color w:val="000000"/>
            </w:rPr>
            <w:t>[30]</w:t>
          </w:r>
        </w:sdtContent>
      </w:sdt>
      <w:r w:rsidR="005F1321" w:rsidRPr="00CF6F6A">
        <w:rPr>
          <w:rFonts w:cstheme="minorHAns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32"/>
        <w:gridCol w:w="605"/>
      </w:tblGrid>
      <w:tr w:rsidR="002A672E" w14:paraId="6FBE956E" w14:textId="77777777" w:rsidTr="002A672E">
        <w:tc>
          <w:tcPr>
            <w:tcW w:w="7366" w:type="dxa"/>
          </w:tcPr>
          <w:p w14:paraId="5FF58800" w14:textId="6333A953" w:rsidR="002A672E" w:rsidRDefault="0047408B" w:rsidP="002A672E">
            <w:pPr>
              <w:pStyle w:val="paragraf"/>
              <w:ind w:firstLine="0"/>
              <w:rPr>
                <w:rFonts w:cstheme="minorHAnsi"/>
              </w:rPr>
            </w:pPr>
            <m:oMathPara>
              <m:oMath>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i</m:t>
                    </m:r>
                  </m:sub>
                </m:sSub>
                <m:r>
                  <m:rPr>
                    <m:sty m:val="bi"/>
                  </m:rPr>
                  <w:rPr>
                    <w:rFonts w:ascii="Cambria Math" w:hAnsi="Cambria Math" w:cstheme="minorHAnsi"/>
                  </w:rPr>
                  <m:t>​</m:t>
                </m:r>
                <m:r>
                  <w:rPr>
                    <w:rFonts w:ascii="Cambria Math" w:hAnsi="Cambria Math" w:cstheme="minorHAnsi"/>
                  </w:rPr>
                  <m:t>=</m:t>
                </m:r>
                <m:nary>
                  <m:naryPr>
                    <m:chr m:val="∑"/>
                    <m:limLoc m:val="undOvr"/>
                    <m:ctrlPr>
                      <w:rPr>
                        <w:rFonts w:ascii="Cambria Math" w:hAnsi="Cambria Math" w:cstheme="minorHAnsi"/>
                        <w:i/>
                      </w:rPr>
                    </m:ctrlPr>
                  </m:naryPr>
                  <m:sub>
                    <m:r>
                      <w:rPr>
                        <w:rFonts w:ascii="Cambria Math" w:hAnsi="Cambria Math" w:cstheme="minorHAnsi"/>
                      </w:rPr>
                      <m:t>k=1</m:t>
                    </m:r>
                  </m:sub>
                  <m:sup>
                    <m:r>
                      <w:rPr>
                        <w:rFonts w:ascii="Cambria Math" w:hAnsi="Cambria Math" w:cstheme="minorHAnsi"/>
                      </w:rPr>
                      <m:t>K</m:t>
                    </m:r>
                  </m:sup>
                  <m:e>
                    <m:sSub>
                      <m:sSubPr>
                        <m:ctrlPr>
                          <w:rPr>
                            <w:rStyle w:val="mord"/>
                            <w:rFonts w:ascii="Cambria Math" w:hAnsi="Cambria Math" w:cstheme="minorHAnsi"/>
                          </w:rPr>
                        </m:ctrlPr>
                      </m:sSubPr>
                      <m:e>
                        <m:r>
                          <w:rPr>
                            <w:rStyle w:val="mord"/>
                            <w:rFonts w:ascii="Cambria Math" w:hAnsi="Cambria Math" w:cstheme="minorHAnsi"/>
                          </w:rPr>
                          <m:t>f</m:t>
                        </m:r>
                      </m:e>
                      <m:sub>
                        <m:r>
                          <w:rPr>
                            <w:rStyle w:val="mord"/>
                            <w:rFonts w:ascii="Cambria Math" w:hAnsi="Cambria Math" w:cstheme="minorHAnsi"/>
                          </w:rPr>
                          <m:t>k</m:t>
                        </m:r>
                      </m:sub>
                    </m:sSub>
                    <m:r>
                      <m:rPr>
                        <m:sty m:val="b"/>
                      </m:rPr>
                      <w:rPr>
                        <w:rStyle w:val="vlist-s"/>
                        <w:rFonts w:ascii="Cambria Math" w:hAnsi="Cambria Math" w:cstheme="minorHAnsi"/>
                      </w:rPr>
                      <m:t>​</m:t>
                    </m:r>
                    <m:d>
                      <m:dPr>
                        <m:ctrlPr>
                          <w:rPr>
                            <w:rStyle w:val="mopen"/>
                            <w:rFonts w:ascii="Cambria Math" w:hAnsi="Cambria Math" w:cstheme="minorHAnsi"/>
                          </w:rPr>
                        </m:ctrlPr>
                      </m:dPr>
                      <m:e>
                        <m:sSub>
                          <m:sSubPr>
                            <m:ctrlPr>
                              <w:rPr>
                                <w:rStyle w:val="mord"/>
                                <w:rFonts w:ascii="Cambria Math" w:hAnsi="Cambria Math" w:cstheme="minorHAnsi"/>
                              </w:rPr>
                            </m:ctrlPr>
                          </m:sSubPr>
                          <m:e>
                            <m:r>
                              <w:rPr>
                                <w:rStyle w:val="mord"/>
                                <w:rFonts w:ascii="Cambria Math" w:hAnsi="Cambria Math" w:cstheme="minorHAnsi"/>
                              </w:rPr>
                              <m:t>x</m:t>
                            </m:r>
                            <m:ctrlPr>
                              <w:rPr>
                                <w:rStyle w:val="mopen"/>
                                <w:rFonts w:ascii="Cambria Math" w:hAnsi="Cambria Math" w:cstheme="minorHAnsi"/>
                              </w:rPr>
                            </m:ctrlPr>
                          </m:e>
                          <m:sub>
                            <m:r>
                              <w:rPr>
                                <w:rStyle w:val="mord"/>
                                <w:rFonts w:ascii="Cambria Math" w:hAnsi="Cambria Math" w:cstheme="minorHAnsi"/>
                              </w:rPr>
                              <m:t>i</m:t>
                            </m:r>
                          </m:sub>
                        </m:sSub>
                        <m:r>
                          <m:rPr>
                            <m:sty m:val="b"/>
                          </m:rPr>
                          <w:rPr>
                            <w:rStyle w:val="vlist-s"/>
                            <w:rFonts w:ascii="Cambria Math" w:hAnsi="Cambria Math" w:cstheme="minorHAnsi"/>
                          </w:rPr>
                          <m:t>​</m:t>
                        </m:r>
                        <m:ctrlPr>
                          <w:rPr>
                            <w:rStyle w:val="mclose"/>
                            <w:rFonts w:ascii="Cambria Math" w:hAnsi="Cambria Math" w:cstheme="minorHAnsi"/>
                          </w:rPr>
                        </m:ctrlPr>
                      </m:e>
                    </m:d>
                  </m:e>
                </m:nary>
              </m:oMath>
            </m:oMathPara>
          </w:p>
        </w:tc>
        <w:tc>
          <w:tcPr>
            <w:tcW w:w="561" w:type="dxa"/>
          </w:tcPr>
          <w:p w14:paraId="696F5937" w14:textId="55BBA607" w:rsidR="002A672E" w:rsidRDefault="002A672E" w:rsidP="002A672E">
            <w:pPr>
              <w:pStyle w:val="paragraf"/>
              <w:ind w:firstLine="0"/>
              <w:rPr>
                <w:rFonts w:cstheme="minorHAnsi"/>
              </w:rPr>
            </w:pPr>
            <w:r>
              <w:rPr>
                <w:rFonts w:cstheme="minorHAnsi"/>
              </w:rPr>
              <w:t>(11)</w:t>
            </w:r>
          </w:p>
        </w:tc>
      </w:tr>
    </w:tbl>
    <w:p w14:paraId="0FFE2530" w14:textId="1B498360" w:rsidR="005D6020" w:rsidRPr="00CF6F6A" w:rsidRDefault="005D6020" w:rsidP="002A672E">
      <w:pPr>
        <w:pStyle w:val="paragraf"/>
        <w:rPr>
          <w:rFonts w:cstheme="minorHAnsi"/>
        </w:rPr>
      </w:pPr>
      <w:r w:rsidRPr="00CF6F6A">
        <w:rPr>
          <w:rFonts w:cstheme="minorHAnsi"/>
        </w:rPr>
        <w:t>dan pada setiap iterasi pohon baru ditambahkan untuk memperbaiki prediksi sebelumnya</w:t>
      </w:r>
      <w:sdt>
        <w:sdtPr>
          <w:rPr>
            <w:rFonts w:ascii="Calibri" w:hAnsi="Calibri" w:cs="Calibri"/>
            <w:color w:val="000000"/>
          </w:rPr>
          <w:tag w:val="MENDELEY_CITATION_v3_eyJjaXRhdGlvbklEIjoiTUVOREVMRVlfQ0lUQVRJT05fMzEzNmEyNTMtNzRjMi00Y2QyLWIwODYtNzI3NmI0NGZjN2Q0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
          <w:id w:val="-761682544"/>
          <w:placeholder>
            <w:docPart w:val="DefaultPlaceholder_-1854013440"/>
          </w:placeholder>
        </w:sdtPr>
        <w:sdtEndPr/>
        <w:sdtContent>
          <w:r w:rsidR="0034521E" w:rsidRPr="0034521E">
            <w:rPr>
              <w:rFonts w:ascii="Calibri" w:hAnsi="Calibri" w:cs="Calibri"/>
              <w:color w:val="000000"/>
            </w:rPr>
            <w:t>[9]</w:t>
          </w:r>
        </w:sdtContent>
      </w:sdt>
      <w:r w:rsidRPr="00CF6F6A">
        <w:rPr>
          <w:rFonts w:cstheme="minorHAnsi"/>
        </w:rPr>
        <w:t>.</w:t>
      </w:r>
    </w:p>
    <w:p w14:paraId="55DF372E" w14:textId="1457CBDC" w:rsidR="005D6020" w:rsidRPr="00CF6F6A" w:rsidRDefault="005D6020" w:rsidP="006E002E">
      <w:pPr>
        <w:pStyle w:val="paragraf"/>
        <w:rPr>
          <w:rFonts w:cstheme="minorHAnsi"/>
        </w:rPr>
      </w:pPr>
      <w:r w:rsidRPr="00CF6F6A">
        <w:rPr>
          <w:rFonts w:cstheme="minorHAnsi"/>
        </w:rPr>
        <w:t>Berdasarkan</w:t>
      </w:r>
      <w:r w:rsidR="005F1321" w:rsidRPr="00CF6F6A">
        <w:rPr>
          <w:rFonts w:cstheme="minorHAnsi"/>
        </w:rPr>
        <w:t xml:space="preserve"> penjelasan tersebut</w:t>
      </w:r>
      <w:r w:rsidRPr="00CF6F6A">
        <w:rPr>
          <w:rFonts w:cstheme="minorHAnsi"/>
        </w:rPr>
        <w:t xml:space="preserve">, alur penerapan </w:t>
      </w:r>
      <w:r w:rsidR="009855E9" w:rsidRPr="009855E9">
        <w:rPr>
          <w:rFonts w:cstheme="minorHAnsi"/>
          <w:i/>
          <w:iCs/>
        </w:rPr>
        <w:t>XGBoost</w:t>
      </w:r>
      <w:r w:rsidRPr="00CF6F6A">
        <w:rPr>
          <w:rFonts w:cstheme="minorHAnsi"/>
        </w:rPr>
        <w:t xml:space="preserve"> pada penelitian </w:t>
      </w:r>
      <w:r w:rsidR="009855E9" w:rsidRPr="009855E9">
        <w:rPr>
          <w:rFonts w:cstheme="minorHAnsi"/>
          <w:i/>
          <w:iCs/>
        </w:rPr>
        <w:t>financial distress</w:t>
      </w:r>
      <w:r w:rsidRPr="00CF6F6A">
        <w:rPr>
          <w:rFonts w:cstheme="minorHAnsi"/>
        </w:rPr>
        <w:t xml:space="preserve"> dapat dijelaskan sebagai proses berikut dalam bentuk konseptual</w:t>
      </w:r>
      <w:r w:rsidR="005F1321" w:rsidRPr="00CF6F6A">
        <w:rPr>
          <w:rFonts w:cstheme="minorHAnsi"/>
        </w:rPr>
        <w:t xml:space="preserve"> yaitu</w:t>
      </w:r>
      <w:r w:rsidRPr="00CF6F6A">
        <w:rPr>
          <w:rFonts w:cstheme="minorHAnsi"/>
        </w:rPr>
        <w:t xml:space="preserve"> data laporan keuangan → pembentukan rasio keuangan → penentuan label </w:t>
      </w:r>
      <w:r w:rsidR="009855E9" w:rsidRPr="009855E9">
        <w:rPr>
          <w:rFonts w:cstheme="minorHAnsi"/>
          <w:i/>
          <w:iCs/>
        </w:rPr>
        <w:t>financial distress</w:t>
      </w:r>
      <w:r w:rsidRPr="00CF6F6A">
        <w:rPr>
          <w:rFonts w:cstheme="minorHAnsi"/>
        </w:rPr>
        <w:t xml:space="preserve"> → pembagian data training dan testing → inisialisasi model → perhitungan gradient dan Hessian → pencarian split berdasarkan gain → regularisasi pohon → pembaruan prediksi dengan learning rate → pengulangan pembentukan pohon → menghasilkan prediksi kondisi perusahaan. Struktur data </w:t>
      </w:r>
      <w:r w:rsidR="009855E9" w:rsidRPr="009855E9">
        <w:rPr>
          <w:rFonts w:cstheme="minorHAnsi"/>
          <w:i/>
          <w:iCs/>
        </w:rPr>
        <w:t>financial distress</w:t>
      </w:r>
      <w:r w:rsidRPr="00CF6F6A">
        <w:rPr>
          <w:rFonts w:cstheme="minorHAnsi"/>
        </w:rPr>
        <w:t xml:space="preserve"> dan pemisahan label dari model statistik seperti yang digunakan </w:t>
      </w:r>
      <w:r w:rsidR="005F1321" w:rsidRPr="00CF6F6A">
        <w:rPr>
          <w:rFonts w:cstheme="minorHAnsi"/>
        </w:rPr>
        <w:t xml:space="preserve">untuk </w:t>
      </w:r>
      <w:r w:rsidRPr="00CF6F6A">
        <w:rPr>
          <w:rFonts w:cstheme="minorHAnsi"/>
        </w:rPr>
        <w:t>memberikan dasar untuk tahap input dan targetnya.</w:t>
      </w:r>
    </w:p>
    <w:p w14:paraId="0BA6A342" w14:textId="42E0C3A4" w:rsidR="008D556D" w:rsidRPr="00CF6F6A" w:rsidRDefault="008D556D" w:rsidP="008D556D">
      <w:pPr>
        <w:pStyle w:val="heading30"/>
        <w:numPr>
          <w:ilvl w:val="0"/>
          <w:numId w:val="5"/>
        </w:numPr>
        <w:spacing w:line="480" w:lineRule="auto"/>
        <w:ind w:left="709" w:hanging="709"/>
        <w:rPr>
          <w:rFonts w:asciiTheme="minorHAnsi" w:hAnsiTheme="minorHAnsi" w:cstheme="minorHAnsi"/>
        </w:rPr>
      </w:pPr>
      <w:bookmarkStart w:id="32" w:name="_Toc242083777"/>
      <w:r w:rsidRPr="00CF6F6A">
        <w:rPr>
          <w:rFonts w:asciiTheme="minorHAnsi" w:hAnsiTheme="minorHAnsi" w:cstheme="minorHAnsi"/>
        </w:rPr>
        <w:t xml:space="preserve">Matariks </w:t>
      </w:r>
      <w:r w:rsidR="004F015F" w:rsidRPr="00CF6F6A">
        <w:rPr>
          <w:rFonts w:asciiTheme="minorHAnsi" w:hAnsiTheme="minorHAnsi" w:cstheme="minorHAnsi"/>
        </w:rPr>
        <w:t>Evaluasi</w:t>
      </w:r>
      <w:bookmarkEnd w:id="32"/>
    </w:p>
    <w:p w14:paraId="399BEA90" w14:textId="6E80144C" w:rsidR="00472EEB" w:rsidRPr="00CF6F6A" w:rsidRDefault="00472EEB" w:rsidP="00472EEB">
      <w:pPr>
        <w:pStyle w:val="paragraf"/>
        <w:rPr>
          <w:rFonts w:cstheme="minorHAnsi"/>
        </w:rPr>
      </w:pPr>
      <w:r w:rsidRPr="00CF6F6A">
        <w:rPr>
          <w:rFonts w:cstheme="minorHAnsi"/>
        </w:rPr>
        <w:t xml:space="preserve">Evaluasi kinerja model sangat penting untuk mengukur seberapa baik algoritma dapat membedakan antara perusahaan yang sehat dan yang berpotensi bangkrut. Evaluasi ini umumnya memanfaatkan </w:t>
      </w:r>
      <w:r w:rsidRPr="00CF6F6A">
        <w:rPr>
          <w:rFonts w:cstheme="minorHAnsi"/>
          <w:i/>
          <w:iCs/>
        </w:rPr>
        <w:t>confusion matrix</w:t>
      </w:r>
      <w:r w:rsidRPr="00CF6F6A">
        <w:rPr>
          <w:rFonts w:cstheme="minorHAnsi"/>
        </w:rPr>
        <w:t xml:space="preserve"> untuk masalah klasifikasi, serta metrik pengukuran kesalahan (</w:t>
      </w:r>
      <w:r w:rsidRPr="00CF6F6A">
        <w:rPr>
          <w:rFonts w:cstheme="minorHAnsi"/>
          <w:i/>
          <w:iCs/>
        </w:rPr>
        <w:t>error</w:t>
      </w:r>
      <w:r w:rsidRPr="00CF6F6A">
        <w:rPr>
          <w:rFonts w:cstheme="minorHAnsi"/>
        </w:rPr>
        <w:t>) matematis apabila prediksi diformulasikan sebagai masalah regresi (prediksi skor angka kontinu)</w:t>
      </w:r>
      <w:sdt>
        <w:sdtPr>
          <w:rPr>
            <w:rFonts w:ascii="Calibri" w:hAnsi="Calibri" w:cs="Calibri"/>
            <w:color w:val="000000"/>
          </w:rPr>
          <w:tag w:val="MENDELEY_CITATION_v3_eyJjaXRhdGlvbklEIjoiTUVOREVMRVlfQ0lUQVRJT05fYWMxMDdjNjctOWRmYi00NDViLTg4NGYtODY1ZDMwMTI1YjRl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
          <w:id w:val="1707450712"/>
          <w:placeholder>
            <w:docPart w:val="DefaultPlaceholder_-1854013440"/>
          </w:placeholder>
        </w:sdtPr>
        <w:sdtEndPr/>
        <w:sdtContent>
          <w:r w:rsidR="0034521E" w:rsidRPr="0034521E">
            <w:rPr>
              <w:rFonts w:ascii="Calibri" w:hAnsi="Calibri" w:cs="Calibri"/>
              <w:color w:val="000000"/>
            </w:rPr>
            <w:t>[9]</w:t>
          </w:r>
        </w:sdtContent>
      </w:sdt>
      <w:r w:rsidRPr="00CF6F6A">
        <w:rPr>
          <w:rFonts w:cstheme="minorHAnsi"/>
        </w:rPr>
        <w:t>.</w:t>
      </w:r>
    </w:p>
    <w:p w14:paraId="58C7F77E" w14:textId="2B4F7DE4" w:rsidR="00B3098E" w:rsidRDefault="00472EEB" w:rsidP="00B3098E">
      <w:pPr>
        <w:pStyle w:val="paragraf"/>
        <w:rPr>
          <w:rFonts w:cstheme="minorHAnsi"/>
        </w:rPr>
      </w:pPr>
      <w:r w:rsidRPr="00CF6F6A">
        <w:rPr>
          <w:rFonts w:cstheme="minorHAnsi"/>
        </w:rPr>
        <w:t xml:space="preserve">Untuk model yang mengklasifikasikan perusahaan ke dalam kategori diskrit (misalnya distress dan non-distress), metrik evaluasi diturunkan langsung dari </w:t>
      </w:r>
      <w:r w:rsidRPr="00CF6F6A">
        <w:rPr>
          <w:rFonts w:cstheme="minorHAnsi"/>
        </w:rPr>
        <w:lastRenderedPageBreak/>
        <w:t>confusion matrix. Metrik Akurasi (Accuracy) digunakan untuk mengukur proporsi keseluruhan prediksi yang benar terhadap total prediksi, dengan rumus matematis</w:t>
      </w:r>
      <w:sdt>
        <w:sdtPr>
          <w:rPr>
            <w:rFonts w:ascii="Calibri" w:hAnsi="Calibri" w:cs="Calibri"/>
            <w:color w:val="000000"/>
          </w:rPr>
          <w:tag w:val="MENDELEY_CITATION_v3_eyJjaXRhdGlvbklEIjoiTUVOREVMRVlfQ0lUQVRJT05fNTQzYjc5NDMtZmUzYS00YTEyLTg4MzgtOTAzODE5NmZiN2Ji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
          <w:id w:val="221653841"/>
          <w:placeholder>
            <w:docPart w:val="DefaultPlaceholder_-1854013440"/>
          </w:placeholder>
        </w:sdtPr>
        <w:sdtEndPr/>
        <w:sdtContent>
          <w:r w:rsidR="0034521E" w:rsidRPr="0034521E">
            <w:rPr>
              <w:rFonts w:ascii="Calibri" w:hAnsi="Calibri" w:cs="Calibri"/>
              <w:color w:val="000000"/>
            </w:rPr>
            <w:t>[9]</w:t>
          </w:r>
        </w:sdtContent>
      </w:sdt>
      <w:r w:rsidR="00B3098E" w:rsidRPr="00CF6F6A">
        <w:rPr>
          <w:rFonts w:cstheme="minorHAns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32"/>
        <w:gridCol w:w="605"/>
      </w:tblGrid>
      <w:tr w:rsidR="009C712D" w14:paraId="62BF8CD7" w14:textId="77777777" w:rsidTr="009C712D">
        <w:tc>
          <w:tcPr>
            <w:tcW w:w="7508" w:type="dxa"/>
          </w:tcPr>
          <w:p w14:paraId="6ED8EF44" w14:textId="032CCB76" w:rsidR="009C712D" w:rsidRDefault="009C712D" w:rsidP="009C712D">
            <w:pPr>
              <w:pStyle w:val="paragraf"/>
              <w:ind w:firstLine="0"/>
              <w:rPr>
                <w:rFonts w:cstheme="minorHAnsi"/>
              </w:rPr>
            </w:pPr>
            <m:oMathPara>
              <m:oMath>
                <m:r>
                  <w:rPr>
                    <w:rFonts w:ascii="Cambria Math" w:hAnsi="Cambria Math" w:cstheme="minorHAnsi"/>
                  </w:rPr>
                  <m:t>Accuracy=</m:t>
                </m:r>
                <m:d>
                  <m:dPr>
                    <m:ctrlPr>
                      <w:rPr>
                        <w:rFonts w:ascii="Cambria Math" w:hAnsi="Cambria Math" w:cstheme="minorHAnsi"/>
                        <w:i/>
                      </w:rPr>
                    </m:ctrlPr>
                  </m:dPr>
                  <m:e>
                    <m:r>
                      <w:rPr>
                        <w:rFonts w:ascii="Cambria Math" w:hAnsi="Cambria Math" w:cstheme="minorHAnsi"/>
                      </w:rPr>
                      <m:t>TP+TN</m:t>
                    </m:r>
                  </m:e>
                </m:d>
                <m:r>
                  <m:rPr>
                    <m:lit/>
                  </m:rPr>
                  <w:rPr>
                    <w:rFonts w:ascii="Cambria Math" w:hAnsi="Cambria Math" w:cstheme="minorHAnsi"/>
                  </w:rPr>
                  <m:t>/</m:t>
                </m:r>
                <m:d>
                  <m:dPr>
                    <m:ctrlPr>
                      <w:rPr>
                        <w:rFonts w:ascii="Cambria Math" w:hAnsi="Cambria Math" w:cstheme="minorHAnsi"/>
                        <w:i/>
                      </w:rPr>
                    </m:ctrlPr>
                  </m:dPr>
                  <m:e>
                    <m:r>
                      <w:rPr>
                        <w:rFonts w:ascii="Cambria Math" w:hAnsi="Cambria Math" w:cstheme="minorHAnsi"/>
                      </w:rPr>
                      <m:t>TP+TN+FP+FN</m:t>
                    </m:r>
                  </m:e>
                </m:d>
              </m:oMath>
            </m:oMathPara>
          </w:p>
        </w:tc>
        <w:tc>
          <w:tcPr>
            <w:tcW w:w="419" w:type="dxa"/>
          </w:tcPr>
          <w:p w14:paraId="135FF17A" w14:textId="49165C4A" w:rsidR="009C712D" w:rsidRDefault="009C712D" w:rsidP="009C712D">
            <w:pPr>
              <w:pStyle w:val="paragraf"/>
              <w:ind w:firstLine="0"/>
              <w:rPr>
                <w:rFonts w:cstheme="minorHAnsi"/>
              </w:rPr>
            </w:pPr>
            <w:r>
              <w:rPr>
                <w:rFonts w:cstheme="minorHAnsi"/>
              </w:rPr>
              <w:t>(12)</w:t>
            </w:r>
          </w:p>
        </w:tc>
      </w:tr>
    </w:tbl>
    <w:p w14:paraId="15FB71D8" w14:textId="28DAAEA8" w:rsidR="00B3098E" w:rsidRPr="00CF6F6A" w:rsidRDefault="00B3098E" w:rsidP="00B3098E">
      <w:pPr>
        <w:pStyle w:val="paragraf"/>
        <w:ind w:firstLine="0"/>
        <w:rPr>
          <w:rFonts w:eastAsiaTheme="minorEastAsia" w:cstheme="minorHAnsi"/>
        </w:rPr>
      </w:pPr>
      <w:r w:rsidRPr="00CF6F6A">
        <w:rPr>
          <w:rFonts w:eastAsiaTheme="minorEastAsia" w:cstheme="minorHAnsi"/>
        </w:rPr>
        <w:t>Keterangan:</w:t>
      </w:r>
    </w:p>
    <w:p w14:paraId="1841EED7" w14:textId="77777777" w:rsidR="002460F0" w:rsidRPr="00CF6F6A" w:rsidRDefault="002460F0" w:rsidP="00B3098E">
      <w:pPr>
        <w:pStyle w:val="paragraf"/>
        <w:ind w:firstLine="0"/>
        <w:rPr>
          <w:rFonts w:eastAsiaTheme="minorEastAsia" w:cstheme="minorHAnsi"/>
        </w:rPr>
      </w:pPr>
      <w:r w:rsidRPr="00CF6F6A">
        <w:rPr>
          <w:rFonts w:eastAsiaTheme="minorEastAsia" w:cstheme="minorHAnsi"/>
        </w:rPr>
        <w:t xml:space="preserve">Akurasi (Accuracy): Mengukur proporsi keseluruhan prediksi yang benar terhadap total prediksi yang dilakukan oleh model. </w:t>
      </w:r>
    </w:p>
    <w:p w14:paraId="34D4328E" w14:textId="77777777" w:rsidR="002460F0" w:rsidRPr="00CF6F6A" w:rsidRDefault="002460F0" w:rsidP="00B3098E">
      <w:pPr>
        <w:pStyle w:val="paragraf"/>
        <w:ind w:firstLine="0"/>
        <w:rPr>
          <w:rFonts w:eastAsiaTheme="minorEastAsia" w:cstheme="minorHAnsi"/>
        </w:rPr>
      </w:pPr>
      <w:r w:rsidRPr="00CF6F6A">
        <w:rPr>
          <w:rFonts w:eastAsiaTheme="minorEastAsia" w:cstheme="minorHAnsi"/>
        </w:rPr>
        <w:t xml:space="preserve">True Positive (TP) yaitu jumlah prediksi positif yang benar, </w:t>
      </w:r>
    </w:p>
    <w:p w14:paraId="77227AF5" w14:textId="77777777" w:rsidR="002460F0" w:rsidRPr="00CF6F6A" w:rsidRDefault="002460F0" w:rsidP="00B3098E">
      <w:pPr>
        <w:pStyle w:val="paragraf"/>
        <w:ind w:firstLine="0"/>
        <w:rPr>
          <w:rFonts w:eastAsiaTheme="minorEastAsia" w:cstheme="minorHAnsi"/>
        </w:rPr>
      </w:pPr>
      <w:r w:rsidRPr="00CF6F6A">
        <w:rPr>
          <w:rFonts w:eastAsiaTheme="minorEastAsia" w:cstheme="minorHAnsi"/>
        </w:rPr>
        <w:t xml:space="preserve">False Positive (FP) yaitu jumlah prediksi positif yang salah, </w:t>
      </w:r>
    </w:p>
    <w:p w14:paraId="6274BC5C" w14:textId="77777777" w:rsidR="002460F0" w:rsidRPr="00CF6F6A" w:rsidRDefault="002460F0" w:rsidP="00B3098E">
      <w:pPr>
        <w:pStyle w:val="paragraf"/>
        <w:ind w:firstLine="0"/>
        <w:rPr>
          <w:rFonts w:eastAsiaTheme="minorEastAsia" w:cstheme="minorHAnsi"/>
        </w:rPr>
      </w:pPr>
      <w:r w:rsidRPr="00CF6F6A">
        <w:rPr>
          <w:rFonts w:eastAsiaTheme="minorEastAsia" w:cstheme="minorHAnsi"/>
        </w:rPr>
        <w:t xml:space="preserve">False Negative (FN) yaitu jumlah kondisi positif aktual yang gagal dideteksi, </w:t>
      </w:r>
    </w:p>
    <w:p w14:paraId="686B30CE" w14:textId="721B0D4A" w:rsidR="00B3098E" w:rsidRPr="00CF6F6A" w:rsidRDefault="002460F0" w:rsidP="00B3098E">
      <w:pPr>
        <w:pStyle w:val="paragraf"/>
        <w:ind w:firstLine="0"/>
        <w:rPr>
          <w:rFonts w:eastAsiaTheme="minorEastAsia" w:cstheme="minorHAnsi"/>
        </w:rPr>
      </w:pPr>
      <w:r w:rsidRPr="00CF6F6A">
        <w:rPr>
          <w:rFonts w:eastAsiaTheme="minorEastAsia" w:cstheme="minorHAnsi"/>
        </w:rPr>
        <w:t>True Negative (TN) yaitu jumlah prediksi negatif yang benar.</w:t>
      </w:r>
    </w:p>
    <w:p w14:paraId="147DF29F" w14:textId="20F1AC44" w:rsidR="00B3098E" w:rsidRDefault="00472EEB" w:rsidP="00472EEB">
      <w:pPr>
        <w:pStyle w:val="paragraf"/>
        <w:rPr>
          <w:rFonts w:cstheme="minorHAnsi"/>
        </w:rPr>
      </w:pPr>
      <w:r w:rsidRPr="00CF6F6A">
        <w:rPr>
          <w:rFonts w:cstheme="minorHAnsi"/>
        </w:rPr>
        <w:t>Selanjutnya, Presisi (</w:t>
      </w:r>
      <w:r w:rsidRPr="00CF6F6A">
        <w:rPr>
          <w:rFonts w:cstheme="minorHAnsi"/>
          <w:i/>
          <w:iCs/>
        </w:rPr>
        <w:t>Precision</w:t>
      </w:r>
      <w:r w:rsidRPr="00CF6F6A">
        <w:rPr>
          <w:rFonts w:cstheme="minorHAnsi"/>
        </w:rPr>
        <w:t>) digunakan untuk mengukur ketepatan prediksi positif model</w:t>
      </w:r>
      <w:r w:rsidR="00B3098E" w:rsidRPr="00CF6F6A">
        <w:rPr>
          <w:rFonts w:cstheme="minorHAnsi"/>
        </w:rPr>
        <w:t xml:space="preserve"> </w:t>
      </w:r>
      <w:r w:rsidRPr="00CF6F6A">
        <w:rPr>
          <w:rFonts w:cstheme="minorHAnsi"/>
        </w:rPr>
        <w:t>yakni menghindari kesalahan mengklasifikasikan perusahaan sehat sebagai perusahaan yang mengalami kesulitan</w:t>
      </w:r>
      <w:r w:rsidR="00B3098E" w:rsidRPr="00CF6F6A">
        <w:rPr>
          <w:rFonts w:cstheme="minorHAnsi"/>
        </w:rPr>
        <w:t xml:space="preserve"> </w:t>
      </w:r>
      <w:r w:rsidRPr="00CF6F6A">
        <w:rPr>
          <w:rFonts w:cstheme="minorHAnsi"/>
        </w:rPr>
        <w:t>dengan rumus</w:t>
      </w:r>
      <w:sdt>
        <w:sdtPr>
          <w:rPr>
            <w:rFonts w:ascii="Calibri" w:hAnsi="Calibri" w:cs="Calibri"/>
            <w:color w:val="000000"/>
          </w:rPr>
          <w:tag w:val="MENDELEY_CITATION_v3_eyJjaXRhdGlvbklEIjoiTUVOREVMRVlfQ0lUQVRJT05fY2Y4ZGQ1YTQtNWE0Yi00NTIwLWFjZGQtYjI3MDI4MjIyMjg2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
          <w:id w:val="332037358"/>
          <w:placeholder>
            <w:docPart w:val="DefaultPlaceholder_-1854013440"/>
          </w:placeholder>
        </w:sdtPr>
        <w:sdtEndPr/>
        <w:sdtContent>
          <w:r w:rsidR="0034521E" w:rsidRPr="0034521E">
            <w:rPr>
              <w:rFonts w:ascii="Calibri" w:hAnsi="Calibri" w:cs="Calibri"/>
              <w:color w:val="000000"/>
            </w:rPr>
            <w:t>[9]</w:t>
          </w:r>
        </w:sdtContent>
      </w:sdt>
      <w:r w:rsidR="00B3098E" w:rsidRPr="00CF6F6A">
        <w:rPr>
          <w:rFonts w:cstheme="minorHAns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32"/>
        <w:gridCol w:w="605"/>
      </w:tblGrid>
      <w:tr w:rsidR="009C712D" w14:paraId="25355749" w14:textId="77777777" w:rsidTr="009C712D">
        <w:tc>
          <w:tcPr>
            <w:tcW w:w="7366" w:type="dxa"/>
          </w:tcPr>
          <w:p w14:paraId="60662E26" w14:textId="18AF8A08" w:rsidR="009C712D" w:rsidRDefault="009C712D" w:rsidP="009C712D">
            <w:pPr>
              <w:pStyle w:val="paragraf"/>
              <w:ind w:firstLine="0"/>
              <w:rPr>
                <w:rFonts w:cstheme="minorHAnsi"/>
              </w:rPr>
            </w:pPr>
            <m:oMathPara>
              <m:oMath>
                <m:r>
                  <w:rPr>
                    <w:rFonts w:ascii="Cambria Math" w:hAnsi="Cambria Math" w:cstheme="minorHAnsi"/>
                  </w:rPr>
                  <m:t>Precision=TP</m:t>
                </m:r>
                <m:r>
                  <m:rPr>
                    <m:lit/>
                  </m:rPr>
                  <w:rPr>
                    <w:rFonts w:ascii="Cambria Math" w:hAnsi="Cambria Math" w:cstheme="minorHAnsi"/>
                  </w:rPr>
                  <m:t>/</m:t>
                </m:r>
                <m:d>
                  <m:dPr>
                    <m:ctrlPr>
                      <w:rPr>
                        <w:rFonts w:ascii="Cambria Math" w:hAnsi="Cambria Math" w:cstheme="minorHAnsi"/>
                        <w:i/>
                      </w:rPr>
                    </m:ctrlPr>
                  </m:dPr>
                  <m:e>
                    <m:r>
                      <w:rPr>
                        <w:rFonts w:ascii="Cambria Math" w:hAnsi="Cambria Math" w:cstheme="minorHAnsi"/>
                      </w:rPr>
                      <m:t>TP+FP</m:t>
                    </m:r>
                  </m:e>
                </m:d>
              </m:oMath>
            </m:oMathPara>
          </w:p>
        </w:tc>
        <w:tc>
          <w:tcPr>
            <w:tcW w:w="561" w:type="dxa"/>
          </w:tcPr>
          <w:p w14:paraId="4B054BAF" w14:textId="1C5D0714" w:rsidR="009C712D" w:rsidRDefault="009C712D" w:rsidP="009C712D">
            <w:pPr>
              <w:pStyle w:val="paragraf"/>
              <w:ind w:firstLine="0"/>
              <w:rPr>
                <w:rFonts w:cstheme="minorHAnsi"/>
              </w:rPr>
            </w:pPr>
            <w:r>
              <w:rPr>
                <w:rFonts w:cstheme="minorHAnsi"/>
              </w:rPr>
              <w:t>(13)</w:t>
            </w:r>
          </w:p>
        </w:tc>
      </w:tr>
    </w:tbl>
    <w:p w14:paraId="69106291" w14:textId="10D7C3F0" w:rsidR="00B3098E" w:rsidRPr="00CF6F6A" w:rsidRDefault="00B3098E" w:rsidP="002460F0">
      <w:pPr>
        <w:pStyle w:val="paragraf"/>
        <w:ind w:firstLine="0"/>
        <w:rPr>
          <w:rFonts w:eastAsiaTheme="minorEastAsia" w:cstheme="minorHAnsi"/>
        </w:rPr>
      </w:pPr>
      <w:r w:rsidRPr="00CF6F6A">
        <w:rPr>
          <w:rFonts w:eastAsiaTheme="minorEastAsia" w:cstheme="minorHAnsi"/>
        </w:rPr>
        <w:t>Keterangan:</w:t>
      </w:r>
    </w:p>
    <w:p w14:paraId="1248C849" w14:textId="7AA784A3" w:rsidR="002460F0" w:rsidRPr="002460F0" w:rsidRDefault="002460F0" w:rsidP="002460F0">
      <w:pPr>
        <w:pStyle w:val="paragraf"/>
        <w:ind w:firstLine="0"/>
        <w:rPr>
          <w:rFonts w:cstheme="minorHAnsi"/>
        </w:rPr>
      </w:pPr>
      <m:oMath>
        <m:r>
          <w:rPr>
            <w:rFonts w:ascii="Cambria Math" w:hAnsi="Cambria Math" w:cstheme="minorHAnsi"/>
          </w:rPr>
          <m:t>TP</m:t>
        </m:r>
      </m:oMath>
      <w:r w:rsidRPr="002460F0">
        <w:rPr>
          <w:rFonts w:cstheme="minorHAnsi"/>
        </w:rPr>
        <w:t xml:space="preserve"> (</w:t>
      </w:r>
      <w:r w:rsidRPr="002460F0">
        <w:rPr>
          <w:rFonts w:cstheme="minorHAnsi"/>
          <w:i/>
          <w:iCs/>
        </w:rPr>
        <w:t>True Positive</w:t>
      </w:r>
      <w:r w:rsidRPr="002460F0">
        <w:rPr>
          <w:rFonts w:cstheme="minorHAnsi"/>
        </w:rPr>
        <w:t xml:space="preserve">): Jumlah prediksi positif yang benar. </w:t>
      </w:r>
    </w:p>
    <w:p w14:paraId="408477FF" w14:textId="39F405D2" w:rsidR="00B3098E" w:rsidRPr="00CF6F6A" w:rsidRDefault="002460F0" w:rsidP="002460F0">
      <w:pPr>
        <w:pStyle w:val="paragraf"/>
        <w:ind w:firstLine="0"/>
        <w:rPr>
          <w:rFonts w:cstheme="minorHAnsi"/>
        </w:rPr>
      </w:pPr>
      <m:oMath>
        <m:r>
          <w:rPr>
            <w:rFonts w:ascii="Cambria Math" w:hAnsi="Cambria Math" w:cstheme="minorHAnsi"/>
          </w:rPr>
          <m:t>FP</m:t>
        </m:r>
      </m:oMath>
      <w:r w:rsidRPr="002460F0">
        <w:rPr>
          <w:rFonts w:cstheme="minorHAnsi"/>
        </w:rPr>
        <w:t xml:space="preserve"> (</w:t>
      </w:r>
      <w:r w:rsidRPr="002460F0">
        <w:rPr>
          <w:rFonts w:cstheme="minorHAnsi"/>
          <w:i/>
          <w:iCs/>
        </w:rPr>
        <w:t>False Positive</w:t>
      </w:r>
      <w:r w:rsidRPr="002460F0">
        <w:rPr>
          <w:rFonts w:cstheme="minorHAnsi"/>
        </w:rPr>
        <w:t xml:space="preserve">): Jumlah prediksi positif yang salah. </w:t>
      </w:r>
    </w:p>
    <w:p w14:paraId="6A2F0A7C" w14:textId="0EF1085B" w:rsidR="004471FA" w:rsidRDefault="00472EEB" w:rsidP="00472EEB">
      <w:pPr>
        <w:pStyle w:val="paragraf"/>
        <w:rPr>
          <w:rFonts w:cstheme="minorHAnsi"/>
        </w:rPr>
      </w:pPr>
      <w:r w:rsidRPr="00CF6F6A">
        <w:rPr>
          <w:rFonts w:cstheme="minorHAnsi"/>
        </w:rPr>
        <w:lastRenderedPageBreak/>
        <w:t xml:space="preserve">Sensitivitas atau </w:t>
      </w:r>
      <w:r w:rsidRPr="00CF6F6A">
        <w:rPr>
          <w:rFonts w:cstheme="minorHAnsi"/>
          <w:i/>
          <w:iCs/>
        </w:rPr>
        <w:t>Recall</w:t>
      </w:r>
      <w:r w:rsidRPr="00CF6F6A">
        <w:rPr>
          <w:rFonts w:cstheme="minorHAnsi"/>
        </w:rPr>
        <w:t xml:space="preserve"> sangat krusial dalam mendeteksi </w:t>
      </w:r>
      <w:r w:rsidR="009855E9" w:rsidRPr="009855E9">
        <w:rPr>
          <w:rFonts w:cstheme="minorHAnsi"/>
          <w:i/>
          <w:iCs/>
        </w:rPr>
        <w:t>financial distress</w:t>
      </w:r>
      <w:r w:rsidRPr="00CF6F6A">
        <w:rPr>
          <w:rFonts w:cstheme="minorHAnsi"/>
        </w:rPr>
        <w:t xml:space="preserve"> karena metrik ini mengukur proporsi kondisi positif aktual yang berhasil dideteksi oleh model, yang dihitung menggunakan rumus</w:t>
      </w:r>
      <w:sdt>
        <w:sdtPr>
          <w:rPr>
            <w:rFonts w:ascii="Calibri" w:hAnsi="Calibri" w:cs="Calibri"/>
            <w:color w:val="000000"/>
          </w:rPr>
          <w:tag w:val="MENDELEY_CITATION_v3_eyJjaXRhdGlvbklEIjoiTUVOREVMRVlfQ0lUQVRJT05fMzY1Mjc4NjEtZTg4OC00OGU2LWExYTUtMjBiZjU1ODQ2NzUw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
          <w:id w:val="-316648161"/>
          <w:placeholder>
            <w:docPart w:val="DefaultPlaceholder_-1854013440"/>
          </w:placeholder>
        </w:sdtPr>
        <w:sdtEndPr/>
        <w:sdtContent>
          <w:r w:rsidR="0034521E" w:rsidRPr="0034521E">
            <w:rPr>
              <w:rFonts w:ascii="Calibri" w:hAnsi="Calibri" w:cs="Calibri"/>
              <w:color w:val="000000"/>
            </w:rPr>
            <w:t>[9]</w:t>
          </w:r>
        </w:sdtContent>
      </w:sdt>
      <w:r w:rsidR="004471FA" w:rsidRPr="00CF6F6A">
        <w:rPr>
          <w:rFonts w:cstheme="minorHAnsi"/>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32"/>
        <w:gridCol w:w="605"/>
      </w:tblGrid>
      <w:tr w:rsidR="009C712D" w14:paraId="33B29016" w14:textId="77777777" w:rsidTr="009C712D">
        <w:tc>
          <w:tcPr>
            <w:tcW w:w="7366" w:type="dxa"/>
          </w:tcPr>
          <w:p w14:paraId="00C4F55D" w14:textId="4B58FAD0" w:rsidR="009C712D" w:rsidRDefault="009C712D" w:rsidP="009C712D">
            <w:pPr>
              <w:pStyle w:val="paragraf"/>
              <w:ind w:firstLine="0"/>
              <w:rPr>
                <w:rFonts w:cstheme="minorHAnsi"/>
              </w:rPr>
            </w:pPr>
            <m:oMathPara>
              <m:oMath>
                <m:r>
                  <w:rPr>
                    <w:rFonts w:ascii="Cambria Math" w:hAnsi="Cambria Math" w:cstheme="minorHAnsi"/>
                  </w:rPr>
                  <m:t>Recall=TP</m:t>
                </m:r>
                <m:r>
                  <m:rPr>
                    <m:lit/>
                  </m:rPr>
                  <w:rPr>
                    <w:rFonts w:ascii="Cambria Math" w:hAnsi="Cambria Math" w:cstheme="minorHAnsi"/>
                  </w:rPr>
                  <m:t>/</m:t>
                </m:r>
                <m:d>
                  <m:dPr>
                    <m:ctrlPr>
                      <w:rPr>
                        <w:rFonts w:ascii="Cambria Math" w:hAnsi="Cambria Math" w:cstheme="minorHAnsi"/>
                        <w:i/>
                      </w:rPr>
                    </m:ctrlPr>
                  </m:dPr>
                  <m:e>
                    <m:r>
                      <w:rPr>
                        <w:rFonts w:ascii="Cambria Math" w:hAnsi="Cambria Math" w:cstheme="minorHAnsi"/>
                      </w:rPr>
                      <m:t>TP+FN</m:t>
                    </m:r>
                  </m:e>
                </m:d>
              </m:oMath>
            </m:oMathPara>
          </w:p>
        </w:tc>
        <w:tc>
          <w:tcPr>
            <w:tcW w:w="561" w:type="dxa"/>
          </w:tcPr>
          <w:p w14:paraId="1F0591AE" w14:textId="5F444342" w:rsidR="009C712D" w:rsidRDefault="009C712D" w:rsidP="009C712D">
            <w:pPr>
              <w:pStyle w:val="paragraf"/>
              <w:ind w:firstLine="0"/>
              <w:rPr>
                <w:rFonts w:cstheme="minorHAnsi"/>
              </w:rPr>
            </w:pPr>
            <w:r>
              <w:rPr>
                <w:rFonts w:cstheme="minorHAnsi"/>
              </w:rPr>
              <w:t>(14)</w:t>
            </w:r>
          </w:p>
        </w:tc>
      </w:tr>
    </w:tbl>
    <w:p w14:paraId="72B3C76A" w14:textId="2D7B3A14" w:rsidR="004471FA" w:rsidRPr="00CF6F6A" w:rsidRDefault="004471FA" w:rsidP="004471FA">
      <w:pPr>
        <w:pStyle w:val="paragraf"/>
        <w:ind w:firstLine="0"/>
        <w:rPr>
          <w:rFonts w:eastAsiaTheme="minorEastAsia" w:cstheme="minorHAnsi"/>
        </w:rPr>
      </w:pPr>
      <w:r w:rsidRPr="00CF6F6A">
        <w:rPr>
          <w:rFonts w:eastAsiaTheme="minorEastAsia" w:cstheme="minorHAnsi"/>
        </w:rPr>
        <w:t>Keterangan:</w:t>
      </w:r>
    </w:p>
    <w:p w14:paraId="21622159" w14:textId="3439C447" w:rsidR="002460F0" w:rsidRPr="00CF6F6A" w:rsidRDefault="002460F0" w:rsidP="004471FA">
      <w:pPr>
        <w:pStyle w:val="paragraf"/>
        <w:ind w:firstLine="0"/>
        <w:rPr>
          <w:rFonts w:cstheme="minorHAnsi"/>
        </w:rPr>
      </w:pPr>
      <m:oMath>
        <m:r>
          <w:rPr>
            <w:rFonts w:ascii="Cambria Math" w:hAnsi="Cambria Math" w:cstheme="minorHAnsi"/>
          </w:rPr>
          <m:t>TP</m:t>
        </m:r>
      </m:oMath>
      <w:r w:rsidRPr="00CF6F6A">
        <w:rPr>
          <w:rFonts w:cstheme="minorHAnsi"/>
        </w:rPr>
        <w:t xml:space="preserve"> (True Positive): Jumlah prediksi positif yang benar.  </w:t>
      </w:r>
    </w:p>
    <w:p w14:paraId="6B6FCA49" w14:textId="36A8D317" w:rsidR="004471FA" w:rsidRPr="00CF6F6A" w:rsidRDefault="002460F0" w:rsidP="004471FA">
      <w:pPr>
        <w:pStyle w:val="paragraf"/>
        <w:ind w:firstLine="0"/>
        <w:rPr>
          <w:rFonts w:cstheme="minorHAnsi"/>
        </w:rPr>
      </w:pPr>
      <m:oMath>
        <m:r>
          <w:rPr>
            <w:rFonts w:ascii="Cambria Math" w:hAnsi="Cambria Math" w:cstheme="minorHAnsi"/>
          </w:rPr>
          <m:t>FN</m:t>
        </m:r>
      </m:oMath>
      <w:r w:rsidRPr="00CF6F6A">
        <w:rPr>
          <w:rFonts w:cstheme="minorHAnsi"/>
        </w:rPr>
        <w:t xml:space="preserve"> (False Negative): Jumlah kondisi positif aktual yang gagal dideteksi oleh model.</w:t>
      </w:r>
    </w:p>
    <w:p w14:paraId="428B1BDF" w14:textId="1E97DF2C" w:rsidR="004471FA" w:rsidRDefault="00472EEB" w:rsidP="00472EEB">
      <w:pPr>
        <w:pStyle w:val="paragraf"/>
        <w:rPr>
          <w:rFonts w:cstheme="minorHAnsi"/>
        </w:rPr>
      </w:pPr>
      <w:r w:rsidRPr="00CF6F6A">
        <w:rPr>
          <w:rFonts w:cstheme="minorHAnsi"/>
        </w:rPr>
        <w:t xml:space="preserve">Untuk memberikan keseimbangan antara Presisi dan </w:t>
      </w:r>
      <w:r w:rsidRPr="00CF6F6A">
        <w:rPr>
          <w:rFonts w:cstheme="minorHAnsi"/>
          <w:i/>
          <w:iCs/>
        </w:rPr>
        <w:t>Recall</w:t>
      </w:r>
      <w:r w:rsidRPr="00CF6F6A">
        <w:rPr>
          <w:rFonts w:cstheme="minorHAnsi"/>
        </w:rPr>
        <w:t xml:space="preserve">, terutama ketika distribusi kelas perusahaan tidak seimbang, digunakan </w:t>
      </w:r>
      <w:r w:rsidRPr="00CF6F6A">
        <w:rPr>
          <w:rFonts w:cstheme="minorHAnsi"/>
          <w:i/>
          <w:iCs/>
        </w:rPr>
        <w:t>F1-score</w:t>
      </w:r>
      <w:r w:rsidRPr="00CF6F6A">
        <w:rPr>
          <w:rFonts w:cstheme="minorHAnsi"/>
        </w:rPr>
        <w:t xml:space="preserve"> dengan persamaan</w:t>
      </w:r>
      <w:r w:rsidR="004471FA" w:rsidRPr="00CF6F6A">
        <w:rPr>
          <w:rFonts w:cstheme="minorHAnsi"/>
        </w:rPr>
        <w:t xml:space="preserve"> seperti contoh ini</w:t>
      </w:r>
      <w:sdt>
        <w:sdtPr>
          <w:rPr>
            <w:rFonts w:ascii="Calibri" w:hAnsi="Calibri" w:cs="Calibri"/>
            <w:color w:val="000000"/>
          </w:rPr>
          <w:tag w:val="MENDELEY_CITATION_v3_eyJjaXRhdGlvbklEIjoiTUVOREVMRVlfQ0lUQVRJT05fYTM3NDVjNDgtZTE4Zi00NTg0LWFmZDctNDg2MWUwMjNkOGU5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
          <w:id w:val="902415124"/>
          <w:placeholder>
            <w:docPart w:val="DefaultPlaceholder_-1854013440"/>
          </w:placeholder>
        </w:sdtPr>
        <w:sdtEndPr/>
        <w:sdtContent>
          <w:r w:rsidR="0034521E" w:rsidRPr="0034521E">
            <w:rPr>
              <w:rFonts w:ascii="Calibri" w:hAnsi="Calibri" w:cs="Calibri"/>
              <w:color w:val="000000"/>
            </w:rPr>
            <w:t>[9]</w:t>
          </w:r>
        </w:sdtContent>
      </w:sdt>
      <w:r w:rsidR="004471FA" w:rsidRPr="00CF6F6A">
        <w:rPr>
          <w:rFonts w:cstheme="minorHAns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32"/>
        <w:gridCol w:w="605"/>
      </w:tblGrid>
      <w:tr w:rsidR="009C712D" w14:paraId="5A375864" w14:textId="77777777" w:rsidTr="009C712D">
        <w:tc>
          <w:tcPr>
            <w:tcW w:w="7508" w:type="dxa"/>
          </w:tcPr>
          <w:p w14:paraId="78C57F5E" w14:textId="1316D55F" w:rsidR="009C712D" w:rsidRDefault="009C712D" w:rsidP="009C712D">
            <w:pPr>
              <w:pStyle w:val="paragraf"/>
              <w:ind w:firstLine="0"/>
              <w:rPr>
                <w:rFonts w:cstheme="minorHAnsi"/>
              </w:rPr>
            </w:pPr>
            <m:oMathPara>
              <m:oMath>
                <m:r>
                  <w:rPr>
                    <w:rFonts w:ascii="Cambria Math" w:eastAsiaTheme="minorEastAsia" w:hAnsi="Cambria Math" w:cstheme="minorHAnsi"/>
                  </w:rPr>
                  <m:t>F1-score = 2 </m:t>
                </m:r>
                <m:r>
                  <m:rPr>
                    <m:sty m:val="p"/>
                  </m:rPr>
                  <w:rPr>
                    <w:rFonts w:ascii="Cambria Math" w:eastAsiaTheme="minorEastAsia" w:hAnsi="Cambria Math" w:cstheme="minorHAnsi"/>
                  </w:rPr>
                  <m:t>×</m:t>
                </m:r>
                <m:r>
                  <w:rPr>
                    <w:rFonts w:ascii="Cambria Math" w:eastAsiaTheme="minorEastAsia" w:hAnsi="Cambria Math" w:cstheme="minorHAnsi"/>
                  </w:rPr>
                  <m:t> </m:t>
                </m:r>
                <m:d>
                  <m:dPr>
                    <m:ctrlPr>
                      <w:rPr>
                        <w:rFonts w:ascii="Cambria Math" w:eastAsiaTheme="minorEastAsia" w:hAnsi="Cambria Math" w:cstheme="minorHAnsi"/>
                        <w:i/>
                      </w:rPr>
                    </m:ctrlPr>
                  </m:dPr>
                  <m:e>
                    <m:r>
                      <w:rPr>
                        <w:rFonts w:ascii="Cambria Math" w:eastAsiaTheme="minorEastAsia" w:hAnsi="Cambria Math" w:cstheme="minorHAnsi"/>
                      </w:rPr>
                      <m:t>Precision </m:t>
                    </m:r>
                    <m:r>
                      <m:rPr>
                        <m:sty m:val="p"/>
                      </m:rPr>
                      <w:rPr>
                        <w:rFonts w:ascii="Cambria Math" w:eastAsiaTheme="minorEastAsia" w:hAnsi="Cambria Math" w:cstheme="minorHAnsi"/>
                      </w:rPr>
                      <m:t>×</m:t>
                    </m:r>
                    <m:r>
                      <w:rPr>
                        <w:rFonts w:ascii="Cambria Math" w:eastAsiaTheme="minorEastAsia" w:hAnsi="Cambria Math" w:cstheme="minorHAnsi"/>
                      </w:rPr>
                      <m:t> Recall</m:t>
                    </m:r>
                  </m:e>
                </m:d>
                <m:r>
                  <w:rPr>
                    <w:rFonts w:ascii="Cambria Math" w:eastAsiaTheme="minorEastAsia" w:hAnsi="Cambria Math" w:cstheme="minorHAnsi"/>
                  </w:rPr>
                  <m:t> </m:t>
                </m:r>
                <m:r>
                  <m:rPr>
                    <m:lit/>
                  </m:rPr>
                  <w:rPr>
                    <w:rFonts w:ascii="Cambria Math" w:eastAsiaTheme="minorEastAsia" w:hAnsi="Cambria Math" w:cstheme="minorHAnsi"/>
                  </w:rPr>
                  <m:t>/</m:t>
                </m:r>
                <m:r>
                  <w:rPr>
                    <w:rFonts w:ascii="Cambria Math" w:eastAsiaTheme="minorEastAsia" w:hAnsi="Cambria Math" w:cstheme="minorHAnsi"/>
                  </w:rPr>
                  <m:t> </m:t>
                </m:r>
                <m:d>
                  <m:dPr>
                    <m:ctrlPr>
                      <w:rPr>
                        <w:rFonts w:ascii="Cambria Math" w:eastAsiaTheme="minorEastAsia" w:hAnsi="Cambria Math" w:cstheme="minorHAnsi"/>
                        <w:i/>
                      </w:rPr>
                    </m:ctrlPr>
                  </m:dPr>
                  <m:e>
                    <m:r>
                      <w:rPr>
                        <w:rFonts w:ascii="Cambria Math" w:eastAsiaTheme="minorEastAsia" w:hAnsi="Cambria Math" w:cstheme="minorHAnsi"/>
                      </w:rPr>
                      <m:t>Precision + Recall</m:t>
                    </m:r>
                  </m:e>
                </m:d>
              </m:oMath>
            </m:oMathPara>
          </w:p>
        </w:tc>
        <w:tc>
          <w:tcPr>
            <w:tcW w:w="419" w:type="dxa"/>
          </w:tcPr>
          <w:p w14:paraId="4BB42D36" w14:textId="2489E34B" w:rsidR="009C712D" w:rsidRDefault="009C712D" w:rsidP="009C712D">
            <w:pPr>
              <w:pStyle w:val="paragraf"/>
              <w:ind w:firstLine="0"/>
              <w:rPr>
                <w:rFonts w:cstheme="minorHAnsi"/>
              </w:rPr>
            </w:pPr>
            <w:r>
              <w:rPr>
                <w:rFonts w:cstheme="minorHAnsi"/>
              </w:rPr>
              <w:t>(15)</w:t>
            </w:r>
          </w:p>
        </w:tc>
      </w:tr>
    </w:tbl>
    <w:p w14:paraId="6777BC0D" w14:textId="5C933FF9" w:rsidR="004471FA" w:rsidRDefault="00472EEB" w:rsidP="009C712D">
      <w:pPr>
        <w:pStyle w:val="paragraf"/>
        <w:rPr>
          <w:rFonts w:cstheme="minorHAnsi"/>
        </w:rPr>
      </w:pPr>
      <w:r w:rsidRPr="00472EEB">
        <w:rPr>
          <w:rFonts w:cstheme="minorHAnsi"/>
        </w:rPr>
        <w:t xml:space="preserve">Pada kasus klasifikasi yang melibatkan lebih dari dua kelas (misalnya pemeringkatan ke dalam zona Sehat, Abu-abu, dan </w:t>
      </w:r>
      <w:r w:rsidRPr="00472EEB">
        <w:rPr>
          <w:rFonts w:cstheme="minorHAnsi"/>
          <w:i/>
          <w:iCs/>
        </w:rPr>
        <w:t>Distress</w:t>
      </w:r>
      <w:r w:rsidRPr="00472EEB">
        <w:rPr>
          <w:rFonts w:cstheme="minorHAnsi"/>
        </w:rPr>
        <w:t xml:space="preserve">), evaluasi diperluas menggunakan metrik agregat. Macro F1 menghitung rata-rata </w:t>
      </w:r>
      <w:r w:rsidRPr="00472EEB">
        <w:rPr>
          <w:rFonts w:cstheme="minorHAnsi"/>
          <w:i/>
          <w:iCs/>
        </w:rPr>
        <w:t>F1-score</w:t>
      </w:r>
      <w:r w:rsidRPr="00472EEB">
        <w:rPr>
          <w:rFonts w:cstheme="minorHAnsi"/>
        </w:rPr>
        <w:t xml:space="preserve"> dari seluruh kelas tanpa mempertimbangkan proporsi masing-masing kelas (sehingga kelas minoritas tetap mendapat bobot yang sama), yang dirumuskan </w:t>
      </w:r>
      <w:r w:rsidR="004471FA" w:rsidRPr="00CF6F6A">
        <w:rPr>
          <w:rFonts w:cstheme="minorHAnsi"/>
        </w:rPr>
        <w:t>seperti</w:t>
      </w:r>
      <w:r w:rsidR="009E3ED3">
        <w:rPr>
          <w:rFonts w:cstheme="minorHAnsi"/>
        </w:rPr>
        <w:t xml:space="preserve"> </w:t>
      </w:r>
      <w:sdt>
        <w:sdtPr>
          <w:rPr>
            <w:rFonts w:ascii="Calibri" w:hAnsi="Calibri" w:cs="Calibri"/>
            <w:color w:val="000000"/>
          </w:rPr>
          <w:tag w:val="MENDELEY_CITATION_v3_eyJjaXRhdGlvbklEIjoiTUVOREVMRVlfQ0lUQVRJT05fMTA5YTAxYjctNjU2My00ZGE5LTliZTItYjUwZWFkMjhkZDZk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
          <w:id w:val="-219982429"/>
          <w:placeholder>
            <w:docPart w:val="DefaultPlaceholder_-1854013440"/>
          </w:placeholder>
        </w:sdtPr>
        <w:sdtEndPr/>
        <w:sdtContent>
          <w:r w:rsidR="0034521E" w:rsidRPr="0034521E">
            <w:rPr>
              <w:rFonts w:ascii="Calibri" w:hAnsi="Calibri" w:cs="Calibri"/>
              <w:color w:val="000000"/>
            </w:rPr>
            <w:t>[9]</w:t>
          </w:r>
        </w:sdtContent>
      </w:sdt>
      <w:r w:rsidR="004471FA" w:rsidRPr="00CF6F6A">
        <w:rPr>
          <w:rFonts w:cstheme="minorHAns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32"/>
        <w:gridCol w:w="605"/>
      </w:tblGrid>
      <w:tr w:rsidR="009C712D" w14:paraId="45F0075C" w14:textId="77777777" w:rsidTr="009C712D">
        <w:tc>
          <w:tcPr>
            <w:tcW w:w="7508" w:type="dxa"/>
          </w:tcPr>
          <w:p w14:paraId="2D0D4166" w14:textId="5E44F7B1" w:rsidR="009C712D" w:rsidRDefault="009C712D" w:rsidP="009C712D">
            <w:pPr>
              <w:pStyle w:val="paragraf"/>
              <w:ind w:firstLine="0"/>
              <w:rPr>
                <w:rFonts w:cstheme="minorHAnsi"/>
              </w:rPr>
            </w:pPr>
            <m:oMathPara>
              <m:oMath>
                <m:r>
                  <w:rPr>
                    <w:rFonts w:ascii="Cambria Math" w:hAnsi="Cambria Math" w:cstheme="minorHAnsi"/>
                  </w:rPr>
                  <m:t>MacroF1=</m:t>
                </m:r>
                <m:d>
                  <m:dPr>
                    <m:ctrlPr>
                      <w:rPr>
                        <w:rFonts w:ascii="Cambria Math" w:hAnsi="Cambria Math" w:cstheme="minorHAnsi"/>
                        <w:i/>
                      </w:rPr>
                    </m:ctrlPr>
                  </m:dPr>
                  <m:e>
                    <m:r>
                      <w:rPr>
                        <w:rFonts w:ascii="Cambria Math" w:hAnsi="Cambria Math" w:cstheme="minorHAnsi"/>
                      </w:rPr>
                      <m:t>1</m:t>
                    </m:r>
                    <m:r>
                      <m:rPr>
                        <m:lit/>
                      </m:rPr>
                      <w:rPr>
                        <w:rFonts w:ascii="Cambria Math" w:hAnsi="Cambria Math" w:cstheme="minorHAnsi"/>
                      </w:rPr>
                      <m:t>/</m:t>
                    </m:r>
                    <m:r>
                      <w:rPr>
                        <w:rFonts w:ascii="Cambria Math" w:hAnsi="Cambria Math" w:cstheme="minorHAnsi"/>
                      </w:rPr>
                      <m:t>K</m:t>
                    </m:r>
                  </m:e>
                </m:d>
                <m:r>
                  <m:rPr>
                    <m:sty m:val="p"/>
                  </m:rPr>
                  <w:rPr>
                    <w:rFonts w:ascii="Cambria Math" w:hAnsi="Cambria Math" w:cstheme="minorHAnsi"/>
                  </w:rPr>
                  <m:t>×</m:t>
                </m:r>
                <m:nary>
                  <m:naryPr>
                    <m:chr m:val="∑"/>
                    <m:subHide m:val="1"/>
                    <m:supHide m:val="1"/>
                    <m:ctrlPr>
                      <w:rPr>
                        <w:rFonts w:ascii="Cambria Math" w:hAnsi="Cambria Math" w:cstheme="minorHAnsi"/>
                      </w:rPr>
                    </m:ctrlPr>
                  </m:naryPr>
                  <m:sub>
                    <m:ctrlPr>
                      <w:rPr>
                        <w:rFonts w:ascii="Cambria Math" w:hAnsi="Cambria Math" w:cstheme="minorHAnsi"/>
                        <w:i/>
                      </w:rPr>
                    </m:ctrlPr>
                  </m:sub>
                  <m:sup>
                    <m:ctrlPr>
                      <w:rPr>
                        <w:rFonts w:ascii="Cambria Math" w:hAnsi="Cambria Math" w:cstheme="minorHAnsi"/>
                        <w:i/>
                      </w:rPr>
                    </m:ctrlPr>
                  </m:sup>
                  <m:e>
                    <m:r>
                      <w:rPr>
                        <w:rFonts w:ascii="Cambria Math" w:hAnsi="Cambria Math" w:cstheme="minorHAnsi"/>
                      </w:rPr>
                      <m:t>F1</m:t>
                    </m:r>
                    <m:r>
                      <m:rPr>
                        <m:lit/>
                      </m:rPr>
                      <w:rPr>
                        <w:rFonts w:ascii="Cambria Math" w:hAnsi="Cambria Math" w:cstheme="minorHAnsi"/>
                      </w:rPr>
                      <m:t>_</m:t>
                    </m:r>
                    <m:r>
                      <w:rPr>
                        <w:rFonts w:ascii="Cambria Math" w:hAnsi="Cambria Math" w:cstheme="minorHAnsi"/>
                      </w:rPr>
                      <m:t>k</m:t>
                    </m:r>
                    <m:ctrlPr>
                      <w:rPr>
                        <w:rFonts w:ascii="Cambria Math" w:hAnsi="Cambria Math" w:cstheme="minorHAnsi"/>
                        <w:i/>
                      </w:rPr>
                    </m:ctrlPr>
                  </m:e>
                </m:nary>
              </m:oMath>
            </m:oMathPara>
          </w:p>
        </w:tc>
        <w:tc>
          <w:tcPr>
            <w:tcW w:w="419" w:type="dxa"/>
          </w:tcPr>
          <w:p w14:paraId="7092AC7C" w14:textId="6C8EB986" w:rsidR="009C712D" w:rsidRDefault="009C712D" w:rsidP="009C712D">
            <w:pPr>
              <w:pStyle w:val="paragraf"/>
              <w:ind w:firstLine="0"/>
              <w:rPr>
                <w:rFonts w:cstheme="minorHAnsi"/>
              </w:rPr>
            </w:pPr>
            <w:r>
              <w:rPr>
                <w:rFonts w:cstheme="minorHAnsi"/>
              </w:rPr>
              <w:t>(16)</w:t>
            </w:r>
          </w:p>
        </w:tc>
      </w:tr>
    </w:tbl>
    <w:p w14:paraId="0A148CEB" w14:textId="5E4FC3A0" w:rsidR="004471FA" w:rsidRPr="00CF6F6A" w:rsidRDefault="004471FA" w:rsidP="004471FA">
      <w:pPr>
        <w:pStyle w:val="paragraf"/>
        <w:ind w:firstLine="0"/>
        <w:rPr>
          <w:rFonts w:eastAsiaTheme="minorEastAsia" w:cstheme="minorHAnsi"/>
        </w:rPr>
      </w:pPr>
      <w:r w:rsidRPr="00CF6F6A">
        <w:rPr>
          <w:rFonts w:eastAsiaTheme="minorEastAsia" w:cstheme="minorHAnsi"/>
        </w:rPr>
        <w:t>Keterangan:</w:t>
      </w:r>
    </w:p>
    <w:p w14:paraId="1E3F07AF" w14:textId="1792F1EE" w:rsidR="008755B4" w:rsidRPr="00CF6F6A" w:rsidRDefault="008755B4" w:rsidP="008755B4">
      <w:pPr>
        <w:pStyle w:val="paragraf"/>
        <w:ind w:firstLine="0"/>
        <w:rPr>
          <w:rFonts w:cstheme="minorHAnsi"/>
        </w:rPr>
      </w:pPr>
      <m:oMath>
        <m:r>
          <w:rPr>
            <w:rFonts w:ascii="Cambria Math" w:hAnsi="Cambria Math" w:cstheme="minorHAnsi"/>
          </w:rPr>
          <m:t>K</m:t>
        </m:r>
      </m:oMath>
      <w:r w:rsidR="002460F0" w:rsidRPr="002460F0">
        <w:rPr>
          <w:rFonts w:cstheme="minorHAnsi"/>
        </w:rPr>
        <w:t xml:space="preserve">: Jumlah kelas (atau zona) klasifikasi. </w:t>
      </w:r>
    </w:p>
    <w:p w14:paraId="3510C4F7" w14:textId="5A23AA8F" w:rsidR="004471FA" w:rsidRPr="00CF6F6A" w:rsidRDefault="008755B4" w:rsidP="008755B4">
      <w:pPr>
        <w:pStyle w:val="paragraf"/>
        <w:ind w:firstLine="0"/>
        <w:rPr>
          <w:rFonts w:cstheme="minorHAnsi"/>
        </w:rPr>
      </w:pPr>
      <m:oMath>
        <m:r>
          <w:rPr>
            <w:rFonts w:ascii="Cambria Math" w:hAnsi="Cambria Math" w:cstheme="minorHAnsi"/>
          </w:rPr>
          <w:lastRenderedPageBreak/>
          <m:t>F1</m:t>
        </m:r>
        <m:r>
          <m:rPr>
            <m:lit/>
          </m:rPr>
          <w:rPr>
            <w:rFonts w:ascii="Cambria Math" w:hAnsi="Cambria Math" w:cstheme="minorHAnsi"/>
          </w:rPr>
          <m:t>_</m:t>
        </m:r>
        <m:r>
          <w:rPr>
            <w:rFonts w:ascii="Cambria Math" w:hAnsi="Cambria Math" w:cstheme="minorHAnsi"/>
          </w:rPr>
          <m:t>k</m:t>
        </m:r>
      </m:oMath>
      <w:r w:rsidR="002460F0" w:rsidRPr="002460F0">
        <w:rPr>
          <w:rFonts w:cstheme="minorHAnsi"/>
        </w:rPr>
        <w:t xml:space="preserve">: Nilai </w:t>
      </w:r>
      <w:r w:rsidR="002460F0" w:rsidRPr="002460F0">
        <w:rPr>
          <w:rFonts w:cstheme="minorHAnsi"/>
          <w:i/>
          <w:iCs/>
        </w:rPr>
        <w:t>F1-score</w:t>
      </w:r>
      <w:r w:rsidR="002460F0" w:rsidRPr="002460F0">
        <w:rPr>
          <w:rFonts w:cstheme="minorHAnsi"/>
        </w:rPr>
        <w:t xml:space="preserve"> untuk kelas ke-</w:t>
      </w:r>
      <m:oMath>
        <m:r>
          <w:rPr>
            <w:rFonts w:ascii="Cambria Math" w:hAnsi="Cambria Math" w:cstheme="minorHAnsi"/>
          </w:rPr>
          <m:t>k</m:t>
        </m:r>
      </m:oMath>
      <w:r w:rsidR="002460F0" w:rsidRPr="002460F0">
        <w:rPr>
          <w:rFonts w:cstheme="minorHAnsi"/>
        </w:rPr>
        <w:t xml:space="preserve">. </w:t>
      </w:r>
    </w:p>
    <w:p w14:paraId="628632A2" w14:textId="65E319FB" w:rsidR="004471FA" w:rsidRDefault="00472EEB" w:rsidP="00472EEB">
      <w:pPr>
        <w:pStyle w:val="paragraf"/>
        <w:rPr>
          <w:rFonts w:cstheme="minorHAnsi"/>
        </w:rPr>
      </w:pPr>
      <w:r w:rsidRPr="00472EEB">
        <w:rPr>
          <w:rFonts w:cstheme="minorHAnsi"/>
        </w:rPr>
        <w:t xml:space="preserve">Sementara itu, </w:t>
      </w:r>
      <w:r w:rsidRPr="00472EEB">
        <w:rPr>
          <w:rFonts w:cstheme="minorHAnsi"/>
          <w:i/>
          <w:iCs/>
        </w:rPr>
        <w:t>Weighted</w:t>
      </w:r>
      <w:r w:rsidRPr="00472EEB">
        <w:rPr>
          <w:rFonts w:cstheme="minorHAnsi"/>
        </w:rPr>
        <w:t xml:space="preserve"> F1 membobot setiap kelas berdasarkan jumlah observasi aktualnya, menggunakan rumus</w:t>
      </w:r>
      <w:r w:rsidR="009E3ED3">
        <w:rPr>
          <w:rFonts w:cstheme="minorHAnsi"/>
        </w:rPr>
        <w:t xml:space="preserve"> </w:t>
      </w:r>
      <w:sdt>
        <w:sdtPr>
          <w:rPr>
            <w:rFonts w:ascii="Calibri" w:hAnsi="Calibri" w:cs="Calibri"/>
            <w:color w:val="000000"/>
          </w:rPr>
          <w:tag w:val="MENDELEY_CITATION_v3_eyJjaXRhdGlvbklEIjoiTUVOREVMRVlfQ0lUQVRJT05fMmEzYjlmODQtODcwMS00MmQ0LTliNzgtNjZlMjg1OWZmNzVi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
          <w:id w:val="986511029"/>
          <w:placeholder>
            <w:docPart w:val="DefaultPlaceholder_-1854013440"/>
          </w:placeholder>
        </w:sdtPr>
        <w:sdtEndPr/>
        <w:sdtContent>
          <w:r w:rsidR="0034521E" w:rsidRPr="0034521E">
            <w:rPr>
              <w:rFonts w:ascii="Calibri" w:hAnsi="Calibri" w:cs="Calibri"/>
              <w:color w:val="000000"/>
            </w:rPr>
            <w:t>[9]</w:t>
          </w:r>
        </w:sdtContent>
      </w:sdt>
      <w:r w:rsidR="004471FA" w:rsidRPr="00CF6F6A">
        <w:rPr>
          <w:rFonts w:cstheme="minorHAns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32"/>
        <w:gridCol w:w="605"/>
      </w:tblGrid>
      <w:tr w:rsidR="009C712D" w14:paraId="2CF53C79" w14:textId="77777777" w:rsidTr="009C712D">
        <w:tc>
          <w:tcPr>
            <w:tcW w:w="7508" w:type="dxa"/>
          </w:tcPr>
          <w:p w14:paraId="25341BB3" w14:textId="70A02B2C" w:rsidR="009C712D" w:rsidRDefault="009C712D" w:rsidP="009C712D">
            <w:pPr>
              <w:pStyle w:val="paragraf"/>
              <w:ind w:firstLine="0"/>
              <w:rPr>
                <w:rFonts w:cstheme="minorHAnsi"/>
              </w:rPr>
            </w:pPr>
            <m:oMathPara>
              <m:oMath>
                <m:r>
                  <w:rPr>
                    <w:rFonts w:ascii="Cambria Math" w:hAnsi="Cambria Math" w:cstheme="minorHAnsi"/>
                  </w:rPr>
                  <m:t>WeightedF1=</m:t>
                </m:r>
                <m:nary>
                  <m:naryPr>
                    <m:chr m:val="∑"/>
                    <m:subHide m:val="1"/>
                    <m:supHide m:val="1"/>
                    <m:ctrlPr>
                      <w:rPr>
                        <w:rFonts w:ascii="Cambria Math" w:hAnsi="Cambria Math" w:cstheme="minorHAnsi"/>
                      </w:rPr>
                    </m:ctrlPr>
                  </m:naryPr>
                  <m:sub>
                    <m:ctrlPr>
                      <w:rPr>
                        <w:rFonts w:ascii="Cambria Math" w:hAnsi="Cambria Math" w:cstheme="minorHAnsi"/>
                        <w:i/>
                      </w:rPr>
                    </m:ctrlPr>
                  </m:sub>
                  <m:sup>
                    <m:ctrlPr>
                      <w:rPr>
                        <w:rFonts w:ascii="Cambria Math" w:hAnsi="Cambria Math" w:cstheme="minorHAnsi"/>
                        <w:i/>
                      </w:rPr>
                    </m:ctrlPr>
                  </m:sup>
                  <m:e>
                    <m:d>
                      <m:dPr>
                        <m:ctrlPr>
                          <w:rPr>
                            <w:rFonts w:ascii="Cambria Math" w:hAnsi="Cambria Math" w:cstheme="minorHAnsi"/>
                            <w:i/>
                          </w:rPr>
                        </m:ctrlPr>
                      </m:dPr>
                      <m:e>
                        <m:r>
                          <w:rPr>
                            <w:rFonts w:ascii="Cambria Math" w:hAnsi="Cambria Math" w:cstheme="minorHAnsi"/>
                          </w:rPr>
                          <m:t>n</m:t>
                        </m:r>
                        <m:r>
                          <m:rPr>
                            <m:lit/>
                          </m:rPr>
                          <w:rPr>
                            <w:rFonts w:ascii="Cambria Math" w:hAnsi="Cambria Math" w:cstheme="minorHAnsi"/>
                          </w:rPr>
                          <m:t>_</m:t>
                        </m:r>
                        <m:r>
                          <w:rPr>
                            <w:rFonts w:ascii="Cambria Math" w:hAnsi="Cambria Math" w:cstheme="minorHAnsi"/>
                          </w:rPr>
                          <m:t>k</m:t>
                        </m:r>
                        <m:r>
                          <m:rPr>
                            <m:lit/>
                          </m:rPr>
                          <w:rPr>
                            <w:rFonts w:ascii="Cambria Math" w:hAnsi="Cambria Math" w:cstheme="minorHAnsi"/>
                          </w:rPr>
                          <m:t>/</m:t>
                        </m:r>
                        <m:r>
                          <w:rPr>
                            <w:rFonts w:ascii="Cambria Math" w:hAnsi="Cambria Math" w:cstheme="minorHAnsi"/>
                          </w:rPr>
                          <m:t>N</m:t>
                        </m:r>
                      </m:e>
                    </m:d>
                    <m:ctrlPr>
                      <w:rPr>
                        <w:rFonts w:ascii="Cambria Math" w:hAnsi="Cambria Math" w:cstheme="minorHAnsi"/>
                        <w:i/>
                      </w:rPr>
                    </m:ctrlPr>
                  </m:e>
                </m:nary>
                <m:r>
                  <m:rPr>
                    <m:sty m:val="p"/>
                  </m:rPr>
                  <w:rPr>
                    <w:rFonts w:ascii="Cambria Math" w:hAnsi="Cambria Math" w:cstheme="minorHAnsi"/>
                  </w:rPr>
                  <m:t>×</m:t>
                </m:r>
                <m:r>
                  <w:rPr>
                    <w:rFonts w:ascii="Cambria Math" w:hAnsi="Cambria Math" w:cstheme="minorHAnsi"/>
                  </w:rPr>
                  <m:t>F1</m:t>
                </m:r>
                <m:r>
                  <m:rPr>
                    <m:lit/>
                  </m:rPr>
                  <w:rPr>
                    <w:rFonts w:ascii="Cambria Math" w:hAnsi="Cambria Math" w:cstheme="minorHAnsi"/>
                  </w:rPr>
                  <m:t>_</m:t>
                </m:r>
                <m:r>
                  <w:rPr>
                    <w:rFonts w:ascii="Cambria Math" w:hAnsi="Cambria Math" w:cstheme="minorHAnsi"/>
                  </w:rPr>
                  <m:t>k</m:t>
                </m:r>
              </m:oMath>
            </m:oMathPara>
          </w:p>
        </w:tc>
        <w:tc>
          <w:tcPr>
            <w:tcW w:w="419" w:type="dxa"/>
          </w:tcPr>
          <w:p w14:paraId="5B176E74" w14:textId="07F0933C" w:rsidR="009C712D" w:rsidRDefault="009C712D" w:rsidP="009C712D">
            <w:pPr>
              <w:pStyle w:val="paragraf"/>
              <w:ind w:firstLine="0"/>
              <w:rPr>
                <w:rFonts w:cstheme="minorHAnsi"/>
              </w:rPr>
            </w:pPr>
            <w:r>
              <w:rPr>
                <w:rFonts w:cstheme="minorHAnsi"/>
              </w:rPr>
              <w:t>(17)</w:t>
            </w:r>
          </w:p>
        </w:tc>
      </w:tr>
    </w:tbl>
    <w:p w14:paraId="619855FE" w14:textId="007D6B8D" w:rsidR="004471FA" w:rsidRPr="00CF6F6A" w:rsidRDefault="004471FA" w:rsidP="004471FA">
      <w:pPr>
        <w:pStyle w:val="paragraf"/>
        <w:ind w:firstLine="0"/>
        <w:rPr>
          <w:rFonts w:eastAsiaTheme="minorEastAsia" w:cstheme="minorHAnsi"/>
        </w:rPr>
      </w:pPr>
      <w:r w:rsidRPr="00CF6F6A">
        <w:rPr>
          <w:rFonts w:eastAsiaTheme="minorEastAsia" w:cstheme="minorHAnsi"/>
        </w:rPr>
        <w:t>Keterangan:</w:t>
      </w:r>
    </w:p>
    <w:p w14:paraId="5C4EE3A1" w14:textId="3F259AD2" w:rsidR="002460F0" w:rsidRPr="002460F0" w:rsidRDefault="002460F0" w:rsidP="002460F0">
      <w:pPr>
        <w:pStyle w:val="paragraf"/>
        <w:ind w:firstLine="0"/>
        <w:rPr>
          <w:rFonts w:cstheme="minorHAnsi"/>
        </w:rPr>
      </w:pPr>
      <m:oMath>
        <m:r>
          <w:rPr>
            <w:rFonts w:ascii="Cambria Math" w:hAnsi="Cambria Math" w:cstheme="minorHAnsi"/>
          </w:rPr>
          <m:t>n</m:t>
        </m:r>
        <m:r>
          <m:rPr>
            <m:lit/>
          </m:rPr>
          <w:rPr>
            <w:rFonts w:ascii="Cambria Math" w:hAnsi="Cambria Math" w:cstheme="minorHAnsi"/>
          </w:rPr>
          <m:t>_</m:t>
        </m:r>
        <m:r>
          <w:rPr>
            <w:rFonts w:ascii="Cambria Math" w:hAnsi="Cambria Math" w:cstheme="minorHAnsi"/>
          </w:rPr>
          <m:t>k</m:t>
        </m:r>
      </m:oMath>
      <w:r w:rsidRPr="002460F0">
        <w:rPr>
          <w:rFonts w:cstheme="minorHAnsi"/>
        </w:rPr>
        <w:t>: Jumlah observasi aktual pada kelas ke-</w:t>
      </w:r>
      <m:oMath>
        <m:r>
          <w:rPr>
            <w:rFonts w:ascii="Cambria Math" w:hAnsi="Cambria Math" w:cstheme="minorHAnsi"/>
          </w:rPr>
          <m:t>k</m:t>
        </m:r>
      </m:oMath>
      <w:r w:rsidRPr="002460F0">
        <w:rPr>
          <w:rFonts w:cstheme="minorHAnsi"/>
        </w:rPr>
        <w:t xml:space="preserve">. </w:t>
      </w:r>
    </w:p>
    <w:p w14:paraId="597F89E7" w14:textId="55BBDB73" w:rsidR="002460F0" w:rsidRPr="002460F0" w:rsidRDefault="002460F0" w:rsidP="002460F0">
      <w:pPr>
        <w:pStyle w:val="paragraf"/>
        <w:ind w:firstLine="0"/>
        <w:rPr>
          <w:rFonts w:cstheme="minorHAnsi"/>
        </w:rPr>
      </w:pPr>
      <m:oMath>
        <m:r>
          <w:rPr>
            <w:rFonts w:ascii="Cambria Math" w:hAnsi="Cambria Math" w:cstheme="minorHAnsi"/>
          </w:rPr>
          <m:t>N</m:t>
        </m:r>
      </m:oMath>
      <w:r w:rsidRPr="002460F0">
        <w:rPr>
          <w:rFonts w:cstheme="minorHAnsi"/>
        </w:rPr>
        <w:t xml:space="preserve">: Total keseluruhan observasi pada dataset. </w:t>
      </w:r>
    </w:p>
    <w:p w14:paraId="6693A3D0" w14:textId="3E22E821" w:rsidR="004471FA" w:rsidRPr="00CF6F6A" w:rsidRDefault="002460F0" w:rsidP="002460F0">
      <w:pPr>
        <w:pStyle w:val="paragraf"/>
        <w:ind w:firstLine="0"/>
        <w:rPr>
          <w:rFonts w:cstheme="minorHAnsi"/>
        </w:rPr>
      </w:pPr>
      <m:oMath>
        <m:r>
          <w:rPr>
            <w:rFonts w:ascii="Cambria Math" w:hAnsi="Cambria Math" w:cstheme="minorHAnsi"/>
          </w:rPr>
          <m:t>F1</m:t>
        </m:r>
        <m:r>
          <m:rPr>
            <m:lit/>
          </m:rPr>
          <w:rPr>
            <w:rFonts w:ascii="Cambria Math" w:hAnsi="Cambria Math" w:cstheme="minorHAnsi"/>
          </w:rPr>
          <m:t>_</m:t>
        </m:r>
        <m:r>
          <w:rPr>
            <w:rFonts w:ascii="Cambria Math" w:hAnsi="Cambria Math" w:cstheme="minorHAnsi"/>
          </w:rPr>
          <m:t>k</m:t>
        </m:r>
      </m:oMath>
      <w:r w:rsidRPr="002460F0">
        <w:rPr>
          <w:rFonts w:cstheme="minorHAnsi"/>
        </w:rPr>
        <w:t xml:space="preserve">: Nilai </w:t>
      </w:r>
      <w:r w:rsidRPr="002460F0">
        <w:rPr>
          <w:rFonts w:cstheme="minorHAnsi"/>
          <w:i/>
          <w:iCs/>
        </w:rPr>
        <w:t>F1-score</w:t>
      </w:r>
      <w:r w:rsidRPr="002460F0">
        <w:rPr>
          <w:rFonts w:cstheme="minorHAnsi"/>
        </w:rPr>
        <w:t xml:space="preserve"> untuk kelas ke-k. </w:t>
      </w:r>
    </w:p>
    <w:p w14:paraId="2AB52610" w14:textId="2B79AEF9" w:rsidR="004471FA" w:rsidRDefault="00472EEB" w:rsidP="00472EEB">
      <w:pPr>
        <w:pStyle w:val="paragraf"/>
        <w:rPr>
          <w:rFonts w:ascii="Calibri" w:hAnsi="Calibri" w:cs="Calibri"/>
          <w:color w:val="000000"/>
        </w:rPr>
      </w:pPr>
      <w:r w:rsidRPr="00472EEB">
        <w:rPr>
          <w:rFonts w:cstheme="minorHAnsi"/>
        </w:rPr>
        <w:t>Untuk mengidentifikasi nilai ambang batas (</w:t>
      </w:r>
      <w:r w:rsidRPr="00472EEB">
        <w:rPr>
          <w:rFonts w:cstheme="minorHAnsi"/>
          <w:i/>
          <w:iCs/>
        </w:rPr>
        <w:t>threshold</w:t>
      </w:r>
      <w:r w:rsidRPr="00472EEB">
        <w:rPr>
          <w:rFonts w:cstheme="minorHAnsi"/>
        </w:rPr>
        <w:t>) klasifikasi yang paling optimal, digunakan statistik Youden's J yang dirumuskan dengan</w:t>
      </w:r>
      <w:r w:rsidR="009E3ED3">
        <w:rPr>
          <w:rFonts w:cstheme="minorHAnsi"/>
        </w:rPr>
        <w:t xml:space="preserve"> </w:t>
      </w:r>
      <w:sdt>
        <w:sdtPr>
          <w:rPr>
            <w:rFonts w:ascii="Calibri" w:hAnsi="Calibri" w:cs="Calibri"/>
            <w:color w:val="000000"/>
          </w:rPr>
          <w:tag w:val="MENDELEY_CITATION_v3_eyJjaXRhdGlvbklEIjoiTUVOREVMRVlfQ0lUQVRJT05fNWE3YTg3NTYtNWJmNy00NjQ4LThiYzktZDY1ZTJiZDZiNGJl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
          <w:id w:val="1673834512"/>
          <w:placeholder>
            <w:docPart w:val="DefaultPlaceholder_-1854013440"/>
          </w:placeholder>
        </w:sdtPr>
        <w:sdtEndPr/>
        <w:sdtContent>
          <w:r w:rsidR="0034521E" w:rsidRPr="0034521E">
            <w:rPr>
              <w:rFonts w:ascii="Calibri" w:hAnsi="Calibri" w:cs="Calibri"/>
              <w:color w:val="000000"/>
            </w:rPr>
            <w:t>[9]</w:t>
          </w:r>
        </w:sdtContent>
      </w:sdt>
      <w:r w:rsidR="009C712D">
        <w:rPr>
          <w:rFonts w:ascii="Calibri" w:hAnsi="Calibri" w:cs="Calibri"/>
          <w:color w:val="00000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32"/>
        <w:gridCol w:w="605"/>
      </w:tblGrid>
      <w:tr w:rsidR="009C712D" w14:paraId="79D261A3" w14:textId="77777777" w:rsidTr="009C712D">
        <w:tc>
          <w:tcPr>
            <w:tcW w:w="7366" w:type="dxa"/>
          </w:tcPr>
          <w:p w14:paraId="67B14FAC" w14:textId="513AF745" w:rsidR="009C712D" w:rsidRDefault="009C712D" w:rsidP="009C712D">
            <w:pPr>
              <w:pStyle w:val="paragraf"/>
              <w:ind w:firstLine="0"/>
              <w:rPr>
                <w:rFonts w:cstheme="minorHAnsi"/>
              </w:rPr>
            </w:pPr>
            <m:oMathPara>
              <m:oMath>
                <m:r>
                  <w:rPr>
                    <w:rFonts w:ascii="Cambria Math" w:hAnsi="Cambria Math" w:cstheme="minorHAnsi"/>
                  </w:rPr>
                  <m:t>J = Sensitivity + Specificity – 1</m:t>
                </m:r>
              </m:oMath>
            </m:oMathPara>
          </w:p>
        </w:tc>
        <w:tc>
          <w:tcPr>
            <w:tcW w:w="561" w:type="dxa"/>
          </w:tcPr>
          <w:p w14:paraId="184A6A08" w14:textId="076B2D17" w:rsidR="009C712D" w:rsidRDefault="009C712D" w:rsidP="009C712D">
            <w:pPr>
              <w:pStyle w:val="paragraf"/>
              <w:ind w:firstLine="0"/>
              <w:rPr>
                <w:rFonts w:cstheme="minorHAnsi"/>
              </w:rPr>
            </w:pPr>
            <w:r>
              <w:rPr>
                <w:rFonts w:cstheme="minorHAnsi"/>
              </w:rPr>
              <w:t>(18)</w:t>
            </w:r>
          </w:p>
        </w:tc>
      </w:tr>
    </w:tbl>
    <w:p w14:paraId="57F033AD" w14:textId="5FCF9944" w:rsidR="00472EEB" w:rsidRPr="00472EEB" w:rsidRDefault="00472EEB" w:rsidP="009C712D">
      <w:pPr>
        <w:pStyle w:val="paragraf"/>
        <w:rPr>
          <w:rFonts w:cstheme="minorHAnsi"/>
        </w:rPr>
      </w:pPr>
      <w:r w:rsidRPr="00472EEB">
        <w:rPr>
          <w:rFonts w:cstheme="minorHAnsi"/>
        </w:rPr>
        <w:t xml:space="preserve">Kemampuan diskriminasi model secara keseluruhan juga dievaluasi menggunakan </w:t>
      </w:r>
      <w:r w:rsidRPr="00472EEB">
        <w:rPr>
          <w:rFonts w:cstheme="minorHAnsi"/>
          <w:i/>
          <w:iCs/>
        </w:rPr>
        <w:t>Area Under the Curve</w:t>
      </w:r>
      <w:r w:rsidRPr="00472EEB">
        <w:rPr>
          <w:rFonts w:cstheme="minorHAnsi"/>
        </w:rPr>
        <w:t xml:space="preserve"> (AUC) yang diturunkan dari grafik </w:t>
      </w:r>
      <w:r w:rsidRPr="00472EEB">
        <w:rPr>
          <w:rFonts w:cstheme="minorHAnsi"/>
          <w:i/>
          <w:iCs/>
        </w:rPr>
        <w:t>Receiver Operating Characteristic</w:t>
      </w:r>
      <w:r w:rsidRPr="00472EEB">
        <w:rPr>
          <w:rFonts w:cstheme="minorHAnsi"/>
        </w:rPr>
        <w:t xml:space="preserve"> (ROC)</w:t>
      </w:r>
      <w:r w:rsidR="009E3ED3">
        <w:rPr>
          <w:rFonts w:cstheme="minorHAnsi"/>
        </w:rPr>
        <w:t xml:space="preserve"> </w:t>
      </w:r>
      <w:sdt>
        <w:sdtPr>
          <w:rPr>
            <w:rFonts w:ascii="Calibri" w:hAnsi="Calibri" w:cs="Calibri"/>
            <w:color w:val="000000"/>
          </w:rPr>
          <w:tag w:val="MENDELEY_CITATION_v3_eyJjaXRhdGlvbklEIjoiTUVOREVMRVlfQ0lUQVRJT05fMzg5NWIzODEtOTgxOC00OTMyLTgyMzAtNDBkM2M0YWI1NjY3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
          <w:id w:val="193971645"/>
          <w:placeholder>
            <w:docPart w:val="DefaultPlaceholder_-1854013440"/>
          </w:placeholder>
        </w:sdtPr>
        <w:sdtEndPr/>
        <w:sdtContent>
          <w:r w:rsidR="0034521E" w:rsidRPr="0034521E">
            <w:rPr>
              <w:rFonts w:ascii="Calibri" w:hAnsi="Calibri" w:cs="Calibri"/>
              <w:color w:val="000000"/>
            </w:rPr>
            <w:t>[9]</w:t>
          </w:r>
        </w:sdtContent>
      </w:sdt>
      <w:r w:rsidRPr="00472EEB">
        <w:rPr>
          <w:rFonts w:cstheme="minorHAnsi"/>
        </w:rPr>
        <w:t>.</w:t>
      </w:r>
    </w:p>
    <w:p w14:paraId="6370522B" w14:textId="32A7EE0A" w:rsidR="004471FA" w:rsidRDefault="00472EEB" w:rsidP="00472EEB">
      <w:pPr>
        <w:pStyle w:val="paragraf"/>
        <w:rPr>
          <w:rFonts w:cstheme="minorHAnsi"/>
        </w:rPr>
      </w:pPr>
      <w:r w:rsidRPr="00472EEB">
        <w:rPr>
          <w:rFonts w:cstheme="minorHAnsi"/>
        </w:rPr>
        <w:t xml:space="preserve">Apabila algoritma dirancang untuk memprediksi skor </w:t>
      </w:r>
      <w:r w:rsidR="009855E9" w:rsidRPr="009855E9">
        <w:rPr>
          <w:rFonts w:cstheme="minorHAnsi"/>
          <w:i/>
          <w:iCs/>
        </w:rPr>
        <w:t>financial distress</w:t>
      </w:r>
      <w:r w:rsidRPr="00472EEB">
        <w:rPr>
          <w:rFonts w:cstheme="minorHAnsi"/>
        </w:rPr>
        <w:t xml:space="preserve"> sebagai nilai numerik yang kontinu (regresi), metrik evaluasi bergeser pada perhitungan tingkat kesalahan prediksi. Metrik </w:t>
      </w:r>
      <w:r w:rsidRPr="00472EEB">
        <w:rPr>
          <w:rFonts w:cstheme="minorHAnsi"/>
          <w:i/>
          <w:iCs/>
        </w:rPr>
        <w:t>Mean Absolute Error</w:t>
      </w:r>
      <w:r w:rsidRPr="00472EEB">
        <w:rPr>
          <w:rFonts w:cstheme="minorHAnsi"/>
        </w:rPr>
        <w:t xml:space="preserve"> (MAE) digunakan untuk mengukur rata-rata selisih absolut antara nilai prediksi dan nilai aktual, dengan rumus</w:t>
      </w:r>
      <w:r w:rsidR="009E3ED3">
        <w:rPr>
          <w:rFonts w:cstheme="minorHAnsi"/>
        </w:rPr>
        <w:t xml:space="preserve"> </w:t>
      </w:r>
      <w:sdt>
        <w:sdtPr>
          <w:rPr>
            <w:rFonts w:ascii="Calibri" w:hAnsi="Calibri" w:cs="Calibri"/>
            <w:color w:val="000000"/>
          </w:rPr>
          <w:tag w:val="MENDELEY_CITATION_v3_eyJjaXRhdGlvbklEIjoiTUVOREVMRVlfQ0lUQVRJT05fMjViMDNmMjctODQ0NC00MTg0LWI1NTktYmVjZjFmMTQzOGM3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
          <w:id w:val="1666134374"/>
          <w:placeholder>
            <w:docPart w:val="DefaultPlaceholder_-1854013440"/>
          </w:placeholder>
        </w:sdtPr>
        <w:sdtEndPr/>
        <w:sdtContent>
          <w:r w:rsidR="0034521E" w:rsidRPr="0034521E">
            <w:rPr>
              <w:rFonts w:ascii="Calibri" w:hAnsi="Calibri" w:cs="Calibri"/>
              <w:color w:val="000000"/>
            </w:rPr>
            <w:t>[9]</w:t>
          </w:r>
        </w:sdtContent>
      </w:sdt>
      <w:r w:rsidR="004471FA" w:rsidRPr="00CF6F6A">
        <w:rPr>
          <w:rFonts w:cstheme="minorHAns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32"/>
        <w:gridCol w:w="605"/>
      </w:tblGrid>
      <w:tr w:rsidR="009C712D" w14:paraId="01543FFC" w14:textId="77777777" w:rsidTr="009C712D">
        <w:tc>
          <w:tcPr>
            <w:tcW w:w="7508" w:type="dxa"/>
          </w:tcPr>
          <w:p w14:paraId="78384CC8" w14:textId="5C74675C" w:rsidR="009C712D" w:rsidRDefault="009C712D" w:rsidP="009C712D">
            <w:pPr>
              <w:pStyle w:val="paragraf"/>
              <w:ind w:firstLine="0"/>
              <w:rPr>
                <w:rFonts w:cstheme="minorHAnsi"/>
              </w:rPr>
            </w:pPr>
            <m:oMathPara>
              <m:oMath>
                <m:r>
                  <w:rPr>
                    <w:rFonts w:ascii="Cambria Math" w:hAnsi="Cambria Math" w:cstheme="minorHAnsi"/>
                  </w:rPr>
                  <w:lastRenderedPageBreak/>
                  <m:t>MAE=</m:t>
                </m:r>
                <m:f>
                  <m:fPr>
                    <m:ctrlPr>
                      <w:rPr>
                        <w:rFonts w:ascii="Cambria Math" w:hAnsi="Cambria Math" w:cstheme="minorHAnsi"/>
                      </w:rPr>
                    </m:ctrlPr>
                  </m:fPr>
                  <m:num>
                    <m:r>
                      <w:rPr>
                        <w:rFonts w:ascii="Cambria Math" w:hAnsi="Cambria Math" w:cstheme="minorHAnsi"/>
                      </w:rPr>
                      <m:t>1</m:t>
                    </m:r>
                    <m:ctrlPr>
                      <w:rPr>
                        <w:rFonts w:ascii="Cambria Math" w:hAnsi="Cambria Math" w:cstheme="minorHAnsi"/>
                        <w:i/>
                      </w:rPr>
                    </m:ctrlPr>
                  </m:num>
                  <m:den>
                    <m:r>
                      <w:rPr>
                        <w:rFonts w:ascii="Cambria Math" w:hAnsi="Cambria Math" w:cstheme="minorHAnsi"/>
                      </w:rPr>
                      <m:t>n</m:t>
                    </m:r>
                    <m:ctrlPr>
                      <w:rPr>
                        <w:rFonts w:ascii="Cambria Math" w:hAnsi="Cambria Math" w:cstheme="minorHAnsi"/>
                        <w:i/>
                      </w:rPr>
                    </m:ctrlPr>
                  </m:den>
                </m:f>
                <m:nary>
                  <m:naryPr>
                    <m:chr m:val="∑"/>
                    <m:ctrlPr>
                      <w:rPr>
                        <w:rFonts w:ascii="Cambria Math" w:hAnsi="Cambria Math" w:cstheme="minorHAnsi"/>
                      </w:rPr>
                    </m:ctrlPr>
                  </m:naryPr>
                  <m:sub>
                    <m:r>
                      <w:rPr>
                        <w:rFonts w:ascii="Cambria Math" w:hAnsi="Cambria Math" w:cstheme="minorHAnsi"/>
                      </w:rPr>
                      <m:t>i=1</m:t>
                    </m:r>
                    <m:ctrlPr>
                      <w:rPr>
                        <w:rFonts w:ascii="Cambria Math" w:hAnsi="Cambria Math" w:cstheme="minorHAnsi"/>
                        <w:i/>
                      </w:rPr>
                    </m:ctrlPr>
                  </m:sub>
                  <m:sup>
                    <m:r>
                      <w:rPr>
                        <w:rFonts w:ascii="Cambria Math" w:hAnsi="Cambria Math" w:cstheme="minorHAnsi"/>
                      </w:rPr>
                      <m:t>n</m:t>
                    </m:r>
                    <m:ctrlPr>
                      <w:rPr>
                        <w:rFonts w:ascii="Cambria Math" w:hAnsi="Cambria Math" w:cstheme="minorHAnsi"/>
                        <w:i/>
                      </w:rPr>
                    </m:ctrlPr>
                  </m:sup>
                  <m:e>
                    <m:d>
                      <m:dPr>
                        <m:begChr m:val="|"/>
                        <m:endChr m:val="|"/>
                        <m:ctrlPr>
                          <w:rPr>
                            <w:rFonts w:ascii="Cambria Math" w:hAnsi="Cambria Math" w:cstheme="minorHAnsi"/>
                          </w:rPr>
                        </m:ctrlPr>
                      </m:dPr>
                      <m:e>
                        <m:sSub>
                          <m:sSubPr>
                            <m:ctrlPr>
                              <w:rPr>
                                <w:rFonts w:ascii="Cambria Math" w:hAnsi="Cambria Math" w:cstheme="minorHAnsi"/>
                                <w:i/>
                              </w:rPr>
                            </m:ctrlPr>
                          </m:sSubPr>
                          <m:e>
                            <m:r>
                              <w:rPr>
                                <w:rFonts w:ascii="Cambria Math" w:hAnsi="Cambria Math" w:cstheme="minorHAnsi"/>
                              </w:rPr>
                              <m:t>y</m:t>
                            </m:r>
                            <m:ctrlPr>
                              <w:rPr>
                                <w:rFonts w:ascii="Cambria Math" w:hAnsi="Cambria Math" w:cstheme="minorHAnsi"/>
                              </w:rPr>
                            </m:ctrlPr>
                          </m:e>
                          <m:sub>
                            <m:r>
                              <w:rPr>
                                <w:rFonts w:ascii="Cambria Math" w:hAnsi="Cambria Math" w:cstheme="minorHAnsi"/>
                              </w:rPr>
                              <m:t>i</m:t>
                            </m:r>
                          </m:sub>
                        </m:sSub>
                        <m:r>
                          <w:rPr>
                            <w:rFonts w:ascii="Cambria Math" w:hAnsi="Cambria Math" w:cstheme="minorHAnsi"/>
                          </w:rPr>
                          <m:t>-</m:t>
                        </m:r>
                        <m:acc>
                          <m:accPr>
                            <m:ctrlPr>
                              <w:rPr>
                                <w:rFonts w:ascii="Cambria Math" w:hAnsi="Cambria Math" w:cstheme="minorHAnsi"/>
                              </w:rPr>
                            </m:ctrlPr>
                          </m:accPr>
                          <m:e>
                            <m:sSub>
                              <m:sSubPr>
                                <m:ctrlPr>
                                  <w:rPr>
                                    <w:rFonts w:ascii="Cambria Math" w:hAnsi="Cambria Math" w:cstheme="minorHAnsi"/>
                                    <w:i/>
                                  </w:rPr>
                                </m:ctrlPr>
                              </m:sSubPr>
                              <m:e>
                                <m:r>
                                  <w:rPr>
                                    <w:rFonts w:ascii="Cambria Math" w:hAnsi="Cambria Math" w:cstheme="minorHAnsi"/>
                                  </w:rPr>
                                  <m:t>y</m:t>
                                </m:r>
                                <m:ctrlPr>
                                  <w:rPr>
                                    <w:rFonts w:ascii="Cambria Math" w:hAnsi="Cambria Math" w:cstheme="minorHAnsi"/>
                                  </w:rPr>
                                </m:ctrlPr>
                              </m:e>
                              <m:sub>
                                <m:r>
                                  <w:rPr>
                                    <w:rFonts w:ascii="Cambria Math" w:hAnsi="Cambria Math" w:cstheme="minorHAnsi"/>
                                  </w:rPr>
                                  <m:t>i</m:t>
                                </m:r>
                              </m:sub>
                            </m:sSub>
                          </m:e>
                        </m:acc>
                      </m:e>
                    </m:d>
                    <m:ctrlPr>
                      <w:rPr>
                        <w:rFonts w:ascii="Cambria Math" w:hAnsi="Cambria Math" w:cstheme="minorHAnsi"/>
                        <w:i/>
                      </w:rPr>
                    </m:ctrlPr>
                  </m:e>
                </m:nary>
              </m:oMath>
            </m:oMathPara>
          </w:p>
        </w:tc>
        <w:tc>
          <w:tcPr>
            <w:tcW w:w="419" w:type="dxa"/>
          </w:tcPr>
          <w:p w14:paraId="22E68A4C" w14:textId="24D01B51" w:rsidR="009C712D" w:rsidRDefault="009C712D" w:rsidP="009C712D">
            <w:pPr>
              <w:pStyle w:val="paragraf"/>
              <w:ind w:firstLine="0"/>
              <w:rPr>
                <w:rFonts w:cstheme="minorHAnsi"/>
              </w:rPr>
            </w:pPr>
            <w:r>
              <w:rPr>
                <w:rFonts w:cstheme="minorHAnsi"/>
              </w:rPr>
              <w:t>(20)</w:t>
            </w:r>
          </w:p>
        </w:tc>
      </w:tr>
    </w:tbl>
    <w:p w14:paraId="1F88B466" w14:textId="598CC44C" w:rsidR="004471FA" w:rsidRPr="00CF6F6A" w:rsidRDefault="004471FA" w:rsidP="004471FA">
      <w:pPr>
        <w:pStyle w:val="paragraf"/>
        <w:ind w:firstLine="0"/>
        <w:rPr>
          <w:rFonts w:eastAsiaTheme="minorEastAsia" w:cstheme="minorHAnsi"/>
        </w:rPr>
      </w:pPr>
      <w:r w:rsidRPr="00CF6F6A">
        <w:rPr>
          <w:rFonts w:eastAsiaTheme="minorEastAsia" w:cstheme="minorHAnsi"/>
        </w:rPr>
        <w:t>Keterangan:</w:t>
      </w:r>
    </w:p>
    <w:p w14:paraId="42C07419" w14:textId="05B865CB" w:rsidR="002460F0" w:rsidRPr="002460F0" w:rsidRDefault="002460F0" w:rsidP="002460F0">
      <w:pPr>
        <w:pStyle w:val="paragraf"/>
        <w:ind w:firstLine="0"/>
        <w:rPr>
          <w:rFonts w:cstheme="minorHAnsi"/>
        </w:rPr>
      </w:pPr>
      <m:oMath>
        <m:r>
          <w:rPr>
            <w:rFonts w:ascii="Cambria Math" w:hAnsi="Cambria Math" w:cstheme="minorHAnsi"/>
          </w:rPr>
          <m:t>n</m:t>
        </m:r>
      </m:oMath>
      <w:r w:rsidRPr="002460F0">
        <w:rPr>
          <w:rFonts w:cstheme="minorHAnsi"/>
        </w:rPr>
        <w:t>: Total jumlah observasi (</w:t>
      </w:r>
      <w:r w:rsidRPr="002460F0">
        <w:rPr>
          <w:rFonts w:cstheme="minorHAnsi"/>
          <w:i/>
          <w:iCs/>
        </w:rPr>
        <w:t>total number of observations</w:t>
      </w:r>
      <w:r w:rsidRPr="002460F0">
        <w:rPr>
          <w:rFonts w:cstheme="minorHAnsi"/>
        </w:rPr>
        <w:t xml:space="preserve">). </w:t>
      </w:r>
    </w:p>
    <w:p w14:paraId="6C32AC82" w14:textId="37C9503C" w:rsidR="002460F0" w:rsidRPr="002460F0" w:rsidRDefault="0047408B" w:rsidP="002460F0">
      <w:pPr>
        <w:pStyle w:val="paragraf"/>
        <w:ind w:firstLine="0"/>
        <w:rPr>
          <w:rFonts w:cstheme="minorHAnsi"/>
        </w:rPr>
      </w:pPr>
      <m:oMath>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i</m:t>
            </m:r>
          </m:sub>
        </m:sSub>
      </m:oMath>
      <w:r w:rsidR="002460F0" w:rsidRPr="002460F0">
        <w:rPr>
          <w:rFonts w:cstheme="minorHAnsi"/>
        </w:rPr>
        <w:t>: Nilai observasi aktual (</w:t>
      </w:r>
      <w:r w:rsidR="002460F0" w:rsidRPr="002460F0">
        <w:rPr>
          <w:rFonts w:cstheme="minorHAnsi"/>
          <w:i/>
          <w:iCs/>
        </w:rPr>
        <w:t>observed values</w:t>
      </w:r>
      <w:r w:rsidR="002460F0" w:rsidRPr="002460F0">
        <w:rPr>
          <w:rFonts w:cstheme="minorHAnsi"/>
        </w:rPr>
        <w:t>) dari sampel ke-</w:t>
      </w:r>
      <m:oMath>
        <m:r>
          <w:rPr>
            <w:rFonts w:ascii="Cambria Math" w:hAnsi="Cambria Math" w:cstheme="minorHAnsi"/>
          </w:rPr>
          <m:t>i</m:t>
        </m:r>
      </m:oMath>
      <w:r w:rsidR="002460F0" w:rsidRPr="002460F0">
        <w:rPr>
          <w:rFonts w:cstheme="minorHAnsi"/>
        </w:rPr>
        <w:t xml:space="preserve">. </w:t>
      </w:r>
    </w:p>
    <w:p w14:paraId="08537473" w14:textId="50A2A086" w:rsidR="004471FA" w:rsidRPr="00CF6F6A" w:rsidRDefault="0047408B" w:rsidP="002460F0">
      <w:pPr>
        <w:pStyle w:val="paragraf"/>
        <w:ind w:firstLine="0"/>
        <w:rPr>
          <w:rFonts w:cstheme="minorHAnsi"/>
        </w:rPr>
      </w:pPr>
      <m:oMath>
        <m:sSub>
          <m:sSubPr>
            <m:ctrlPr>
              <w:rPr>
                <w:rFonts w:ascii="Cambria Math" w:hAnsi="Cambria Math" w:cstheme="minorHAnsi"/>
                <w:i/>
              </w:rPr>
            </m:ctrlPr>
          </m:sSubPr>
          <m:e>
            <m:acc>
              <m:accPr>
                <m:ctrlPr>
                  <w:rPr>
                    <w:rFonts w:ascii="Cambria Math" w:hAnsi="Cambria Math" w:cstheme="minorHAnsi"/>
                    <w:i/>
                  </w:rPr>
                </m:ctrlPr>
              </m:accPr>
              <m:e>
                <m:r>
                  <w:rPr>
                    <w:rFonts w:ascii="Cambria Math" w:hAnsi="Cambria Math" w:cstheme="minorHAnsi"/>
                  </w:rPr>
                  <m:t>y</m:t>
                </m:r>
              </m:e>
            </m:acc>
          </m:e>
          <m:sub>
            <m:r>
              <w:rPr>
                <w:rFonts w:ascii="Cambria Math" w:hAnsi="Cambria Math" w:cstheme="minorHAnsi"/>
              </w:rPr>
              <m:t>i</m:t>
            </m:r>
          </m:sub>
        </m:sSub>
      </m:oMath>
      <w:r w:rsidR="002460F0" w:rsidRPr="002460F0">
        <w:rPr>
          <w:rFonts w:cstheme="minorHAnsi"/>
        </w:rPr>
        <w:t>: Nilai prediksi (</w:t>
      </w:r>
      <w:r w:rsidR="002460F0" w:rsidRPr="002460F0">
        <w:rPr>
          <w:rFonts w:cstheme="minorHAnsi"/>
          <w:i/>
          <w:iCs/>
        </w:rPr>
        <w:t>predicted values</w:t>
      </w:r>
      <w:r w:rsidR="002460F0" w:rsidRPr="002460F0">
        <w:rPr>
          <w:rFonts w:cstheme="minorHAnsi"/>
        </w:rPr>
        <w:t>) yang dihasilkan oleh model untuk sampel ke-</w:t>
      </w:r>
      <m:oMath>
        <m:r>
          <w:rPr>
            <w:rFonts w:ascii="Cambria Math" w:hAnsi="Cambria Math" w:cstheme="minorHAnsi"/>
          </w:rPr>
          <m:t>i</m:t>
        </m:r>
      </m:oMath>
      <w:r w:rsidR="002460F0" w:rsidRPr="002460F0">
        <w:rPr>
          <w:rFonts w:cstheme="minorHAnsi"/>
        </w:rPr>
        <w:t xml:space="preserve">. </w:t>
      </w:r>
    </w:p>
    <w:p w14:paraId="381AD958" w14:textId="68B62C58" w:rsidR="004471FA" w:rsidRDefault="00472EEB" w:rsidP="00472EEB">
      <w:pPr>
        <w:pStyle w:val="paragraf"/>
        <w:rPr>
          <w:rFonts w:cstheme="minorHAnsi"/>
        </w:rPr>
      </w:pPr>
      <w:r w:rsidRPr="00472EEB">
        <w:rPr>
          <w:rFonts w:cstheme="minorHAnsi"/>
          <w:i/>
          <w:iCs/>
        </w:rPr>
        <w:t>Root Mean Squared Error</w:t>
      </w:r>
      <w:r w:rsidRPr="00472EEB">
        <w:rPr>
          <w:rFonts w:cstheme="minorHAnsi"/>
        </w:rPr>
        <w:t xml:space="preserve"> (RMSE) memberikan penalti yang lebih besar secara kuadratik pada kesalahan-kesalahan yang ekstrem (seperti prediksi yang melenceng jauh dari skor sebenarnya), dirumuskan sebagai</w:t>
      </w:r>
      <w:r w:rsidR="009E3ED3">
        <w:rPr>
          <w:rFonts w:cstheme="minorHAnsi"/>
        </w:rPr>
        <w:t xml:space="preserve"> </w:t>
      </w:r>
      <w:sdt>
        <w:sdtPr>
          <w:rPr>
            <w:rFonts w:ascii="Calibri" w:hAnsi="Calibri" w:cs="Calibri"/>
            <w:color w:val="000000"/>
          </w:rPr>
          <w:tag w:val="MENDELEY_CITATION_v3_eyJjaXRhdGlvbklEIjoiTUVOREVMRVlfQ0lUQVRJT05fZWRjZmVjOWQtZDE2My00ZjYzLTk0MTUtY2ZmODY4NDhkNDVi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
          <w:id w:val="1131055269"/>
          <w:placeholder>
            <w:docPart w:val="DefaultPlaceholder_-1854013440"/>
          </w:placeholder>
        </w:sdtPr>
        <w:sdtEndPr/>
        <w:sdtContent>
          <w:r w:rsidR="0034521E" w:rsidRPr="0034521E">
            <w:rPr>
              <w:rFonts w:ascii="Calibri" w:hAnsi="Calibri" w:cs="Calibri"/>
              <w:color w:val="000000"/>
            </w:rPr>
            <w:t>[9]</w:t>
          </w:r>
        </w:sdtContent>
      </w:sdt>
      <w:r w:rsidR="004471FA" w:rsidRPr="00CF6F6A">
        <w:rPr>
          <w:rFonts w:cstheme="minorHAns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32"/>
        <w:gridCol w:w="605"/>
      </w:tblGrid>
      <w:tr w:rsidR="009C712D" w14:paraId="31AE8728" w14:textId="77777777" w:rsidTr="009C712D">
        <w:tc>
          <w:tcPr>
            <w:tcW w:w="7508" w:type="dxa"/>
          </w:tcPr>
          <w:p w14:paraId="2E3C2B5C" w14:textId="55E310F7" w:rsidR="009C712D" w:rsidRDefault="009C712D" w:rsidP="009C712D">
            <w:pPr>
              <w:pStyle w:val="paragraf"/>
              <w:ind w:firstLine="0"/>
              <w:rPr>
                <w:rFonts w:cstheme="minorHAnsi"/>
              </w:rPr>
            </w:pPr>
            <m:oMathPara>
              <m:oMath>
                <m:r>
                  <w:rPr>
                    <w:rFonts w:ascii="Cambria Math" w:hAnsi="Cambria Math" w:cstheme="minorHAnsi"/>
                  </w:rPr>
                  <m:t>RMSE=</m:t>
                </m:r>
                <m:rad>
                  <m:radPr>
                    <m:degHide m:val="1"/>
                    <m:ctrlPr>
                      <w:rPr>
                        <w:rFonts w:ascii="Cambria Math" w:hAnsi="Cambria Math" w:cstheme="minorHAnsi"/>
                      </w:rPr>
                    </m:ctrlPr>
                  </m:radPr>
                  <m:deg>
                    <m:ctrlPr>
                      <w:rPr>
                        <w:rFonts w:ascii="Cambria Math" w:hAnsi="Cambria Math" w:cstheme="minorHAnsi"/>
                        <w:i/>
                      </w:rPr>
                    </m:ctrlPr>
                  </m:deg>
                  <m:e>
                    <m:f>
                      <m:fPr>
                        <m:ctrlPr>
                          <w:rPr>
                            <w:rFonts w:ascii="Cambria Math" w:hAnsi="Cambria Math" w:cstheme="minorHAnsi"/>
                          </w:rPr>
                        </m:ctrlPr>
                      </m:fPr>
                      <m:num>
                        <m:r>
                          <w:rPr>
                            <w:rFonts w:ascii="Cambria Math" w:hAnsi="Cambria Math" w:cstheme="minorHAnsi"/>
                          </w:rPr>
                          <m:t>1</m:t>
                        </m:r>
                        <m:ctrlPr>
                          <w:rPr>
                            <w:rFonts w:ascii="Cambria Math" w:hAnsi="Cambria Math" w:cstheme="minorHAnsi"/>
                            <w:i/>
                          </w:rPr>
                        </m:ctrlPr>
                      </m:num>
                      <m:den>
                        <m:r>
                          <w:rPr>
                            <w:rFonts w:ascii="Cambria Math" w:hAnsi="Cambria Math" w:cstheme="minorHAnsi"/>
                          </w:rPr>
                          <m:t>n</m:t>
                        </m:r>
                        <m:ctrlPr>
                          <w:rPr>
                            <w:rFonts w:ascii="Cambria Math" w:hAnsi="Cambria Math" w:cstheme="minorHAnsi"/>
                            <w:i/>
                          </w:rPr>
                        </m:ctrlPr>
                      </m:den>
                    </m:f>
                    <m:nary>
                      <m:naryPr>
                        <m:chr m:val="∑"/>
                        <m:ctrlPr>
                          <w:rPr>
                            <w:rFonts w:ascii="Cambria Math" w:hAnsi="Cambria Math" w:cstheme="minorHAnsi"/>
                          </w:rPr>
                        </m:ctrlPr>
                      </m:naryPr>
                      <m:sub>
                        <m:r>
                          <w:rPr>
                            <w:rFonts w:ascii="Cambria Math" w:hAnsi="Cambria Math" w:cstheme="minorHAnsi"/>
                          </w:rPr>
                          <m:t>i=1</m:t>
                        </m:r>
                        <m:ctrlPr>
                          <w:rPr>
                            <w:rFonts w:ascii="Cambria Math" w:hAnsi="Cambria Math" w:cstheme="minorHAnsi"/>
                            <w:i/>
                          </w:rPr>
                        </m:ctrlPr>
                      </m:sub>
                      <m:sup>
                        <m:r>
                          <w:rPr>
                            <w:rFonts w:ascii="Cambria Math" w:hAnsi="Cambria Math" w:cstheme="minorHAnsi"/>
                          </w:rPr>
                          <m:t>n</m:t>
                        </m:r>
                        <m:ctrlPr>
                          <w:rPr>
                            <w:rFonts w:ascii="Cambria Math" w:hAnsi="Cambria Math" w:cstheme="minorHAnsi"/>
                            <w:i/>
                          </w:rPr>
                        </m:ctrlPr>
                      </m:sup>
                      <m:e>
                        <m:sSup>
                          <m:sSupPr>
                            <m:ctrlPr>
                              <w:rPr>
                                <w:rFonts w:ascii="Cambria Math" w:hAnsi="Cambria Math" w:cstheme="minorHAnsi"/>
                                <w:i/>
                              </w:rPr>
                            </m:ctrlPr>
                          </m:sSupPr>
                          <m:e>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i</m:t>
                                    </m:r>
                                  </m:sub>
                                </m:sSub>
                                <m:r>
                                  <w:rPr>
                                    <w:rFonts w:ascii="Cambria Math" w:hAnsi="Cambria Math" w:cstheme="minorHAnsi"/>
                                  </w:rPr>
                                  <m:t>-</m:t>
                                </m:r>
                                <m:acc>
                                  <m:accPr>
                                    <m:ctrlPr>
                                      <w:rPr>
                                        <w:rFonts w:ascii="Cambria Math" w:hAnsi="Cambria Math" w:cstheme="minorHAnsi"/>
                                      </w:rPr>
                                    </m:ctrlPr>
                                  </m:accPr>
                                  <m:e>
                                    <m:sSub>
                                      <m:sSubPr>
                                        <m:ctrlPr>
                                          <w:rPr>
                                            <w:rFonts w:ascii="Cambria Math" w:hAnsi="Cambria Math" w:cstheme="minorHAnsi"/>
                                            <w:i/>
                                          </w:rPr>
                                        </m:ctrlPr>
                                      </m:sSubPr>
                                      <m:e>
                                        <m:r>
                                          <w:rPr>
                                            <w:rFonts w:ascii="Cambria Math" w:hAnsi="Cambria Math" w:cstheme="minorHAnsi"/>
                                          </w:rPr>
                                          <m:t>y</m:t>
                                        </m:r>
                                        <m:ctrlPr>
                                          <w:rPr>
                                            <w:rFonts w:ascii="Cambria Math" w:hAnsi="Cambria Math" w:cstheme="minorHAnsi"/>
                                          </w:rPr>
                                        </m:ctrlPr>
                                      </m:e>
                                      <m:sub>
                                        <m:r>
                                          <w:rPr>
                                            <w:rFonts w:ascii="Cambria Math" w:hAnsi="Cambria Math" w:cstheme="minorHAnsi"/>
                                          </w:rPr>
                                          <m:t>i</m:t>
                                        </m:r>
                                      </m:sub>
                                    </m:sSub>
                                  </m:e>
                                </m:acc>
                              </m:e>
                            </m:d>
                          </m:e>
                          <m:sup>
                            <m:r>
                              <w:rPr>
                                <w:rFonts w:ascii="Cambria Math" w:hAnsi="Cambria Math" w:cstheme="minorHAnsi"/>
                              </w:rPr>
                              <m:t>2</m:t>
                            </m:r>
                          </m:sup>
                        </m:sSup>
                        <m:ctrlPr>
                          <w:rPr>
                            <w:rFonts w:ascii="Cambria Math" w:hAnsi="Cambria Math" w:cstheme="minorHAnsi"/>
                            <w:i/>
                          </w:rPr>
                        </m:ctrlPr>
                      </m:e>
                    </m:nary>
                  </m:e>
                </m:rad>
              </m:oMath>
            </m:oMathPara>
          </w:p>
        </w:tc>
        <w:tc>
          <w:tcPr>
            <w:tcW w:w="419" w:type="dxa"/>
          </w:tcPr>
          <w:p w14:paraId="555825CA" w14:textId="77F4AD2F" w:rsidR="009C712D" w:rsidRDefault="009C712D" w:rsidP="009C712D">
            <w:pPr>
              <w:pStyle w:val="paragraf"/>
              <w:ind w:firstLine="0"/>
              <w:rPr>
                <w:rFonts w:cstheme="minorHAnsi"/>
              </w:rPr>
            </w:pPr>
            <w:r>
              <w:rPr>
                <w:rFonts w:cstheme="minorHAnsi"/>
              </w:rPr>
              <w:t>(21)</w:t>
            </w:r>
          </w:p>
        </w:tc>
      </w:tr>
    </w:tbl>
    <w:p w14:paraId="7A996D17" w14:textId="53E9F9C2" w:rsidR="004471FA" w:rsidRPr="00CF6F6A" w:rsidRDefault="004471FA" w:rsidP="004471FA">
      <w:pPr>
        <w:pStyle w:val="paragraf"/>
        <w:ind w:firstLine="0"/>
        <w:rPr>
          <w:rFonts w:eastAsiaTheme="minorEastAsia" w:cstheme="minorHAnsi"/>
        </w:rPr>
      </w:pPr>
      <w:r w:rsidRPr="00CF6F6A">
        <w:rPr>
          <w:rFonts w:eastAsiaTheme="minorEastAsia" w:cstheme="minorHAnsi"/>
        </w:rPr>
        <w:t>Keterangan:</w:t>
      </w:r>
    </w:p>
    <w:p w14:paraId="2D43A9BB" w14:textId="5B5814B1" w:rsidR="002460F0" w:rsidRPr="002460F0" w:rsidRDefault="002460F0" w:rsidP="002460F0">
      <w:pPr>
        <w:pStyle w:val="paragraf"/>
        <w:ind w:firstLine="0"/>
        <w:rPr>
          <w:rFonts w:cstheme="minorHAnsi"/>
        </w:rPr>
      </w:pPr>
      <m:oMath>
        <m:r>
          <w:rPr>
            <w:rFonts w:ascii="Cambria Math" w:hAnsi="Cambria Math" w:cstheme="minorHAnsi"/>
          </w:rPr>
          <m:t>n</m:t>
        </m:r>
      </m:oMath>
      <w:r w:rsidRPr="002460F0">
        <w:rPr>
          <w:rFonts w:cstheme="minorHAnsi"/>
        </w:rPr>
        <w:t>: Total jumlah observasi (</w:t>
      </w:r>
      <w:r w:rsidRPr="002460F0">
        <w:rPr>
          <w:rFonts w:cstheme="minorHAnsi"/>
          <w:i/>
          <w:iCs/>
        </w:rPr>
        <w:t>total number of observations</w:t>
      </w:r>
      <w:r w:rsidRPr="002460F0">
        <w:rPr>
          <w:rFonts w:cstheme="minorHAnsi"/>
        </w:rPr>
        <w:t xml:space="preserve">). </w:t>
      </w:r>
    </w:p>
    <w:p w14:paraId="17D3453A" w14:textId="728612BF" w:rsidR="002460F0" w:rsidRPr="002460F0" w:rsidRDefault="0047408B" w:rsidP="002460F0">
      <w:pPr>
        <w:pStyle w:val="paragraf"/>
        <w:ind w:firstLine="0"/>
        <w:rPr>
          <w:rFonts w:cstheme="minorHAnsi"/>
        </w:rPr>
      </w:pPr>
      <m:oMath>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i</m:t>
            </m:r>
          </m:sub>
        </m:sSub>
      </m:oMath>
      <w:r w:rsidR="002460F0" w:rsidRPr="002460F0">
        <w:rPr>
          <w:rFonts w:cstheme="minorHAnsi"/>
        </w:rPr>
        <w:t>: Nilai observasi aktual (</w:t>
      </w:r>
      <w:r w:rsidR="002460F0" w:rsidRPr="002460F0">
        <w:rPr>
          <w:rFonts w:cstheme="minorHAnsi"/>
          <w:i/>
          <w:iCs/>
        </w:rPr>
        <w:t>observed values</w:t>
      </w:r>
      <w:r w:rsidR="002460F0" w:rsidRPr="002460F0">
        <w:rPr>
          <w:rFonts w:cstheme="minorHAnsi"/>
        </w:rPr>
        <w:t xml:space="preserve">) dari sampel ke-$i$. </w:t>
      </w:r>
    </w:p>
    <w:p w14:paraId="521F679C" w14:textId="26F68342" w:rsidR="004471FA" w:rsidRPr="00CF6F6A" w:rsidRDefault="0047408B" w:rsidP="002460F0">
      <w:pPr>
        <w:pStyle w:val="paragraf"/>
        <w:ind w:firstLine="0"/>
        <w:rPr>
          <w:rFonts w:cstheme="minorHAnsi"/>
        </w:rPr>
      </w:pPr>
      <m:oMath>
        <m:sSub>
          <m:sSubPr>
            <m:ctrlPr>
              <w:rPr>
                <w:rFonts w:ascii="Cambria Math" w:hAnsi="Cambria Math" w:cstheme="minorHAnsi"/>
                <w:i/>
              </w:rPr>
            </m:ctrlPr>
          </m:sSubPr>
          <m:e>
            <m:acc>
              <m:accPr>
                <m:ctrlPr>
                  <w:rPr>
                    <w:rFonts w:ascii="Cambria Math" w:hAnsi="Cambria Math" w:cstheme="minorHAnsi"/>
                    <w:i/>
                  </w:rPr>
                </m:ctrlPr>
              </m:accPr>
              <m:e>
                <m:r>
                  <w:rPr>
                    <w:rFonts w:ascii="Cambria Math" w:hAnsi="Cambria Math" w:cstheme="minorHAnsi"/>
                  </w:rPr>
                  <m:t>y</m:t>
                </m:r>
              </m:e>
            </m:acc>
          </m:e>
          <m:sub>
            <m:r>
              <w:rPr>
                <w:rFonts w:ascii="Cambria Math" w:hAnsi="Cambria Math" w:cstheme="minorHAnsi"/>
              </w:rPr>
              <m:t>i</m:t>
            </m:r>
          </m:sub>
        </m:sSub>
      </m:oMath>
      <w:r w:rsidR="002460F0" w:rsidRPr="002460F0">
        <w:rPr>
          <w:rFonts w:cstheme="minorHAnsi"/>
        </w:rPr>
        <w:t>: Nilai prediksi (</w:t>
      </w:r>
      <w:r w:rsidR="002460F0" w:rsidRPr="002460F0">
        <w:rPr>
          <w:rFonts w:cstheme="minorHAnsi"/>
          <w:i/>
          <w:iCs/>
        </w:rPr>
        <w:t>predicted values</w:t>
      </w:r>
      <w:r w:rsidR="002460F0" w:rsidRPr="002460F0">
        <w:rPr>
          <w:rFonts w:cstheme="minorHAnsi"/>
        </w:rPr>
        <w:t>) yang dihasilkan oleh model untuk sampel ke-</w:t>
      </w:r>
      <m:oMath>
        <m:r>
          <w:rPr>
            <w:rFonts w:ascii="Cambria Math" w:hAnsi="Cambria Math" w:cstheme="minorHAnsi"/>
          </w:rPr>
          <m:t>i</m:t>
        </m:r>
      </m:oMath>
      <w:r w:rsidR="002460F0" w:rsidRPr="002460F0">
        <w:rPr>
          <w:rFonts w:cstheme="minorHAnsi"/>
        </w:rPr>
        <w:t xml:space="preserve">. </w:t>
      </w:r>
    </w:p>
    <w:p w14:paraId="1D415C81" w14:textId="3736C1C6" w:rsidR="004471FA" w:rsidRDefault="00472EEB" w:rsidP="00472EEB">
      <w:pPr>
        <w:pStyle w:val="paragraf"/>
        <w:rPr>
          <w:rFonts w:cstheme="minorHAnsi"/>
        </w:rPr>
      </w:pPr>
      <w:r w:rsidRPr="00472EEB">
        <w:rPr>
          <w:rFonts w:cstheme="minorHAnsi"/>
        </w:rPr>
        <w:t xml:space="preserve">Selain itu, terdapat </w:t>
      </w:r>
      <w:r w:rsidRPr="00472EEB">
        <w:rPr>
          <w:rFonts w:cstheme="minorHAnsi"/>
          <w:i/>
          <w:iCs/>
        </w:rPr>
        <w:t>Mean Squared Error</w:t>
      </w:r>
      <w:r w:rsidRPr="00472EEB">
        <w:rPr>
          <w:rFonts w:cstheme="minorHAnsi"/>
        </w:rPr>
        <w:t xml:space="preserve"> (MSE) dan </w:t>
      </w:r>
      <w:r w:rsidRPr="00472EEB">
        <w:rPr>
          <w:rFonts w:cstheme="minorHAnsi"/>
          <w:i/>
          <w:iCs/>
        </w:rPr>
        <w:t>Mean Absolute Percentage Error</w:t>
      </w:r>
      <w:r w:rsidRPr="00472EEB">
        <w:rPr>
          <w:rFonts w:cstheme="minorHAnsi"/>
        </w:rPr>
        <w:t xml:space="preserve"> (MAPE) yang berfungsi untuk mengevaluasi seberapa besar persentase penyimpangan prediksi terhadap data aslinya. Sebagai tambahan, </w:t>
      </w:r>
      <w:r w:rsidRPr="00472EEB">
        <w:rPr>
          <w:rFonts w:cstheme="minorHAnsi"/>
        </w:rPr>
        <w:lastRenderedPageBreak/>
        <w:t xml:space="preserve">Koefisien Determinasi </w:t>
      </w:r>
      <m:oMath>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R</m:t>
            </m:r>
          </m:e>
          <m:sup>
            <m:r>
              <w:rPr>
                <w:rFonts w:ascii="Cambria Math" w:hAnsi="Cambria Math" w:cstheme="minorHAnsi"/>
              </w:rPr>
              <m:t>2</m:t>
            </m:r>
          </m:sup>
        </m:sSup>
        <m:r>
          <w:rPr>
            <w:rFonts w:ascii="Cambria Math" w:hAnsi="Cambria Math" w:cstheme="minorHAnsi"/>
          </w:rPr>
          <m:t>)</m:t>
        </m:r>
      </m:oMath>
      <w:r w:rsidRPr="00472EEB">
        <w:rPr>
          <w:rFonts w:cstheme="minorHAnsi"/>
        </w:rPr>
        <w:t xml:space="preserve"> digunakan untuk mengevaluasi proporsi varians dalam variabel dependen yang dapat dijelaskan oleh model, dengan rumus</w:t>
      </w:r>
      <w:r w:rsidR="009E3ED3">
        <w:rPr>
          <w:rFonts w:cstheme="minorHAnsi"/>
        </w:rPr>
        <w:t xml:space="preserve"> </w:t>
      </w:r>
      <w:sdt>
        <w:sdtPr>
          <w:rPr>
            <w:rFonts w:ascii="Calibri" w:hAnsi="Calibri" w:cs="Calibri"/>
            <w:color w:val="000000"/>
          </w:rPr>
          <w:tag w:val="MENDELEY_CITATION_v3_eyJjaXRhdGlvbklEIjoiTUVOREVMRVlfQ0lUQVRJT05fMjM5MGJkNGMtM2ZlMi00YjcyLWI4YjYtNjRiMjMxNDc0MmVi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
          <w:id w:val="1389305822"/>
          <w:placeholder>
            <w:docPart w:val="DefaultPlaceholder_-1854013440"/>
          </w:placeholder>
        </w:sdtPr>
        <w:sdtEndPr/>
        <w:sdtContent>
          <w:r w:rsidR="0034521E" w:rsidRPr="0034521E">
            <w:rPr>
              <w:rFonts w:ascii="Calibri" w:hAnsi="Calibri" w:cs="Calibri"/>
              <w:color w:val="000000"/>
            </w:rPr>
            <w:t>[9]</w:t>
          </w:r>
        </w:sdtContent>
      </w:sdt>
      <w:r w:rsidR="004471FA" w:rsidRPr="00CF6F6A">
        <w:rPr>
          <w:rFonts w:cstheme="minorHAns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32"/>
        <w:gridCol w:w="605"/>
      </w:tblGrid>
      <w:tr w:rsidR="009C712D" w14:paraId="56AAE3D8" w14:textId="77777777" w:rsidTr="00F0253B">
        <w:tc>
          <w:tcPr>
            <w:tcW w:w="7366" w:type="dxa"/>
          </w:tcPr>
          <w:p w14:paraId="41559D26" w14:textId="319C1F00" w:rsidR="009C712D" w:rsidRDefault="0047408B" w:rsidP="009C712D">
            <w:pPr>
              <w:pStyle w:val="paragraf"/>
              <w:ind w:firstLine="0"/>
              <w:rPr>
                <w:rFonts w:cstheme="minorHAnsi"/>
              </w:rPr>
            </w:pPr>
            <m:oMathPara>
              <m:oMath>
                <m:sSup>
                  <m:sSupPr>
                    <m:ctrlPr>
                      <w:rPr>
                        <w:rFonts w:ascii="Cambria Math" w:hAnsi="Cambria Math" w:cstheme="minorHAnsi"/>
                        <w:i/>
                      </w:rPr>
                    </m:ctrlPr>
                  </m:sSupPr>
                  <m:e>
                    <m:r>
                      <w:rPr>
                        <w:rFonts w:ascii="Cambria Math" w:hAnsi="Cambria Math" w:cstheme="minorHAnsi"/>
                      </w:rPr>
                      <m:t>R</m:t>
                    </m:r>
                  </m:e>
                  <m:sup>
                    <m:r>
                      <w:rPr>
                        <w:rFonts w:ascii="Cambria Math" w:hAnsi="Cambria Math" w:cstheme="minorHAnsi"/>
                      </w:rPr>
                      <m:t>2</m:t>
                    </m:r>
                  </m:sup>
                </m:sSup>
                <m:r>
                  <w:rPr>
                    <w:rFonts w:ascii="Cambria Math" w:hAnsi="Cambria Math" w:cstheme="minorHAnsi"/>
                  </w:rPr>
                  <m:t>=1-</m:t>
                </m:r>
                <m:f>
                  <m:fPr>
                    <m:ctrlPr>
                      <w:rPr>
                        <w:rFonts w:ascii="Cambria Math" w:hAnsi="Cambria Math" w:cstheme="minorHAnsi"/>
                      </w:rPr>
                    </m:ctrlPr>
                  </m:fPr>
                  <m:num>
                    <m:nary>
                      <m:naryPr>
                        <m:chr m:val="∑"/>
                        <m:ctrlPr>
                          <w:rPr>
                            <w:rFonts w:ascii="Cambria Math" w:hAnsi="Cambria Math" w:cstheme="minorHAnsi"/>
                          </w:rPr>
                        </m:ctrlPr>
                      </m:naryPr>
                      <m:sub>
                        <m:r>
                          <w:rPr>
                            <w:rFonts w:ascii="Cambria Math" w:hAnsi="Cambria Math" w:cstheme="minorHAnsi"/>
                          </w:rPr>
                          <m:t>i=1</m:t>
                        </m:r>
                        <m:ctrlPr>
                          <w:rPr>
                            <w:rFonts w:ascii="Cambria Math" w:hAnsi="Cambria Math" w:cstheme="minorHAnsi"/>
                            <w:i/>
                          </w:rPr>
                        </m:ctrlPr>
                      </m:sub>
                      <m:sup>
                        <m:r>
                          <w:rPr>
                            <w:rFonts w:ascii="Cambria Math" w:hAnsi="Cambria Math" w:cstheme="minorHAnsi"/>
                          </w:rPr>
                          <m:t>n</m:t>
                        </m:r>
                        <m:ctrlPr>
                          <w:rPr>
                            <w:rFonts w:ascii="Cambria Math" w:hAnsi="Cambria Math" w:cstheme="minorHAnsi"/>
                            <w:i/>
                          </w:rPr>
                        </m:ctrlPr>
                      </m:sup>
                      <m:e>
                        <m:sSup>
                          <m:sSupPr>
                            <m:ctrlPr>
                              <w:rPr>
                                <w:rFonts w:ascii="Cambria Math" w:hAnsi="Cambria Math" w:cstheme="minorHAnsi"/>
                                <w:i/>
                              </w:rPr>
                            </m:ctrlPr>
                          </m:sSupPr>
                          <m:e>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i</m:t>
                                    </m:r>
                                  </m:sub>
                                </m:sSub>
                                <m:r>
                                  <w:rPr>
                                    <w:rFonts w:ascii="Cambria Math" w:hAnsi="Cambria Math" w:cstheme="minorHAnsi"/>
                                  </w:rPr>
                                  <m:t>-</m:t>
                                </m:r>
                                <m:acc>
                                  <m:accPr>
                                    <m:ctrlPr>
                                      <w:rPr>
                                        <w:rFonts w:ascii="Cambria Math" w:hAnsi="Cambria Math" w:cstheme="minorHAnsi"/>
                                      </w:rPr>
                                    </m:ctrlPr>
                                  </m:accPr>
                                  <m:e>
                                    <m:sSub>
                                      <m:sSubPr>
                                        <m:ctrlPr>
                                          <w:rPr>
                                            <w:rFonts w:ascii="Cambria Math" w:hAnsi="Cambria Math" w:cstheme="minorHAnsi"/>
                                            <w:i/>
                                          </w:rPr>
                                        </m:ctrlPr>
                                      </m:sSubPr>
                                      <m:e>
                                        <m:r>
                                          <w:rPr>
                                            <w:rFonts w:ascii="Cambria Math" w:hAnsi="Cambria Math" w:cstheme="minorHAnsi"/>
                                          </w:rPr>
                                          <m:t>y</m:t>
                                        </m:r>
                                        <m:ctrlPr>
                                          <w:rPr>
                                            <w:rFonts w:ascii="Cambria Math" w:hAnsi="Cambria Math" w:cstheme="minorHAnsi"/>
                                          </w:rPr>
                                        </m:ctrlPr>
                                      </m:e>
                                      <m:sub>
                                        <m:r>
                                          <w:rPr>
                                            <w:rFonts w:ascii="Cambria Math" w:hAnsi="Cambria Math" w:cstheme="minorHAnsi"/>
                                          </w:rPr>
                                          <m:t>i</m:t>
                                        </m:r>
                                      </m:sub>
                                    </m:sSub>
                                  </m:e>
                                </m:acc>
                              </m:e>
                            </m:d>
                          </m:e>
                          <m:sup>
                            <m:r>
                              <w:rPr>
                                <w:rFonts w:ascii="Cambria Math" w:hAnsi="Cambria Math" w:cstheme="minorHAnsi"/>
                              </w:rPr>
                              <m:t>2</m:t>
                            </m:r>
                          </m:sup>
                        </m:sSup>
                        <m:ctrlPr>
                          <w:rPr>
                            <w:rFonts w:ascii="Cambria Math" w:hAnsi="Cambria Math" w:cstheme="minorHAnsi"/>
                            <w:i/>
                          </w:rPr>
                        </m:ctrlPr>
                      </m:e>
                    </m:nary>
                    <m:ctrlPr>
                      <w:rPr>
                        <w:rFonts w:ascii="Cambria Math" w:hAnsi="Cambria Math" w:cstheme="minorHAnsi"/>
                        <w:i/>
                      </w:rPr>
                    </m:ctrlPr>
                  </m:num>
                  <m:den>
                    <m:nary>
                      <m:naryPr>
                        <m:chr m:val="∑"/>
                        <m:ctrlPr>
                          <w:rPr>
                            <w:rFonts w:ascii="Cambria Math" w:hAnsi="Cambria Math" w:cstheme="minorHAnsi"/>
                          </w:rPr>
                        </m:ctrlPr>
                      </m:naryPr>
                      <m:sub>
                        <m:r>
                          <w:rPr>
                            <w:rFonts w:ascii="Cambria Math" w:hAnsi="Cambria Math" w:cstheme="minorHAnsi"/>
                          </w:rPr>
                          <m:t>i=1</m:t>
                        </m:r>
                        <m:ctrlPr>
                          <w:rPr>
                            <w:rFonts w:ascii="Cambria Math" w:hAnsi="Cambria Math" w:cstheme="minorHAnsi"/>
                            <w:i/>
                          </w:rPr>
                        </m:ctrlPr>
                      </m:sub>
                      <m:sup>
                        <m:r>
                          <w:rPr>
                            <w:rFonts w:ascii="Cambria Math" w:hAnsi="Cambria Math" w:cstheme="minorHAnsi"/>
                          </w:rPr>
                          <m:t>n</m:t>
                        </m:r>
                        <m:ctrlPr>
                          <w:rPr>
                            <w:rFonts w:ascii="Cambria Math" w:hAnsi="Cambria Math" w:cstheme="minorHAnsi"/>
                            <w:i/>
                          </w:rPr>
                        </m:ctrlPr>
                      </m:sup>
                      <m:e>
                        <m:sSup>
                          <m:sSupPr>
                            <m:ctrlPr>
                              <w:rPr>
                                <w:rFonts w:ascii="Cambria Math" w:hAnsi="Cambria Math" w:cstheme="minorHAnsi"/>
                                <w:i/>
                              </w:rPr>
                            </m:ctrlPr>
                          </m:sSupPr>
                          <m:e>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i</m:t>
                                    </m:r>
                                  </m:sub>
                                </m:sSub>
                                <m:r>
                                  <w:rPr>
                                    <w:rFonts w:ascii="Cambria Math" w:hAnsi="Cambria Math" w:cstheme="minorHAnsi"/>
                                  </w:rPr>
                                  <m:t>-</m:t>
                                </m:r>
                                <m:acc>
                                  <m:accPr>
                                    <m:chr m:val="̅"/>
                                    <m:ctrlPr>
                                      <w:rPr>
                                        <w:rFonts w:ascii="Cambria Math" w:hAnsi="Cambria Math" w:cstheme="minorHAnsi"/>
                                      </w:rPr>
                                    </m:ctrlPr>
                                  </m:accPr>
                                  <m:e>
                                    <m:r>
                                      <w:rPr>
                                        <w:rFonts w:ascii="Cambria Math" w:hAnsi="Cambria Math" w:cstheme="minorHAnsi"/>
                                      </w:rPr>
                                      <m:t>y</m:t>
                                    </m:r>
                                  </m:e>
                                </m:acc>
                              </m:e>
                            </m:d>
                          </m:e>
                          <m:sup>
                            <m:r>
                              <w:rPr>
                                <w:rFonts w:ascii="Cambria Math" w:hAnsi="Cambria Math" w:cstheme="minorHAnsi"/>
                              </w:rPr>
                              <m:t>2</m:t>
                            </m:r>
                          </m:sup>
                        </m:sSup>
                        <m:ctrlPr>
                          <w:rPr>
                            <w:rFonts w:ascii="Cambria Math" w:hAnsi="Cambria Math" w:cstheme="minorHAnsi"/>
                            <w:i/>
                          </w:rPr>
                        </m:ctrlPr>
                      </m:e>
                    </m:nary>
                    <m:ctrlPr>
                      <w:rPr>
                        <w:rFonts w:ascii="Cambria Math" w:hAnsi="Cambria Math" w:cstheme="minorHAnsi"/>
                        <w:i/>
                      </w:rPr>
                    </m:ctrlPr>
                  </m:den>
                </m:f>
              </m:oMath>
            </m:oMathPara>
          </w:p>
        </w:tc>
        <w:tc>
          <w:tcPr>
            <w:tcW w:w="561" w:type="dxa"/>
          </w:tcPr>
          <w:p w14:paraId="0C7A9B77" w14:textId="271C877E" w:rsidR="009C712D" w:rsidRDefault="00F0253B" w:rsidP="009C712D">
            <w:pPr>
              <w:pStyle w:val="paragraf"/>
              <w:ind w:firstLine="0"/>
              <w:rPr>
                <w:rFonts w:cstheme="minorHAnsi"/>
              </w:rPr>
            </w:pPr>
            <w:r>
              <w:rPr>
                <w:rFonts w:cstheme="minorHAnsi"/>
              </w:rPr>
              <w:t>(22)</w:t>
            </w:r>
          </w:p>
        </w:tc>
      </w:tr>
    </w:tbl>
    <w:p w14:paraId="0E19F37F" w14:textId="4630B39A" w:rsidR="004471FA" w:rsidRPr="00CF6F6A" w:rsidRDefault="004471FA" w:rsidP="004471FA">
      <w:pPr>
        <w:pStyle w:val="paragraf"/>
        <w:ind w:firstLine="0"/>
        <w:rPr>
          <w:rFonts w:cstheme="minorHAnsi"/>
        </w:rPr>
      </w:pPr>
      <w:r w:rsidRPr="00CF6F6A">
        <w:rPr>
          <w:rFonts w:cstheme="minorHAnsi"/>
        </w:rPr>
        <w:t>Keterangan:</w:t>
      </w:r>
    </w:p>
    <w:p w14:paraId="12A382B3" w14:textId="2DC359C3" w:rsidR="008755B4" w:rsidRPr="008755B4" w:rsidRDefault="008755B4" w:rsidP="008755B4">
      <w:pPr>
        <w:pStyle w:val="paragraf"/>
        <w:ind w:firstLine="0"/>
        <w:rPr>
          <w:rFonts w:cstheme="minorHAnsi"/>
        </w:rPr>
      </w:pPr>
      <m:oMath>
        <m:r>
          <w:rPr>
            <w:rFonts w:ascii="Cambria Math" w:hAnsi="Cambria Math" w:cstheme="minorHAnsi"/>
          </w:rPr>
          <m:t>n</m:t>
        </m:r>
      </m:oMath>
      <w:r w:rsidRPr="008755B4">
        <w:rPr>
          <w:rFonts w:cstheme="minorHAnsi"/>
        </w:rPr>
        <w:t xml:space="preserve">: Total jumlah observasi. </w:t>
      </w:r>
    </w:p>
    <w:p w14:paraId="25D9B604" w14:textId="233B1884" w:rsidR="008755B4" w:rsidRPr="008755B4" w:rsidRDefault="0047408B" w:rsidP="008755B4">
      <w:pPr>
        <w:pStyle w:val="paragraf"/>
        <w:ind w:firstLine="0"/>
        <w:rPr>
          <w:rFonts w:cstheme="minorHAnsi"/>
        </w:rPr>
      </w:pPr>
      <m:oMath>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i</m:t>
            </m:r>
          </m:sub>
        </m:sSub>
      </m:oMath>
      <w:r w:rsidR="008755B4" w:rsidRPr="008755B4">
        <w:rPr>
          <w:rFonts w:cstheme="minorHAnsi"/>
        </w:rPr>
        <w:t>: Nilai observasi aktual untuk sampel ke-</w:t>
      </w:r>
      <m:oMath>
        <m:r>
          <w:rPr>
            <w:rFonts w:ascii="Cambria Math" w:hAnsi="Cambria Math" w:cstheme="minorHAnsi"/>
          </w:rPr>
          <m:t>i</m:t>
        </m:r>
      </m:oMath>
      <w:r w:rsidR="008755B4" w:rsidRPr="008755B4">
        <w:rPr>
          <w:rFonts w:cstheme="minorHAnsi"/>
        </w:rPr>
        <w:t xml:space="preserve">. </w:t>
      </w:r>
    </w:p>
    <w:p w14:paraId="2C2878A4" w14:textId="107F254D" w:rsidR="008755B4" w:rsidRPr="008755B4" w:rsidRDefault="0047408B" w:rsidP="008755B4">
      <w:pPr>
        <w:pStyle w:val="paragraf"/>
        <w:ind w:firstLine="0"/>
        <w:rPr>
          <w:rFonts w:cstheme="minorHAnsi"/>
        </w:rPr>
      </w:pPr>
      <m:oMath>
        <m:sSub>
          <m:sSubPr>
            <m:ctrlPr>
              <w:rPr>
                <w:rFonts w:ascii="Cambria Math" w:hAnsi="Cambria Math" w:cstheme="minorHAnsi"/>
                <w:i/>
              </w:rPr>
            </m:ctrlPr>
          </m:sSubPr>
          <m:e>
            <m:acc>
              <m:accPr>
                <m:ctrlPr>
                  <w:rPr>
                    <w:rFonts w:ascii="Cambria Math" w:hAnsi="Cambria Math" w:cstheme="minorHAnsi"/>
                    <w:i/>
                  </w:rPr>
                </m:ctrlPr>
              </m:accPr>
              <m:e>
                <m:r>
                  <w:rPr>
                    <w:rFonts w:ascii="Cambria Math" w:hAnsi="Cambria Math" w:cstheme="minorHAnsi"/>
                  </w:rPr>
                  <m:t>y</m:t>
                </m:r>
              </m:e>
            </m:acc>
          </m:e>
          <m:sub>
            <m:r>
              <w:rPr>
                <w:rFonts w:ascii="Cambria Math" w:hAnsi="Cambria Math" w:cstheme="minorHAnsi"/>
              </w:rPr>
              <m:t>i</m:t>
            </m:r>
          </m:sub>
        </m:sSub>
      </m:oMath>
      <w:r w:rsidR="008755B4" w:rsidRPr="008755B4">
        <w:rPr>
          <w:rFonts w:cstheme="minorHAnsi"/>
        </w:rPr>
        <w:t>: Nilai prediksi dari model untuk sampel ke-</w:t>
      </w:r>
      <m:oMath>
        <m:r>
          <w:rPr>
            <w:rFonts w:ascii="Cambria Math" w:hAnsi="Cambria Math" w:cstheme="minorHAnsi"/>
          </w:rPr>
          <m:t>i</m:t>
        </m:r>
      </m:oMath>
      <w:r w:rsidR="008755B4" w:rsidRPr="008755B4">
        <w:rPr>
          <w:rFonts w:cstheme="minorHAnsi"/>
        </w:rPr>
        <w:t xml:space="preserve">. </w:t>
      </w:r>
    </w:p>
    <w:p w14:paraId="27A90678" w14:textId="79C34D53" w:rsidR="008755B4" w:rsidRPr="008755B4" w:rsidRDefault="0047408B" w:rsidP="008755B4">
      <w:pPr>
        <w:pStyle w:val="paragraf"/>
        <w:ind w:firstLine="0"/>
        <w:rPr>
          <w:rFonts w:cstheme="minorHAnsi"/>
        </w:rPr>
      </w:pPr>
      <m:oMath>
        <m:acc>
          <m:accPr>
            <m:chr m:val="̅"/>
            <m:ctrlPr>
              <w:rPr>
                <w:rFonts w:ascii="Cambria Math" w:hAnsi="Cambria Math" w:cstheme="minorHAnsi"/>
              </w:rPr>
            </m:ctrlPr>
          </m:accPr>
          <m:e>
            <m:r>
              <w:rPr>
                <w:rFonts w:ascii="Cambria Math" w:hAnsi="Cambria Math" w:cstheme="minorHAnsi"/>
              </w:rPr>
              <m:t>y</m:t>
            </m:r>
          </m:e>
        </m:acc>
      </m:oMath>
      <w:r w:rsidR="008755B4" w:rsidRPr="008755B4">
        <w:rPr>
          <w:rFonts w:cstheme="minorHAnsi"/>
        </w:rPr>
        <w:t>: Nilai rata-rata dari observasi aktual (</w:t>
      </w:r>
      <w:r w:rsidR="008755B4" w:rsidRPr="008755B4">
        <w:rPr>
          <w:rFonts w:cstheme="minorHAnsi"/>
          <w:i/>
          <w:iCs/>
        </w:rPr>
        <w:t>mean of observed values</w:t>
      </w:r>
      <w:r w:rsidR="008755B4" w:rsidRPr="008755B4">
        <w:rPr>
          <w:rFonts w:cstheme="minorHAnsi"/>
        </w:rPr>
        <w:t>).</w:t>
      </w:r>
    </w:p>
    <w:p w14:paraId="3F0E1BF3" w14:textId="4D4F8AEC" w:rsidR="00CF6F6A" w:rsidRDefault="00CF6F6A">
      <w:pPr>
        <w:rPr>
          <w:rFonts w:eastAsiaTheme="majorEastAsia" w:cstheme="minorHAnsi"/>
          <w:b/>
          <w:color w:val="000000" w:themeColor="text1"/>
          <w:sz w:val="24"/>
          <w:szCs w:val="24"/>
        </w:rPr>
      </w:pPr>
    </w:p>
    <w:p w14:paraId="7A328980" w14:textId="77777777" w:rsidR="00C16C4E" w:rsidRDefault="00C16C4E" w:rsidP="00B8265A">
      <w:pPr>
        <w:pStyle w:val="heading10"/>
        <w:spacing w:line="480" w:lineRule="auto"/>
        <w:rPr>
          <w:rFonts w:cstheme="minorHAnsi"/>
          <w:sz w:val="24"/>
        </w:rPr>
        <w:sectPr w:rsidR="00C16C4E" w:rsidSect="00245FEB">
          <w:pgSz w:w="11906" w:h="16838"/>
          <w:pgMar w:top="2268" w:right="1701" w:bottom="1701" w:left="2268" w:header="708" w:footer="708" w:gutter="0"/>
          <w:pgNumType w:start="1"/>
          <w:cols w:space="708"/>
          <w:docGrid w:linePitch="360"/>
        </w:sectPr>
      </w:pPr>
    </w:p>
    <w:p w14:paraId="5924F50B" w14:textId="392276C1" w:rsidR="00D42E9B" w:rsidRPr="00CF6F6A" w:rsidRDefault="00D42E9B" w:rsidP="00B8265A">
      <w:pPr>
        <w:pStyle w:val="heading10"/>
        <w:spacing w:line="480" w:lineRule="auto"/>
        <w:rPr>
          <w:rFonts w:cstheme="minorHAnsi"/>
          <w:sz w:val="24"/>
        </w:rPr>
      </w:pPr>
      <w:bookmarkStart w:id="33" w:name="_Toc242083778"/>
      <w:r w:rsidRPr="00CF6F6A">
        <w:rPr>
          <w:rFonts w:cstheme="minorHAnsi"/>
          <w:sz w:val="24"/>
        </w:rPr>
        <w:lastRenderedPageBreak/>
        <w:t xml:space="preserve">BAB </w:t>
      </w:r>
      <w:r w:rsidR="009A241D" w:rsidRPr="00CF6F6A">
        <w:rPr>
          <w:rFonts w:cstheme="minorHAnsi"/>
          <w:sz w:val="24"/>
        </w:rPr>
        <w:t>III</w:t>
      </w:r>
      <w:r w:rsidRPr="00CF6F6A">
        <w:rPr>
          <w:rFonts w:cstheme="minorHAnsi"/>
          <w:sz w:val="24"/>
        </w:rPr>
        <w:t xml:space="preserve"> </w:t>
      </w:r>
      <w:r w:rsidRPr="00CF6F6A">
        <w:rPr>
          <w:rFonts w:cstheme="minorHAnsi"/>
          <w:sz w:val="24"/>
        </w:rPr>
        <w:br/>
        <w:t>RANCANGAN DAN PEMBUATAN</w:t>
      </w:r>
      <w:bookmarkEnd w:id="33"/>
    </w:p>
    <w:p w14:paraId="1FD62F91" w14:textId="0B4A139D" w:rsidR="00F132A7" w:rsidRPr="004F015F" w:rsidRDefault="00F132A7" w:rsidP="00943D6A">
      <w:pPr>
        <w:pStyle w:val="heading20"/>
        <w:numPr>
          <w:ilvl w:val="0"/>
          <w:numId w:val="6"/>
        </w:numPr>
        <w:spacing w:line="480" w:lineRule="auto"/>
        <w:ind w:left="567" w:hanging="567"/>
        <w:jc w:val="both"/>
        <w:rPr>
          <w:rFonts w:cstheme="minorHAnsi"/>
          <w:szCs w:val="24"/>
        </w:rPr>
      </w:pPr>
      <w:bookmarkStart w:id="34" w:name="_Toc242083779"/>
      <w:r w:rsidRPr="004F015F">
        <w:rPr>
          <w:rFonts w:cstheme="minorHAnsi"/>
          <w:szCs w:val="24"/>
        </w:rPr>
        <w:t xml:space="preserve">Racangan </w:t>
      </w:r>
      <w:r w:rsidR="004F015F" w:rsidRPr="004F015F">
        <w:rPr>
          <w:rFonts w:cstheme="minorHAnsi"/>
          <w:szCs w:val="24"/>
        </w:rPr>
        <w:t>Sistem</w:t>
      </w:r>
      <w:bookmarkEnd w:id="34"/>
    </w:p>
    <w:p w14:paraId="2AFFE382" w14:textId="21834727" w:rsidR="00943D6A" w:rsidRPr="00CF6F6A" w:rsidRDefault="000B1A09" w:rsidP="000B1A09">
      <w:pPr>
        <w:spacing w:line="480" w:lineRule="auto"/>
        <w:ind w:firstLine="567"/>
        <w:jc w:val="both"/>
        <w:rPr>
          <w:rFonts w:cstheme="minorHAnsi"/>
          <w:sz w:val="24"/>
          <w:szCs w:val="24"/>
        </w:rPr>
      </w:pPr>
      <w:r w:rsidRPr="00CF6F6A">
        <w:rPr>
          <w:rFonts w:cstheme="minorHAnsi"/>
          <w:sz w:val="24"/>
          <w:szCs w:val="24"/>
        </w:rPr>
        <w:t xml:space="preserve">Rancangan sistem ini merupakan perencanaan pembangunan sistem prediksi </w:t>
      </w:r>
      <w:r w:rsidR="009855E9" w:rsidRPr="009855E9">
        <w:rPr>
          <w:rFonts w:cstheme="minorHAnsi"/>
          <w:i/>
          <w:iCs/>
          <w:sz w:val="24"/>
          <w:szCs w:val="24"/>
        </w:rPr>
        <w:t>financial distress</w:t>
      </w:r>
      <w:r w:rsidRPr="00CF6F6A">
        <w:rPr>
          <w:rFonts w:cstheme="minorHAnsi"/>
          <w:sz w:val="24"/>
          <w:szCs w:val="24"/>
        </w:rPr>
        <w:t xml:space="preserve"> pada industri manufaktur yang terdaftar di bursa efek Indonesia yang berbasis web yang membandingkan performa dua algoritma, yaitu algoritma prediksi </w:t>
      </w:r>
      <w:r w:rsidR="00A811D5" w:rsidRPr="00A811D5">
        <w:rPr>
          <w:rFonts w:cstheme="minorHAnsi"/>
          <w:i/>
          <w:iCs/>
          <w:sz w:val="24"/>
          <w:szCs w:val="24"/>
        </w:rPr>
        <w:t>Altman</w:t>
      </w:r>
      <w:r w:rsidRPr="00CF6F6A">
        <w:rPr>
          <w:rFonts w:cstheme="minorHAnsi"/>
          <w:sz w:val="24"/>
          <w:szCs w:val="24"/>
        </w:rPr>
        <w:t xml:space="preserve"> Z Score dan Extreme Gradient Boosting (</w:t>
      </w:r>
      <w:r w:rsidR="009855E9" w:rsidRPr="009855E9">
        <w:rPr>
          <w:rFonts w:cstheme="minorHAnsi"/>
          <w:i/>
          <w:iCs/>
          <w:sz w:val="24"/>
          <w:szCs w:val="24"/>
        </w:rPr>
        <w:t>XGBoost</w:t>
      </w:r>
      <w:r w:rsidRPr="00CF6F6A">
        <w:rPr>
          <w:rFonts w:cstheme="minorHAnsi"/>
          <w:sz w:val="24"/>
          <w:szCs w:val="24"/>
        </w:rPr>
        <w:t xml:space="preserve">), guna menentukan metode yang memiliki kinerja terbaik dalam mengidentifikasi </w:t>
      </w:r>
      <w:r w:rsidR="009855E9" w:rsidRPr="009855E9">
        <w:rPr>
          <w:rFonts w:cstheme="minorHAnsi"/>
          <w:i/>
          <w:iCs/>
          <w:sz w:val="24"/>
          <w:szCs w:val="24"/>
        </w:rPr>
        <w:t>financial distress</w:t>
      </w:r>
      <w:r w:rsidRPr="00CF6F6A">
        <w:rPr>
          <w:rFonts w:cstheme="minorHAnsi"/>
          <w:sz w:val="24"/>
          <w:szCs w:val="24"/>
        </w:rPr>
        <w:t xml:space="preserve"> ke dalam dua katogeri distress atau non distress, tetapi bisa di klasifikasikan kedalam tiga kategori yaitu save zone, gray zone, dan distress. Sistem yang dikembangkan dirancang mengikuti alur kerja yang terstruktur dan berjenjang sesuai dengan arsitektur perangkat lunak berbasis lapisan (layered architecture), yang dimulai dari lapisan pengolahan data dan pemodelan menggunakan bahasa pemrograman </w:t>
      </w:r>
      <w:r w:rsidRPr="00BB36F8">
        <w:rPr>
          <w:rFonts w:cstheme="minorHAnsi"/>
          <w:i/>
          <w:iCs/>
          <w:sz w:val="24"/>
          <w:szCs w:val="24"/>
        </w:rPr>
        <w:t>Pyth</w:t>
      </w:r>
      <w:r w:rsidR="00BB36F8">
        <w:rPr>
          <w:rFonts w:cstheme="minorHAnsi"/>
          <w:i/>
          <w:iCs/>
          <w:sz w:val="24"/>
          <w:szCs w:val="24"/>
        </w:rPr>
        <w:t>i</w:t>
      </w:r>
      <w:r w:rsidRPr="00BB36F8">
        <w:rPr>
          <w:rFonts w:cstheme="minorHAnsi"/>
          <w:i/>
          <w:iCs/>
          <w:sz w:val="24"/>
          <w:szCs w:val="24"/>
        </w:rPr>
        <w:t>on</w:t>
      </w:r>
      <w:r w:rsidRPr="00CF6F6A">
        <w:rPr>
          <w:rFonts w:cstheme="minorHAnsi"/>
          <w:sz w:val="24"/>
          <w:szCs w:val="24"/>
        </w:rPr>
        <w:t xml:space="preserve">, dilanjutkan ke lapisan backend yang dibangun menggunakan framework Flask dan sistem manajemen basis data </w:t>
      </w:r>
      <w:r w:rsidRPr="00BB36F8">
        <w:rPr>
          <w:rFonts w:cstheme="minorHAnsi"/>
          <w:i/>
          <w:iCs/>
          <w:sz w:val="24"/>
          <w:szCs w:val="24"/>
        </w:rPr>
        <w:t>MySQL</w:t>
      </w:r>
      <w:r w:rsidRPr="00CF6F6A">
        <w:rPr>
          <w:rFonts w:cstheme="minorHAnsi"/>
          <w:sz w:val="24"/>
          <w:szCs w:val="24"/>
        </w:rPr>
        <w:t>, hingga lapisan antarmuka pengguna (</w:t>
      </w:r>
      <w:r w:rsidRPr="00BB36F8">
        <w:rPr>
          <w:rFonts w:cstheme="minorHAnsi"/>
          <w:i/>
          <w:iCs/>
          <w:sz w:val="24"/>
          <w:szCs w:val="24"/>
        </w:rPr>
        <w:t>frontend</w:t>
      </w:r>
      <w:r w:rsidRPr="00CF6F6A">
        <w:rPr>
          <w:rFonts w:cstheme="minorHAnsi"/>
          <w:sz w:val="24"/>
          <w:szCs w:val="24"/>
        </w:rPr>
        <w:t>) yang dikembangkan menggunakan framework React Native sebagai platform aplikasi mobile lintas platform.</w:t>
      </w:r>
    </w:p>
    <w:p w14:paraId="61F33185" w14:textId="13757EE4" w:rsidR="00FA2B75" w:rsidRPr="00CF6F6A" w:rsidRDefault="00AE69E8" w:rsidP="00AE69E8">
      <w:pPr>
        <w:spacing w:line="480" w:lineRule="auto"/>
        <w:ind w:firstLine="567"/>
        <w:jc w:val="both"/>
        <w:rPr>
          <w:rFonts w:cstheme="minorHAnsi"/>
          <w:sz w:val="24"/>
          <w:szCs w:val="24"/>
        </w:rPr>
      </w:pPr>
      <w:r w:rsidRPr="00CF6F6A">
        <w:rPr>
          <w:rFonts w:cstheme="minorHAnsi"/>
          <w:sz w:val="24"/>
          <w:szCs w:val="24"/>
        </w:rPr>
        <w:t xml:space="preserve">Perancangan sistem dilakukan dengan mempertimbangkan keseluruhan proses penelitian, mulai dari penyediaan data perusahaan, pengumpulan data keuangan, pemeriksaan dan pengolahan data, pembentukan variabel penelitian, </w:t>
      </w:r>
      <w:r w:rsidRPr="00CF6F6A">
        <w:rPr>
          <w:rFonts w:cstheme="minorHAnsi"/>
          <w:sz w:val="24"/>
          <w:szCs w:val="24"/>
        </w:rPr>
        <w:lastRenderedPageBreak/>
        <w:t xml:space="preserve">perhitungan rasio keuangan, perhitungan </w:t>
      </w:r>
      <w:r w:rsidR="00A811D5" w:rsidRPr="00A811D5">
        <w:rPr>
          <w:rFonts w:cstheme="minorHAnsi"/>
          <w:i/>
          <w:iCs/>
          <w:sz w:val="24"/>
          <w:szCs w:val="24"/>
        </w:rPr>
        <w:t>Altman</w:t>
      </w:r>
      <w:r w:rsidRPr="00CF6F6A">
        <w:rPr>
          <w:rFonts w:cstheme="minorHAnsi"/>
          <w:sz w:val="24"/>
          <w:szCs w:val="24"/>
        </w:rPr>
        <w:t xml:space="preserve"> </w:t>
      </w:r>
      <w:r w:rsidR="00A811D5" w:rsidRPr="00A811D5">
        <w:rPr>
          <w:rFonts w:cstheme="minorHAnsi"/>
          <w:i/>
          <w:iCs/>
          <w:sz w:val="24"/>
          <w:szCs w:val="24"/>
        </w:rPr>
        <w:t>Z-Score</w:t>
      </w:r>
      <w:r w:rsidRPr="00CF6F6A">
        <w:rPr>
          <w:rFonts w:cstheme="minorHAnsi"/>
          <w:sz w:val="24"/>
          <w:szCs w:val="24"/>
        </w:rPr>
        <w:t xml:space="preserve">, pembentukan dataset untuk model </w:t>
      </w:r>
      <w:r w:rsidR="009855E9" w:rsidRPr="009855E9">
        <w:rPr>
          <w:rFonts w:cstheme="minorHAnsi"/>
          <w:i/>
          <w:iCs/>
          <w:sz w:val="24"/>
          <w:szCs w:val="24"/>
        </w:rPr>
        <w:t>XGBoost</w:t>
      </w:r>
      <w:r w:rsidRPr="00CF6F6A">
        <w:rPr>
          <w:rFonts w:cstheme="minorHAnsi"/>
          <w:sz w:val="24"/>
          <w:szCs w:val="24"/>
        </w:rPr>
        <w:t>, proses pelatihan dan pengujian model, hingga penyajian hasil prediksi melalui website. Dengan adanya rancangan tersebut, proses pengolahan data tidak dilakukan secara terpisah, tetapi disusun menjadi suatu alur yang saling terhubung. Data yang menjadi masukan sistem akan diproses berdasarkan tahapan yang telah ditentukan sebelum digunakan dalam proses analisis dan prediksi.</w:t>
      </w:r>
    </w:p>
    <w:p w14:paraId="0F3E5041" w14:textId="5DC0652C" w:rsidR="00AE69E8" w:rsidRPr="00CF6F6A" w:rsidRDefault="00AE69E8" w:rsidP="00AE69E8">
      <w:pPr>
        <w:spacing w:line="480" w:lineRule="auto"/>
        <w:ind w:firstLine="567"/>
        <w:jc w:val="both"/>
        <w:rPr>
          <w:rFonts w:cstheme="minorHAnsi"/>
          <w:sz w:val="24"/>
          <w:szCs w:val="24"/>
        </w:rPr>
      </w:pPr>
      <w:r w:rsidRPr="00CF6F6A">
        <w:rPr>
          <w:rFonts w:cstheme="minorHAnsi"/>
          <w:sz w:val="24"/>
          <w:szCs w:val="24"/>
        </w:rPr>
        <w:t xml:space="preserve">Secara umum, rancangan sistem menggunakan konsep </w:t>
      </w:r>
      <w:r w:rsidRPr="00CF6F6A">
        <w:rPr>
          <w:rFonts w:cstheme="minorHAnsi"/>
          <w:i/>
          <w:iCs/>
          <w:sz w:val="24"/>
          <w:szCs w:val="24"/>
        </w:rPr>
        <w:t>input, process,</w:t>
      </w:r>
      <w:r w:rsidRPr="00CF6F6A">
        <w:rPr>
          <w:rFonts w:cstheme="minorHAnsi"/>
          <w:sz w:val="24"/>
          <w:szCs w:val="24"/>
        </w:rPr>
        <w:t xml:space="preserve"> dan </w:t>
      </w:r>
      <w:r w:rsidRPr="00CF6F6A">
        <w:rPr>
          <w:rFonts w:cstheme="minorHAnsi"/>
          <w:i/>
          <w:iCs/>
          <w:sz w:val="24"/>
          <w:szCs w:val="24"/>
        </w:rPr>
        <w:t>output</w:t>
      </w:r>
      <w:r w:rsidRPr="00CF6F6A">
        <w:rPr>
          <w:rFonts w:cstheme="minorHAnsi"/>
          <w:sz w:val="24"/>
          <w:szCs w:val="24"/>
        </w:rPr>
        <w:t xml:space="preserve">. Pada tahap </w:t>
      </w:r>
      <w:r w:rsidRPr="00CF6F6A">
        <w:rPr>
          <w:rFonts w:cstheme="minorHAnsi"/>
          <w:i/>
          <w:iCs/>
          <w:sz w:val="24"/>
          <w:szCs w:val="24"/>
        </w:rPr>
        <w:t>input</w:t>
      </w:r>
      <w:r w:rsidRPr="00CF6F6A">
        <w:rPr>
          <w:rFonts w:cstheme="minorHAnsi"/>
          <w:sz w:val="24"/>
          <w:szCs w:val="24"/>
        </w:rPr>
        <w:t xml:space="preserve">, sistem menerima data perusahaan dan data keuangan yang diperlukan untuk melakukan analisis. Data tersebut disesuaikan dengan periode pengamatan dan kriteria perusahaan yang telah ditentukan dalam penelitian. Data keuangan menjadi dasar untuk memperoleh variabel-variabel yang dibutuhkan dalam perhitungan rasio keuangan dan pemodelan. Oleh karena itu, data yang digunakan dalam sistem harus memiliki struktur yang sesuai dengan variabel </w:t>
      </w:r>
      <w:r w:rsidR="00F25610" w:rsidRPr="00CF6F6A">
        <w:rPr>
          <w:rFonts w:cstheme="minorHAnsi"/>
          <w:sz w:val="24"/>
          <w:szCs w:val="24"/>
        </w:rPr>
        <w:t>rancangan</w:t>
      </w:r>
      <w:r w:rsidRPr="00CF6F6A">
        <w:rPr>
          <w:rFonts w:cstheme="minorHAnsi"/>
          <w:sz w:val="24"/>
          <w:szCs w:val="24"/>
        </w:rPr>
        <w:t>sehingga setiap data dapat dihubungkan dengan perusahaan dan periode pengamatan yang tepat.</w:t>
      </w:r>
    </w:p>
    <w:p w14:paraId="3ED4E4F8" w14:textId="55B6E96B" w:rsidR="00AE69E8" w:rsidRPr="00CF6F6A" w:rsidRDefault="00AE69E8" w:rsidP="00AE69E8">
      <w:pPr>
        <w:spacing w:line="480" w:lineRule="auto"/>
        <w:ind w:firstLine="567"/>
        <w:jc w:val="both"/>
        <w:rPr>
          <w:rFonts w:cstheme="minorHAnsi"/>
          <w:sz w:val="24"/>
          <w:szCs w:val="24"/>
        </w:rPr>
      </w:pPr>
      <w:r w:rsidRPr="00CF6F6A">
        <w:rPr>
          <w:rFonts w:cstheme="minorHAnsi"/>
          <w:sz w:val="24"/>
          <w:szCs w:val="24"/>
        </w:rPr>
        <w:t xml:space="preserve">Setelah data tersedia, sistem melakukan tahap </w:t>
      </w:r>
      <w:r w:rsidRPr="00CF6F6A">
        <w:rPr>
          <w:rFonts w:cstheme="minorHAnsi"/>
          <w:i/>
          <w:iCs/>
          <w:sz w:val="24"/>
          <w:szCs w:val="24"/>
        </w:rPr>
        <w:t>process</w:t>
      </w:r>
      <w:r w:rsidRPr="00CF6F6A">
        <w:rPr>
          <w:rFonts w:cstheme="minorHAnsi"/>
          <w:sz w:val="24"/>
          <w:szCs w:val="24"/>
        </w:rPr>
        <w:t xml:space="preserve">. Tahap ini diawali dengan pemeriksaan data untuk mengetahui kesesuaian struktur, format, tipe data, kelengkapan variabel, serta keberadaan nilai yang tidak sesuai. Data yang telah diperiksa selanjutnya melalui proses </w:t>
      </w:r>
      <w:r w:rsidRPr="00CF6F6A">
        <w:rPr>
          <w:rFonts w:cstheme="minorHAnsi"/>
          <w:i/>
          <w:iCs/>
          <w:sz w:val="24"/>
          <w:szCs w:val="24"/>
        </w:rPr>
        <w:t>preprocessing</w:t>
      </w:r>
      <w:r w:rsidRPr="00CF6F6A">
        <w:rPr>
          <w:rFonts w:cstheme="minorHAnsi"/>
          <w:sz w:val="24"/>
          <w:szCs w:val="24"/>
        </w:rPr>
        <w:t xml:space="preserve">. Tahap </w:t>
      </w:r>
      <w:r w:rsidRPr="00CF6F6A">
        <w:rPr>
          <w:rFonts w:cstheme="minorHAnsi"/>
          <w:i/>
          <w:iCs/>
          <w:sz w:val="24"/>
          <w:szCs w:val="24"/>
        </w:rPr>
        <w:t>preprocessing</w:t>
      </w:r>
      <w:r w:rsidRPr="00CF6F6A">
        <w:rPr>
          <w:rFonts w:cstheme="minorHAnsi"/>
          <w:sz w:val="24"/>
          <w:szCs w:val="24"/>
        </w:rPr>
        <w:t xml:space="preserve"> diperlukan karena data keuangan yang diperoleh dari berbagai sumber dapat </w:t>
      </w:r>
      <w:r w:rsidRPr="00CF6F6A">
        <w:rPr>
          <w:rFonts w:cstheme="minorHAnsi"/>
          <w:sz w:val="24"/>
          <w:szCs w:val="24"/>
        </w:rPr>
        <w:lastRenderedPageBreak/>
        <w:t xml:space="preserve">memiliki perbedaan format penyajian dan kondisi data. Proses tersebut dilakukan untuk menghasilkan data yang lebih terstruktur dan dapat digunakan pada tahap analisis berikutnya. Penanganan data kosong atau data yang tidak sesuai dilakukan berdasarkan aturan yang telah ditetapkan dalam metodologi </w:t>
      </w:r>
      <w:r w:rsidR="00F25610" w:rsidRPr="00CF6F6A">
        <w:rPr>
          <w:rFonts w:cstheme="minorHAnsi"/>
          <w:sz w:val="24"/>
          <w:szCs w:val="24"/>
        </w:rPr>
        <w:t>rancangan</w:t>
      </w:r>
      <w:r w:rsidRPr="00CF6F6A">
        <w:rPr>
          <w:rFonts w:cstheme="minorHAnsi"/>
          <w:sz w:val="24"/>
          <w:szCs w:val="24"/>
        </w:rPr>
        <w:t>dan tidak dilakukan dengan menghapus data secara sembarangan, karena setiap observasi merupakan bagian dari dataset penelitian.</w:t>
      </w:r>
    </w:p>
    <w:p w14:paraId="3F545F85" w14:textId="1630AA00" w:rsidR="00AE69E8" w:rsidRPr="00CF6F6A" w:rsidRDefault="00AE69E8" w:rsidP="00AE69E8">
      <w:pPr>
        <w:spacing w:line="480" w:lineRule="auto"/>
        <w:ind w:firstLine="567"/>
        <w:jc w:val="both"/>
        <w:rPr>
          <w:rFonts w:cstheme="minorHAnsi"/>
          <w:sz w:val="24"/>
          <w:szCs w:val="24"/>
        </w:rPr>
      </w:pPr>
      <w:r w:rsidRPr="00CF6F6A">
        <w:rPr>
          <w:rFonts w:cstheme="minorHAnsi"/>
          <w:sz w:val="24"/>
          <w:szCs w:val="24"/>
        </w:rPr>
        <w:t xml:space="preserve">Data yang telah melalui tahap </w:t>
      </w:r>
      <w:r w:rsidRPr="00CF6F6A">
        <w:rPr>
          <w:rFonts w:cstheme="minorHAnsi"/>
          <w:i/>
          <w:iCs/>
          <w:sz w:val="24"/>
          <w:szCs w:val="24"/>
        </w:rPr>
        <w:t>preprocessing</w:t>
      </w:r>
      <w:r w:rsidRPr="00CF6F6A">
        <w:rPr>
          <w:rFonts w:cstheme="minorHAnsi"/>
          <w:sz w:val="24"/>
          <w:szCs w:val="24"/>
        </w:rPr>
        <w:t xml:space="preserve"> kemudian digunakan untuk membentuk variabel </w:t>
      </w:r>
      <w:r w:rsidR="00F25610" w:rsidRPr="00CF6F6A">
        <w:rPr>
          <w:rFonts w:cstheme="minorHAnsi"/>
          <w:sz w:val="24"/>
          <w:szCs w:val="24"/>
        </w:rPr>
        <w:t>rancangan</w:t>
      </w:r>
      <w:r w:rsidRPr="00CF6F6A">
        <w:rPr>
          <w:rFonts w:cstheme="minorHAnsi"/>
          <w:sz w:val="24"/>
          <w:szCs w:val="24"/>
        </w:rPr>
        <w:t xml:space="preserve">dan rasio keuangan. Rasio keuangan dihitung berdasarkan komponen laporan keuangan yang telah ditentukan sesuai dengan metode yang digunakan. Hasil perhitungan tersebut selanjutnya digunakan dalam proses analisis </w:t>
      </w:r>
      <w:r w:rsidR="00A811D5" w:rsidRPr="00A811D5">
        <w:rPr>
          <w:rFonts w:cstheme="minorHAnsi"/>
          <w:i/>
          <w:iCs/>
          <w:sz w:val="24"/>
          <w:szCs w:val="24"/>
        </w:rPr>
        <w:t>Altman</w:t>
      </w:r>
      <w:r w:rsidRPr="00CF6F6A">
        <w:rPr>
          <w:rFonts w:cstheme="minorHAnsi"/>
          <w:sz w:val="24"/>
          <w:szCs w:val="24"/>
        </w:rPr>
        <w:t xml:space="preserve"> </w:t>
      </w:r>
      <w:r w:rsidR="00A811D5" w:rsidRPr="00A811D5">
        <w:rPr>
          <w:rFonts w:cstheme="minorHAnsi"/>
          <w:i/>
          <w:iCs/>
          <w:sz w:val="24"/>
          <w:szCs w:val="24"/>
        </w:rPr>
        <w:t>Z-Score</w:t>
      </w:r>
      <w:r w:rsidRPr="00CF6F6A">
        <w:rPr>
          <w:rFonts w:cstheme="minorHAnsi"/>
          <w:sz w:val="24"/>
          <w:szCs w:val="24"/>
        </w:rPr>
        <w:t xml:space="preserve">. Pada tahap ini, sistem menerapkan formula dan koefisien sesuai dengan varian model </w:t>
      </w:r>
      <w:r w:rsidR="00A811D5" w:rsidRPr="00A811D5">
        <w:rPr>
          <w:rFonts w:cstheme="minorHAnsi"/>
          <w:i/>
          <w:iCs/>
          <w:sz w:val="24"/>
          <w:szCs w:val="24"/>
        </w:rPr>
        <w:t>Altman</w:t>
      </w:r>
      <w:r w:rsidRPr="00CF6F6A">
        <w:rPr>
          <w:rFonts w:cstheme="minorHAnsi"/>
          <w:sz w:val="24"/>
          <w:szCs w:val="24"/>
        </w:rPr>
        <w:t xml:space="preserve"> yang telah ditetapkan dalam penelitian. Setiap variabel yang diperlukan dihitung terlebih dahulu sebelum digabungkan sesuai formula sehingga sistem menghasilkan nilai </w:t>
      </w:r>
      <w:r w:rsidR="00A811D5" w:rsidRPr="00A811D5">
        <w:rPr>
          <w:rFonts w:cstheme="minorHAnsi"/>
          <w:i/>
          <w:iCs/>
          <w:sz w:val="24"/>
          <w:szCs w:val="24"/>
        </w:rPr>
        <w:t>Z-Score</w:t>
      </w:r>
      <w:r w:rsidRPr="00CF6F6A">
        <w:rPr>
          <w:rFonts w:cstheme="minorHAnsi"/>
          <w:sz w:val="24"/>
          <w:szCs w:val="24"/>
        </w:rPr>
        <w:t xml:space="preserve">. Nilai tersebut kemudian dapat digunakan untuk menentukan kategori kondisi keuangan perusahaan berdasarkan batas klasifikasi yang berasal dari model </w:t>
      </w:r>
      <w:r w:rsidR="00A811D5" w:rsidRPr="00A811D5">
        <w:rPr>
          <w:rFonts w:cstheme="minorHAnsi"/>
          <w:i/>
          <w:iCs/>
          <w:sz w:val="24"/>
          <w:szCs w:val="24"/>
        </w:rPr>
        <w:t>Altman</w:t>
      </w:r>
      <w:r w:rsidRPr="00CF6F6A">
        <w:rPr>
          <w:rFonts w:cstheme="minorHAnsi"/>
          <w:sz w:val="24"/>
          <w:szCs w:val="24"/>
        </w:rPr>
        <w:t xml:space="preserve"> yang digunakan.</w:t>
      </w:r>
    </w:p>
    <w:p w14:paraId="2435001A" w14:textId="483F2804" w:rsidR="00AE69E8" w:rsidRPr="00CF6F6A" w:rsidRDefault="00AE69E8" w:rsidP="00AE69E8">
      <w:pPr>
        <w:spacing w:line="480" w:lineRule="auto"/>
        <w:ind w:firstLine="567"/>
        <w:jc w:val="both"/>
        <w:rPr>
          <w:rFonts w:cstheme="minorHAnsi"/>
          <w:sz w:val="24"/>
          <w:szCs w:val="24"/>
        </w:rPr>
      </w:pPr>
      <w:r w:rsidRPr="00CF6F6A">
        <w:rPr>
          <w:rFonts w:cstheme="minorHAnsi"/>
          <w:sz w:val="24"/>
          <w:szCs w:val="24"/>
        </w:rPr>
        <w:t xml:space="preserve">Selain perhitungan </w:t>
      </w:r>
      <w:r w:rsidR="00A811D5" w:rsidRPr="00A811D5">
        <w:rPr>
          <w:rFonts w:cstheme="minorHAnsi"/>
          <w:i/>
          <w:iCs/>
          <w:sz w:val="24"/>
          <w:szCs w:val="24"/>
        </w:rPr>
        <w:t>Altman</w:t>
      </w:r>
      <w:r w:rsidRPr="00CF6F6A">
        <w:rPr>
          <w:rFonts w:cstheme="minorHAnsi"/>
          <w:sz w:val="24"/>
          <w:szCs w:val="24"/>
        </w:rPr>
        <w:t xml:space="preserve"> </w:t>
      </w:r>
      <w:r w:rsidR="00A811D5" w:rsidRPr="00A811D5">
        <w:rPr>
          <w:rFonts w:cstheme="minorHAnsi"/>
          <w:i/>
          <w:iCs/>
          <w:sz w:val="24"/>
          <w:szCs w:val="24"/>
        </w:rPr>
        <w:t>Z-Score</w:t>
      </w:r>
      <w:r w:rsidRPr="00CF6F6A">
        <w:rPr>
          <w:rFonts w:cstheme="minorHAnsi"/>
          <w:sz w:val="24"/>
          <w:szCs w:val="24"/>
        </w:rPr>
        <w:t xml:space="preserve">, data yang telah dipersiapkan juga digunakan untuk membangun model </w:t>
      </w:r>
      <w:r w:rsidRPr="00CF6F6A">
        <w:rPr>
          <w:rFonts w:cstheme="minorHAnsi"/>
          <w:i/>
          <w:iCs/>
          <w:sz w:val="24"/>
          <w:szCs w:val="24"/>
        </w:rPr>
        <w:t>Extreme Gradient Boosting</w:t>
      </w:r>
      <w:r w:rsidRPr="00CF6F6A">
        <w:rPr>
          <w:rFonts w:cstheme="minorHAnsi"/>
          <w:sz w:val="24"/>
          <w:szCs w:val="24"/>
        </w:rPr>
        <w:t xml:space="preserve">. </w:t>
      </w:r>
      <w:r w:rsidR="009855E9" w:rsidRPr="009855E9">
        <w:rPr>
          <w:rFonts w:cstheme="minorHAnsi"/>
          <w:i/>
          <w:iCs/>
          <w:sz w:val="24"/>
          <w:szCs w:val="24"/>
        </w:rPr>
        <w:t>XGBoost</w:t>
      </w:r>
      <w:r w:rsidRPr="00CF6F6A">
        <w:rPr>
          <w:rFonts w:cstheme="minorHAnsi"/>
          <w:sz w:val="24"/>
          <w:szCs w:val="24"/>
        </w:rPr>
        <w:t xml:space="preserve"> merupakan metode </w:t>
      </w:r>
      <w:r w:rsidRPr="00CF6F6A">
        <w:rPr>
          <w:rFonts w:cstheme="minorHAnsi"/>
          <w:i/>
          <w:iCs/>
          <w:sz w:val="24"/>
          <w:szCs w:val="24"/>
        </w:rPr>
        <w:t>ensemble learning</w:t>
      </w:r>
      <w:r w:rsidRPr="00CF6F6A">
        <w:rPr>
          <w:rFonts w:cstheme="minorHAnsi"/>
          <w:sz w:val="24"/>
          <w:szCs w:val="24"/>
        </w:rPr>
        <w:t xml:space="preserve"> berbasis </w:t>
      </w:r>
      <w:r w:rsidRPr="00CF6F6A">
        <w:rPr>
          <w:rFonts w:cstheme="minorHAnsi"/>
          <w:i/>
          <w:iCs/>
          <w:sz w:val="24"/>
          <w:szCs w:val="24"/>
        </w:rPr>
        <w:t>gradient boosting</w:t>
      </w:r>
      <w:r w:rsidRPr="00CF6F6A">
        <w:rPr>
          <w:rFonts w:cstheme="minorHAnsi"/>
          <w:sz w:val="24"/>
          <w:szCs w:val="24"/>
        </w:rPr>
        <w:t xml:space="preserve"> yang menggunakan sejumlah </w:t>
      </w:r>
      <w:r w:rsidRPr="00CF6F6A">
        <w:rPr>
          <w:rFonts w:cstheme="minorHAnsi"/>
          <w:i/>
          <w:iCs/>
          <w:sz w:val="24"/>
          <w:szCs w:val="24"/>
        </w:rPr>
        <w:t>decision tree</w:t>
      </w:r>
      <w:r w:rsidRPr="00CF6F6A">
        <w:rPr>
          <w:rFonts w:cstheme="minorHAnsi"/>
          <w:sz w:val="24"/>
          <w:szCs w:val="24"/>
        </w:rPr>
        <w:t xml:space="preserve"> untuk membentuk model prediksi. Dalam </w:t>
      </w:r>
      <w:r w:rsidRPr="00CF6F6A">
        <w:rPr>
          <w:rFonts w:cstheme="minorHAnsi"/>
          <w:sz w:val="24"/>
          <w:szCs w:val="24"/>
        </w:rPr>
        <w:lastRenderedPageBreak/>
        <w:t xml:space="preserve">rancangan sistem, dataset yang digunakan untuk </w:t>
      </w:r>
      <w:r w:rsidR="009855E9" w:rsidRPr="009855E9">
        <w:rPr>
          <w:rFonts w:cstheme="minorHAnsi"/>
          <w:i/>
          <w:iCs/>
          <w:sz w:val="24"/>
          <w:szCs w:val="24"/>
        </w:rPr>
        <w:t>XGBoost</w:t>
      </w:r>
      <w:r w:rsidRPr="00CF6F6A">
        <w:rPr>
          <w:rFonts w:cstheme="minorHAnsi"/>
          <w:sz w:val="24"/>
          <w:szCs w:val="24"/>
        </w:rPr>
        <w:t xml:space="preserve"> terdiri atas variabel masukan dan target atau label yang telah ditentukan berdasarkan definisi </w:t>
      </w:r>
      <w:r w:rsidR="009855E9" w:rsidRPr="009855E9">
        <w:rPr>
          <w:rFonts w:cstheme="minorHAnsi"/>
          <w:i/>
          <w:iCs/>
          <w:sz w:val="24"/>
          <w:szCs w:val="24"/>
        </w:rPr>
        <w:t>financial distress</w:t>
      </w:r>
      <w:r w:rsidRPr="00CF6F6A">
        <w:rPr>
          <w:rFonts w:cstheme="minorHAnsi"/>
          <w:sz w:val="24"/>
          <w:szCs w:val="24"/>
        </w:rPr>
        <w:t xml:space="preserve"> dalam penelitian. Dataset tersebut dipersiapkan sebelum proses pelatihan sehingga model dapat mempelajari hubungan antara variabel masukan dan kondisi target yang ingin diprediksi.</w:t>
      </w:r>
    </w:p>
    <w:p w14:paraId="7F770C07" w14:textId="1E3154AF" w:rsidR="00AE69E8" w:rsidRPr="00CF6F6A" w:rsidRDefault="00AE69E8" w:rsidP="00AE69E8">
      <w:pPr>
        <w:spacing w:line="480" w:lineRule="auto"/>
        <w:ind w:firstLine="567"/>
        <w:jc w:val="both"/>
        <w:rPr>
          <w:rFonts w:cstheme="minorHAnsi"/>
          <w:sz w:val="24"/>
          <w:szCs w:val="24"/>
        </w:rPr>
      </w:pPr>
      <w:r w:rsidRPr="00CF6F6A">
        <w:rPr>
          <w:rFonts w:cstheme="minorHAnsi"/>
          <w:sz w:val="24"/>
          <w:szCs w:val="24"/>
        </w:rPr>
        <w:t xml:space="preserve">Proses pembentukan model </w:t>
      </w:r>
      <w:r w:rsidR="009855E9" w:rsidRPr="009855E9">
        <w:rPr>
          <w:rFonts w:cstheme="minorHAnsi"/>
          <w:i/>
          <w:iCs/>
          <w:sz w:val="24"/>
          <w:szCs w:val="24"/>
        </w:rPr>
        <w:t>XGBoost</w:t>
      </w:r>
      <w:r w:rsidRPr="00CF6F6A">
        <w:rPr>
          <w:rFonts w:cstheme="minorHAnsi"/>
          <w:sz w:val="24"/>
          <w:szCs w:val="24"/>
        </w:rPr>
        <w:t xml:space="preserve"> dilakukan dengan memisahkan data sesuai rancangan pembagian data yang telah ditentukan. Data pelatihan digunakan untuk membangun model, sedangkan data pengujian digunakan untuk mengetahui kemampuan model dalam melakukan prediksi terhadap data yang tidak digunakan pada proses pelatihan. Setelah model dibangun, model digunakan untuk menghasilkan prediksi kondisi </w:t>
      </w:r>
      <w:r w:rsidR="009855E9" w:rsidRPr="009855E9">
        <w:rPr>
          <w:rFonts w:cstheme="minorHAnsi"/>
          <w:i/>
          <w:iCs/>
          <w:sz w:val="24"/>
          <w:szCs w:val="24"/>
        </w:rPr>
        <w:t>financial distress</w:t>
      </w:r>
      <w:r w:rsidRPr="00CF6F6A">
        <w:rPr>
          <w:rFonts w:cstheme="minorHAnsi"/>
          <w:sz w:val="24"/>
          <w:szCs w:val="24"/>
        </w:rPr>
        <w:t xml:space="preserve">. Parameter model </w:t>
      </w:r>
      <w:r w:rsidR="009855E9" w:rsidRPr="009855E9">
        <w:rPr>
          <w:rFonts w:cstheme="minorHAnsi"/>
          <w:i/>
          <w:iCs/>
          <w:sz w:val="24"/>
          <w:szCs w:val="24"/>
        </w:rPr>
        <w:t>XGBoost</w:t>
      </w:r>
      <w:r w:rsidRPr="00CF6F6A">
        <w:rPr>
          <w:rFonts w:cstheme="minorHAnsi"/>
          <w:sz w:val="24"/>
          <w:szCs w:val="24"/>
        </w:rPr>
        <w:t xml:space="preserve"> yang digunakan dalam implementasi nantinya ditentukan berdasarkan rancangan eksperimen </w:t>
      </w:r>
      <w:r w:rsidR="00F25610" w:rsidRPr="00CF6F6A">
        <w:rPr>
          <w:rFonts w:cstheme="minorHAnsi"/>
          <w:sz w:val="24"/>
          <w:szCs w:val="24"/>
        </w:rPr>
        <w:t>rancangan</w:t>
      </w:r>
      <w:r w:rsidRPr="00CF6F6A">
        <w:rPr>
          <w:rFonts w:cstheme="minorHAnsi"/>
          <w:sz w:val="24"/>
          <w:szCs w:val="24"/>
        </w:rPr>
        <w:t>dan tidak ditetapkan secara sembarangan, karena perubahan parameter dapat memengaruhi hasil model.</w:t>
      </w:r>
    </w:p>
    <w:p w14:paraId="21DC5551" w14:textId="0A849862" w:rsidR="00AE69E8" w:rsidRPr="00CF6F6A" w:rsidRDefault="00AE69E8" w:rsidP="00AE69E8">
      <w:pPr>
        <w:spacing w:line="480" w:lineRule="auto"/>
        <w:ind w:firstLine="567"/>
        <w:jc w:val="both"/>
        <w:rPr>
          <w:rFonts w:cstheme="minorHAnsi"/>
          <w:sz w:val="24"/>
          <w:szCs w:val="24"/>
        </w:rPr>
      </w:pPr>
      <w:r w:rsidRPr="00CF6F6A">
        <w:rPr>
          <w:rFonts w:cstheme="minorHAnsi"/>
          <w:sz w:val="24"/>
          <w:szCs w:val="24"/>
        </w:rPr>
        <w:t xml:space="preserve">Integrasi </w:t>
      </w:r>
      <w:r w:rsidR="00A811D5" w:rsidRPr="00A811D5">
        <w:rPr>
          <w:rFonts w:cstheme="minorHAnsi"/>
          <w:i/>
          <w:iCs/>
          <w:sz w:val="24"/>
          <w:szCs w:val="24"/>
        </w:rPr>
        <w:t>Altman</w:t>
      </w:r>
      <w:r w:rsidRPr="00CF6F6A">
        <w:rPr>
          <w:rFonts w:cstheme="minorHAnsi"/>
          <w:sz w:val="24"/>
          <w:szCs w:val="24"/>
        </w:rPr>
        <w:t xml:space="preserve"> </w:t>
      </w:r>
      <w:r w:rsidR="00A811D5" w:rsidRPr="00A811D5">
        <w:rPr>
          <w:rFonts w:cstheme="minorHAnsi"/>
          <w:i/>
          <w:iCs/>
          <w:sz w:val="24"/>
          <w:szCs w:val="24"/>
        </w:rPr>
        <w:t>Z-Score</w:t>
      </w:r>
      <w:r w:rsidRPr="00CF6F6A">
        <w:rPr>
          <w:rFonts w:cstheme="minorHAnsi"/>
          <w:sz w:val="24"/>
          <w:szCs w:val="24"/>
        </w:rPr>
        <w:t xml:space="preserve"> dan </w:t>
      </w:r>
      <w:r w:rsidR="009855E9" w:rsidRPr="009855E9">
        <w:rPr>
          <w:rFonts w:cstheme="minorHAnsi"/>
          <w:i/>
          <w:iCs/>
          <w:sz w:val="24"/>
          <w:szCs w:val="24"/>
        </w:rPr>
        <w:t>XGBoost</w:t>
      </w:r>
      <w:r w:rsidRPr="00CF6F6A">
        <w:rPr>
          <w:rFonts w:cstheme="minorHAnsi"/>
          <w:sz w:val="24"/>
          <w:szCs w:val="24"/>
        </w:rPr>
        <w:t xml:space="preserve"> dalam sistem dilakukan dengan mempertahankan fungsi masing-masing metode. </w:t>
      </w:r>
      <w:r w:rsidR="00A811D5" w:rsidRPr="00A811D5">
        <w:rPr>
          <w:rFonts w:cstheme="minorHAnsi"/>
          <w:i/>
          <w:iCs/>
          <w:sz w:val="24"/>
          <w:szCs w:val="24"/>
        </w:rPr>
        <w:t>Altman</w:t>
      </w:r>
      <w:r w:rsidRPr="00CF6F6A">
        <w:rPr>
          <w:rFonts w:cstheme="minorHAnsi"/>
          <w:sz w:val="24"/>
          <w:szCs w:val="24"/>
        </w:rPr>
        <w:t xml:space="preserve"> </w:t>
      </w:r>
      <w:r w:rsidR="00A811D5" w:rsidRPr="00A811D5">
        <w:rPr>
          <w:rFonts w:cstheme="minorHAnsi"/>
          <w:i/>
          <w:iCs/>
          <w:sz w:val="24"/>
          <w:szCs w:val="24"/>
        </w:rPr>
        <w:t>Z-Score</w:t>
      </w:r>
      <w:r w:rsidRPr="00CF6F6A">
        <w:rPr>
          <w:rFonts w:cstheme="minorHAnsi"/>
          <w:sz w:val="24"/>
          <w:szCs w:val="24"/>
        </w:rPr>
        <w:t xml:space="preserve"> menghasilkan nilai dan kategori berdasarkan formula statistik yang digunakan, sedangkan </w:t>
      </w:r>
      <w:r w:rsidR="009855E9" w:rsidRPr="009855E9">
        <w:rPr>
          <w:rFonts w:cstheme="minorHAnsi"/>
          <w:i/>
          <w:iCs/>
          <w:sz w:val="24"/>
          <w:szCs w:val="24"/>
        </w:rPr>
        <w:t>XGBoost</w:t>
      </w:r>
      <w:r w:rsidRPr="00CF6F6A">
        <w:rPr>
          <w:rFonts w:cstheme="minorHAnsi"/>
          <w:sz w:val="24"/>
          <w:szCs w:val="24"/>
        </w:rPr>
        <w:t xml:space="preserve"> menghasilkan prediksi berdasarkan pola yang dipelajari dari dataset. Dengan demikian, kedua metode tidak digabungkan menjadi satu formula yang sama, tetapi ditempatkan sebagai dua pendekatan analisis yang dapat memberikan informasi mengenai kondisi </w:t>
      </w:r>
      <w:r w:rsidR="009855E9" w:rsidRPr="009855E9">
        <w:rPr>
          <w:rFonts w:cstheme="minorHAnsi"/>
          <w:i/>
          <w:iCs/>
          <w:sz w:val="24"/>
          <w:szCs w:val="24"/>
        </w:rPr>
        <w:t>financial distress</w:t>
      </w:r>
      <w:r w:rsidRPr="00CF6F6A">
        <w:rPr>
          <w:rFonts w:cstheme="minorHAnsi"/>
          <w:sz w:val="24"/>
          <w:szCs w:val="24"/>
        </w:rPr>
        <w:t xml:space="preserve">. Hasil dari kedua </w:t>
      </w:r>
      <w:r w:rsidRPr="00CF6F6A">
        <w:rPr>
          <w:rFonts w:cstheme="minorHAnsi"/>
          <w:sz w:val="24"/>
          <w:szCs w:val="24"/>
        </w:rPr>
        <w:lastRenderedPageBreak/>
        <w:t xml:space="preserve">pendekatan tersebut kemudian dapat ditampilkan secara bersamaan pada sistem sehingga pengguna dapat melihat hasil analisis berdasarkan </w:t>
      </w:r>
      <w:r w:rsidR="00A811D5" w:rsidRPr="00A811D5">
        <w:rPr>
          <w:rFonts w:cstheme="minorHAnsi"/>
          <w:i/>
          <w:iCs/>
          <w:sz w:val="24"/>
          <w:szCs w:val="24"/>
        </w:rPr>
        <w:t>Altman</w:t>
      </w:r>
      <w:r w:rsidRPr="00CF6F6A">
        <w:rPr>
          <w:rFonts w:cstheme="minorHAnsi"/>
          <w:sz w:val="24"/>
          <w:szCs w:val="24"/>
        </w:rPr>
        <w:t xml:space="preserve"> </w:t>
      </w:r>
      <w:r w:rsidR="00A811D5" w:rsidRPr="00A811D5">
        <w:rPr>
          <w:rFonts w:cstheme="minorHAnsi"/>
          <w:i/>
          <w:iCs/>
          <w:sz w:val="24"/>
          <w:szCs w:val="24"/>
        </w:rPr>
        <w:t>Z-Score</w:t>
      </w:r>
      <w:r w:rsidRPr="00CF6F6A">
        <w:rPr>
          <w:rFonts w:cstheme="minorHAnsi"/>
          <w:sz w:val="24"/>
          <w:szCs w:val="24"/>
        </w:rPr>
        <w:t xml:space="preserve"> dan hasil prediksi yang diperoleh dari </w:t>
      </w:r>
      <w:r w:rsidR="009855E9" w:rsidRPr="009855E9">
        <w:rPr>
          <w:rFonts w:cstheme="minorHAnsi"/>
          <w:i/>
          <w:iCs/>
          <w:sz w:val="24"/>
          <w:szCs w:val="24"/>
        </w:rPr>
        <w:t>XGBoost</w:t>
      </w:r>
      <w:r w:rsidRPr="00CF6F6A">
        <w:rPr>
          <w:rFonts w:cstheme="minorHAnsi"/>
          <w:sz w:val="24"/>
          <w:szCs w:val="24"/>
        </w:rPr>
        <w:t>.</w:t>
      </w:r>
    </w:p>
    <w:p w14:paraId="7CC61B4D" w14:textId="5E765FEA" w:rsidR="00AE69E8" w:rsidRPr="00CF6F6A" w:rsidRDefault="00AE69E8" w:rsidP="00AE69E8">
      <w:pPr>
        <w:spacing w:line="480" w:lineRule="auto"/>
        <w:ind w:firstLine="567"/>
        <w:jc w:val="both"/>
        <w:rPr>
          <w:rFonts w:cstheme="minorHAnsi"/>
          <w:sz w:val="24"/>
          <w:szCs w:val="24"/>
        </w:rPr>
      </w:pPr>
      <w:r w:rsidRPr="00CF6F6A">
        <w:rPr>
          <w:rFonts w:cstheme="minorHAnsi"/>
          <w:sz w:val="24"/>
          <w:szCs w:val="24"/>
        </w:rPr>
        <w:t xml:space="preserve">Pada tahap </w:t>
      </w:r>
      <w:r w:rsidRPr="00CF6F6A">
        <w:rPr>
          <w:rFonts w:cstheme="minorHAnsi"/>
          <w:i/>
          <w:iCs/>
          <w:sz w:val="24"/>
          <w:szCs w:val="24"/>
        </w:rPr>
        <w:t>output</w:t>
      </w:r>
      <w:r w:rsidRPr="00CF6F6A">
        <w:rPr>
          <w:rFonts w:cstheme="minorHAnsi"/>
          <w:sz w:val="24"/>
          <w:szCs w:val="24"/>
        </w:rPr>
        <w:t xml:space="preserve">, sistem menampilkan hasil pengolahan dan analisis melalui antarmuka website. Informasi yang dapat ditampilkan meliputi identitas perusahaan, periode pengamatan, data keuangan yang digunakan, rasio keuangan, nilai </w:t>
      </w:r>
      <w:r w:rsidR="00A811D5" w:rsidRPr="00A811D5">
        <w:rPr>
          <w:rFonts w:cstheme="minorHAnsi"/>
          <w:i/>
          <w:iCs/>
          <w:sz w:val="24"/>
          <w:szCs w:val="24"/>
        </w:rPr>
        <w:t>Altman</w:t>
      </w:r>
      <w:r w:rsidRPr="00CF6F6A">
        <w:rPr>
          <w:rFonts w:cstheme="minorHAnsi"/>
          <w:sz w:val="24"/>
          <w:szCs w:val="24"/>
        </w:rPr>
        <w:t xml:space="preserve"> </w:t>
      </w:r>
      <w:r w:rsidR="00A811D5" w:rsidRPr="00A811D5">
        <w:rPr>
          <w:rFonts w:cstheme="minorHAnsi"/>
          <w:i/>
          <w:iCs/>
          <w:sz w:val="24"/>
          <w:szCs w:val="24"/>
        </w:rPr>
        <w:t>Z-Score</w:t>
      </w:r>
      <w:r w:rsidRPr="00CF6F6A">
        <w:rPr>
          <w:rFonts w:cstheme="minorHAnsi"/>
          <w:sz w:val="24"/>
          <w:szCs w:val="24"/>
        </w:rPr>
        <w:t xml:space="preserve">, kategori berdasarkan </w:t>
      </w:r>
      <w:r w:rsidR="00A811D5" w:rsidRPr="00A811D5">
        <w:rPr>
          <w:rFonts w:cstheme="minorHAnsi"/>
          <w:i/>
          <w:iCs/>
          <w:sz w:val="24"/>
          <w:szCs w:val="24"/>
        </w:rPr>
        <w:t>Altman</w:t>
      </w:r>
      <w:r w:rsidRPr="00CF6F6A">
        <w:rPr>
          <w:rFonts w:cstheme="minorHAnsi"/>
          <w:sz w:val="24"/>
          <w:szCs w:val="24"/>
        </w:rPr>
        <w:t xml:space="preserve"> </w:t>
      </w:r>
      <w:r w:rsidR="00A811D5" w:rsidRPr="00A811D5">
        <w:rPr>
          <w:rFonts w:cstheme="minorHAnsi"/>
          <w:i/>
          <w:iCs/>
          <w:sz w:val="24"/>
          <w:szCs w:val="24"/>
        </w:rPr>
        <w:t>Z-Score</w:t>
      </w:r>
      <w:r w:rsidRPr="00CF6F6A">
        <w:rPr>
          <w:rFonts w:cstheme="minorHAnsi"/>
          <w:sz w:val="24"/>
          <w:szCs w:val="24"/>
        </w:rPr>
        <w:t xml:space="preserve">, serta hasil prediksi </w:t>
      </w:r>
      <w:r w:rsidR="009855E9" w:rsidRPr="009855E9">
        <w:rPr>
          <w:rFonts w:cstheme="minorHAnsi"/>
          <w:i/>
          <w:iCs/>
          <w:sz w:val="24"/>
          <w:szCs w:val="24"/>
        </w:rPr>
        <w:t>XGBoost</w:t>
      </w:r>
      <w:r w:rsidRPr="00CF6F6A">
        <w:rPr>
          <w:rFonts w:cstheme="minorHAnsi"/>
          <w:sz w:val="24"/>
          <w:szCs w:val="24"/>
        </w:rPr>
        <w:t>. Selain hasil prediksi, sistem dapat menampilkan informasi evaluasi model yang digunakan untuk mengetahui kinerja model dalam melakukan klasifikasi. Penyajian hasil dalam bentuk website bertujuan agar informasi yang dihasilkan dari proses pengolahan data dan pemodelan dapat disajikan secara terstruktur dan lebih mudah dipahami oleh pengguna.</w:t>
      </w:r>
    </w:p>
    <w:p w14:paraId="78A366B7" w14:textId="14903E43" w:rsidR="00FA2B75" w:rsidRPr="00CF6F6A" w:rsidRDefault="00AE69E8" w:rsidP="00AE69E8">
      <w:pPr>
        <w:spacing w:line="480" w:lineRule="auto"/>
        <w:ind w:firstLine="567"/>
        <w:jc w:val="both"/>
        <w:rPr>
          <w:rFonts w:cstheme="minorHAnsi"/>
          <w:sz w:val="24"/>
          <w:szCs w:val="24"/>
        </w:rPr>
      </w:pPr>
      <w:r w:rsidRPr="00CF6F6A">
        <w:rPr>
          <w:rFonts w:cstheme="minorHAnsi"/>
          <w:sz w:val="24"/>
          <w:szCs w:val="24"/>
        </w:rPr>
        <w:t xml:space="preserve">Dengan rancangan tersebut, sistem </w:t>
      </w:r>
      <w:r w:rsidR="00F25610" w:rsidRPr="00CF6F6A">
        <w:rPr>
          <w:rFonts w:cstheme="minorHAnsi"/>
          <w:sz w:val="24"/>
          <w:szCs w:val="24"/>
        </w:rPr>
        <w:t>rancangan</w:t>
      </w:r>
      <w:r w:rsidRPr="00CF6F6A">
        <w:rPr>
          <w:rFonts w:cstheme="minorHAnsi"/>
          <w:sz w:val="24"/>
          <w:szCs w:val="24"/>
        </w:rPr>
        <w:t xml:space="preserve">membentuk suatu alur pengolahan yang dimulai dari data keuangan sebagai masukan, dilanjutkan dengan pemeriksaan dan </w:t>
      </w:r>
      <w:r w:rsidRPr="00CF6F6A">
        <w:rPr>
          <w:rFonts w:cstheme="minorHAnsi"/>
          <w:i/>
          <w:iCs/>
          <w:sz w:val="24"/>
          <w:szCs w:val="24"/>
        </w:rPr>
        <w:t>preprocessing</w:t>
      </w:r>
      <w:r w:rsidRPr="00CF6F6A">
        <w:rPr>
          <w:rFonts w:cstheme="minorHAnsi"/>
          <w:sz w:val="24"/>
          <w:szCs w:val="24"/>
        </w:rPr>
        <w:t xml:space="preserve">, pembentukan variabel serta rasio keuangan, perhitungan </w:t>
      </w:r>
      <w:r w:rsidR="00A811D5" w:rsidRPr="00A811D5">
        <w:rPr>
          <w:rFonts w:cstheme="minorHAnsi"/>
          <w:i/>
          <w:iCs/>
          <w:sz w:val="24"/>
          <w:szCs w:val="24"/>
        </w:rPr>
        <w:t>Altman</w:t>
      </w:r>
      <w:r w:rsidRPr="00CF6F6A">
        <w:rPr>
          <w:rFonts w:cstheme="minorHAnsi"/>
          <w:sz w:val="24"/>
          <w:szCs w:val="24"/>
        </w:rPr>
        <w:t xml:space="preserve"> </w:t>
      </w:r>
      <w:r w:rsidR="00A811D5" w:rsidRPr="00A811D5">
        <w:rPr>
          <w:rFonts w:cstheme="minorHAnsi"/>
          <w:i/>
          <w:iCs/>
          <w:sz w:val="24"/>
          <w:szCs w:val="24"/>
        </w:rPr>
        <w:t>Z-Score</w:t>
      </w:r>
      <w:r w:rsidRPr="00CF6F6A">
        <w:rPr>
          <w:rFonts w:cstheme="minorHAnsi"/>
          <w:sz w:val="24"/>
          <w:szCs w:val="24"/>
        </w:rPr>
        <w:t xml:space="preserve">, pembentukan dataset dan pemodelan </w:t>
      </w:r>
      <w:r w:rsidR="009855E9" w:rsidRPr="009855E9">
        <w:rPr>
          <w:rFonts w:cstheme="minorHAnsi"/>
          <w:i/>
          <w:iCs/>
          <w:sz w:val="24"/>
          <w:szCs w:val="24"/>
        </w:rPr>
        <w:t>XGBoost</w:t>
      </w:r>
      <w:r w:rsidRPr="00CF6F6A">
        <w:rPr>
          <w:rFonts w:cstheme="minorHAnsi"/>
          <w:sz w:val="24"/>
          <w:szCs w:val="24"/>
        </w:rPr>
        <w:t xml:space="preserve">, hingga menghasilkan informasi prediksi yang ditampilkan melalui website. Rancangan ini menjadi dasar dalam tahap implementasi sistem sehingga setiap fungsi yang dikembangkan memiliki hubungan dengan tujuan penelitian. Selain itu, pemisahan antara proses pengolahan data, perhitungan </w:t>
      </w:r>
      <w:r w:rsidR="00A811D5" w:rsidRPr="00A811D5">
        <w:rPr>
          <w:rFonts w:cstheme="minorHAnsi"/>
          <w:i/>
          <w:iCs/>
          <w:sz w:val="24"/>
          <w:szCs w:val="24"/>
        </w:rPr>
        <w:t>Altman</w:t>
      </w:r>
      <w:r w:rsidRPr="00CF6F6A">
        <w:rPr>
          <w:rFonts w:cstheme="minorHAnsi"/>
          <w:sz w:val="24"/>
          <w:szCs w:val="24"/>
        </w:rPr>
        <w:t xml:space="preserve"> </w:t>
      </w:r>
      <w:r w:rsidR="00A811D5" w:rsidRPr="00A811D5">
        <w:rPr>
          <w:rFonts w:cstheme="minorHAnsi"/>
          <w:i/>
          <w:iCs/>
          <w:sz w:val="24"/>
          <w:szCs w:val="24"/>
        </w:rPr>
        <w:t>Z-Score</w:t>
      </w:r>
      <w:r w:rsidRPr="00CF6F6A">
        <w:rPr>
          <w:rFonts w:cstheme="minorHAnsi"/>
          <w:sz w:val="24"/>
          <w:szCs w:val="24"/>
        </w:rPr>
        <w:t xml:space="preserve">, pemodelan </w:t>
      </w:r>
      <w:r w:rsidR="009855E9" w:rsidRPr="009855E9">
        <w:rPr>
          <w:rFonts w:cstheme="minorHAnsi"/>
          <w:i/>
          <w:iCs/>
          <w:sz w:val="24"/>
          <w:szCs w:val="24"/>
        </w:rPr>
        <w:t>XGBoost</w:t>
      </w:r>
      <w:r w:rsidRPr="00CF6F6A">
        <w:rPr>
          <w:rFonts w:cstheme="minorHAnsi"/>
          <w:sz w:val="24"/>
          <w:szCs w:val="24"/>
        </w:rPr>
        <w:t xml:space="preserve">, dan penyajian hasil memungkinkan proses </w:t>
      </w:r>
      <w:r w:rsidR="00F25610" w:rsidRPr="00CF6F6A">
        <w:rPr>
          <w:rFonts w:cstheme="minorHAnsi"/>
          <w:sz w:val="24"/>
          <w:szCs w:val="24"/>
        </w:rPr>
        <w:lastRenderedPageBreak/>
        <w:t>rancangan</w:t>
      </w:r>
      <w:r w:rsidRPr="00CF6F6A">
        <w:rPr>
          <w:rFonts w:cstheme="minorHAnsi"/>
          <w:sz w:val="24"/>
          <w:szCs w:val="24"/>
        </w:rPr>
        <w:t>dapat ditelusuri dari data awal sampai dengan hasil akhir yang ditampilkan oleh sistem.</w:t>
      </w:r>
    </w:p>
    <w:p w14:paraId="6CC0D2E0" w14:textId="449B6864" w:rsidR="00F132A7" w:rsidRPr="00CF6F6A" w:rsidRDefault="00F132A7" w:rsidP="00B8265A">
      <w:pPr>
        <w:pStyle w:val="heading30"/>
        <w:numPr>
          <w:ilvl w:val="0"/>
          <w:numId w:val="7"/>
        </w:numPr>
        <w:spacing w:line="480" w:lineRule="auto"/>
        <w:ind w:left="567" w:hanging="567"/>
        <w:rPr>
          <w:rFonts w:asciiTheme="minorHAnsi" w:hAnsiTheme="minorHAnsi" w:cstheme="minorHAnsi"/>
        </w:rPr>
      </w:pPr>
      <w:bookmarkStart w:id="35" w:name="_Toc242083780"/>
      <w:r w:rsidRPr="00CF6F6A">
        <w:rPr>
          <w:rFonts w:asciiTheme="minorHAnsi" w:hAnsiTheme="minorHAnsi" w:cstheme="minorHAnsi"/>
        </w:rPr>
        <w:t>Perencanaan Sistem</w:t>
      </w:r>
      <w:bookmarkEnd w:id="35"/>
    </w:p>
    <w:p w14:paraId="19008B37" w14:textId="11D1ADE8" w:rsidR="00AE69E8" w:rsidRPr="00CF6F6A" w:rsidRDefault="0002553A" w:rsidP="0002553A">
      <w:pPr>
        <w:spacing w:line="480" w:lineRule="auto"/>
        <w:ind w:firstLine="567"/>
        <w:jc w:val="both"/>
        <w:rPr>
          <w:rFonts w:cstheme="minorHAnsi"/>
          <w:sz w:val="24"/>
          <w:szCs w:val="24"/>
        </w:rPr>
      </w:pPr>
      <w:r w:rsidRPr="00CF6F6A">
        <w:rPr>
          <w:rFonts w:cstheme="minorHAnsi"/>
          <w:sz w:val="24"/>
          <w:szCs w:val="24"/>
        </w:rPr>
        <w:t xml:space="preserve">Perencanaan sistem merupakan tahap awal dalam proses perancangan yang bertujuan untuk menentukan kebutuhan, tujuan, ruang lingkup, serta gambaran umum sistem yang akan dikembangkan. Perencanaan dilakukan agar proses pengembangan sistem memiliki arah yang jelas dan setiap komponen yang dibangun memiliki keterkaitan dengan tujuan penelitian. Pada </w:t>
      </w:r>
      <w:r w:rsidR="00F25610" w:rsidRPr="00CF6F6A">
        <w:rPr>
          <w:rFonts w:cstheme="minorHAnsi"/>
          <w:sz w:val="24"/>
          <w:szCs w:val="24"/>
        </w:rPr>
        <w:t>rancangan</w:t>
      </w:r>
      <w:r w:rsidRPr="00CF6F6A">
        <w:rPr>
          <w:rFonts w:cstheme="minorHAnsi"/>
          <w:sz w:val="24"/>
          <w:szCs w:val="24"/>
        </w:rPr>
        <w:t xml:space="preserve">ini, sistem direncanakan sebagai aplikasi berbasis website yang digunakan untuk melakukan analisis dan prediksi </w:t>
      </w:r>
      <w:r w:rsidR="009855E9" w:rsidRPr="009855E9">
        <w:rPr>
          <w:rFonts w:cstheme="minorHAnsi"/>
          <w:i/>
          <w:iCs/>
          <w:sz w:val="24"/>
          <w:szCs w:val="24"/>
        </w:rPr>
        <w:t>financial distress</w:t>
      </w:r>
      <w:r w:rsidRPr="00CF6F6A">
        <w:rPr>
          <w:rFonts w:cstheme="minorHAnsi"/>
          <w:sz w:val="24"/>
          <w:szCs w:val="24"/>
        </w:rPr>
        <w:t xml:space="preserve"> pada perusahaan industri manufaktur yang terdaftar di Bursa Efek Indonesia (BEI) dengan menggunakan pendekatan </w:t>
      </w:r>
      <w:r w:rsidR="00A811D5" w:rsidRPr="00A811D5">
        <w:rPr>
          <w:rFonts w:cstheme="minorHAnsi"/>
          <w:i/>
          <w:iCs/>
          <w:sz w:val="24"/>
          <w:szCs w:val="24"/>
        </w:rPr>
        <w:t>Altman</w:t>
      </w:r>
      <w:r w:rsidRPr="00CF6F6A">
        <w:rPr>
          <w:rFonts w:cstheme="minorHAnsi"/>
          <w:sz w:val="24"/>
          <w:szCs w:val="24"/>
        </w:rPr>
        <w:t xml:space="preserve"> </w:t>
      </w:r>
      <w:r w:rsidR="00A811D5" w:rsidRPr="00A811D5">
        <w:rPr>
          <w:rFonts w:cstheme="minorHAnsi"/>
          <w:i/>
          <w:iCs/>
          <w:sz w:val="24"/>
          <w:szCs w:val="24"/>
        </w:rPr>
        <w:t>Z-Score</w:t>
      </w:r>
      <w:r w:rsidRPr="00CF6F6A">
        <w:rPr>
          <w:rFonts w:cstheme="minorHAnsi"/>
          <w:sz w:val="24"/>
          <w:szCs w:val="24"/>
        </w:rPr>
        <w:t xml:space="preserve"> dan </w:t>
      </w:r>
      <w:r w:rsidRPr="00CF6F6A">
        <w:rPr>
          <w:rFonts w:cstheme="minorHAnsi"/>
          <w:i/>
          <w:iCs/>
          <w:sz w:val="24"/>
          <w:szCs w:val="24"/>
        </w:rPr>
        <w:t>Extreme Gradient Boosting</w:t>
      </w:r>
      <w:r w:rsidRPr="00CF6F6A">
        <w:rPr>
          <w:rFonts w:cstheme="minorHAnsi"/>
          <w:sz w:val="24"/>
          <w:szCs w:val="24"/>
        </w:rPr>
        <w:t xml:space="preserve"> (</w:t>
      </w:r>
      <w:r w:rsidR="009855E9" w:rsidRPr="009855E9">
        <w:rPr>
          <w:rFonts w:cstheme="minorHAnsi"/>
          <w:i/>
          <w:iCs/>
          <w:sz w:val="24"/>
          <w:szCs w:val="24"/>
        </w:rPr>
        <w:t>XGBoost</w:t>
      </w:r>
      <w:r w:rsidRPr="00CF6F6A">
        <w:rPr>
          <w:rFonts w:cstheme="minorHAnsi"/>
          <w:sz w:val="24"/>
          <w:szCs w:val="24"/>
        </w:rPr>
        <w:t>).</w:t>
      </w:r>
    </w:p>
    <w:p w14:paraId="552993D0" w14:textId="67D00D17" w:rsidR="0002553A" w:rsidRPr="00CF6F6A" w:rsidRDefault="0002553A" w:rsidP="0002553A">
      <w:pPr>
        <w:pStyle w:val="paragraf"/>
        <w:rPr>
          <w:rFonts w:cstheme="minorHAnsi"/>
        </w:rPr>
      </w:pPr>
      <w:r w:rsidRPr="00CF6F6A">
        <w:rPr>
          <w:rFonts w:cstheme="minorHAnsi"/>
        </w:rPr>
        <w:t xml:space="preserve">Perencanaan sistem diawali dengan menentukan tujuan utama dari sistem yang akan dibangun. Sistem ditujukan untuk mengolah data keuangan perusahaan menjadi informasi yang dapat digunakan dalam proses analisis kondisi </w:t>
      </w:r>
      <w:r w:rsidR="009855E9" w:rsidRPr="009855E9">
        <w:rPr>
          <w:rFonts w:cstheme="minorHAnsi"/>
          <w:i/>
          <w:iCs/>
        </w:rPr>
        <w:t>financial distress</w:t>
      </w:r>
      <w:r w:rsidRPr="00CF6F6A">
        <w:rPr>
          <w:rFonts w:cstheme="minorHAnsi"/>
        </w:rPr>
        <w:t xml:space="preserve">. Data keuangan yang menjadi masukan sistem akan diproses melalui beberapa tahapan sebelum digunakan dalam perhitungan </w:t>
      </w:r>
      <w:r w:rsidR="00A811D5" w:rsidRPr="00A811D5">
        <w:rPr>
          <w:rFonts w:cstheme="minorHAnsi"/>
          <w:i/>
          <w:iCs/>
        </w:rPr>
        <w:t>Altman</w:t>
      </w:r>
      <w:r w:rsidRPr="00CF6F6A">
        <w:rPr>
          <w:rFonts w:cstheme="minorHAnsi"/>
        </w:rPr>
        <w:t xml:space="preserve"> </w:t>
      </w:r>
      <w:r w:rsidR="00A811D5" w:rsidRPr="00A811D5">
        <w:rPr>
          <w:rFonts w:cstheme="minorHAnsi"/>
          <w:i/>
          <w:iCs/>
        </w:rPr>
        <w:t>Z-Score</w:t>
      </w:r>
      <w:r w:rsidRPr="00CF6F6A">
        <w:rPr>
          <w:rFonts w:cstheme="minorHAnsi"/>
        </w:rPr>
        <w:t xml:space="preserve"> maupun model </w:t>
      </w:r>
      <w:r w:rsidR="009855E9" w:rsidRPr="009855E9">
        <w:rPr>
          <w:rFonts w:cstheme="minorHAnsi"/>
          <w:i/>
          <w:iCs/>
        </w:rPr>
        <w:t>XGBoost</w:t>
      </w:r>
      <w:r w:rsidRPr="00CF6F6A">
        <w:rPr>
          <w:rFonts w:cstheme="minorHAnsi"/>
        </w:rPr>
        <w:t>. Dengan adanya sistem berbasis website, proses pengolahan dan penyajian hasil analisis dapat dilakukan dalam satu sistem yang terintegrasi, sehingga pengguna tidak perlu melakukan seluruh proses perhitungan secara manual.</w:t>
      </w:r>
    </w:p>
    <w:p w14:paraId="5812C8DF" w14:textId="52E91407" w:rsidR="0002553A" w:rsidRPr="00CF6F6A" w:rsidRDefault="0002553A" w:rsidP="0002553A">
      <w:pPr>
        <w:spacing w:line="480" w:lineRule="auto"/>
        <w:ind w:firstLine="567"/>
        <w:jc w:val="both"/>
        <w:rPr>
          <w:rFonts w:cstheme="minorHAnsi"/>
          <w:sz w:val="24"/>
          <w:szCs w:val="24"/>
        </w:rPr>
      </w:pPr>
      <w:r w:rsidRPr="00CF6F6A">
        <w:rPr>
          <w:rFonts w:cstheme="minorHAnsi"/>
          <w:sz w:val="24"/>
          <w:szCs w:val="24"/>
        </w:rPr>
        <w:lastRenderedPageBreak/>
        <w:t xml:space="preserve">Dalam perencanaannya, sistem menggunakan data perusahaan dan data laporan keuangan sebagai data utama. Setiap data akan dikaitkan dengan identitas perusahaan dan periode pengamatan sehingga data yang digunakan dapat dibedakan berdasarkan perusahaan dan tahun laporan keuangan. Data tersebut kemudian dipersiapkan untuk menghasilkan variabel yang diperlukan dalam penelitian. Perencanaan struktur data menjadi bagian penting karena data keuangan yang digunakan dalam perhitungan harus memiliki hubungan yang jelas antara komponen laporan keuangan, perusahaan, dan periode pengamatan. Struktur tersebut juga diperlukan agar data dapat digunakan secara konsisten pada tahap perhitungan rasio, </w:t>
      </w:r>
      <w:r w:rsidR="00A811D5" w:rsidRPr="00A811D5">
        <w:rPr>
          <w:rFonts w:cstheme="minorHAnsi"/>
          <w:i/>
          <w:iCs/>
          <w:sz w:val="24"/>
          <w:szCs w:val="24"/>
        </w:rPr>
        <w:t>Altman</w:t>
      </w:r>
      <w:r w:rsidRPr="00CF6F6A">
        <w:rPr>
          <w:rFonts w:cstheme="minorHAnsi"/>
          <w:sz w:val="24"/>
          <w:szCs w:val="24"/>
        </w:rPr>
        <w:t xml:space="preserve"> </w:t>
      </w:r>
      <w:r w:rsidR="00A811D5" w:rsidRPr="00A811D5">
        <w:rPr>
          <w:rFonts w:cstheme="minorHAnsi"/>
          <w:i/>
          <w:iCs/>
          <w:sz w:val="24"/>
          <w:szCs w:val="24"/>
        </w:rPr>
        <w:t>Z-Score</w:t>
      </w:r>
      <w:r w:rsidRPr="00CF6F6A">
        <w:rPr>
          <w:rFonts w:cstheme="minorHAnsi"/>
          <w:sz w:val="24"/>
          <w:szCs w:val="24"/>
        </w:rPr>
        <w:t xml:space="preserve">, maupun pemodelan </w:t>
      </w:r>
      <w:r w:rsidR="009855E9" w:rsidRPr="009855E9">
        <w:rPr>
          <w:rFonts w:cstheme="minorHAnsi"/>
          <w:i/>
          <w:iCs/>
          <w:sz w:val="24"/>
          <w:szCs w:val="24"/>
        </w:rPr>
        <w:t>XGBoost</w:t>
      </w:r>
      <w:r w:rsidRPr="00CF6F6A">
        <w:rPr>
          <w:rFonts w:cstheme="minorHAnsi"/>
          <w:sz w:val="24"/>
          <w:szCs w:val="24"/>
        </w:rPr>
        <w:t>.</w:t>
      </w:r>
    </w:p>
    <w:p w14:paraId="416D83EA" w14:textId="047E24A6" w:rsidR="007F4EB7" w:rsidRPr="00CF6F6A" w:rsidRDefault="007F4EB7" w:rsidP="007F4EB7">
      <w:pPr>
        <w:spacing w:line="480" w:lineRule="auto"/>
        <w:ind w:firstLine="567"/>
        <w:jc w:val="both"/>
        <w:rPr>
          <w:rFonts w:cstheme="minorHAnsi"/>
          <w:sz w:val="24"/>
          <w:szCs w:val="24"/>
        </w:rPr>
      </w:pPr>
      <w:r w:rsidRPr="00CF6F6A">
        <w:rPr>
          <w:rFonts w:cstheme="minorHAnsi"/>
          <w:sz w:val="24"/>
          <w:szCs w:val="24"/>
        </w:rPr>
        <w:t xml:space="preserve">Tahap perencanaan berikutnya adalah menentukan alur pengolahan data dalam sistem. Data yang diperoleh tidak langsung digunakan untuk menghasilkan prediksi, tetapi terlebih dahulu melalui proses pemeriksaan dan </w:t>
      </w:r>
      <w:r w:rsidRPr="00CF6F6A">
        <w:rPr>
          <w:rFonts w:cstheme="minorHAnsi"/>
          <w:i/>
          <w:iCs/>
          <w:sz w:val="24"/>
          <w:szCs w:val="24"/>
        </w:rPr>
        <w:t>preprocessing</w:t>
      </w:r>
      <w:r w:rsidRPr="00CF6F6A">
        <w:rPr>
          <w:rFonts w:cstheme="minorHAnsi"/>
          <w:sz w:val="24"/>
          <w:szCs w:val="24"/>
        </w:rPr>
        <w:t xml:space="preserve">. Pemeriksaan dilakukan untuk memastikan bahwa data memiliki format dan tipe yang sesuai dengan kebutuhan sistem. Selanjutnya dilakukan proses </w:t>
      </w:r>
      <w:r w:rsidRPr="00CF6F6A">
        <w:rPr>
          <w:rFonts w:cstheme="minorHAnsi"/>
          <w:i/>
          <w:iCs/>
          <w:sz w:val="24"/>
          <w:szCs w:val="24"/>
        </w:rPr>
        <w:t>preprocessing</w:t>
      </w:r>
      <w:r w:rsidRPr="00CF6F6A">
        <w:rPr>
          <w:rFonts w:cstheme="minorHAnsi"/>
          <w:sz w:val="24"/>
          <w:szCs w:val="24"/>
        </w:rPr>
        <w:t xml:space="preserve"> terhadap data yang memiliki permasalahan, seperti format yang tidak seragam, nilai kosong, atau data yang tidak sesuai dengan tipe data yang diperlukan. Proses penanganan terhadap permasalahan data dirancang berdasarkan aturan yang telah ditentukan dalam </w:t>
      </w:r>
      <w:r w:rsidR="00F25610" w:rsidRPr="00CF6F6A">
        <w:rPr>
          <w:rFonts w:cstheme="minorHAnsi"/>
          <w:sz w:val="24"/>
          <w:szCs w:val="24"/>
        </w:rPr>
        <w:t>rancangan</w:t>
      </w:r>
      <w:r w:rsidRPr="00CF6F6A">
        <w:rPr>
          <w:rFonts w:cstheme="minorHAnsi"/>
          <w:sz w:val="24"/>
          <w:szCs w:val="24"/>
        </w:rPr>
        <w:t>sehingga perubahan terhadap dataset memiliki dasar yang jelas dan dapat dipertanggungjawabkan.</w:t>
      </w:r>
    </w:p>
    <w:p w14:paraId="6994BF5B" w14:textId="17EE44D4" w:rsidR="007F4EB7" w:rsidRPr="00CF6F6A" w:rsidRDefault="007F4EB7" w:rsidP="007F4EB7">
      <w:pPr>
        <w:spacing w:line="480" w:lineRule="auto"/>
        <w:ind w:firstLine="567"/>
        <w:jc w:val="both"/>
        <w:rPr>
          <w:rFonts w:cstheme="minorHAnsi"/>
          <w:sz w:val="24"/>
          <w:szCs w:val="24"/>
        </w:rPr>
      </w:pPr>
      <w:r w:rsidRPr="00CF6F6A">
        <w:rPr>
          <w:rFonts w:cstheme="minorHAnsi"/>
          <w:sz w:val="24"/>
          <w:szCs w:val="24"/>
        </w:rPr>
        <w:lastRenderedPageBreak/>
        <w:t xml:space="preserve">Setelah data dinyatakan siap digunakan, sistem direncanakan melakukan pembentukan variabel dan perhitungan rasio keuangan. Rasio yang digunakan disesuaikan dengan kebutuhan metode </w:t>
      </w:r>
      <w:r w:rsidR="00A811D5" w:rsidRPr="00A811D5">
        <w:rPr>
          <w:rFonts w:cstheme="minorHAnsi"/>
          <w:i/>
          <w:iCs/>
          <w:sz w:val="24"/>
          <w:szCs w:val="24"/>
        </w:rPr>
        <w:t>Altman</w:t>
      </w:r>
      <w:r w:rsidRPr="00CF6F6A">
        <w:rPr>
          <w:rFonts w:cstheme="minorHAnsi"/>
          <w:sz w:val="24"/>
          <w:szCs w:val="24"/>
        </w:rPr>
        <w:t xml:space="preserve"> </w:t>
      </w:r>
      <w:r w:rsidR="00A811D5" w:rsidRPr="00A811D5">
        <w:rPr>
          <w:rFonts w:cstheme="minorHAnsi"/>
          <w:i/>
          <w:iCs/>
          <w:sz w:val="24"/>
          <w:szCs w:val="24"/>
        </w:rPr>
        <w:t>Z-Score</w:t>
      </w:r>
      <w:r w:rsidRPr="00CF6F6A">
        <w:rPr>
          <w:rFonts w:cstheme="minorHAnsi"/>
          <w:sz w:val="24"/>
          <w:szCs w:val="24"/>
        </w:rPr>
        <w:t xml:space="preserve"> dan variabel yang digunakan dalam model </w:t>
      </w:r>
      <w:r w:rsidR="009855E9" w:rsidRPr="009855E9">
        <w:rPr>
          <w:rFonts w:cstheme="minorHAnsi"/>
          <w:i/>
          <w:iCs/>
          <w:sz w:val="24"/>
          <w:szCs w:val="24"/>
        </w:rPr>
        <w:t>XGBoost</w:t>
      </w:r>
      <w:r w:rsidRPr="00CF6F6A">
        <w:rPr>
          <w:rFonts w:cstheme="minorHAnsi"/>
          <w:sz w:val="24"/>
          <w:szCs w:val="24"/>
        </w:rPr>
        <w:t xml:space="preserve">. Pada tahap ini, sistem tidak menetapkan variabel berdasarkan perkiraan, tetapi mengikuti variabel yang telah ditentukan dalam metodologi </w:t>
      </w:r>
      <w:r w:rsidR="00F25610" w:rsidRPr="00CF6F6A">
        <w:rPr>
          <w:rFonts w:cstheme="minorHAnsi"/>
          <w:sz w:val="24"/>
          <w:szCs w:val="24"/>
        </w:rPr>
        <w:t>rancangan</w:t>
      </w:r>
      <w:r w:rsidRPr="00CF6F6A">
        <w:rPr>
          <w:rFonts w:cstheme="minorHAnsi"/>
          <w:sz w:val="24"/>
          <w:szCs w:val="24"/>
        </w:rPr>
        <w:t xml:space="preserve">dan sumber ilmiah yang menjadi dasar penggunaan metode. Hal tersebut diperlukan agar proses implementasi sistem tetap konsisten dengan metode </w:t>
      </w:r>
      <w:r w:rsidR="00F25610" w:rsidRPr="00CF6F6A">
        <w:rPr>
          <w:rFonts w:cstheme="minorHAnsi"/>
          <w:sz w:val="24"/>
          <w:szCs w:val="24"/>
        </w:rPr>
        <w:t>rancangan</w:t>
      </w:r>
      <w:r w:rsidRPr="00CF6F6A">
        <w:rPr>
          <w:rFonts w:cstheme="minorHAnsi"/>
          <w:sz w:val="24"/>
          <w:szCs w:val="24"/>
        </w:rPr>
        <w:t>yang digunakan.</w:t>
      </w:r>
    </w:p>
    <w:p w14:paraId="72654664" w14:textId="447663A4" w:rsidR="007F4EB7" w:rsidRPr="00CF6F6A" w:rsidRDefault="007F4EB7" w:rsidP="007F4EB7">
      <w:pPr>
        <w:spacing w:line="480" w:lineRule="auto"/>
        <w:ind w:firstLine="567"/>
        <w:jc w:val="both"/>
        <w:rPr>
          <w:rFonts w:cstheme="minorHAnsi"/>
          <w:sz w:val="24"/>
          <w:szCs w:val="24"/>
        </w:rPr>
      </w:pPr>
      <w:r w:rsidRPr="00CF6F6A">
        <w:rPr>
          <w:rFonts w:cstheme="minorHAnsi"/>
          <w:sz w:val="24"/>
          <w:szCs w:val="24"/>
        </w:rPr>
        <w:t xml:space="preserve">Perencanaan juga mencakup penerapan metode </w:t>
      </w:r>
      <w:r w:rsidR="00A811D5" w:rsidRPr="00A811D5">
        <w:rPr>
          <w:rFonts w:cstheme="minorHAnsi"/>
          <w:i/>
          <w:iCs/>
          <w:sz w:val="24"/>
          <w:szCs w:val="24"/>
        </w:rPr>
        <w:t>Altman</w:t>
      </w:r>
      <w:r w:rsidRPr="00CF6F6A">
        <w:rPr>
          <w:rFonts w:cstheme="minorHAnsi"/>
          <w:sz w:val="24"/>
          <w:szCs w:val="24"/>
        </w:rPr>
        <w:t xml:space="preserve"> </w:t>
      </w:r>
      <w:r w:rsidR="00A811D5" w:rsidRPr="00A811D5">
        <w:rPr>
          <w:rFonts w:cstheme="minorHAnsi"/>
          <w:i/>
          <w:iCs/>
          <w:sz w:val="24"/>
          <w:szCs w:val="24"/>
        </w:rPr>
        <w:t>Z-Score</w:t>
      </w:r>
      <w:r w:rsidRPr="00CF6F6A">
        <w:rPr>
          <w:rFonts w:cstheme="minorHAnsi"/>
          <w:sz w:val="24"/>
          <w:szCs w:val="24"/>
        </w:rPr>
        <w:t xml:space="preserve"> sebagai salah satu bagian dari proses analisis. Sistem dirancang untuk mengambil variabel keuangan yang diperlukan, menghitung rasio yang sesuai, kemudian menerapkan formula </w:t>
      </w:r>
      <w:r w:rsidR="00A811D5" w:rsidRPr="00A811D5">
        <w:rPr>
          <w:rFonts w:cstheme="minorHAnsi"/>
          <w:i/>
          <w:iCs/>
          <w:sz w:val="24"/>
          <w:szCs w:val="24"/>
        </w:rPr>
        <w:t>Altman</w:t>
      </w:r>
      <w:r w:rsidRPr="00CF6F6A">
        <w:rPr>
          <w:rFonts w:cstheme="minorHAnsi"/>
          <w:sz w:val="24"/>
          <w:szCs w:val="24"/>
        </w:rPr>
        <w:t xml:space="preserve"> </w:t>
      </w:r>
      <w:r w:rsidR="00A811D5" w:rsidRPr="00A811D5">
        <w:rPr>
          <w:rFonts w:cstheme="minorHAnsi"/>
          <w:i/>
          <w:iCs/>
          <w:sz w:val="24"/>
          <w:szCs w:val="24"/>
        </w:rPr>
        <w:t>Z-Score</w:t>
      </w:r>
      <w:r w:rsidRPr="00CF6F6A">
        <w:rPr>
          <w:rFonts w:cstheme="minorHAnsi"/>
          <w:sz w:val="24"/>
          <w:szCs w:val="24"/>
        </w:rPr>
        <w:t xml:space="preserve"> berdasarkan varian model yang dipilih dalam penelitian. Hasil perhitungan berupa nilai </w:t>
      </w:r>
      <w:r w:rsidR="00A811D5" w:rsidRPr="00A811D5">
        <w:rPr>
          <w:rFonts w:cstheme="minorHAnsi"/>
          <w:i/>
          <w:iCs/>
          <w:sz w:val="24"/>
          <w:szCs w:val="24"/>
        </w:rPr>
        <w:t>Z-Score</w:t>
      </w:r>
      <w:r w:rsidRPr="00CF6F6A">
        <w:rPr>
          <w:rFonts w:cstheme="minorHAnsi"/>
          <w:sz w:val="24"/>
          <w:szCs w:val="24"/>
        </w:rPr>
        <w:t xml:space="preserve"> selanjutnya digunakan untuk memperoleh kategori kondisi perusahaan sesuai dengan batas klasifikasi yang ditetapkan pada model tersebut. Varian model </w:t>
      </w:r>
      <w:r w:rsidR="00A811D5" w:rsidRPr="00A811D5">
        <w:rPr>
          <w:rFonts w:cstheme="minorHAnsi"/>
          <w:i/>
          <w:iCs/>
          <w:sz w:val="24"/>
          <w:szCs w:val="24"/>
        </w:rPr>
        <w:t>Altman</w:t>
      </w:r>
      <w:r w:rsidRPr="00CF6F6A">
        <w:rPr>
          <w:rFonts w:cstheme="minorHAnsi"/>
          <w:sz w:val="24"/>
          <w:szCs w:val="24"/>
        </w:rPr>
        <w:t xml:space="preserve">, koefisien, dan batas klasifikasi yang digunakan harus ditentukan secara konsisten karena terdapat beberapa pengembangan model </w:t>
      </w:r>
      <w:r w:rsidR="00A811D5" w:rsidRPr="00A811D5">
        <w:rPr>
          <w:rFonts w:cstheme="minorHAnsi"/>
          <w:i/>
          <w:iCs/>
          <w:sz w:val="24"/>
          <w:szCs w:val="24"/>
        </w:rPr>
        <w:t>Altman</w:t>
      </w:r>
      <w:r w:rsidRPr="00CF6F6A">
        <w:rPr>
          <w:rFonts w:cstheme="minorHAnsi"/>
          <w:sz w:val="24"/>
          <w:szCs w:val="24"/>
        </w:rPr>
        <w:t xml:space="preserve"> dengan variabel dan koefisien yang berbeda.</w:t>
      </w:r>
    </w:p>
    <w:p w14:paraId="3578B9F0" w14:textId="0FF38BB1" w:rsidR="007F4EB7" w:rsidRPr="00CF6F6A" w:rsidRDefault="007F4EB7" w:rsidP="007F4EB7">
      <w:pPr>
        <w:spacing w:line="480" w:lineRule="auto"/>
        <w:ind w:firstLine="567"/>
        <w:jc w:val="both"/>
        <w:rPr>
          <w:rFonts w:cstheme="minorHAnsi"/>
          <w:sz w:val="24"/>
          <w:szCs w:val="24"/>
        </w:rPr>
      </w:pPr>
      <w:r w:rsidRPr="00CF6F6A">
        <w:rPr>
          <w:rFonts w:cstheme="minorHAnsi"/>
          <w:sz w:val="24"/>
          <w:szCs w:val="24"/>
        </w:rPr>
        <w:t xml:space="preserve">Selain </w:t>
      </w:r>
      <w:r w:rsidR="00A811D5" w:rsidRPr="00A811D5">
        <w:rPr>
          <w:rFonts w:cstheme="minorHAnsi"/>
          <w:i/>
          <w:iCs/>
          <w:sz w:val="24"/>
          <w:szCs w:val="24"/>
        </w:rPr>
        <w:t>Altman</w:t>
      </w:r>
      <w:r w:rsidRPr="00CF6F6A">
        <w:rPr>
          <w:rFonts w:cstheme="minorHAnsi"/>
          <w:sz w:val="24"/>
          <w:szCs w:val="24"/>
        </w:rPr>
        <w:t xml:space="preserve"> </w:t>
      </w:r>
      <w:r w:rsidR="00A811D5" w:rsidRPr="00A811D5">
        <w:rPr>
          <w:rFonts w:cstheme="minorHAnsi"/>
          <w:i/>
          <w:iCs/>
          <w:sz w:val="24"/>
          <w:szCs w:val="24"/>
        </w:rPr>
        <w:t>Z-Score</w:t>
      </w:r>
      <w:r w:rsidRPr="00CF6F6A">
        <w:rPr>
          <w:rFonts w:cstheme="minorHAnsi"/>
          <w:sz w:val="24"/>
          <w:szCs w:val="24"/>
        </w:rPr>
        <w:t xml:space="preserve">, sistem direncanakan memiliki komponen </w:t>
      </w:r>
      <w:r w:rsidR="009855E9" w:rsidRPr="009855E9">
        <w:rPr>
          <w:rFonts w:cstheme="minorHAnsi"/>
          <w:i/>
          <w:iCs/>
          <w:sz w:val="24"/>
          <w:szCs w:val="24"/>
        </w:rPr>
        <w:t>machine learning</w:t>
      </w:r>
      <w:r w:rsidRPr="00CF6F6A">
        <w:rPr>
          <w:rFonts w:cstheme="minorHAnsi"/>
          <w:sz w:val="24"/>
          <w:szCs w:val="24"/>
        </w:rPr>
        <w:t xml:space="preserve"> menggunakan </w:t>
      </w:r>
      <w:r w:rsidR="009855E9" w:rsidRPr="009855E9">
        <w:rPr>
          <w:rFonts w:cstheme="minorHAnsi"/>
          <w:i/>
          <w:iCs/>
          <w:sz w:val="24"/>
          <w:szCs w:val="24"/>
        </w:rPr>
        <w:t>XGBoost</w:t>
      </w:r>
      <w:r w:rsidRPr="00CF6F6A">
        <w:rPr>
          <w:rFonts w:cstheme="minorHAnsi"/>
          <w:sz w:val="24"/>
          <w:szCs w:val="24"/>
        </w:rPr>
        <w:t xml:space="preserve">. Pada tahap perencanaan, data yang telah melalui </w:t>
      </w:r>
      <w:r w:rsidRPr="00CF6F6A">
        <w:rPr>
          <w:rFonts w:cstheme="minorHAnsi"/>
          <w:i/>
          <w:iCs/>
          <w:sz w:val="24"/>
          <w:szCs w:val="24"/>
        </w:rPr>
        <w:t>preprocessing</w:t>
      </w:r>
      <w:r w:rsidRPr="00CF6F6A">
        <w:rPr>
          <w:rFonts w:cstheme="minorHAnsi"/>
          <w:sz w:val="24"/>
          <w:szCs w:val="24"/>
        </w:rPr>
        <w:t xml:space="preserve"> akan disusun menjadi dataset yang memiliki variabel masukan dan target atau label. Target tersebut digunakan sebagai dasar pembelajaran model </w:t>
      </w:r>
      <w:r w:rsidRPr="00CF6F6A">
        <w:rPr>
          <w:rFonts w:cstheme="minorHAnsi"/>
          <w:sz w:val="24"/>
          <w:szCs w:val="24"/>
        </w:rPr>
        <w:lastRenderedPageBreak/>
        <w:t xml:space="preserve">dalam proses </w:t>
      </w:r>
      <w:r w:rsidRPr="00CF6F6A">
        <w:rPr>
          <w:rFonts w:cstheme="minorHAnsi"/>
          <w:i/>
          <w:iCs/>
          <w:sz w:val="24"/>
          <w:szCs w:val="24"/>
        </w:rPr>
        <w:t>supervised learning</w:t>
      </w:r>
      <w:r w:rsidRPr="00CF6F6A">
        <w:rPr>
          <w:rFonts w:cstheme="minorHAnsi"/>
          <w:sz w:val="24"/>
          <w:szCs w:val="24"/>
        </w:rPr>
        <w:t xml:space="preserve">. Data selanjutnya dipersiapkan untuk proses pelatihan dan pengujian. Model </w:t>
      </w:r>
      <w:r w:rsidR="009855E9" w:rsidRPr="009855E9">
        <w:rPr>
          <w:rFonts w:cstheme="minorHAnsi"/>
          <w:i/>
          <w:iCs/>
          <w:sz w:val="24"/>
          <w:szCs w:val="24"/>
        </w:rPr>
        <w:t>XGBoost</w:t>
      </w:r>
      <w:r w:rsidRPr="00CF6F6A">
        <w:rPr>
          <w:rFonts w:cstheme="minorHAnsi"/>
          <w:sz w:val="24"/>
          <w:szCs w:val="24"/>
        </w:rPr>
        <w:t xml:space="preserve"> dibangun menggunakan data pelatihan dan kemudian digunakan terhadap data pengujian untuk mengetahui kemampuan model dalam menghasilkan prediksi. Pengaturan parameter model dan metode pembagian data ditentukan berdasarkan rancangan eksperimen yang digunakan dalam penelitian.</w:t>
      </w:r>
    </w:p>
    <w:p w14:paraId="49939ECD" w14:textId="7BE5CA5D" w:rsidR="007F4EB7" w:rsidRPr="00CF6F6A" w:rsidRDefault="007F4EB7" w:rsidP="007F4EB7">
      <w:pPr>
        <w:spacing w:line="480" w:lineRule="auto"/>
        <w:ind w:firstLine="567"/>
        <w:jc w:val="both"/>
        <w:rPr>
          <w:rFonts w:cstheme="minorHAnsi"/>
          <w:sz w:val="24"/>
          <w:szCs w:val="24"/>
        </w:rPr>
      </w:pPr>
      <w:r w:rsidRPr="00CF6F6A">
        <w:rPr>
          <w:rFonts w:cstheme="minorHAnsi"/>
          <w:sz w:val="24"/>
          <w:szCs w:val="24"/>
        </w:rPr>
        <w:t xml:space="preserve"> </w:t>
      </w:r>
      <w:r w:rsidRPr="00CF6F6A">
        <w:rPr>
          <w:rFonts w:cstheme="minorHAnsi"/>
          <w:sz w:val="24"/>
          <w:szCs w:val="24"/>
        </w:rPr>
        <w:tab/>
        <w:t xml:space="preserve">Perencanaan sistem juga mencakup mekanisme evaluasi model. Hasil prediksi </w:t>
      </w:r>
      <w:r w:rsidR="009855E9" w:rsidRPr="009855E9">
        <w:rPr>
          <w:rFonts w:cstheme="minorHAnsi"/>
          <w:i/>
          <w:iCs/>
          <w:sz w:val="24"/>
          <w:szCs w:val="24"/>
        </w:rPr>
        <w:t>XGBoost</w:t>
      </w:r>
      <w:r w:rsidRPr="00CF6F6A">
        <w:rPr>
          <w:rFonts w:cstheme="minorHAnsi"/>
          <w:sz w:val="24"/>
          <w:szCs w:val="24"/>
        </w:rPr>
        <w:t xml:space="preserve"> tidak hanya ditampilkan sebagai keluaran, tetapi perlu dievaluasi menggunakan metrik yang sesuai dengan jenis permasalahan klasifikasi yang digunakan. Evaluasi bertujuan untuk mengetahui kemampuan model dalam membedakan kondisi yang menjadi target penelitian. Metrik evaluasi yang digunakan nantinya harus ditentukan berdasarkan karakteristik dataset dan rancangan penelitian, sehingga hasil evaluasi dapat memberikan gambaran yang tepat mengenai kinerja model.</w:t>
      </w:r>
    </w:p>
    <w:p w14:paraId="51099E32" w14:textId="17AFA0E6" w:rsidR="007F4EB7" w:rsidRPr="00CF6F6A" w:rsidRDefault="007F4EB7" w:rsidP="007F4EB7">
      <w:pPr>
        <w:spacing w:line="480" w:lineRule="auto"/>
        <w:ind w:firstLine="567"/>
        <w:jc w:val="both"/>
        <w:rPr>
          <w:rFonts w:cstheme="minorHAnsi"/>
          <w:sz w:val="24"/>
          <w:szCs w:val="24"/>
        </w:rPr>
      </w:pPr>
      <w:r w:rsidRPr="00CF6F6A">
        <w:rPr>
          <w:rFonts w:cstheme="minorHAnsi"/>
          <w:sz w:val="24"/>
          <w:szCs w:val="24"/>
        </w:rPr>
        <w:t xml:space="preserve">Dari sisi pengguna, sistem direncanakan memiliki antarmuka berbasis website yang digunakan untuk mengakses data dan hasil analisis. Pengguna dapat memilih atau menentukan perusahaan dan periode yang ingin dianalisis sesuai dengan data yang tersedia dalam sistem. Sistem kemudian memproses data tersebut dan menampilkan hasil analisis. Informasi yang ditampilkan direncanakan mencakup data keuangan yang digunakan, rasio keuangan, nilai </w:t>
      </w:r>
      <w:r w:rsidR="00A811D5" w:rsidRPr="00A811D5">
        <w:rPr>
          <w:rFonts w:cstheme="minorHAnsi"/>
          <w:i/>
          <w:iCs/>
          <w:sz w:val="24"/>
          <w:szCs w:val="24"/>
        </w:rPr>
        <w:t>Altman</w:t>
      </w:r>
      <w:r w:rsidRPr="00CF6F6A">
        <w:rPr>
          <w:rFonts w:cstheme="minorHAnsi"/>
          <w:sz w:val="24"/>
          <w:szCs w:val="24"/>
        </w:rPr>
        <w:t xml:space="preserve"> </w:t>
      </w:r>
      <w:r w:rsidR="00A811D5" w:rsidRPr="00A811D5">
        <w:rPr>
          <w:rFonts w:cstheme="minorHAnsi"/>
          <w:i/>
          <w:iCs/>
          <w:sz w:val="24"/>
          <w:szCs w:val="24"/>
        </w:rPr>
        <w:t>Z-Score</w:t>
      </w:r>
      <w:r w:rsidRPr="00CF6F6A">
        <w:rPr>
          <w:rFonts w:cstheme="minorHAnsi"/>
          <w:sz w:val="24"/>
          <w:szCs w:val="24"/>
        </w:rPr>
        <w:t xml:space="preserve">, kategori berdasarkan </w:t>
      </w:r>
      <w:r w:rsidR="00A811D5" w:rsidRPr="00A811D5">
        <w:rPr>
          <w:rFonts w:cstheme="minorHAnsi"/>
          <w:i/>
          <w:iCs/>
          <w:sz w:val="24"/>
          <w:szCs w:val="24"/>
        </w:rPr>
        <w:t>Altman</w:t>
      </w:r>
      <w:r w:rsidRPr="00CF6F6A">
        <w:rPr>
          <w:rFonts w:cstheme="minorHAnsi"/>
          <w:sz w:val="24"/>
          <w:szCs w:val="24"/>
        </w:rPr>
        <w:t xml:space="preserve"> </w:t>
      </w:r>
      <w:r w:rsidR="00A811D5" w:rsidRPr="00A811D5">
        <w:rPr>
          <w:rFonts w:cstheme="minorHAnsi"/>
          <w:i/>
          <w:iCs/>
          <w:sz w:val="24"/>
          <w:szCs w:val="24"/>
        </w:rPr>
        <w:t>Z-Score</w:t>
      </w:r>
      <w:r w:rsidRPr="00CF6F6A">
        <w:rPr>
          <w:rFonts w:cstheme="minorHAnsi"/>
          <w:sz w:val="24"/>
          <w:szCs w:val="24"/>
        </w:rPr>
        <w:t xml:space="preserve">, serta hasil prediksi </w:t>
      </w:r>
      <w:r w:rsidR="009855E9" w:rsidRPr="009855E9">
        <w:rPr>
          <w:rFonts w:cstheme="minorHAnsi"/>
          <w:i/>
          <w:iCs/>
          <w:sz w:val="24"/>
          <w:szCs w:val="24"/>
        </w:rPr>
        <w:t>XGBoost</w:t>
      </w:r>
      <w:r w:rsidRPr="00CF6F6A">
        <w:rPr>
          <w:rFonts w:cstheme="minorHAnsi"/>
          <w:sz w:val="24"/>
          <w:szCs w:val="24"/>
        </w:rPr>
        <w:t xml:space="preserve">. Penyajian </w:t>
      </w:r>
      <w:r w:rsidRPr="00CF6F6A">
        <w:rPr>
          <w:rFonts w:cstheme="minorHAnsi"/>
          <w:sz w:val="24"/>
          <w:szCs w:val="24"/>
        </w:rPr>
        <w:lastRenderedPageBreak/>
        <w:t>tersebut memungkinkan pengguna memperoleh informasi dari kedua pendekatan dalam satu halaman atau rangkaian halaman yang saling terhubung.</w:t>
      </w:r>
    </w:p>
    <w:p w14:paraId="5CCC3AAC" w14:textId="56A92DFB" w:rsidR="00CF6F6A" w:rsidRPr="00CF6F6A" w:rsidRDefault="007F4EB7" w:rsidP="00C16C4E">
      <w:pPr>
        <w:spacing w:line="480" w:lineRule="auto"/>
        <w:ind w:firstLine="567"/>
        <w:jc w:val="both"/>
        <w:rPr>
          <w:rFonts w:cstheme="minorHAnsi"/>
          <w:sz w:val="24"/>
          <w:szCs w:val="24"/>
        </w:rPr>
      </w:pPr>
      <w:r w:rsidRPr="00CF6F6A">
        <w:rPr>
          <w:rFonts w:cstheme="minorHAnsi"/>
          <w:sz w:val="24"/>
          <w:szCs w:val="24"/>
        </w:rPr>
        <w:t xml:space="preserve">Secara keseluruhan, perencanaan sistem pada </w:t>
      </w:r>
      <w:r w:rsidR="00F25610" w:rsidRPr="00CF6F6A">
        <w:rPr>
          <w:rFonts w:cstheme="minorHAnsi"/>
          <w:sz w:val="24"/>
          <w:szCs w:val="24"/>
        </w:rPr>
        <w:t>rancangan</w:t>
      </w:r>
      <w:r w:rsidRPr="00CF6F6A">
        <w:rPr>
          <w:rFonts w:cstheme="minorHAnsi"/>
          <w:sz w:val="24"/>
          <w:szCs w:val="24"/>
        </w:rPr>
        <w:t xml:space="preserve">ini diarahkan pada pembentukan alur yang terintegrasi antara data keuangan, proses pengolahan data, metode </w:t>
      </w:r>
      <w:r w:rsidR="00A811D5" w:rsidRPr="00A811D5">
        <w:rPr>
          <w:rFonts w:cstheme="minorHAnsi"/>
          <w:i/>
          <w:iCs/>
          <w:sz w:val="24"/>
          <w:szCs w:val="24"/>
        </w:rPr>
        <w:t>Altman</w:t>
      </w:r>
      <w:r w:rsidRPr="00CF6F6A">
        <w:rPr>
          <w:rFonts w:cstheme="minorHAnsi"/>
          <w:sz w:val="24"/>
          <w:szCs w:val="24"/>
        </w:rPr>
        <w:t xml:space="preserve"> </w:t>
      </w:r>
      <w:r w:rsidR="00A811D5" w:rsidRPr="00A811D5">
        <w:rPr>
          <w:rFonts w:cstheme="minorHAnsi"/>
          <w:i/>
          <w:iCs/>
          <w:sz w:val="24"/>
          <w:szCs w:val="24"/>
        </w:rPr>
        <w:t>Z-Score</w:t>
      </w:r>
      <w:r w:rsidRPr="00CF6F6A">
        <w:rPr>
          <w:rFonts w:cstheme="minorHAnsi"/>
          <w:sz w:val="24"/>
          <w:szCs w:val="24"/>
        </w:rPr>
        <w:t xml:space="preserve">, metode </w:t>
      </w:r>
      <w:r w:rsidR="009855E9" w:rsidRPr="009855E9">
        <w:rPr>
          <w:rFonts w:cstheme="minorHAnsi"/>
          <w:i/>
          <w:iCs/>
          <w:sz w:val="24"/>
          <w:szCs w:val="24"/>
        </w:rPr>
        <w:t>XGBoost</w:t>
      </w:r>
      <w:r w:rsidRPr="00CF6F6A">
        <w:rPr>
          <w:rFonts w:cstheme="minorHAnsi"/>
          <w:sz w:val="24"/>
          <w:szCs w:val="24"/>
        </w:rPr>
        <w:t xml:space="preserve">, dan antarmuka website. Alur tersebut dimulai dari penyediaan data perusahaan dan laporan keuangan, dilanjutkan dengan pemeriksaan serta </w:t>
      </w:r>
      <w:r w:rsidRPr="00CF6F6A">
        <w:rPr>
          <w:rFonts w:cstheme="minorHAnsi"/>
          <w:i/>
          <w:iCs/>
          <w:sz w:val="24"/>
          <w:szCs w:val="24"/>
        </w:rPr>
        <w:t>preprocessing</w:t>
      </w:r>
      <w:r w:rsidRPr="00CF6F6A">
        <w:rPr>
          <w:rFonts w:cstheme="minorHAnsi"/>
          <w:sz w:val="24"/>
          <w:szCs w:val="24"/>
        </w:rPr>
        <w:t xml:space="preserve">, pembentukan variabel dan rasio keuangan, perhitungan </w:t>
      </w:r>
      <w:r w:rsidR="00A811D5" w:rsidRPr="00A811D5">
        <w:rPr>
          <w:rFonts w:cstheme="minorHAnsi"/>
          <w:i/>
          <w:iCs/>
          <w:sz w:val="24"/>
          <w:szCs w:val="24"/>
        </w:rPr>
        <w:t>Altman</w:t>
      </w:r>
      <w:r w:rsidRPr="00CF6F6A">
        <w:rPr>
          <w:rFonts w:cstheme="minorHAnsi"/>
          <w:sz w:val="24"/>
          <w:szCs w:val="24"/>
        </w:rPr>
        <w:t xml:space="preserve"> </w:t>
      </w:r>
      <w:r w:rsidR="00A811D5" w:rsidRPr="00A811D5">
        <w:rPr>
          <w:rFonts w:cstheme="minorHAnsi"/>
          <w:i/>
          <w:iCs/>
          <w:sz w:val="24"/>
          <w:szCs w:val="24"/>
        </w:rPr>
        <w:t>Z-Score</w:t>
      </w:r>
      <w:r w:rsidRPr="00CF6F6A">
        <w:rPr>
          <w:rFonts w:cstheme="minorHAnsi"/>
          <w:sz w:val="24"/>
          <w:szCs w:val="24"/>
        </w:rPr>
        <w:t xml:space="preserve">, pembentukan dataset untuk </w:t>
      </w:r>
      <w:r w:rsidR="009855E9" w:rsidRPr="009855E9">
        <w:rPr>
          <w:rFonts w:cstheme="minorHAnsi"/>
          <w:i/>
          <w:iCs/>
          <w:sz w:val="24"/>
          <w:szCs w:val="24"/>
        </w:rPr>
        <w:t>XGBoost</w:t>
      </w:r>
      <w:r w:rsidRPr="00CF6F6A">
        <w:rPr>
          <w:rFonts w:cstheme="minorHAnsi"/>
          <w:sz w:val="24"/>
          <w:szCs w:val="24"/>
        </w:rPr>
        <w:t xml:space="preserve">, pelatihan dan pengujian model, hingga penyajian hasil prediksi. Perencanaan ini menjadi dasar bagi tahap analisis dan perancangan lebih lanjut agar sistem yang dibangun tetap sesuai dengan tujuan </w:t>
      </w:r>
      <w:r w:rsidR="00F25610" w:rsidRPr="00CF6F6A">
        <w:rPr>
          <w:rFonts w:cstheme="minorHAnsi"/>
          <w:sz w:val="24"/>
          <w:szCs w:val="24"/>
        </w:rPr>
        <w:t>rancangan</w:t>
      </w:r>
      <w:r w:rsidRPr="00CF6F6A">
        <w:rPr>
          <w:rFonts w:cstheme="minorHAnsi"/>
          <w:sz w:val="24"/>
          <w:szCs w:val="24"/>
        </w:rPr>
        <w:t>dan dapat digunakan untuk mengolah data secara sistematis.</w:t>
      </w:r>
    </w:p>
    <w:p w14:paraId="3C6CA88F" w14:textId="6807DD87" w:rsidR="009302DB" w:rsidRPr="00CF6F6A" w:rsidRDefault="009302DB" w:rsidP="009302DB">
      <w:pPr>
        <w:pStyle w:val="heading40"/>
        <w:numPr>
          <w:ilvl w:val="0"/>
          <w:numId w:val="15"/>
        </w:numPr>
        <w:ind w:left="851" w:hanging="851"/>
        <w:rPr>
          <w:rFonts w:asciiTheme="minorHAnsi" w:hAnsiTheme="minorHAnsi" w:cstheme="minorHAnsi"/>
        </w:rPr>
      </w:pPr>
      <w:r w:rsidRPr="00CF6F6A">
        <w:rPr>
          <w:rFonts w:asciiTheme="minorHAnsi" w:hAnsiTheme="minorHAnsi" w:cstheme="minorHAnsi"/>
        </w:rPr>
        <w:t xml:space="preserve">Pengumpulan </w:t>
      </w:r>
      <w:r w:rsidR="004F015F" w:rsidRPr="00CF6F6A">
        <w:rPr>
          <w:rFonts w:asciiTheme="minorHAnsi" w:hAnsiTheme="minorHAnsi" w:cstheme="minorHAnsi"/>
        </w:rPr>
        <w:t xml:space="preserve">Data </w:t>
      </w:r>
    </w:p>
    <w:p w14:paraId="4232B022" w14:textId="0B6A63A2" w:rsidR="009302DB" w:rsidRPr="00CF6F6A" w:rsidRDefault="002D0645" w:rsidP="002D0645">
      <w:pPr>
        <w:pStyle w:val="paragraf"/>
        <w:rPr>
          <w:rFonts w:cstheme="minorHAnsi"/>
        </w:rPr>
      </w:pPr>
      <w:r w:rsidRPr="00CF6F6A">
        <w:rPr>
          <w:rFonts w:cstheme="minorHAnsi"/>
        </w:rPr>
        <w:t xml:space="preserve">Pengumpulan data dilakukan dengan melihat sector industri manufaktur terlabih dahulu didalam </w:t>
      </w:r>
      <w:hyperlink r:id="rId13" w:history="1">
        <w:r w:rsidRPr="00CF6F6A">
          <w:rPr>
            <w:rStyle w:val="Hyperlink"/>
            <w:rFonts w:cstheme="minorHAnsi"/>
          </w:rPr>
          <w:t>bursa efek Indonesia</w:t>
        </w:r>
      </w:hyperlink>
      <w:r w:rsidRPr="00CF6F6A">
        <w:rPr>
          <w:rFonts w:cstheme="minorHAnsi"/>
        </w:rPr>
        <w:t xml:space="preserve"> dan mencatatnya sebagai daftar emiten yang akan dilakukan pengambilan data.</w:t>
      </w:r>
      <w:r w:rsidR="008755B4" w:rsidRPr="00CF6F6A">
        <w:rPr>
          <w:rFonts w:cstheme="minorHAnsi"/>
        </w:rPr>
        <w:t xml:space="preserve"> Kemudian dilakukan pengambilan data mengunakan webscaping dengan library </w:t>
      </w:r>
      <w:r w:rsidR="008755B4" w:rsidRPr="00BB36F8">
        <w:rPr>
          <w:rFonts w:cstheme="minorHAnsi"/>
          <w:i/>
          <w:iCs/>
        </w:rPr>
        <w:t>python</w:t>
      </w:r>
      <w:r w:rsidR="008755B4" w:rsidRPr="00CF6F6A">
        <w:rPr>
          <w:rFonts w:cstheme="minorHAnsi"/>
        </w:rPr>
        <w:t xml:space="preserve"> yang di jalankan pada kode editor google colab hingga mendapat data seperti pada gambar 3.1 hasil pengambilan data keuangan.</w:t>
      </w:r>
    </w:p>
    <w:p w14:paraId="2D8F362F" w14:textId="155F6D2E" w:rsidR="008755B4" w:rsidRPr="00CF6F6A" w:rsidRDefault="008755B4" w:rsidP="008755B4">
      <w:pPr>
        <w:pStyle w:val="paragraf"/>
        <w:ind w:firstLine="0"/>
        <w:rPr>
          <w:rFonts w:cstheme="minorHAnsi"/>
        </w:rPr>
      </w:pPr>
      <w:r w:rsidRPr="00CF6F6A">
        <w:rPr>
          <w:rFonts w:cstheme="minorHAnsi"/>
          <w:noProof/>
        </w:rPr>
        <w:lastRenderedPageBreak/>
        <w:drawing>
          <wp:inline distT="0" distB="0" distL="0" distR="0" wp14:anchorId="4F57CB3B" wp14:editId="0D46E216">
            <wp:extent cx="5039995" cy="2835275"/>
            <wp:effectExtent l="0" t="0" r="825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39995" cy="2835275"/>
                    </a:xfrm>
                    <a:prstGeom prst="rect">
                      <a:avLst/>
                    </a:prstGeom>
                    <a:noFill/>
                    <a:ln>
                      <a:noFill/>
                    </a:ln>
                  </pic:spPr>
                </pic:pic>
              </a:graphicData>
            </a:graphic>
          </wp:inline>
        </w:drawing>
      </w:r>
    </w:p>
    <w:p w14:paraId="08EC4618" w14:textId="60BB2861" w:rsidR="008755B4" w:rsidRDefault="008755B4" w:rsidP="008755B4">
      <w:pPr>
        <w:pStyle w:val="Caption"/>
        <w:jc w:val="center"/>
        <w:rPr>
          <w:rFonts w:cstheme="minorHAnsi"/>
          <w:i w:val="0"/>
          <w:iCs w:val="0"/>
          <w:color w:val="auto"/>
          <w:sz w:val="24"/>
          <w:szCs w:val="24"/>
        </w:rPr>
      </w:pPr>
      <w:bookmarkStart w:id="36" w:name="_Toc239320617"/>
      <w:r w:rsidRPr="00CF6F6A">
        <w:rPr>
          <w:rFonts w:cstheme="minorHAnsi"/>
          <w:b/>
          <w:bCs/>
          <w:i w:val="0"/>
          <w:iCs w:val="0"/>
          <w:color w:val="auto"/>
          <w:sz w:val="24"/>
          <w:szCs w:val="24"/>
        </w:rPr>
        <w:t xml:space="preserve">Gambar 3. </w:t>
      </w:r>
      <w:r w:rsidRPr="00CF6F6A">
        <w:rPr>
          <w:rFonts w:cstheme="minorHAnsi"/>
          <w:b/>
          <w:bCs/>
          <w:i w:val="0"/>
          <w:iCs w:val="0"/>
          <w:color w:val="auto"/>
          <w:sz w:val="24"/>
          <w:szCs w:val="24"/>
        </w:rPr>
        <w:fldChar w:fldCharType="begin"/>
      </w:r>
      <w:r w:rsidRPr="00CF6F6A">
        <w:rPr>
          <w:rFonts w:cstheme="minorHAnsi"/>
          <w:b/>
          <w:bCs/>
          <w:i w:val="0"/>
          <w:iCs w:val="0"/>
          <w:color w:val="auto"/>
          <w:sz w:val="24"/>
          <w:szCs w:val="24"/>
        </w:rPr>
        <w:instrText xml:space="preserve"> SEQ Gambar_3. \* ARABIC </w:instrText>
      </w:r>
      <w:r w:rsidRPr="00CF6F6A">
        <w:rPr>
          <w:rFonts w:cstheme="minorHAnsi"/>
          <w:b/>
          <w:bCs/>
          <w:i w:val="0"/>
          <w:iCs w:val="0"/>
          <w:color w:val="auto"/>
          <w:sz w:val="24"/>
          <w:szCs w:val="24"/>
        </w:rPr>
        <w:fldChar w:fldCharType="separate"/>
      </w:r>
      <w:r w:rsidR="002B6F56">
        <w:rPr>
          <w:rFonts w:cstheme="minorHAnsi"/>
          <w:b/>
          <w:bCs/>
          <w:i w:val="0"/>
          <w:iCs w:val="0"/>
          <w:noProof/>
          <w:color w:val="auto"/>
          <w:sz w:val="24"/>
          <w:szCs w:val="24"/>
        </w:rPr>
        <w:t>1</w:t>
      </w:r>
      <w:r w:rsidRPr="00CF6F6A">
        <w:rPr>
          <w:rFonts w:cstheme="minorHAnsi"/>
          <w:b/>
          <w:bCs/>
          <w:i w:val="0"/>
          <w:iCs w:val="0"/>
          <w:color w:val="auto"/>
          <w:sz w:val="24"/>
          <w:szCs w:val="24"/>
        </w:rPr>
        <w:fldChar w:fldCharType="end"/>
      </w:r>
      <w:r w:rsidRPr="00CF6F6A">
        <w:rPr>
          <w:rFonts w:cstheme="minorHAnsi"/>
          <w:b/>
          <w:bCs/>
          <w:i w:val="0"/>
          <w:iCs w:val="0"/>
          <w:color w:val="auto"/>
          <w:sz w:val="24"/>
          <w:szCs w:val="24"/>
        </w:rPr>
        <w:t xml:space="preserve"> </w:t>
      </w:r>
      <w:r w:rsidRPr="00CF6F6A">
        <w:rPr>
          <w:rFonts w:cstheme="minorHAnsi"/>
          <w:i w:val="0"/>
          <w:iCs w:val="0"/>
          <w:color w:val="auto"/>
          <w:sz w:val="24"/>
          <w:szCs w:val="24"/>
        </w:rPr>
        <w:t xml:space="preserve"> hasil scra</w:t>
      </w:r>
      <w:r w:rsidR="00866D5E">
        <w:rPr>
          <w:rFonts w:cstheme="minorHAnsi"/>
          <w:i w:val="0"/>
          <w:iCs w:val="0"/>
          <w:color w:val="auto"/>
          <w:sz w:val="24"/>
          <w:szCs w:val="24"/>
        </w:rPr>
        <w:t>p</w:t>
      </w:r>
      <w:r w:rsidRPr="00CF6F6A">
        <w:rPr>
          <w:rFonts w:cstheme="minorHAnsi"/>
          <w:i w:val="0"/>
          <w:iCs w:val="0"/>
          <w:color w:val="auto"/>
          <w:sz w:val="24"/>
          <w:szCs w:val="24"/>
        </w:rPr>
        <w:t>ping data dan mendapatkan data keuangan.</w:t>
      </w:r>
      <w:bookmarkEnd w:id="36"/>
    </w:p>
    <w:p w14:paraId="204E8652" w14:textId="77777777" w:rsidR="00CF6F6A" w:rsidRPr="00CF6F6A" w:rsidRDefault="00CF6F6A" w:rsidP="00CF6F6A"/>
    <w:p w14:paraId="4C7662F7" w14:textId="6E4DC7E6" w:rsidR="00F132A7" w:rsidRPr="00CF6F6A" w:rsidRDefault="00F132A7" w:rsidP="00B8265A">
      <w:pPr>
        <w:pStyle w:val="heading30"/>
        <w:numPr>
          <w:ilvl w:val="0"/>
          <w:numId w:val="7"/>
        </w:numPr>
        <w:spacing w:line="480" w:lineRule="auto"/>
        <w:ind w:left="567" w:hanging="567"/>
        <w:rPr>
          <w:rFonts w:asciiTheme="minorHAnsi" w:hAnsiTheme="minorHAnsi" w:cstheme="minorHAnsi"/>
        </w:rPr>
      </w:pPr>
      <w:bookmarkStart w:id="37" w:name="_Toc242083781"/>
      <w:r w:rsidRPr="00CF6F6A">
        <w:rPr>
          <w:rFonts w:asciiTheme="minorHAnsi" w:hAnsiTheme="minorHAnsi" w:cstheme="minorHAnsi"/>
        </w:rPr>
        <w:t>Analisis Sistem</w:t>
      </w:r>
      <w:bookmarkEnd w:id="37"/>
    </w:p>
    <w:p w14:paraId="38FAA3F6" w14:textId="6FC91E59" w:rsidR="009302DB" w:rsidRPr="00CF6F6A" w:rsidRDefault="00506ADB" w:rsidP="009302DB">
      <w:pPr>
        <w:pStyle w:val="paragraf"/>
        <w:rPr>
          <w:rFonts w:cstheme="minorHAnsi"/>
        </w:rPr>
      </w:pPr>
      <w:r w:rsidRPr="00CF6F6A">
        <w:rPr>
          <w:rFonts w:cstheme="minorHAnsi"/>
        </w:rPr>
        <w:t xml:space="preserve">Analisis sistem merupakan tahap yang dilakukan untuk mengidentifikasi permasalahan, kebutuhan, data, proses, serta fungsi yang diperlukan dalam pengembangan sistem prediksi </w:t>
      </w:r>
      <w:r w:rsidR="009855E9" w:rsidRPr="009855E9">
        <w:rPr>
          <w:rStyle w:val="Emphasis"/>
          <w:rFonts w:cstheme="minorHAnsi"/>
        </w:rPr>
        <w:t>financial distress</w:t>
      </w:r>
      <w:r w:rsidRPr="00CF6F6A">
        <w:rPr>
          <w:rFonts w:cstheme="minorHAnsi"/>
        </w:rPr>
        <w:t xml:space="preserve">. Analisis ini dilakukan sebagai dasar dalam menentukan bagaimana sistem akan bekerja mulai dari data keuangan perusahaan dimasukkan atau tersedia dalam sistem, dilakukan pengolahan dan perhitungan, hingga menghasilkan informasi prediksi yang dapat ditampilkan melalui website. Analisis sistem pada </w:t>
      </w:r>
      <w:r w:rsidR="00F25610" w:rsidRPr="00CF6F6A">
        <w:rPr>
          <w:rFonts w:cstheme="minorHAnsi"/>
        </w:rPr>
        <w:t xml:space="preserve">rancangan </w:t>
      </w:r>
      <w:r w:rsidRPr="00CF6F6A">
        <w:rPr>
          <w:rFonts w:cstheme="minorHAnsi"/>
        </w:rPr>
        <w:t xml:space="preserve">ini disesuaikan dengan tujuan, yaitu membangun sistem berbasis website yang dapat membantu melakukan prediksi </w:t>
      </w:r>
      <w:r w:rsidR="009855E9" w:rsidRPr="009855E9">
        <w:rPr>
          <w:rStyle w:val="Emphasis"/>
          <w:rFonts w:cstheme="minorHAnsi"/>
        </w:rPr>
        <w:t>financial distress</w:t>
      </w:r>
      <w:r w:rsidRPr="00CF6F6A">
        <w:rPr>
          <w:rFonts w:cstheme="minorHAnsi"/>
        </w:rPr>
        <w:t xml:space="preserve"> pada perusahaan industri manufaktur yang terdaftar di Bursa Efek Indonesia menggunakan pendekatan </w:t>
      </w:r>
      <w:r w:rsidR="00A811D5" w:rsidRPr="00A811D5">
        <w:rPr>
          <w:rFonts w:cstheme="minorHAnsi"/>
          <w:i/>
          <w:iCs/>
        </w:rPr>
        <w:t>Altman</w:t>
      </w:r>
      <w:r w:rsidRPr="00CF6F6A">
        <w:rPr>
          <w:rFonts w:cstheme="minorHAnsi"/>
        </w:rPr>
        <w:t xml:space="preserve"> </w:t>
      </w:r>
      <w:r w:rsidR="00A811D5" w:rsidRPr="00A811D5">
        <w:rPr>
          <w:rFonts w:cstheme="minorHAnsi"/>
          <w:i/>
          <w:iCs/>
        </w:rPr>
        <w:t>Z-Score</w:t>
      </w:r>
      <w:r w:rsidRPr="00CF6F6A">
        <w:rPr>
          <w:rFonts w:cstheme="minorHAnsi"/>
        </w:rPr>
        <w:t xml:space="preserve"> dan </w:t>
      </w:r>
      <w:r w:rsidRPr="00CF6F6A">
        <w:rPr>
          <w:rStyle w:val="Emphasis"/>
          <w:rFonts w:cstheme="minorHAnsi"/>
        </w:rPr>
        <w:t>Extreme Gradient Boosting</w:t>
      </w:r>
      <w:r w:rsidRPr="00CF6F6A">
        <w:rPr>
          <w:rFonts w:cstheme="minorHAnsi"/>
        </w:rPr>
        <w:t xml:space="preserve"> (</w:t>
      </w:r>
      <w:r w:rsidR="009855E9" w:rsidRPr="009855E9">
        <w:rPr>
          <w:rFonts w:cstheme="minorHAnsi"/>
          <w:i/>
          <w:iCs/>
        </w:rPr>
        <w:t>XGBoost</w:t>
      </w:r>
      <w:r w:rsidRPr="00CF6F6A">
        <w:rPr>
          <w:rFonts w:cstheme="minorHAnsi"/>
        </w:rPr>
        <w:t>).</w:t>
      </w:r>
    </w:p>
    <w:p w14:paraId="177B0521" w14:textId="7E1DAA2B" w:rsidR="00F25610" w:rsidRPr="00CF6F6A" w:rsidRDefault="00506ADB" w:rsidP="00F25610">
      <w:pPr>
        <w:pStyle w:val="paragraf"/>
        <w:rPr>
          <w:rFonts w:cstheme="minorHAnsi"/>
        </w:rPr>
      </w:pPr>
      <w:r w:rsidRPr="00CF6F6A">
        <w:rPr>
          <w:rFonts w:cstheme="minorHAnsi"/>
        </w:rPr>
        <w:lastRenderedPageBreak/>
        <w:t>Permasalahan yang menjadi dasar dalam perancangan sistem adalah kebutuhan untuk mengolah data keuangan perusahaan dalam jumlah dan periode pengamatan tertentu sehingga dapat digunakan untuk menganalisis kondisi keuangan perusahaan. Data laporan keuangan pada dasarnya terdiri atas berbagai komponen yang perlu diolah terlebih dahulu untuk memperoleh variabel penelitian. Apabila proses pengolahan, perhitungan rasio, dan prediksi dilakukan secara manual, proses tersebut dapat menjadi kurang efisien ketika jumlah perusahaan dan periode pengamatan bertambah. Oleh karena itu, diperlukan suatu sistem yang dapat mengintegrasikan proses pengolahan data, perhitungan, pemodelan, dan penyajian hasil dalam satu lingkungan berbasis website.</w:t>
      </w:r>
      <w:r w:rsidR="00F25610" w:rsidRPr="00CF6F6A">
        <w:rPr>
          <w:rFonts w:cstheme="minorHAnsi"/>
        </w:rPr>
        <w:t xml:space="preserve"> Analisis ini untuk mengetahui komponen yang diperlukan dalam membangun sistem prediksi </w:t>
      </w:r>
      <w:r w:rsidR="009855E9" w:rsidRPr="009855E9">
        <w:rPr>
          <w:rStyle w:val="Emphasis"/>
          <w:rFonts w:cstheme="minorHAnsi"/>
        </w:rPr>
        <w:t>financial distress</w:t>
      </w:r>
      <w:r w:rsidR="00F25610" w:rsidRPr="00CF6F6A">
        <w:rPr>
          <w:rFonts w:cstheme="minorHAnsi"/>
        </w:rPr>
        <w:t xml:space="preserve"> berbasis website, baik dari sisi perangkat keras maupun perangkat lunak. Analisis dilakukan agar proses pengembangan sistem dapat berjalan sesuai dengan kebutuhan pengolahan data keuangan, perhitungan </w:t>
      </w:r>
      <w:r w:rsidR="00A811D5" w:rsidRPr="00A811D5">
        <w:rPr>
          <w:rFonts w:cstheme="minorHAnsi"/>
          <w:i/>
          <w:iCs/>
        </w:rPr>
        <w:t>Altman</w:t>
      </w:r>
      <w:r w:rsidR="00F25610" w:rsidRPr="00CF6F6A">
        <w:rPr>
          <w:rFonts w:cstheme="minorHAnsi"/>
        </w:rPr>
        <w:t xml:space="preserve"> </w:t>
      </w:r>
      <w:r w:rsidR="00A811D5" w:rsidRPr="00A811D5">
        <w:rPr>
          <w:rFonts w:cstheme="minorHAnsi"/>
          <w:i/>
          <w:iCs/>
        </w:rPr>
        <w:t>Z-Score</w:t>
      </w:r>
      <w:r w:rsidR="00F25610" w:rsidRPr="00CF6F6A">
        <w:rPr>
          <w:rFonts w:cstheme="minorHAnsi"/>
        </w:rPr>
        <w:t xml:space="preserve">, pembangunan model </w:t>
      </w:r>
      <w:r w:rsidR="00F25610" w:rsidRPr="00CF6F6A">
        <w:rPr>
          <w:rStyle w:val="Emphasis"/>
          <w:rFonts w:cstheme="minorHAnsi"/>
        </w:rPr>
        <w:t>Extreme Gradient Boosting</w:t>
      </w:r>
      <w:r w:rsidR="00F25610" w:rsidRPr="00CF6F6A">
        <w:rPr>
          <w:rFonts w:cstheme="minorHAnsi"/>
        </w:rPr>
        <w:t xml:space="preserve"> (</w:t>
      </w:r>
      <w:r w:rsidR="009855E9" w:rsidRPr="009855E9">
        <w:rPr>
          <w:rFonts w:cstheme="minorHAnsi"/>
          <w:i/>
          <w:iCs/>
        </w:rPr>
        <w:t>XGBoost</w:t>
      </w:r>
      <w:r w:rsidR="00F25610" w:rsidRPr="00CF6F6A">
        <w:rPr>
          <w:rFonts w:cstheme="minorHAnsi"/>
        </w:rPr>
        <w:t>), serta penyajian hasil analisis melalui website.</w:t>
      </w:r>
    </w:p>
    <w:p w14:paraId="0765F42F" w14:textId="4234D83F" w:rsidR="00F25610" w:rsidRPr="00CF6F6A" w:rsidRDefault="00F25610" w:rsidP="00F25610">
      <w:pPr>
        <w:pStyle w:val="paragraf"/>
        <w:rPr>
          <w:rFonts w:cstheme="minorHAnsi"/>
        </w:rPr>
      </w:pPr>
      <w:r w:rsidRPr="00CF6F6A">
        <w:rPr>
          <w:rFonts w:cstheme="minorHAnsi"/>
        </w:rPr>
        <w:t>Sistem yang dirancang dalam rancangan ini membutuhkan perangkat keras sebagai media untuk menjalankan proses pengembangan, pengolahan data, pelatihan model, dan pengujian sistem. Perangkat keras yang digunakan berupa komputer atau laptop yang memiliki kemampuan untuk menjalankan lingkungan pemrograman, pengolahan dataset, basis data, serta aplikasi web. Spesifikasi perangkat keras yang digunakan perlu disesuaikan dengan perangkat yang benar-</w:t>
      </w:r>
      <w:r w:rsidRPr="00CF6F6A">
        <w:rPr>
          <w:rFonts w:cstheme="minorHAnsi"/>
        </w:rPr>
        <w:lastRenderedPageBreak/>
        <w:t xml:space="preserve">benar digunakan selama proses penelitian. Komponen perangkat keras yang diperhatikan meliputi prosesor, kapasitas RAM, media penyimpanan, serta perangkat pengolah grafis apabila digunakan dalam proses komputasi. Untuk penelitian yang menggunakan </w:t>
      </w:r>
      <w:r w:rsidR="009855E9" w:rsidRPr="009855E9">
        <w:rPr>
          <w:rFonts w:cstheme="minorHAnsi"/>
          <w:i/>
          <w:iCs/>
        </w:rPr>
        <w:t>XGBoost</w:t>
      </w:r>
      <w:r w:rsidRPr="00CF6F6A">
        <w:rPr>
          <w:rFonts w:cstheme="minorHAnsi"/>
        </w:rPr>
        <w:t xml:space="preserve"> pada data tabular, kebutuhan komputasi pada dasarnya lebih banyak bergantung pada CPU dan kapasitas RAM dibandingkan GPU, sehingga penggunaan GPU bukan merupakan persyaratan mutlak dalam menjalankan model.</w:t>
      </w:r>
    </w:p>
    <w:p w14:paraId="13B72C53" w14:textId="6A1EB520" w:rsidR="00F25610" w:rsidRPr="00CF6F6A" w:rsidRDefault="00F25610" w:rsidP="00F25610">
      <w:pPr>
        <w:pStyle w:val="paragraf"/>
        <w:rPr>
          <w:rFonts w:cstheme="minorHAnsi"/>
        </w:rPr>
      </w:pPr>
      <w:r w:rsidRPr="00CF6F6A">
        <w:rPr>
          <w:rFonts w:cstheme="minorHAnsi"/>
        </w:rPr>
        <w:t xml:space="preserve">Selain perangkat keras, sistem membutuhkan perangkat lunak yang berfungsi sebagai lingkungan untuk melakukan pengumpulan dan pengolahan data, pemrograman, penyimpanan data, pembangunan model prediksi, serta pengembangan website. Perangkat lunak yang digunakan harus mendukung seluruh tahapan penelitian, mulai dari pengolahan data mentah hingga penyajian hasil prediksi kepada pengguna. Pemilihan perangkat lunak juga perlu mempertimbangkan kompatibilitas antara bahasa pemrograman, pustaka pengolahan data, algoritma </w:t>
      </w:r>
      <w:r w:rsidR="009855E9" w:rsidRPr="009855E9">
        <w:rPr>
          <w:rFonts w:cstheme="minorHAnsi"/>
          <w:i/>
          <w:iCs/>
        </w:rPr>
        <w:t>XGBoost</w:t>
      </w:r>
      <w:r w:rsidRPr="00CF6F6A">
        <w:rPr>
          <w:rFonts w:cstheme="minorHAnsi"/>
        </w:rPr>
        <w:t>, basis data, dan komponen antarmuka website.</w:t>
      </w:r>
    </w:p>
    <w:p w14:paraId="303F27F9" w14:textId="174324A3" w:rsidR="00F25610" w:rsidRPr="00CF6F6A" w:rsidRDefault="00F25610" w:rsidP="00F25610">
      <w:pPr>
        <w:pStyle w:val="paragraf"/>
        <w:rPr>
          <w:rFonts w:cstheme="minorHAnsi"/>
        </w:rPr>
      </w:pPr>
      <w:r w:rsidRPr="00CF6F6A">
        <w:rPr>
          <w:rFonts w:cstheme="minorHAnsi"/>
        </w:rPr>
        <w:t>Spesifikasi perangkat keras dan perangkat lunak yang digunakan dalam perancangan dan pengujian sistem ini adalah :</w:t>
      </w:r>
    </w:p>
    <w:p w14:paraId="26347D3D" w14:textId="1B279DF2" w:rsidR="00C16C4E" w:rsidRDefault="00F25610" w:rsidP="00C16C4E">
      <w:pPr>
        <w:pStyle w:val="paragraf"/>
        <w:numPr>
          <w:ilvl w:val="0"/>
          <w:numId w:val="16"/>
        </w:numPr>
        <w:ind w:left="426"/>
        <w:rPr>
          <w:rFonts w:cstheme="minorHAnsi"/>
        </w:rPr>
      </w:pPr>
      <w:r w:rsidRPr="00CF6F6A">
        <w:rPr>
          <w:rFonts w:cstheme="minorHAnsi"/>
        </w:rPr>
        <w:t>Perangkat keras</w:t>
      </w:r>
    </w:p>
    <w:p w14:paraId="59E305EF" w14:textId="6AC65B04" w:rsidR="00C16C4E" w:rsidRPr="00C16C4E" w:rsidRDefault="00866D5E" w:rsidP="00BB36F8">
      <w:pPr>
        <w:pStyle w:val="Caption"/>
        <w:jc w:val="center"/>
        <w:rPr>
          <w:rFonts w:cstheme="minorHAnsi"/>
          <w:b/>
          <w:bCs/>
          <w:i w:val="0"/>
          <w:iCs w:val="0"/>
          <w:color w:val="auto"/>
          <w:sz w:val="22"/>
          <w:szCs w:val="22"/>
        </w:rPr>
      </w:pPr>
      <w:bookmarkStart w:id="38" w:name="_Toc239320673"/>
      <w:bookmarkStart w:id="39" w:name="_Toc240357594"/>
      <w:r w:rsidRPr="00866D5E">
        <w:rPr>
          <w:b/>
          <w:bCs/>
          <w:i w:val="0"/>
          <w:iCs w:val="0"/>
          <w:color w:val="auto"/>
          <w:sz w:val="22"/>
          <w:szCs w:val="22"/>
        </w:rPr>
        <w:t>Tabel 3.</w:t>
      </w:r>
      <w:r w:rsidRPr="00866D5E">
        <w:rPr>
          <w:b/>
          <w:bCs/>
          <w:i w:val="0"/>
          <w:iCs w:val="0"/>
          <w:color w:val="auto"/>
          <w:sz w:val="22"/>
          <w:szCs w:val="22"/>
        </w:rPr>
        <w:fldChar w:fldCharType="begin"/>
      </w:r>
      <w:r w:rsidRPr="00866D5E">
        <w:rPr>
          <w:b/>
          <w:bCs/>
          <w:i w:val="0"/>
          <w:iCs w:val="0"/>
          <w:color w:val="auto"/>
          <w:sz w:val="22"/>
          <w:szCs w:val="22"/>
        </w:rPr>
        <w:instrText xml:space="preserve"> SEQ Tabel_3. \* ARABIC </w:instrText>
      </w:r>
      <w:r w:rsidRPr="00866D5E">
        <w:rPr>
          <w:b/>
          <w:bCs/>
          <w:i w:val="0"/>
          <w:iCs w:val="0"/>
          <w:color w:val="auto"/>
          <w:sz w:val="22"/>
          <w:szCs w:val="22"/>
        </w:rPr>
        <w:fldChar w:fldCharType="separate"/>
      </w:r>
      <w:r w:rsidR="002B6F56">
        <w:rPr>
          <w:b/>
          <w:bCs/>
          <w:i w:val="0"/>
          <w:iCs w:val="0"/>
          <w:noProof/>
          <w:color w:val="auto"/>
          <w:sz w:val="22"/>
          <w:szCs w:val="22"/>
        </w:rPr>
        <w:t>1</w:t>
      </w:r>
      <w:r w:rsidRPr="00866D5E">
        <w:rPr>
          <w:b/>
          <w:bCs/>
          <w:i w:val="0"/>
          <w:iCs w:val="0"/>
          <w:color w:val="auto"/>
          <w:sz w:val="22"/>
          <w:szCs w:val="22"/>
        </w:rPr>
        <w:fldChar w:fldCharType="end"/>
      </w:r>
      <w:r w:rsidR="00C16C4E" w:rsidRPr="00866D5E">
        <w:rPr>
          <w:b/>
          <w:bCs/>
          <w:i w:val="0"/>
          <w:iCs w:val="0"/>
          <w:color w:val="auto"/>
          <w:sz w:val="22"/>
          <w:szCs w:val="22"/>
        </w:rPr>
        <w:t xml:space="preserve"> </w:t>
      </w:r>
      <w:r w:rsidR="00C16C4E" w:rsidRPr="00685A5F">
        <w:rPr>
          <w:i w:val="0"/>
          <w:iCs w:val="0"/>
          <w:color w:val="auto"/>
          <w:sz w:val="22"/>
          <w:szCs w:val="22"/>
        </w:rPr>
        <w:t>perangkat keras</w:t>
      </w:r>
      <w:bookmarkEnd w:id="38"/>
      <w:bookmarkEnd w:id="39"/>
    </w:p>
    <w:tbl>
      <w:tblPr>
        <w:tblStyle w:val="TableGrid"/>
        <w:tblW w:w="8094" w:type="dxa"/>
        <w:tblLook w:val="04A0" w:firstRow="1" w:lastRow="0" w:firstColumn="1" w:lastColumn="0" w:noHBand="0" w:noVBand="1"/>
      </w:tblPr>
      <w:tblGrid>
        <w:gridCol w:w="670"/>
        <w:gridCol w:w="2312"/>
        <w:gridCol w:w="5112"/>
      </w:tblGrid>
      <w:tr w:rsidR="00F25610" w:rsidRPr="00CF6F6A" w14:paraId="40D953AB" w14:textId="77777777" w:rsidTr="00586B67">
        <w:trPr>
          <w:trHeight w:val="680"/>
        </w:trPr>
        <w:tc>
          <w:tcPr>
            <w:tcW w:w="0" w:type="auto"/>
            <w:vAlign w:val="center"/>
            <w:hideMark/>
          </w:tcPr>
          <w:p w14:paraId="59CE05C0" w14:textId="77777777" w:rsidR="00F25610" w:rsidRPr="00CF6F6A" w:rsidRDefault="00F25610" w:rsidP="00586B67">
            <w:pPr>
              <w:spacing w:line="480" w:lineRule="auto"/>
              <w:rPr>
                <w:rFonts w:eastAsia="Times New Roman" w:cstheme="minorHAnsi"/>
                <w:b/>
                <w:bCs/>
                <w:sz w:val="24"/>
                <w:szCs w:val="24"/>
                <w:lang w:eastAsia="en-ID"/>
              </w:rPr>
            </w:pPr>
            <w:r w:rsidRPr="00CF6F6A">
              <w:rPr>
                <w:rFonts w:eastAsia="Times New Roman" w:cstheme="minorHAnsi"/>
                <w:b/>
                <w:bCs/>
                <w:sz w:val="24"/>
                <w:szCs w:val="24"/>
                <w:lang w:eastAsia="en-ID"/>
              </w:rPr>
              <w:lastRenderedPageBreak/>
              <w:t>No.</w:t>
            </w:r>
          </w:p>
        </w:tc>
        <w:tc>
          <w:tcPr>
            <w:tcW w:w="0" w:type="auto"/>
            <w:vAlign w:val="center"/>
            <w:hideMark/>
          </w:tcPr>
          <w:p w14:paraId="4FBF711D" w14:textId="77777777" w:rsidR="00F25610" w:rsidRPr="00CF6F6A" w:rsidRDefault="00F25610" w:rsidP="00586B67">
            <w:pPr>
              <w:spacing w:line="480" w:lineRule="auto"/>
              <w:rPr>
                <w:rFonts w:eastAsia="Times New Roman" w:cstheme="minorHAnsi"/>
                <w:b/>
                <w:bCs/>
                <w:sz w:val="24"/>
                <w:szCs w:val="24"/>
                <w:lang w:eastAsia="en-ID"/>
              </w:rPr>
            </w:pPr>
            <w:r w:rsidRPr="00CF6F6A">
              <w:rPr>
                <w:rFonts w:eastAsia="Times New Roman" w:cstheme="minorHAnsi"/>
                <w:b/>
                <w:bCs/>
                <w:sz w:val="24"/>
                <w:szCs w:val="24"/>
                <w:lang w:eastAsia="en-ID"/>
              </w:rPr>
              <w:t>Perangkat Keras</w:t>
            </w:r>
          </w:p>
        </w:tc>
        <w:tc>
          <w:tcPr>
            <w:tcW w:w="0" w:type="auto"/>
            <w:vAlign w:val="center"/>
            <w:hideMark/>
          </w:tcPr>
          <w:p w14:paraId="7E63419E" w14:textId="77777777" w:rsidR="00F25610" w:rsidRPr="00CF6F6A" w:rsidRDefault="00F25610" w:rsidP="00586B67">
            <w:pPr>
              <w:spacing w:line="480" w:lineRule="auto"/>
              <w:rPr>
                <w:rFonts w:eastAsia="Times New Roman" w:cstheme="minorHAnsi"/>
                <w:b/>
                <w:bCs/>
                <w:sz w:val="24"/>
                <w:szCs w:val="24"/>
                <w:lang w:eastAsia="en-ID"/>
              </w:rPr>
            </w:pPr>
            <w:r w:rsidRPr="00CF6F6A">
              <w:rPr>
                <w:rFonts w:eastAsia="Times New Roman" w:cstheme="minorHAnsi"/>
                <w:b/>
                <w:bCs/>
                <w:sz w:val="24"/>
                <w:szCs w:val="24"/>
                <w:lang w:eastAsia="en-ID"/>
              </w:rPr>
              <w:t>Spesifikasi</w:t>
            </w:r>
          </w:p>
        </w:tc>
      </w:tr>
      <w:tr w:rsidR="00F25610" w:rsidRPr="00CF6F6A" w14:paraId="3109B7E4" w14:textId="77777777" w:rsidTr="00586B67">
        <w:trPr>
          <w:trHeight w:val="680"/>
        </w:trPr>
        <w:tc>
          <w:tcPr>
            <w:tcW w:w="0" w:type="auto"/>
            <w:vAlign w:val="center"/>
            <w:hideMark/>
          </w:tcPr>
          <w:p w14:paraId="6C6B97F7" w14:textId="77777777" w:rsidR="00F25610" w:rsidRPr="00CF6F6A" w:rsidRDefault="00F25610"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1</w:t>
            </w:r>
          </w:p>
        </w:tc>
        <w:tc>
          <w:tcPr>
            <w:tcW w:w="0" w:type="auto"/>
            <w:vAlign w:val="center"/>
            <w:hideMark/>
          </w:tcPr>
          <w:p w14:paraId="76B1DE8E" w14:textId="77777777" w:rsidR="00F25610" w:rsidRPr="00CF6F6A" w:rsidRDefault="00F25610"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Laptop/Komputer</w:t>
            </w:r>
          </w:p>
        </w:tc>
        <w:tc>
          <w:tcPr>
            <w:tcW w:w="0" w:type="auto"/>
            <w:vAlign w:val="center"/>
            <w:hideMark/>
          </w:tcPr>
          <w:p w14:paraId="20B3E94B" w14:textId="77777777" w:rsidR="00F25610" w:rsidRPr="00CF6F6A" w:rsidRDefault="00F25610"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[sesuai perangkat yang digunakan]</w:t>
            </w:r>
          </w:p>
        </w:tc>
      </w:tr>
      <w:tr w:rsidR="00F25610" w:rsidRPr="00CF6F6A" w14:paraId="3E8499FF" w14:textId="77777777" w:rsidTr="00586B67">
        <w:trPr>
          <w:trHeight w:val="680"/>
        </w:trPr>
        <w:tc>
          <w:tcPr>
            <w:tcW w:w="0" w:type="auto"/>
            <w:vAlign w:val="center"/>
            <w:hideMark/>
          </w:tcPr>
          <w:p w14:paraId="5CE070E8" w14:textId="77777777" w:rsidR="00F25610" w:rsidRPr="00CF6F6A" w:rsidRDefault="00F25610"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2</w:t>
            </w:r>
          </w:p>
        </w:tc>
        <w:tc>
          <w:tcPr>
            <w:tcW w:w="0" w:type="auto"/>
            <w:vAlign w:val="center"/>
            <w:hideMark/>
          </w:tcPr>
          <w:p w14:paraId="29584E46" w14:textId="77777777" w:rsidR="00F25610" w:rsidRPr="00CF6F6A" w:rsidRDefault="00F25610"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Prosesor</w:t>
            </w:r>
          </w:p>
        </w:tc>
        <w:tc>
          <w:tcPr>
            <w:tcW w:w="0" w:type="auto"/>
            <w:vAlign w:val="center"/>
            <w:hideMark/>
          </w:tcPr>
          <w:p w14:paraId="3BBF8CAD" w14:textId="77777777" w:rsidR="00F25610" w:rsidRPr="00CF6F6A" w:rsidRDefault="00F25610"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[sesuai perangkat yang digunakan]</w:t>
            </w:r>
          </w:p>
        </w:tc>
      </w:tr>
      <w:tr w:rsidR="00F25610" w:rsidRPr="00CF6F6A" w14:paraId="35306738" w14:textId="77777777" w:rsidTr="00586B67">
        <w:trPr>
          <w:trHeight w:val="680"/>
        </w:trPr>
        <w:tc>
          <w:tcPr>
            <w:tcW w:w="0" w:type="auto"/>
            <w:vAlign w:val="center"/>
            <w:hideMark/>
          </w:tcPr>
          <w:p w14:paraId="00149A9E" w14:textId="77777777" w:rsidR="00F25610" w:rsidRPr="00CF6F6A" w:rsidRDefault="00F25610"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3</w:t>
            </w:r>
          </w:p>
        </w:tc>
        <w:tc>
          <w:tcPr>
            <w:tcW w:w="0" w:type="auto"/>
            <w:vAlign w:val="center"/>
            <w:hideMark/>
          </w:tcPr>
          <w:p w14:paraId="317C3DBF" w14:textId="77777777" w:rsidR="00F25610" w:rsidRPr="00CF6F6A" w:rsidRDefault="00F25610"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RAM</w:t>
            </w:r>
          </w:p>
        </w:tc>
        <w:tc>
          <w:tcPr>
            <w:tcW w:w="0" w:type="auto"/>
            <w:vAlign w:val="center"/>
            <w:hideMark/>
          </w:tcPr>
          <w:p w14:paraId="06599186" w14:textId="77777777" w:rsidR="00F25610" w:rsidRPr="00CF6F6A" w:rsidRDefault="00F25610"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[sesuai perangkat yang digunakan]</w:t>
            </w:r>
          </w:p>
        </w:tc>
      </w:tr>
      <w:tr w:rsidR="00F25610" w:rsidRPr="00CF6F6A" w14:paraId="342A91DF" w14:textId="77777777" w:rsidTr="00586B67">
        <w:trPr>
          <w:trHeight w:val="680"/>
        </w:trPr>
        <w:tc>
          <w:tcPr>
            <w:tcW w:w="0" w:type="auto"/>
            <w:vAlign w:val="center"/>
            <w:hideMark/>
          </w:tcPr>
          <w:p w14:paraId="1CF4A943" w14:textId="77777777" w:rsidR="00F25610" w:rsidRPr="00CF6F6A" w:rsidRDefault="00F25610"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4</w:t>
            </w:r>
          </w:p>
        </w:tc>
        <w:tc>
          <w:tcPr>
            <w:tcW w:w="0" w:type="auto"/>
            <w:vAlign w:val="center"/>
            <w:hideMark/>
          </w:tcPr>
          <w:p w14:paraId="710E219D" w14:textId="77777777" w:rsidR="00F25610" w:rsidRPr="00CF6F6A" w:rsidRDefault="00F25610"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Penyimpanan</w:t>
            </w:r>
          </w:p>
        </w:tc>
        <w:tc>
          <w:tcPr>
            <w:tcW w:w="0" w:type="auto"/>
            <w:vAlign w:val="center"/>
            <w:hideMark/>
          </w:tcPr>
          <w:p w14:paraId="462C7FAB" w14:textId="77777777" w:rsidR="00F25610" w:rsidRPr="00CF6F6A" w:rsidRDefault="00F25610"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[SSD/HDD dan kapasitas aktual]</w:t>
            </w:r>
          </w:p>
        </w:tc>
      </w:tr>
      <w:tr w:rsidR="00F25610" w:rsidRPr="00CF6F6A" w14:paraId="3108EAEC" w14:textId="77777777" w:rsidTr="00586B67">
        <w:trPr>
          <w:trHeight w:val="680"/>
        </w:trPr>
        <w:tc>
          <w:tcPr>
            <w:tcW w:w="0" w:type="auto"/>
            <w:vAlign w:val="center"/>
            <w:hideMark/>
          </w:tcPr>
          <w:p w14:paraId="602AEE2D" w14:textId="77777777" w:rsidR="00F25610" w:rsidRPr="00CF6F6A" w:rsidRDefault="00F25610"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5</w:t>
            </w:r>
          </w:p>
        </w:tc>
        <w:tc>
          <w:tcPr>
            <w:tcW w:w="0" w:type="auto"/>
            <w:vAlign w:val="center"/>
            <w:hideMark/>
          </w:tcPr>
          <w:p w14:paraId="6A003034" w14:textId="77777777" w:rsidR="00F25610" w:rsidRPr="00CF6F6A" w:rsidRDefault="00F25610"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GPU</w:t>
            </w:r>
          </w:p>
        </w:tc>
        <w:tc>
          <w:tcPr>
            <w:tcW w:w="0" w:type="auto"/>
            <w:vAlign w:val="center"/>
            <w:hideMark/>
          </w:tcPr>
          <w:p w14:paraId="24461E66" w14:textId="77777777" w:rsidR="00F25610" w:rsidRPr="00CF6F6A" w:rsidRDefault="00F25610"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[jika digunakan, tuliskan spesifikasi aktual]</w:t>
            </w:r>
          </w:p>
        </w:tc>
      </w:tr>
      <w:tr w:rsidR="00F25610" w:rsidRPr="00CF6F6A" w14:paraId="7718310E" w14:textId="77777777" w:rsidTr="00586B67">
        <w:trPr>
          <w:trHeight w:val="680"/>
        </w:trPr>
        <w:tc>
          <w:tcPr>
            <w:tcW w:w="0" w:type="auto"/>
            <w:vAlign w:val="center"/>
            <w:hideMark/>
          </w:tcPr>
          <w:p w14:paraId="3E293E98" w14:textId="77777777" w:rsidR="00F25610" w:rsidRPr="00CF6F6A" w:rsidRDefault="00F25610"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6</w:t>
            </w:r>
          </w:p>
        </w:tc>
        <w:tc>
          <w:tcPr>
            <w:tcW w:w="0" w:type="auto"/>
            <w:vAlign w:val="center"/>
            <w:hideMark/>
          </w:tcPr>
          <w:p w14:paraId="4F532569" w14:textId="77777777" w:rsidR="00F25610" w:rsidRPr="00CF6F6A" w:rsidRDefault="00F25610"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Monitor</w:t>
            </w:r>
          </w:p>
        </w:tc>
        <w:tc>
          <w:tcPr>
            <w:tcW w:w="0" w:type="auto"/>
            <w:vAlign w:val="center"/>
            <w:hideMark/>
          </w:tcPr>
          <w:p w14:paraId="43CEFEF7" w14:textId="77777777" w:rsidR="00F25610" w:rsidRPr="00CF6F6A" w:rsidRDefault="00F25610"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[jika diperlukan]</w:t>
            </w:r>
          </w:p>
        </w:tc>
      </w:tr>
    </w:tbl>
    <w:p w14:paraId="3DD0AAB5" w14:textId="77777777" w:rsidR="00F25610" w:rsidRPr="00CF6F6A" w:rsidRDefault="00F25610" w:rsidP="00F25610">
      <w:pPr>
        <w:pStyle w:val="paragraf"/>
        <w:ind w:firstLine="0"/>
        <w:rPr>
          <w:rFonts w:cstheme="minorHAnsi"/>
        </w:rPr>
      </w:pPr>
    </w:p>
    <w:p w14:paraId="5E278A52" w14:textId="32966820" w:rsidR="00F25610" w:rsidRDefault="00F25610" w:rsidP="00C16C4E">
      <w:pPr>
        <w:pStyle w:val="paragraf"/>
        <w:numPr>
          <w:ilvl w:val="0"/>
          <w:numId w:val="16"/>
        </w:numPr>
        <w:ind w:left="426"/>
        <w:rPr>
          <w:rFonts w:cstheme="minorHAnsi"/>
        </w:rPr>
      </w:pPr>
      <w:r w:rsidRPr="00CF6F6A">
        <w:rPr>
          <w:rFonts w:cstheme="minorHAnsi"/>
        </w:rPr>
        <w:t>Perangkat lunak</w:t>
      </w:r>
    </w:p>
    <w:p w14:paraId="4F2557BC" w14:textId="37F54FA1" w:rsidR="00C16C4E" w:rsidRPr="00C16C4E" w:rsidRDefault="00866D5E" w:rsidP="00BB36F8">
      <w:pPr>
        <w:pStyle w:val="Caption"/>
        <w:jc w:val="center"/>
        <w:rPr>
          <w:rFonts w:cstheme="minorHAnsi"/>
          <w:b/>
          <w:bCs/>
          <w:i w:val="0"/>
          <w:iCs w:val="0"/>
          <w:color w:val="auto"/>
          <w:sz w:val="22"/>
          <w:szCs w:val="22"/>
        </w:rPr>
      </w:pPr>
      <w:bookmarkStart w:id="40" w:name="_Toc239320674"/>
      <w:bookmarkStart w:id="41" w:name="_Toc240357595"/>
      <w:r w:rsidRPr="00866D5E">
        <w:rPr>
          <w:b/>
          <w:bCs/>
          <w:i w:val="0"/>
          <w:iCs w:val="0"/>
          <w:color w:val="auto"/>
          <w:sz w:val="22"/>
          <w:szCs w:val="22"/>
        </w:rPr>
        <w:t>Tabel 3.</w:t>
      </w:r>
      <w:r w:rsidRPr="00866D5E">
        <w:rPr>
          <w:b/>
          <w:bCs/>
          <w:i w:val="0"/>
          <w:iCs w:val="0"/>
          <w:color w:val="auto"/>
          <w:sz w:val="22"/>
          <w:szCs w:val="22"/>
        </w:rPr>
        <w:fldChar w:fldCharType="begin"/>
      </w:r>
      <w:r w:rsidRPr="00866D5E">
        <w:rPr>
          <w:b/>
          <w:bCs/>
          <w:i w:val="0"/>
          <w:iCs w:val="0"/>
          <w:color w:val="auto"/>
          <w:sz w:val="22"/>
          <w:szCs w:val="22"/>
        </w:rPr>
        <w:instrText xml:space="preserve"> SEQ Tabel_3. \* ARABIC </w:instrText>
      </w:r>
      <w:r w:rsidRPr="00866D5E">
        <w:rPr>
          <w:b/>
          <w:bCs/>
          <w:i w:val="0"/>
          <w:iCs w:val="0"/>
          <w:color w:val="auto"/>
          <w:sz w:val="22"/>
          <w:szCs w:val="22"/>
        </w:rPr>
        <w:fldChar w:fldCharType="separate"/>
      </w:r>
      <w:r w:rsidR="002B6F56">
        <w:rPr>
          <w:b/>
          <w:bCs/>
          <w:i w:val="0"/>
          <w:iCs w:val="0"/>
          <w:noProof/>
          <w:color w:val="auto"/>
          <w:sz w:val="22"/>
          <w:szCs w:val="22"/>
        </w:rPr>
        <w:t>2</w:t>
      </w:r>
      <w:r w:rsidRPr="00866D5E">
        <w:rPr>
          <w:b/>
          <w:bCs/>
          <w:i w:val="0"/>
          <w:iCs w:val="0"/>
          <w:color w:val="auto"/>
          <w:sz w:val="22"/>
          <w:szCs w:val="22"/>
        </w:rPr>
        <w:fldChar w:fldCharType="end"/>
      </w:r>
      <w:r w:rsidR="00C16C4E">
        <w:rPr>
          <w:b/>
          <w:bCs/>
          <w:i w:val="0"/>
          <w:iCs w:val="0"/>
          <w:color w:val="auto"/>
          <w:sz w:val="22"/>
          <w:szCs w:val="22"/>
        </w:rPr>
        <w:t xml:space="preserve"> </w:t>
      </w:r>
      <w:r w:rsidR="00C16C4E" w:rsidRPr="00685A5F">
        <w:rPr>
          <w:i w:val="0"/>
          <w:iCs w:val="0"/>
          <w:color w:val="auto"/>
          <w:sz w:val="22"/>
          <w:szCs w:val="22"/>
        </w:rPr>
        <w:t>perangkat lunak</w:t>
      </w:r>
      <w:bookmarkEnd w:id="40"/>
      <w:bookmarkEnd w:id="41"/>
    </w:p>
    <w:tbl>
      <w:tblPr>
        <w:tblStyle w:val="TableGrid"/>
        <w:tblW w:w="0" w:type="auto"/>
        <w:tblLook w:val="04A0" w:firstRow="1" w:lastRow="0" w:firstColumn="1" w:lastColumn="0" w:noHBand="0" w:noVBand="1"/>
      </w:tblPr>
      <w:tblGrid>
        <w:gridCol w:w="568"/>
        <w:gridCol w:w="2031"/>
        <w:gridCol w:w="5294"/>
      </w:tblGrid>
      <w:tr w:rsidR="00586B67" w:rsidRPr="00CF6F6A" w14:paraId="55B35E79" w14:textId="77777777" w:rsidTr="00586B67">
        <w:tc>
          <w:tcPr>
            <w:tcW w:w="0" w:type="auto"/>
            <w:hideMark/>
          </w:tcPr>
          <w:p w14:paraId="0F5742ED" w14:textId="77777777" w:rsidR="00586B67" w:rsidRPr="00CF6F6A" w:rsidRDefault="00586B67" w:rsidP="00586B67">
            <w:pPr>
              <w:spacing w:line="480" w:lineRule="auto"/>
              <w:jc w:val="center"/>
              <w:rPr>
                <w:rFonts w:eastAsia="Times New Roman" w:cstheme="minorHAnsi"/>
                <w:b/>
                <w:bCs/>
                <w:sz w:val="24"/>
                <w:szCs w:val="24"/>
                <w:lang w:eastAsia="en-ID"/>
              </w:rPr>
            </w:pPr>
            <w:r w:rsidRPr="00CF6F6A">
              <w:rPr>
                <w:rFonts w:eastAsia="Times New Roman" w:cstheme="minorHAnsi"/>
                <w:b/>
                <w:bCs/>
                <w:sz w:val="24"/>
                <w:szCs w:val="24"/>
                <w:lang w:eastAsia="en-ID"/>
              </w:rPr>
              <w:t>No.</w:t>
            </w:r>
          </w:p>
        </w:tc>
        <w:tc>
          <w:tcPr>
            <w:tcW w:w="0" w:type="auto"/>
            <w:hideMark/>
          </w:tcPr>
          <w:p w14:paraId="21AF4761" w14:textId="77777777" w:rsidR="00586B67" w:rsidRPr="00CF6F6A" w:rsidRDefault="00586B67" w:rsidP="00586B67">
            <w:pPr>
              <w:spacing w:line="480" w:lineRule="auto"/>
              <w:jc w:val="center"/>
              <w:rPr>
                <w:rFonts w:eastAsia="Times New Roman" w:cstheme="minorHAnsi"/>
                <w:b/>
                <w:bCs/>
                <w:sz w:val="24"/>
                <w:szCs w:val="24"/>
                <w:lang w:eastAsia="en-ID"/>
              </w:rPr>
            </w:pPr>
            <w:r w:rsidRPr="00CF6F6A">
              <w:rPr>
                <w:rFonts w:eastAsia="Times New Roman" w:cstheme="minorHAnsi"/>
                <w:b/>
                <w:bCs/>
                <w:sz w:val="24"/>
                <w:szCs w:val="24"/>
                <w:lang w:eastAsia="en-ID"/>
              </w:rPr>
              <w:t>Perangkat Lunak</w:t>
            </w:r>
          </w:p>
        </w:tc>
        <w:tc>
          <w:tcPr>
            <w:tcW w:w="0" w:type="auto"/>
            <w:hideMark/>
          </w:tcPr>
          <w:p w14:paraId="5C522070" w14:textId="77777777" w:rsidR="00586B67" w:rsidRPr="00CF6F6A" w:rsidRDefault="00586B67" w:rsidP="00586B67">
            <w:pPr>
              <w:spacing w:line="480" w:lineRule="auto"/>
              <w:jc w:val="center"/>
              <w:rPr>
                <w:rFonts w:eastAsia="Times New Roman" w:cstheme="minorHAnsi"/>
                <w:b/>
                <w:bCs/>
                <w:sz w:val="24"/>
                <w:szCs w:val="24"/>
                <w:lang w:eastAsia="en-ID"/>
              </w:rPr>
            </w:pPr>
            <w:r w:rsidRPr="00CF6F6A">
              <w:rPr>
                <w:rFonts w:eastAsia="Times New Roman" w:cstheme="minorHAnsi"/>
                <w:b/>
                <w:bCs/>
                <w:sz w:val="24"/>
                <w:szCs w:val="24"/>
                <w:lang w:eastAsia="en-ID"/>
              </w:rPr>
              <w:t>Fungsi</w:t>
            </w:r>
          </w:p>
        </w:tc>
      </w:tr>
      <w:tr w:rsidR="00586B67" w:rsidRPr="00CF6F6A" w14:paraId="1C2BBC8D" w14:textId="77777777" w:rsidTr="00586B67">
        <w:trPr>
          <w:trHeight w:val="737"/>
        </w:trPr>
        <w:tc>
          <w:tcPr>
            <w:tcW w:w="0" w:type="auto"/>
            <w:hideMark/>
          </w:tcPr>
          <w:p w14:paraId="5D3C367A"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1</w:t>
            </w:r>
          </w:p>
        </w:tc>
        <w:tc>
          <w:tcPr>
            <w:tcW w:w="0" w:type="auto"/>
            <w:vAlign w:val="center"/>
            <w:hideMark/>
          </w:tcPr>
          <w:p w14:paraId="6A02BD16"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Python</w:t>
            </w:r>
          </w:p>
        </w:tc>
        <w:tc>
          <w:tcPr>
            <w:tcW w:w="0" w:type="auto"/>
            <w:vAlign w:val="center"/>
            <w:hideMark/>
          </w:tcPr>
          <w:p w14:paraId="061CDBDF" w14:textId="1B51FA4B"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 xml:space="preserve">Pengolahan data dan pembangunan model </w:t>
            </w:r>
            <w:r w:rsidR="009855E9" w:rsidRPr="009855E9">
              <w:rPr>
                <w:rFonts w:eastAsia="Times New Roman" w:cstheme="minorHAnsi"/>
                <w:i/>
                <w:iCs/>
                <w:sz w:val="24"/>
                <w:szCs w:val="24"/>
                <w:lang w:eastAsia="en-ID"/>
              </w:rPr>
              <w:t>XGBoost</w:t>
            </w:r>
          </w:p>
        </w:tc>
      </w:tr>
      <w:tr w:rsidR="00586B67" w:rsidRPr="00CF6F6A" w14:paraId="0D3355EC" w14:textId="77777777" w:rsidTr="00586B67">
        <w:trPr>
          <w:trHeight w:val="737"/>
        </w:trPr>
        <w:tc>
          <w:tcPr>
            <w:tcW w:w="0" w:type="auto"/>
            <w:hideMark/>
          </w:tcPr>
          <w:p w14:paraId="54ED2C16"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2</w:t>
            </w:r>
          </w:p>
        </w:tc>
        <w:tc>
          <w:tcPr>
            <w:tcW w:w="0" w:type="auto"/>
            <w:vAlign w:val="center"/>
            <w:hideMark/>
          </w:tcPr>
          <w:p w14:paraId="29C1310B"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Pandas</w:t>
            </w:r>
          </w:p>
        </w:tc>
        <w:tc>
          <w:tcPr>
            <w:tcW w:w="0" w:type="auto"/>
            <w:vAlign w:val="center"/>
            <w:hideMark/>
          </w:tcPr>
          <w:p w14:paraId="73833FCB"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Manipulasi dan pengolahan dataset</w:t>
            </w:r>
          </w:p>
        </w:tc>
      </w:tr>
      <w:tr w:rsidR="00586B67" w:rsidRPr="00CF6F6A" w14:paraId="1449C567" w14:textId="77777777" w:rsidTr="00586B67">
        <w:trPr>
          <w:trHeight w:val="737"/>
        </w:trPr>
        <w:tc>
          <w:tcPr>
            <w:tcW w:w="0" w:type="auto"/>
            <w:hideMark/>
          </w:tcPr>
          <w:p w14:paraId="0573E5ED"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3</w:t>
            </w:r>
          </w:p>
        </w:tc>
        <w:tc>
          <w:tcPr>
            <w:tcW w:w="0" w:type="auto"/>
            <w:vAlign w:val="center"/>
            <w:hideMark/>
          </w:tcPr>
          <w:p w14:paraId="4A486880"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NumPy</w:t>
            </w:r>
          </w:p>
        </w:tc>
        <w:tc>
          <w:tcPr>
            <w:tcW w:w="0" w:type="auto"/>
            <w:vAlign w:val="center"/>
            <w:hideMark/>
          </w:tcPr>
          <w:p w14:paraId="56DDC134"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Operasi numerik</w:t>
            </w:r>
          </w:p>
        </w:tc>
      </w:tr>
      <w:tr w:rsidR="00586B67" w:rsidRPr="00CF6F6A" w14:paraId="3F2CAE30" w14:textId="77777777" w:rsidTr="00586B67">
        <w:trPr>
          <w:trHeight w:val="737"/>
        </w:trPr>
        <w:tc>
          <w:tcPr>
            <w:tcW w:w="0" w:type="auto"/>
            <w:hideMark/>
          </w:tcPr>
          <w:p w14:paraId="6D26CE44"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4</w:t>
            </w:r>
          </w:p>
        </w:tc>
        <w:tc>
          <w:tcPr>
            <w:tcW w:w="0" w:type="auto"/>
            <w:vAlign w:val="center"/>
            <w:hideMark/>
          </w:tcPr>
          <w:p w14:paraId="04C3FC58" w14:textId="0412EF36" w:rsidR="00586B67" w:rsidRPr="00CF6F6A" w:rsidRDefault="009855E9" w:rsidP="00586B67">
            <w:pPr>
              <w:spacing w:line="480" w:lineRule="auto"/>
              <w:rPr>
                <w:rFonts w:eastAsia="Times New Roman" w:cstheme="minorHAnsi"/>
                <w:sz w:val="24"/>
                <w:szCs w:val="24"/>
                <w:lang w:eastAsia="en-ID"/>
              </w:rPr>
            </w:pPr>
            <w:r w:rsidRPr="009855E9">
              <w:rPr>
                <w:rFonts w:eastAsia="Times New Roman" w:cstheme="minorHAnsi"/>
                <w:i/>
                <w:iCs/>
                <w:sz w:val="24"/>
                <w:szCs w:val="24"/>
                <w:lang w:eastAsia="en-ID"/>
              </w:rPr>
              <w:t>XGBoost</w:t>
            </w:r>
          </w:p>
        </w:tc>
        <w:tc>
          <w:tcPr>
            <w:tcW w:w="0" w:type="auto"/>
            <w:vAlign w:val="center"/>
            <w:hideMark/>
          </w:tcPr>
          <w:p w14:paraId="6DB47656"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 xml:space="preserve">Pembangunan model </w:t>
            </w:r>
            <w:r w:rsidRPr="00CF6F6A">
              <w:rPr>
                <w:rFonts w:eastAsia="Times New Roman" w:cstheme="minorHAnsi"/>
                <w:i/>
                <w:iCs/>
                <w:sz w:val="24"/>
                <w:szCs w:val="24"/>
                <w:lang w:eastAsia="en-ID"/>
              </w:rPr>
              <w:t>Extreme Gradient Boosting</w:t>
            </w:r>
          </w:p>
        </w:tc>
      </w:tr>
      <w:tr w:rsidR="00586B67" w:rsidRPr="00CF6F6A" w14:paraId="2C138558" w14:textId="77777777" w:rsidTr="00586B67">
        <w:trPr>
          <w:trHeight w:val="737"/>
        </w:trPr>
        <w:tc>
          <w:tcPr>
            <w:tcW w:w="0" w:type="auto"/>
            <w:hideMark/>
          </w:tcPr>
          <w:p w14:paraId="30234579"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5</w:t>
            </w:r>
          </w:p>
        </w:tc>
        <w:tc>
          <w:tcPr>
            <w:tcW w:w="0" w:type="auto"/>
            <w:vAlign w:val="center"/>
            <w:hideMark/>
          </w:tcPr>
          <w:p w14:paraId="542D0B39"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Scikit-learn</w:t>
            </w:r>
          </w:p>
        </w:tc>
        <w:tc>
          <w:tcPr>
            <w:tcW w:w="0" w:type="auto"/>
            <w:vAlign w:val="center"/>
            <w:hideMark/>
          </w:tcPr>
          <w:p w14:paraId="5F14627F"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Pembagian data dan evaluasi model</w:t>
            </w:r>
          </w:p>
        </w:tc>
      </w:tr>
      <w:tr w:rsidR="00586B67" w:rsidRPr="00CF6F6A" w14:paraId="1BE744ED" w14:textId="77777777" w:rsidTr="00586B67">
        <w:trPr>
          <w:trHeight w:val="737"/>
        </w:trPr>
        <w:tc>
          <w:tcPr>
            <w:tcW w:w="0" w:type="auto"/>
            <w:hideMark/>
          </w:tcPr>
          <w:p w14:paraId="03EF4755"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6</w:t>
            </w:r>
          </w:p>
        </w:tc>
        <w:tc>
          <w:tcPr>
            <w:tcW w:w="0" w:type="auto"/>
            <w:vAlign w:val="center"/>
            <w:hideMark/>
          </w:tcPr>
          <w:p w14:paraId="0D902A80"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Node.js</w:t>
            </w:r>
          </w:p>
        </w:tc>
        <w:tc>
          <w:tcPr>
            <w:tcW w:w="0" w:type="auto"/>
            <w:vAlign w:val="center"/>
            <w:hideMark/>
          </w:tcPr>
          <w:p w14:paraId="6EBB20D4"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Menjalankan proses backend berbasis JavaScript</w:t>
            </w:r>
          </w:p>
        </w:tc>
      </w:tr>
      <w:tr w:rsidR="00586B67" w:rsidRPr="00CF6F6A" w14:paraId="5C2CE161" w14:textId="77777777" w:rsidTr="00586B67">
        <w:trPr>
          <w:trHeight w:val="737"/>
        </w:trPr>
        <w:tc>
          <w:tcPr>
            <w:tcW w:w="0" w:type="auto"/>
            <w:hideMark/>
          </w:tcPr>
          <w:p w14:paraId="124BFEC2"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7</w:t>
            </w:r>
          </w:p>
        </w:tc>
        <w:tc>
          <w:tcPr>
            <w:tcW w:w="0" w:type="auto"/>
            <w:vAlign w:val="center"/>
            <w:hideMark/>
          </w:tcPr>
          <w:p w14:paraId="087916F8"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Express.js</w:t>
            </w:r>
          </w:p>
        </w:tc>
        <w:tc>
          <w:tcPr>
            <w:tcW w:w="0" w:type="auto"/>
            <w:vAlign w:val="center"/>
            <w:hideMark/>
          </w:tcPr>
          <w:p w14:paraId="2872EE4E"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Membangun API dan layanan backend</w:t>
            </w:r>
          </w:p>
        </w:tc>
      </w:tr>
      <w:tr w:rsidR="00586B67" w:rsidRPr="00CF6F6A" w14:paraId="2C09C9C8" w14:textId="77777777" w:rsidTr="00586B67">
        <w:trPr>
          <w:trHeight w:val="737"/>
        </w:trPr>
        <w:tc>
          <w:tcPr>
            <w:tcW w:w="0" w:type="auto"/>
            <w:hideMark/>
          </w:tcPr>
          <w:p w14:paraId="40CF252C"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lastRenderedPageBreak/>
              <w:t>8</w:t>
            </w:r>
          </w:p>
        </w:tc>
        <w:tc>
          <w:tcPr>
            <w:tcW w:w="0" w:type="auto"/>
            <w:vAlign w:val="center"/>
            <w:hideMark/>
          </w:tcPr>
          <w:p w14:paraId="65D1E824"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HTML</w:t>
            </w:r>
          </w:p>
        </w:tc>
        <w:tc>
          <w:tcPr>
            <w:tcW w:w="0" w:type="auto"/>
            <w:vAlign w:val="center"/>
            <w:hideMark/>
          </w:tcPr>
          <w:p w14:paraId="40C3A124"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Membentuk struktur halaman website</w:t>
            </w:r>
          </w:p>
        </w:tc>
      </w:tr>
      <w:tr w:rsidR="00586B67" w:rsidRPr="00CF6F6A" w14:paraId="43FDE9D1" w14:textId="77777777" w:rsidTr="00586B67">
        <w:trPr>
          <w:trHeight w:val="737"/>
        </w:trPr>
        <w:tc>
          <w:tcPr>
            <w:tcW w:w="0" w:type="auto"/>
            <w:hideMark/>
          </w:tcPr>
          <w:p w14:paraId="0E8EC01F"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9</w:t>
            </w:r>
          </w:p>
        </w:tc>
        <w:tc>
          <w:tcPr>
            <w:tcW w:w="0" w:type="auto"/>
            <w:vAlign w:val="center"/>
            <w:hideMark/>
          </w:tcPr>
          <w:p w14:paraId="156D1D29"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CSS</w:t>
            </w:r>
          </w:p>
        </w:tc>
        <w:tc>
          <w:tcPr>
            <w:tcW w:w="0" w:type="auto"/>
            <w:vAlign w:val="center"/>
            <w:hideMark/>
          </w:tcPr>
          <w:p w14:paraId="160474B4"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Mengatur tampilan website</w:t>
            </w:r>
          </w:p>
        </w:tc>
      </w:tr>
      <w:tr w:rsidR="00586B67" w:rsidRPr="00CF6F6A" w14:paraId="3B930B8F" w14:textId="77777777" w:rsidTr="00586B67">
        <w:trPr>
          <w:trHeight w:val="737"/>
        </w:trPr>
        <w:tc>
          <w:tcPr>
            <w:tcW w:w="0" w:type="auto"/>
            <w:hideMark/>
          </w:tcPr>
          <w:p w14:paraId="7EFFDB40"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10</w:t>
            </w:r>
          </w:p>
        </w:tc>
        <w:tc>
          <w:tcPr>
            <w:tcW w:w="0" w:type="auto"/>
            <w:vAlign w:val="center"/>
            <w:hideMark/>
          </w:tcPr>
          <w:p w14:paraId="388B2EC5"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JavaScript</w:t>
            </w:r>
          </w:p>
        </w:tc>
        <w:tc>
          <w:tcPr>
            <w:tcW w:w="0" w:type="auto"/>
            <w:vAlign w:val="center"/>
            <w:hideMark/>
          </w:tcPr>
          <w:p w14:paraId="4E8E139B"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Menambahkan fungsi interaktif pada website</w:t>
            </w:r>
          </w:p>
        </w:tc>
      </w:tr>
      <w:tr w:rsidR="00586B67" w:rsidRPr="00CF6F6A" w14:paraId="19B7E089" w14:textId="77777777" w:rsidTr="00586B67">
        <w:trPr>
          <w:trHeight w:val="737"/>
        </w:trPr>
        <w:tc>
          <w:tcPr>
            <w:tcW w:w="0" w:type="auto"/>
            <w:hideMark/>
          </w:tcPr>
          <w:p w14:paraId="132F3628"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11</w:t>
            </w:r>
          </w:p>
        </w:tc>
        <w:tc>
          <w:tcPr>
            <w:tcW w:w="0" w:type="auto"/>
            <w:vAlign w:val="center"/>
            <w:hideMark/>
          </w:tcPr>
          <w:p w14:paraId="153D61C5"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MySQL</w:t>
            </w:r>
          </w:p>
        </w:tc>
        <w:tc>
          <w:tcPr>
            <w:tcW w:w="0" w:type="auto"/>
            <w:vAlign w:val="center"/>
            <w:hideMark/>
          </w:tcPr>
          <w:p w14:paraId="6EDC6FBF"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Menyimpan data sistem</w:t>
            </w:r>
          </w:p>
        </w:tc>
      </w:tr>
      <w:tr w:rsidR="00586B67" w:rsidRPr="00CF6F6A" w14:paraId="31A9FD87" w14:textId="77777777" w:rsidTr="00586B67">
        <w:trPr>
          <w:trHeight w:val="737"/>
        </w:trPr>
        <w:tc>
          <w:tcPr>
            <w:tcW w:w="0" w:type="auto"/>
            <w:hideMark/>
          </w:tcPr>
          <w:p w14:paraId="3E2D9BD8"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12</w:t>
            </w:r>
          </w:p>
        </w:tc>
        <w:tc>
          <w:tcPr>
            <w:tcW w:w="0" w:type="auto"/>
            <w:vAlign w:val="center"/>
            <w:hideMark/>
          </w:tcPr>
          <w:p w14:paraId="76C09085"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mysql2</w:t>
            </w:r>
          </w:p>
        </w:tc>
        <w:tc>
          <w:tcPr>
            <w:tcW w:w="0" w:type="auto"/>
            <w:vAlign w:val="center"/>
            <w:hideMark/>
          </w:tcPr>
          <w:p w14:paraId="54754377"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Menghubungkan Node.js dengan MySQL</w:t>
            </w:r>
          </w:p>
        </w:tc>
      </w:tr>
      <w:tr w:rsidR="00586B67" w:rsidRPr="00CF6F6A" w14:paraId="1C349955" w14:textId="77777777" w:rsidTr="00586B67">
        <w:trPr>
          <w:trHeight w:val="737"/>
        </w:trPr>
        <w:tc>
          <w:tcPr>
            <w:tcW w:w="0" w:type="auto"/>
            <w:hideMark/>
          </w:tcPr>
          <w:p w14:paraId="617000F4"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13</w:t>
            </w:r>
          </w:p>
        </w:tc>
        <w:tc>
          <w:tcPr>
            <w:tcW w:w="0" w:type="auto"/>
            <w:vAlign w:val="center"/>
            <w:hideMark/>
          </w:tcPr>
          <w:p w14:paraId="20E17379"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Visual Studio Code</w:t>
            </w:r>
          </w:p>
        </w:tc>
        <w:tc>
          <w:tcPr>
            <w:tcW w:w="0" w:type="auto"/>
            <w:vAlign w:val="center"/>
            <w:hideMark/>
          </w:tcPr>
          <w:p w14:paraId="0417B2D7"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Menulis dan mengelola kode program</w:t>
            </w:r>
          </w:p>
        </w:tc>
      </w:tr>
      <w:tr w:rsidR="00586B67" w:rsidRPr="00CF6F6A" w14:paraId="0FFB70CC" w14:textId="77777777" w:rsidTr="00586B67">
        <w:trPr>
          <w:trHeight w:val="737"/>
        </w:trPr>
        <w:tc>
          <w:tcPr>
            <w:tcW w:w="0" w:type="auto"/>
            <w:hideMark/>
          </w:tcPr>
          <w:p w14:paraId="28EB0056"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14</w:t>
            </w:r>
          </w:p>
        </w:tc>
        <w:tc>
          <w:tcPr>
            <w:tcW w:w="0" w:type="auto"/>
            <w:vAlign w:val="center"/>
            <w:hideMark/>
          </w:tcPr>
          <w:p w14:paraId="5A78AE65"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Web Browser</w:t>
            </w:r>
          </w:p>
        </w:tc>
        <w:tc>
          <w:tcPr>
            <w:tcW w:w="0" w:type="auto"/>
            <w:vAlign w:val="center"/>
            <w:hideMark/>
          </w:tcPr>
          <w:p w14:paraId="62C739A6" w14:textId="77777777" w:rsidR="00586B67" w:rsidRPr="00CF6F6A" w:rsidRDefault="00586B67" w:rsidP="00586B67">
            <w:pPr>
              <w:spacing w:line="480" w:lineRule="auto"/>
              <w:rPr>
                <w:rFonts w:eastAsia="Times New Roman" w:cstheme="minorHAnsi"/>
                <w:sz w:val="24"/>
                <w:szCs w:val="24"/>
                <w:lang w:eastAsia="en-ID"/>
              </w:rPr>
            </w:pPr>
            <w:r w:rsidRPr="00CF6F6A">
              <w:rPr>
                <w:rFonts w:eastAsia="Times New Roman" w:cstheme="minorHAnsi"/>
                <w:sz w:val="24"/>
                <w:szCs w:val="24"/>
                <w:lang w:eastAsia="en-ID"/>
              </w:rPr>
              <w:t>Menjalankan dan menguji website</w:t>
            </w:r>
          </w:p>
        </w:tc>
      </w:tr>
    </w:tbl>
    <w:p w14:paraId="6E8A1719" w14:textId="77777777" w:rsidR="00586B67" w:rsidRPr="00CF6F6A" w:rsidRDefault="00586B67" w:rsidP="00586B67">
      <w:pPr>
        <w:pStyle w:val="paragraf"/>
        <w:ind w:firstLine="0"/>
        <w:rPr>
          <w:rFonts w:cstheme="minorHAnsi"/>
        </w:rPr>
      </w:pPr>
    </w:p>
    <w:p w14:paraId="6F891726" w14:textId="0BF89430" w:rsidR="00F132A7" w:rsidRPr="00CF6F6A" w:rsidRDefault="00F132A7" w:rsidP="00B8265A">
      <w:pPr>
        <w:pStyle w:val="heading30"/>
        <w:numPr>
          <w:ilvl w:val="0"/>
          <w:numId w:val="7"/>
        </w:numPr>
        <w:spacing w:line="480" w:lineRule="auto"/>
        <w:ind w:left="567" w:hanging="567"/>
        <w:rPr>
          <w:rFonts w:asciiTheme="minorHAnsi" w:hAnsiTheme="minorHAnsi" w:cstheme="minorHAnsi"/>
        </w:rPr>
      </w:pPr>
      <w:bookmarkStart w:id="42" w:name="_Toc242083782"/>
      <w:r w:rsidRPr="00CF6F6A">
        <w:rPr>
          <w:rFonts w:asciiTheme="minorHAnsi" w:hAnsiTheme="minorHAnsi" w:cstheme="minorHAnsi"/>
        </w:rPr>
        <w:t>Rancangan Sistem</w:t>
      </w:r>
      <w:bookmarkEnd w:id="42"/>
    </w:p>
    <w:p w14:paraId="5A59B44D" w14:textId="2DD19738" w:rsidR="00F132A7" w:rsidRPr="00CF6F6A" w:rsidRDefault="00586B67" w:rsidP="00586B67">
      <w:pPr>
        <w:pStyle w:val="paragraf"/>
        <w:rPr>
          <w:rFonts w:cstheme="minorHAnsi"/>
        </w:rPr>
      </w:pPr>
      <w:r w:rsidRPr="00CF6F6A">
        <w:rPr>
          <w:rFonts w:cstheme="minorHAnsi"/>
        </w:rPr>
        <w:t>Tahap perancangan sistem bertujuan untuk merepresentasikan rancangan teknis prediksi masalah keuangan yang dikembangkan. Perancangan dilakukan menggunakan diagram alur (</w:t>
      </w:r>
      <w:r w:rsidRPr="00BB36F8">
        <w:rPr>
          <w:rFonts w:cstheme="minorHAnsi"/>
          <w:i/>
          <w:iCs/>
        </w:rPr>
        <w:t>flowchart</w:t>
      </w:r>
      <w:r w:rsidRPr="00CF6F6A">
        <w:rPr>
          <w:rFonts w:cstheme="minorHAnsi"/>
        </w:rPr>
        <w:t>) yang menggambarkan alur proses dari penerimaan input hingga penyajian hasil, skema tahap pelatihan model, serta rancangan antarmuka pengguna. Ketiga rancangan ini menjadi acuan dalam tahap implementasi, memastikan setiap komponen sistem memiliki spesifikasi yang jelas dan mendukung proses evaluasi kinerja model secara terukur dan reproduktibel.</w:t>
      </w:r>
    </w:p>
    <w:p w14:paraId="50E14101" w14:textId="3D34A042" w:rsidR="007E2420" w:rsidRPr="00CF6F6A" w:rsidRDefault="007E2420" w:rsidP="007E2420">
      <w:pPr>
        <w:pStyle w:val="heading40"/>
        <w:numPr>
          <w:ilvl w:val="0"/>
          <w:numId w:val="17"/>
        </w:numPr>
        <w:ind w:hanging="720"/>
        <w:rPr>
          <w:rFonts w:asciiTheme="minorHAnsi" w:hAnsiTheme="minorHAnsi" w:cstheme="minorHAnsi"/>
        </w:rPr>
      </w:pPr>
      <w:r w:rsidRPr="00CF6F6A">
        <w:rPr>
          <w:rFonts w:asciiTheme="minorHAnsi" w:hAnsiTheme="minorHAnsi" w:cstheme="minorHAnsi"/>
        </w:rPr>
        <w:t xml:space="preserve">Skema </w:t>
      </w:r>
      <w:r w:rsidR="004F015F" w:rsidRPr="00CF6F6A">
        <w:rPr>
          <w:rFonts w:asciiTheme="minorHAnsi" w:hAnsiTheme="minorHAnsi" w:cstheme="minorHAnsi"/>
        </w:rPr>
        <w:t xml:space="preserve">Rancangan Sistem </w:t>
      </w:r>
    </w:p>
    <w:p w14:paraId="1C3999F1" w14:textId="0438DE5C" w:rsidR="007E2420" w:rsidRPr="00CF6F6A" w:rsidRDefault="007E2420" w:rsidP="007E2420">
      <w:pPr>
        <w:pStyle w:val="paragraf"/>
        <w:rPr>
          <w:rFonts w:cstheme="minorHAnsi"/>
        </w:rPr>
      </w:pPr>
      <w:r w:rsidRPr="00CF6F6A">
        <w:rPr>
          <w:rFonts w:cstheme="minorHAnsi"/>
        </w:rPr>
        <w:t>Skema perancangan sistem merupakan gambaran keseluruhan mengenai hubungan antar</w:t>
      </w:r>
      <w:r w:rsidR="00ED30D3">
        <w:rPr>
          <w:rFonts w:cstheme="minorHAnsi"/>
        </w:rPr>
        <w:t xml:space="preserve"> </w:t>
      </w:r>
      <w:r w:rsidRPr="00CF6F6A">
        <w:rPr>
          <w:rFonts w:cstheme="minorHAnsi"/>
        </w:rPr>
        <w:t xml:space="preserve">proses yang terdapat dalam sistem prediksi </w:t>
      </w:r>
      <w:r w:rsidR="009855E9" w:rsidRPr="009855E9">
        <w:rPr>
          <w:rFonts w:cstheme="minorHAnsi"/>
          <w:i/>
          <w:iCs/>
        </w:rPr>
        <w:t>financial distress</w:t>
      </w:r>
      <w:r w:rsidRPr="00CF6F6A">
        <w:rPr>
          <w:rFonts w:cstheme="minorHAnsi"/>
        </w:rPr>
        <w:t xml:space="preserve">. </w:t>
      </w:r>
      <w:r w:rsidRPr="00CF6F6A">
        <w:rPr>
          <w:rFonts w:cstheme="minorHAnsi"/>
        </w:rPr>
        <w:lastRenderedPageBreak/>
        <w:t xml:space="preserve">Skema ini disusun berdasarkan tahapan perancangan sistem yang mencakup alur penerimaan dan pengolahan input, proses perhitungan </w:t>
      </w:r>
      <w:r w:rsidR="00A811D5" w:rsidRPr="00A811D5">
        <w:rPr>
          <w:rFonts w:cstheme="minorHAnsi"/>
          <w:i/>
          <w:iCs/>
        </w:rPr>
        <w:t>Altman</w:t>
      </w:r>
      <w:r w:rsidRPr="00CF6F6A">
        <w:rPr>
          <w:rFonts w:cstheme="minorHAnsi"/>
        </w:rPr>
        <w:t xml:space="preserve"> </w:t>
      </w:r>
      <w:r w:rsidR="00A811D5" w:rsidRPr="00A811D5">
        <w:rPr>
          <w:rFonts w:cstheme="minorHAnsi"/>
          <w:i/>
          <w:iCs/>
        </w:rPr>
        <w:t>Z-Score</w:t>
      </w:r>
      <w:r w:rsidRPr="00CF6F6A">
        <w:rPr>
          <w:rFonts w:cstheme="minorHAnsi"/>
        </w:rPr>
        <w:t xml:space="preserve">, proses pembentukan dan pelatihan model </w:t>
      </w:r>
      <w:r w:rsidRPr="00CF6F6A">
        <w:rPr>
          <w:rFonts w:cstheme="minorHAnsi"/>
          <w:i/>
          <w:iCs/>
        </w:rPr>
        <w:t>Extreme Gradient Boosting</w:t>
      </w:r>
      <w:r w:rsidRPr="00CF6F6A">
        <w:rPr>
          <w:rFonts w:cstheme="minorHAnsi"/>
        </w:rPr>
        <w:t xml:space="preserve"> (</w:t>
      </w:r>
      <w:r w:rsidR="009855E9" w:rsidRPr="009855E9">
        <w:rPr>
          <w:rFonts w:cstheme="minorHAnsi"/>
          <w:i/>
          <w:iCs/>
        </w:rPr>
        <w:t>XGBoost</w:t>
      </w:r>
      <w:r w:rsidRPr="00CF6F6A">
        <w:rPr>
          <w:rFonts w:cstheme="minorHAnsi"/>
        </w:rPr>
        <w:t xml:space="preserve">), hingga penyajian hasil melalui antarmuka website. Skema perancangan digunakan sebagai acuan untuk menggambarkan bagaimana data keuangan perusahaan manufaktur yang terdaftar di Bursa Efek Indonesia diproses secara bertahap sampai menghasilkan informasi mengenai kondisi </w:t>
      </w:r>
      <w:r w:rsidR="009855E9" w:rsidRPr="009855E9">
        <w:rPr>
          <w:rFonts w:cstheme="minorHAnsi"/>
          <w:i/>
          <w:iCs/>
        </w:rPr>
        <w:t>financial distress</w:t>
      </w:r>
      <w:r w:rsidRPr="00CF6F6A">
        <w:rPr>
          <w:rFonts w:cstheme="minorHAnsi"/>
        </w:rPr>
        <w:t>. Dengan adanya skema tersebut, setiap tahapan dalam sistem dapat memiliki fungsi yang jelas dan hubungan antarproses dapat ditelusuri.</w:t>
      </w:r>
    </w:p>
    <w:p w14:paraId="6C66CED0" w14:textId="52C04716" w:rsidR="007E2420" w:rsidRPr="00CF6F6A" w:rsidRDefault="007E2420" w:rsidP="007E2420">
      <w:pPr>
        <w:pStyle w:val="paragraf"/>
        <w:rPr>
          <w:rFonts w:cstheme="minorHAnsi"/>
        </w:rPr>
      </w:pPr>
      <w:r w:rsidRPr="00CF6F6A">
        <w:rPr>
          <w:rFonts w:cstheme="minorHAnsi"/>
        </w:rPr>
        <w:t xml:space="preserve">Secara umum, sistem dimulai dengan memasukkan data perusahaan dan data laporan keuangan yang menjadi sumber utama dalam proses analisis. Data tersebut kemudian diperiksa untuk memastikan bahwa informasi yang digunakan memiliki struktur dan format yang sesuai dengan kebutuhan sistem. Setelah proses pemeriksaan dilakukan, data masuk ke tahap </w:t>
      </w:r>
      <w:r w:rsidRPr="00CF6F6A">
        <w:rPr>
          <w:rFonts w:cstheme="minorHAnsi"/>
          <w:i/>
          <w:iCs/>
        </w:rPr>
        <w:t>preprocessing</w:t>
      </w:r>
      <w:r w:rsidRPr="00CF6F6A">
        <w:rPr>
          <w:rFonts w:cstheme="minorHAnsi"/>
        </w:rPr>
        <w:t xml:space="preserve">. Tahap ini mencakup penyesuaian format data, pemeriksaan tipe data, pemeriksaan nilai kosong, serta penanganan data yang tidak sesuai berdasarkan aturan yang telah ditetapkan dalam penelitian. Proses tersebut dilakukan sebelum data digunakan dalam perhitungan rasio maupun model </w:t>
      </w:r>
      <w:r w:rsidR="009855E9" w:rsidRPr="009855E9">
        <w:rPr>
          <w:rFonts w:cstheme="minorHAnsi"/>
          <w:i/>
          <w:iCs/>
        </w:rPr>
        <w:t>machine learning</w:t>
      </w:r>
      <w:r w:rsidRPr="00CF6F6A">
        <w:rPr>
          <w:rFonts w:cstheme="minorHAnsi"/>
        </w:rPr>
        <w:t>, sehingga data yang masuk ke tahap berikutnya memiliki struktur yang konsisten.</w:t>
      </w:r>
    </w:p>
    <w:p w14:paraId="2C8714FD" w14:textId="23F38C73" w:rsidR="007E2420" w:rsidRPr="00ED30D3" w:rsidRDefault="007E2420" w:rsidP="00B337D2">
      <w:pPr>
        <w:pStyle w:val="paragraf"/>
      </w:pPr>
      <w:r w:rsidRPr="00CF6F6A">
        <w:rPr>
          <w:rFonts w:cstheme="minorHAnsi"/>
        </w:rPr>
        <w:t xml:space="preserve">Data yang telah melalui tahap </w:t>
      </w:r>
      <w:r w:rsidRPr="00CF6F6A">
        <w:rPr>
          <w:rFonts w:cstheme="minorHAnsi"/>
          <w:i/>
          <w:iCs/>
        </w:rPr>
        <w:t>preprocessing</w:t>
      </w:r>
      <w:r w:rsidRPr="00CF6F6A">
        <w:rPr>
          <w:rFonts w:cstheme="minorHAnsi"/>
        </w:rPr>
        <w:t xml:space="preserve"> kemudian Proses pertama adalah perhitungan </w:t>
      </w:r>
      <w:r w:rsidR="00A811D5" w:rsidRPr="00A811D5">
        <w:rPr>
          <w:rFonts w:cstheme="minorHAnsi"/>
          <w:i/>
          <w:iCs/>
        </w:rPr>
        <w:t>Altman</w:t>
      </w:r>
      <w:r w:rsidRPr="00CF6F6A">
        <w:rPr>
          <w:rFonts w:cstheme="minorHAnsi"/>
        </w:rPr>
        <w:t xml:space="preserve"> </w:t>
      </w:r>
      <w:r w:rsidR="00A811D5" w:rsidRPr="00A811D5">
        <w:rPr>
          <w:rFonts w:cstheme="minorHAnsi"/>
          <w:i/>
          <w:iCs/>
        </w:rPr>
        <w:t>Z-Score</w:t>
      </w:r>
      <w:r w:rsidRPr="00CF6F6A">
        <w:rPr>
          <w:rFonts w:cstheme="minorHAnsi"/>
        </w:rPr>
        <w:t xml:space="preserve">, yaitu setiap variabel yang diperlukan dihitung </w:t>
      </w:r>
      <w:r w:rsidRPr="00CF6F6A">
        <w:rPr>
          <w:rFonts w:cstheme="minorHAnsi"/>
        </w:rPr>
        <w:lastRenderedPageBreak/>
        <w:t xml:space="preserve">berdasarkan formula model </w:t>
      </w:r>
      <w:r w:rsidR="00A811D5" w:rsidRPr="00A811D5">
        <w:rPr>
          <w:rFonts w:cstheme="minorHAnsi"/>
          <w:i/>
          <w:iCs/>
        </w:rPr>
        <w:t>Altman</w:t>
      </w:r>
      <w:r w:rsidRPr="00CF6F6A">
        <w:rPr>
          <w:rFonts w:cstheme="minorHAnsi"/>
        </w:rPr>
        <w:t xml:space="preserve"> yang telah ditentukan, kemudian hasil perhitungan rasio digunakan untuk memperoleh nilai </w:t>
      </w:r>
      <w:r w:rsidR="00A811D5" w:rsidRPr="00A811D5">
        <w:rPr>
          <w:rFonts w:cstheme="minorHAnsi"/>
          <w:i/>
          <w:iCs/>
        </w:rPr>
        <w:t>Z-Score</w:t>
      </w:r>
      <w:r w:rsidRPr="00CF6F6A">
        <w:rPr>
          <w:rFonts w:cstheme="minorHAnsi"/>
        </w:rPr>
        <w:t xml:space="preserve">. Nilai tersebut selanjutnya dapat digunakan untuk menentukan kategori kondisi perusahaan berdasarkan </w:t>
      </w:r>
      <w:r w:rsidRPr="00CF6F6A">
        <w:rPr>
          <w:rFonts w:cstheme="minorHAnsi"/>
          <w:i/>
          <w:iCs/>
        </w:rPr>
        <w:t>cut-off</w:t>
      </w:r>
      <w:r w:rsidRPr="00CF6F6A">
        <w:rPr>
          <w:rFonts w:cstheme="minorHAnsi"/>
        </w:rPr>
        <w:t xml:space="preserve"> dari varian </w:t>
      </w:r>
      <w:r w:rsidR="00A811D5" w:rsidRPr="00A811D5">
        <w:rPr>
          <w:rFonts w:cstheme="minorHAnsi"/>
          <w:i/>
          <w:iCs/>
        </w:rPr>
        <w:t>Altman</w:t>
      </w:r>
      <w:r w:rsidRPr="00CF6F6A">
        <w:rPr>
          <w:rFonts w:cstheme="minorHAnsi"/>
        </w:rPr>
        <w:t xml:space="preserve"> yang digunakan dalam penelitian. Proses kedua adalah pembentukan dataset yang digunakan sebagai masukan bagi model </w:t>
      </w:r>
      <w:r w:rsidR="009855E9" w:rsidRPr="009855E9">
        <w:rPr>
          <w:rFonts w:cstheme="minorHAnsi"/>
          <w:i/>
          <w:iCs/>
        </w:rPr>
        <w:t>XGBoost</w:t>
      </w:r>
      <w:r w:rsidRPr="00CF6F6A">
        <w:rPr>
          <w:rFonts w:cstheme="minorHAnsi"/>
        </w:rPr>
        <w:t>. Pada proses ini, variabel yang telah ditentukan dalam penelitian disusun menjadi data masukan (</w:t>
      </w:r>
      <w:r w:rsidRPr="00CF6F6A">
        <w:rPr>
          <w:rFonts w:cstheme="minorHAnsi"/>
          <w:i/>
          <w:iCs/>
        </w:rPr>
        <w:t>features</w:t>
      </w:r>
      <w:r w:rsidRPr="00CF6F6A">
        <w:rPr>
          <w:rFonts w:cstheme="minorHAnsi"/>
        </w:rPr>
        <w:t>) dan target (</w:t>
      </w:r>
      <w:r w:rsidRPr="00CF6F6A">
        <w:rPr>
          <w:rFonts w:cstheme="minorHAnsi"/>
          <w:i/>
          <w:iCs/>
        </w:rPr>
        <w:t>label</w:t>
      </w:r>
      <w:r w:rsidRPr="00CF6F6A">
        <w:rPr>
          <w:rFonts w:cstheme="minorHAnsi"/>
        </w:rPr>
        <w:t>) yang digunakan dalam pembelajaran model</w:t>
      </w:r>
      <w:r w:rsidR="00FC1354" w:rsidRPr="00CF6F6A">
        <w:rPr>
          <w:rFonts w:cstheme="minorHAnsi"/>
        </w:rPr>
        <w:t xml:space="preserve">, akan tetapi adanya percobaan antara model </w:t>
      </w:r>
      <w:r w:rsidR="00A811D5" w:rsidRPr="00A811D5">
        <w:rPr>
          <w:rFonts w:cstheme="minorHAnsi"/>
          <w:i/>
          <w:iCs/>
        </w:rPr>
        <w:t>Altman</w:t>
      </w:r>
      <w:r w:rsidR="00FC1354" w:rsidRPr="00CF6F6A">
        <w:rPr>
          <w:rFonts w:cstheme="minorHAnsi"/>
        </w:rPr>
        <w:t xml:space="preserve"> z score dangan z score yang memiliki koefisien baru dimana model ini bandingan nilai </w:t>
      </w:r>
      <w:r w:rsidR="00ED30D3">
        <w:rPr>
          <w:rFonts w:cstheme="minorHAnsi"/>
        </w:rPr>
        <w:t>Z</w:t>
      </w:r>
      <w:r w:rsidR="00FC1354" w:rsidRPr="00CF6F6A">
        <w:rPr>
          <w:rFonts w:cstheme="minorHAnsi"/>
        </w:rPr>
        <w:t xml:space="preserve"> dari hasil observasi perusahaan.</w:t>
      </w:r>
    </w:p>
    <w:p w14:paraId="6B4314E2" w14:textId="503E692D" w:rsidR="007E2420" w:rsidRPr="00CF6F6A" w:rsidRDefault="007E2420" w:rsidP="007E2420">
      <w:pPr>
        <w:pStyle w:val="paragraf"/>
        <w:rPr>
          <w:rFonts w:cstheme="minorHAnsi"/>
        </w:rPr>
      </w:pPr>
      <w:r w:rsidRPr="00CF6F6A">
        <w:rPr>
          <w:rFonts w:cstheme="minorHAnsi"/>
        </w:rPr>
        <w:t xml:space="preserve">Pada tahap pelatihan model </w:t>
      </w:r>
      <w:r w:rsidR="009855E9" w:rsidRPr="009855E9">
        <w:rPr>
          <w:rFonts w:cstheme="minorHAnsi"/>
          <w:i/>
          <w:iCs/>
        </w:rPr>
        <w:t>XGBoost</w:t>
      </w:r>
      <w:r w:rsidRPr="00CF6F6A">
        <w:rPr>
          <w:rFonts w:cstheme="minorHAnsi"/>
        </w:rPr>
        <w:t xml:space="preserve">, dataset yang telah dipersiapkan dibagi menjadi data pelatihan dan data pengujian sesuai dengan rancangan eksperimen penelitian. Data pelatihan digunakan untuk membangun model dengan mempelajari hubungan antara variabel masukan dan target </w:t>
      </w:r>
      <w:r w:rsidR="009855E9" w:rsidRPr="009855E9">
        <w:rPr>
          <w:rFonts w:cstheme="minorHAnsi"/>
          <w:i/>
          <w:iCs/>
        </w:rPr>
        <w:t>financial distress</w:t>
      </w:r>
      <w:r w:rsidRPr="00CF6F6A">
        <w:rPr>
          <w:rFonts w:cstheme="minorHAnsi"/>
        </w:rPr>
        <w:t>. Setelah proses pelatihan selesai, model diuji menggunakan data pengujian yang tidak digunakan dalam proses pembelajaran. Hasil pengujian kemudian digunakan untuk menghitung metrik evaluasi yang telah ditentukan dalam penelitian. Tahapan ini diperlukan untuk mengetahui kemampuan model dalam melakukan prediksi serta memastikan bahwa evaluasi dilakukan secara terukur dan dapat diulang menggunakan data dan konfigurasi yang sama.</w:t>
      </w:r>
    </w:p>
    <w:p w14:paraId="1E5B733F" w14:textId="44E030C4" w:rsidR="007E2420" w:rsidRPr="00CF6F6A" w:rsidRDefault="007E2420" w:rsidP="007E2420">
      <w:pPr>
        <w:pStyle w:val="paragraf"/>
        <w:rPr>
          <w:rFonts w:cstheme="minorHAnsi"/>
        </w:rPr>
      </w:pPr>
      <w:r w:rsidRPr="00CF6F6A">
        <w:rPr>
          <w:rFonts w:cstheme="minorHAnsi"/>
        </w:rPr>
        <w:lastRenderedPageBreak/>
        <w:t xml:space="preserve">Setelah model dinyatakan siap digunakan, sistem dapat menerima data perusahaan yang akan dianalisis dan meneruskannya melalui tahapan pengolahan yang telah dirancang. Data tersebut diproses menggunakan model </w:t>
      </w:r>
      <w:r w:rsidR="009855E9" w:rsidRPr="009855E9">
        <w:rPr>
          <w:rFonts w:cstheme="minorHAnsi"/>
          <w:i/>
          <w:iCs/>
        </w:rPr>
        <w:t>XGBoost</w:t>
      </w:r>
      <w:r w:rsidRPr="00CF6F6A">
        <w:rPr>
          <w:rFonts w:cstheme="minorHAnsi"/>
        </w:rPr>
        <w:t xml:space="preserve"> untuk menghasilkan prediksi kondisi </w:t>
      </w:r>
      <w:r w:rsidR="009855E9" w:rsidRPr="009855E9">
        <w:rPr>
          <w:rFonts w:cstheme="minorHAnsi"/>
          <w:i/>
          <w:iCs/>
        </w:rPr>
        <w:t>financial distress</w:t>
      </w:r>
      <w:r w:rsidRPr="00CF6F6A">
        <w:rPr>
          <w:rFonts w:cstheme="minorHAnsi"/>
        </w:rPr>
        <w:t xml:space="preserve">. Pada saat yang sama, data keuangan yang diperlukan digunakan untuk memperoleh nilai </w:t>
      </w:r>
      <w:r w:rsidR="00A811D5" w:rsidRPr="00A811D5">
        <w:rPr>
          <w:rFonts w:cstheme="minorHAnsi"/>
          <w:i/>
          <w:iCs/>
        </w:rPr>
        <w:t>Altman</w:t>
      </w:r>
      <w:r w:rsidRPr="00CF6F6A">
        <w:rPr>
          <w:rFonts w:cstheme="minorHAnsi"/>
        </w:rPr>
        <w:t xml:space="preserve"> </w:t>
      </w:r>
      <w:r w:rsidR="00A811D5" w:rsidRPr="00A811D5">
        <w:rPr>
          <w:rFonts w:cstheme="minorHAnsi"/>
          <w:i/>
          <w:iCs/>
        </w:rPr>
        <w:t>Z-Score</w:t>
      </w:r>
      <w:r w:rsidRPr="00CF6F6A">
        <w:rPr>
          <w:rFonts w:cstheme="minorHAnsi"/>
        </w:rPr>
        <w:t xml:space="preserve">. Hasil dari kedua pendekatan tersebut kemudian diteruskan ke bagian penyajian hasil. Sistem menampilkan informasi yang dihasilkan melalui antarmuka website sehingga pengguna dapat melihat informasi perusahaan, periode pengamatan, data atau rasio yang digunakan, nilai </w:t>
      </w:r>
      <w:r w:rsidR="00A811D5" w:rsidRPr="00A811D5">
        <w:rPr>
          <w:rFonts w:cstheme="minorHAnsi"/>
          <w:i/>
          <w:iCs/>
        </w:rPr>
        <w:t>Z-Score</w:t>
      </w:r>
      <w:r w:rsidRPr="00CF6F6A">
        <w:rPr>
          <w:rFonts w:cstheme="minorHAnsi"/>
        </w:rPr>
        <w:t xml:space="preserve">, kategori </w:t>
      </w:r>
      <w:r w:rsidR="00A811D5" w:rsidRPr="00A811D5">
        <w:rPr>
          <w:rFonts w:cstheme="minorHAnsi"/>
          <w:i/>
          <w:iCs/>
        </w:rPr>
        <w:t>Altman</w:t>
      </w:r>
      <w:r w:rsidRPr="00CF6F6A">
        <w:rPr>
          <w:rFonts w:cstheme="minorHAnsi"/>
        </w:rPr>
        <w:t xml:space="preserve">, serta hasil prediksi </w:t>
      </w:r>
      <w:r w:rsidR="009855E9" w:rsidRPr="009855E9">
        <w:rPr>
          <w:rFonts w:cstheme="minorHAnsi"/>
          <w:i/>
          <w:iCs/>
        </w:rPr>
        <w:t>XGBoost</w:t>
      </w:r>
      <w:r w:rsidRPr="00CF6F6A">
        <w:rPr>
          <w:rFonts w:cstheme="minorHAnsi"/>
        </w:rPr>
        <w:t>.</w:t>
      </w:r>
    </w:p>
    <w:p w14:paraId="22DDA783" w14:textId="44461D81" w:rsidR="007E2420" w:rsidRPr="00CF6F6A" w:rsidRDefault="007E2420" w:rsidP="00BC0A4C">
      <w:pPr>
        <w:pStyle w:val="paragraf"/>
        <w:rPr>
          <w:rFonts w:cstheme="minorHAnsi"/>
        </w:rPr>
      </w:pPr>
      <w:r w:rsidRPr="00CF6F6A">
        <w:rPr>
          <w:rFonts w:cstheme="minorHAnsi"/>
        </w:rPr>
        <w:t>Skema perancangan sistem tersebut dapat digambarkan dalam bentuk diagram yang menunjukkan hubungan antarproses dari awal hingga akhir. Secara konseptual, alur sistem</w:t>
      </w:r>
      <w:r w:rsidR="00BB36F8">
        <w:rPr>
          <w:rFonts w:cstheme="minorHAnsi"/>
        </w:rPr>
        <w:t xml:space="preserve"> user exper</w:t>
      </w:r>
      <w:r w:rsidR="00F13FEA">
        <w:rPr>
          <w:rFonts w:cstheme="minorHAnsi"/>
        </w:rPr>
        <w:t>ience</w:t>
      </w:r>
      <w:r w:rsidRPr="00CF6F6A">
        <w:rPr>
          <w:rFonts w:cstheme="minorHAnsi"/>
        </w:rPr>
        <w:t xml:space="preserve"> dapat direpresentasikan</w:t>
      </w:r>
      <w:r w:rsidR="002F6A18" w:rsidRPr="00CF6F6A">
        <w:rPr>
          <w:rFonts w:cstheme="minorHAnsi"/>
        </w:rPr>
        <w:t xml:space="preserve"> </w:t>
      </w:r>
      <w:r w:rsidR="00F13FEA">
        <w:rPr>
          <w:rFonts w:cstheme="minorHAnsi"/>
        </w:rPr>
        <w:t>pada</w:t>
      </w:r>
      <w:r w:rsidR="002F6A18" w:rsidRPr="00CF6F6A">
        <w:rPr>
          <w:rFonts w:cstheme="minorHAnsi"/>
        </w:rPr>
        <w:t xml:space="preserve"> </w:t>
      </w:r>
      <w:r w:rsidR="00F13FEA" w:rsidRPr="00F13FEA">
        <w:rPr>
          <w:rFonts w:cstheme="minorHAnsi"/>
          <w:b/>
          <w:bCs/>
        </w:rPr>
        <w:t>G</w:t>
      </w:r>
      <w:r w:rsidR="002F6A18" w:rsidRPr="00F13FEA">
        <w:rPr>
          <w:rFonts w:cstheme="minorHAnsi"/>
          <w:b/>
          <w:bCs/>
        </w:rPr>
        <w:t>ambar 3.2</w:t>
      </w:r>
      <w:r w:rsidR="002F6A18" w:rsidRPr="00CF6F6A">
        <w:rPr>
          <w:rFonts w:cstheme="minorHAnsi"/>
        </w:rPr>
        <w:t xml:space="preserve"> </w:t>
      </w:r>
      <w:r w:rsidR="00F13FEA">
        <w:rPr>
          <w:rFonts w:cstheme="minorHAnsi"/>
        </w:rPr>
        <w:t>sebagai berikut</w:t>
      </w:r>
      <w:r w:rsidR="002F6A18" w:rsidRPr="00CF6F6A">
        <w:rPr>
          <w:rFonts w:cstheme="minorHAnsi"/>
        </w:rPr>
        <w:t>.</w:t>
      </w:r>
    </w:p>
    <w:p w14:paraId="52F009FA" w14:textId="02EEDB22" w:rsidR="00FB183B" w:rsidRPr="00CF6F6A" w:rsidRDefault="00FB183B" w:rsidP="00FB183B">
      <w:pPr>
        <w:pStyle w:val="paragraf"/>
        <w:ind w:firstLine="0"/>
        <w:rPr>
          <w:rFonts w:cstheme="minorHAnsi"/>
        </w:rPr>
      </w:pPr>
      <w:r w:rsidRPr="00CF6F6A">
        <w:rPr>
          <w:rFonts w:cstheme="minorHAnsi"/>
          <w:noProof/>
        </w:rPr>
        <w:lastRenderedPageBreak/>
        <w:drawing>
          <wp:inline distT="0" distB="0" distL="0" distR="0" wp14:anchorId="33E86A4C" wp14:editId="4A52313B">
            <wp:extent cx="5026616" cy="640080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
                      <a:extLst>
                        <a:ext uri="{28A0092B-C50C-407E-A947-70E740481C1C}">
                          <a14:useLocalDpi xmlns:a14="http://schemas.microsoft.com/office/drawing/2010/main" val="0"/>
                        </a:ext>
                      </a:extLst>
                    </a:blip>
                    <a:srcRect t="46324" b="-93"/>
                    <a:stretch/>
                  </pic:blipFill>
                  <pic:spPr bwMode="auto">
                    <a:xfrm>
                      <a:off x="0" y="0"/>
                      <a:ext cx="5074176" cy="6461362"/>
                    </a:xfrm>
                    <a:prstGeom prst="rect">
                      <a:avLst/>
                    </a:prstGeom>
                    <a:noFill/>
                    <a:ln>
                      <a:noFill/>
                    </a:ln>
                    <a:extLst>
                      <a:ext uri="{53640926-AAD7-44D8-BBD7-CCE9431645EC}">
                        <a14:shadowObscured xmlns:a14="http://schemas.microsoft.com/office/drawing/2010/main"/>
                      </a:ext>
                    </a:extLst>
                  </pic:spPr>
                </pic:pic>
              </a:graphicData>
            </a:graphic>
          </wp:inline>
        </w:drawing>
      </w:r>
    </w:p>
    <w:p w14:paraId="78DECEDF" w14:textId="46A910BF" w:rsidR="00CF6F6A" w:rsidRPr="00CF6F6A" w:rsidRDefault="002F6A18" w:rsidP="00CF6F6A">
      <w:pPr>
        <w:pStyle w:val="Caption"/>
        <w:widowControl w:val="0"/>
        <w:spacing w:line="480" w:lineRule="auto"/>
        <w:jc w:val="center"/>
        <w:rPr>
          <w:rFonts w:cstheme="minorHAnsi"/>
          <w:i w:val="0"/>
          <w:iCs w:val="0"/>
          <w:color w:val="auto"/>
          <w:sz w:val="24"/>
          <w:szCs w:val="24"/>
        </w:rPr>
      </w:pPr>
      <w:bookmarkStart w:id="43" w:name="_Toc239320618"/>
      <w:r w:rsidRPr="00CF6F6A">
        <w:rPr>
          <w:rFonts w:cstheme="minorHAnsi"/>
          <w:b/>
          <w:bCs/>
          <w:i w:val="0"/>
          <w:iCs w:val="0"/>
          <w:color w:val="auto"/>
          <w:sz w:val="24"/>
          <w:szCs w:val="24"/>
        </w:rPr>
        <w:t xml:space="preserve">Gambar 3. </w:t>
      </w:r>
      <w:r w:rsidRPr="00CF6F6A">
        <w:rPr>
          <w:rFonts w:cstheme="minorHAnsi"/>
          <w:b/>
          <w:bCs/>
          <w:i w:val="0"/>
          <w:iCs w:val="0"/>
          <w:color w:val="auto"/>
          <w:sz w:val="24"/>
          <w:szCs w:val="24"/>
        </w:rPr>
        <w:fldChar w:fldCharType="begin"/>
      </w:r>
      <w:r w:rsidRPr="00CF6F6A">
        <w:rPr>
          <w:rFonts w:cstheme="minorHAnsi"/>
          <w:b/>
          <w:bCs/>
          <w:i w:val="0"/>
          <w:iCs w:val="0"/>
          <w:color w:val="auto"/>
          <w:sz w:val="24"/>
          <w:szCs w:val="24"/>
        </w:rPr>
        <w:instrText xml:space="preserve"> SEQ Gambar_3. \* ARABIC </w:instrText>
      </w:r>
      <w:r w:rsidRPr="00CF6F6A">
        <w:rPr>
          <w:rFonts w:cstheme="minorHAnsi"/>
          <w:b/>
          <w:bCs/>
          <w:i w:val="0"/>
          <w:iCs w:val="0"/>
          <w:color w:val="auto"/>
          <w:sz w:val="24"/>
          <w:szCs w:val="24"/>
        </w:rPr>
        <w:fldChar w:fldCharType="separate"/>
      </w:r>
      <w:r w:rsidR="002B6F56">
        <w:rPr>
          <w:rFonts w:cstheme="minorHAnsi"/>
          <w:b/>
          <w:bCs/>
          <w:i w:val="0"/>
          <w:iCs w:val="0"/>
          <w:noProof/>
          <w:color w:val="auto"/>
          <w:sz w:val="24"/>
          <w:szCs w:val="24"/>
        </w:rPr>
        <w:t>2</w:t>
      </w:r>
      <w:r w:rsidRPr="00CF6F6A">
        <w:rPr>
          <w:rFonts w:cstheme="minorHAnsi"/>
          <w:b/>
          <w:bCs/>
          <w:i w:val="0"/>
          <w:iCs w:val="0"/>
          <w:color w:val="auto"/>
          <w:sz w:val="24"/>
          <w:szCs w:val="24"/>
        </w:rPr>
        <w:fldChar w:fldCharType="end"/>
      </w:r>
      <w:r w:rsidRPr="00CF6F6A">
        <w:rPr>
          <w:rFonts w:cstheme="minorHAnsi"/>
          <w:b/>
          <w:bCs/>
          <w:i w:val="0"/>
          <w:iCs w:val="0"/>
          <w:color w:val="auto"/>
          <w:sz w:val="24"/>
          <w:szCs w:val="24"/>
        </w:rPr>
        <w:t xml:space="preserve"> </w:t>
      </w:r>
      <w:r w:rsidRPr="00CF6F6A">
        <w:rPr>
          <w:rFonts w:cstheme="minorHAnsi"/>
          <w:i w:val="0"/>
          <w:iCs w:val="0"/>
          <w:color w:val="auto"/>
          <w:sz w:val="24"/>
          <w:szCs w:val="24"/>
        </w:rPr>
        <w:t>skema rancangan sistem</w:t>
      </w:r>
      <w:bookmarkEnd w:id="43"/>
    </w:p>
    <w:p w14:paraId="23171C92" w14:textId="6FEF76CC" w:rsidR="007E2420" w:rsidRPr="00CF6F6A" w:rsidRDefault="00375BFC" w:rsidP="007E2420">
      <w:pPr>
        <w:pStyle w:val="heading40"/>
        <w:numPr>
          <w:ilvl w:val="0"/>
          <w:numId w:val="17"/>
        </w:numPr>
        <w:ind w:hanging="720"/>
        <w:rPr>
          <w:rFonts w:asciiTheme="minorHAnsi" w:hAnsiTheme="minorHAnsi" w:cstheme="minorHAnsi"/>
        </w:rPr>
      </w:pPr>
      <w:r w:rsidRPr="00CF6F6A">
        <w:rPr>
          <w:rFonts w:asciiTheme="minorHAnsi" w:hAnsiTheme="minorHAnsi" w:cstheme="minorHAnsi"/>
        </w:rPr>
        <w:t xml:space="preserve">Skema </w:t>
      </w:r>
      <w:r w:rsidR="004F015F" w:rsidRPr="00CF6F6A">
        <w:rPr>
          <w:rFonts w:asciiTheme="minorHAnsi" w:hAnsiTheme="minorHAnsi" w:cstheme="minorHAnsi"/>
        </w:rPr>
        <w:t>Rancangan Tahap Pelatihan</w:t>
      </w:r>
    </w:p>
    <w:p w14:paraId="5603CED8" w14:textId="5CE9F1CF" w:rsidR="00375BFC" w:rsidRPr="00CF6F6A" w:rsidRDefault="00375BFC" w:rsidP="00375BFC">
      <w:pPr>
        <w:pStyle w:val="paragraf"/>
        <w:rPr>
          <w:rFonts w:cstheme="minorHAnsi"/>
        </w:rPr>
      </w:pPr>
      <w:r w:rsidRPr="00CF6F6A">
        <w:rPr>
          <w:rFonts w:cstheme="minorHAnsi"/>
        </w:rPr>
        <w:t>Skema rancangan tahap pelatihan merupakan bagian yang menjelaskan proses pembentukan dan pelatihan model Extreme Gradient Boosting (</w:t>
      </w:r>
      <w:r w:rsidR="009855E9" w:rsidRPr="009855E9">
        <w:rPr>
          <w:rFonts w:cstheme="minorHAnsi"/>
          <w:i/>
          <w:iCs/>
        </w:rPr>
        <w:t>XGBoost</w:t>
      </w:r>
      <w:r w:rsidRPr="00CF6F6A">
        <w:rPr>
          <w:rFonts w:cstheme="minorHAnsi"/>
        </w:rPr>
        <w:t xml:space="preserve">) </w:t>
      </w:r>
      <w:r w:rsidRPr="00CF6F6A">
        <w:rPr>
          <w:rFonts w:cstheme="minorHAnsi"/>
        </w:rPr>
        <w:lastRenderedPageBreak/>
        <w:t xml:space="preserve">yang digunakan untuk melakukan prediksi </w:t>
      </w:r>
      <w:r w:rsidR="009855E9" w:rsidRPr="009855E9">
        <w:rPr>
          <w:rFonts w:cstheme="minorHAnsi"/>
          <w:i/>
          <w:iCs/>
        </w:rPr>
        <w:t>financial distress</w:t>
      </w:r>
      <w:r w:rsidRPr="00CF6F6A">
        <w:rPr>
          <w:rFonts w:cstheme="minorHAnsi"/>
        </w:rPr>
        <w:t xml:space="preserve">. Tahap pelatihan dirancang agar model memperoleh pola hubungan antara variabel masukan dengan kondisi </w:t>
      </w:r>
      <w:r w:rsidR="009855E9" w:rsidRPr="009855E9">
        <w:rPr>
          <w:rFonts w:cstheme="minorHAnsi"/>
          <w:i/>
          <w:iCs/>
        </w:rPr>
        <w:t>financial distress</w:t>
      </w:r>
      <w:r w:rsidRPr="00CF6F6A">
        <w:rPr>
          <w:rFonts w:cstheme="minorHAnsi"/>
        </w:rPr>
        <w:t xml:space="preserve"> berdasarkan data historis yang telah dipersiapkan. Proses pelatihan tidak dilakukan secara langsung terhadap data mentah, tetapi diawali dengan tahapan persiapan data sehingga dataset yang digunakan dalam pembentukan model memiliki struktur dan variabel yang sesuai dengan rancangan penelitian.</w:t>
      </w:r>
    </w:p>
    <w:p w14:paraId="3D3323FD" w14:textId="7926311C" w:rsidR="00375BFC" w:rsidRPr="00CF6F6A" w:rsidRDefault="00375BFC" w:rsidP="00375BFC">
      <w:pPr>
        <w:pStyle w:val="paragraf"/>
        <w:rPr>
          <w:rFonts w:cstheme="minorHAnsi"/>
        </w:rPr>
      </w:pPr>
      <w:r w:rsidRPr="00CF6F6A">
        <w:rPr>
          <w:rFonts w:cstheme="minorHAnsi"/>
        </w:rPr>
        <w:t xml:space="preserve">Tahap pelatihan dimulai dari dataset keuangan perusahaan yang telah melalui proses pengumpulan dan preprocessing. Pada tahap ini, data diperiksa dan dipersiapkan berdasarkan variabel yang telah ditentukan dalam penelitian. Setiap observasi merepresentasikan data suatu perusahaan pada periode tertentu, sedangkan variabel yang digunakan sebagai masukan model ditentukan berdasarkan rancangan variabel penelitian. Selain variabel masukan, diperlukan variabel target atau label yang menunjukkan kelas kondisi </w:t>
      </w:r>
      <w:r w:rsidR="009855E9" w:rsidRPr="009855E9">
        <w:rPr>
          <w:rFonts w:cstheme="minorHAnsi"/>
          <w:i/>
          <w:iCs/>
        </w:rPr>
        <w:t>financial distress</w:t>
      </w:r>
      <w:r w:rsidRPr="00CF6F6A">
        <w:rPr>
          <w:rFonts w:cstheme="minorHAnsi"/>
        </w:rPr>
        <w:t xml:space="preserve"> yang ingin diprediksi. Penentuan label merupakan bagian penting dalam tahap pelatihan karena </w:t>
      </w:r>
      <w:r w:rsidR="009855E9" w:rsidRPr="009855E9">
        <w:rPr>
          <w:rFonts w:cstheme="minorHAnsi"/>
          <w:i/>
          <w:iCs/>
        </w:rPr>
        <w:t>XGBoost</w:t>
      </w:r>
      <w:r w:rsidRPr="00CF6F6A">
        <w:rPr>
          <w:rFonts w:cstheme="minorHAnsi"/>
        </w:rPr>
        <w:t xml:space="preserve"> pada penelitian ini digunakan sebagai metode pembelajaran terawasi (supervised learning), sehingga model membutuhkan pasangan antara data masukan dan target yang harus dipelajari.</w:t>
      </w:r>
    </w:p>
    <w:p w14:paraId="5B88094D" w14:textId="07722688" w:rsidR="00375BFC" w:rsidRPr="00CF6F6A" w:rsidRDefault="00375BFC" w:rsidP="00375BFC">
      <w:pPr>
        <w:pStyle w:val="paragraf"/>
        <w:rPr>
          <w:rFonts w:cstheme="minorHAnsi"/>
        </w:rPr>
      </w:pPr>
      <w:r w:rsidRPr="00CF6F6A">
        <w:rPr>
          <w:rFonts w:cstheme="minorHAnsi"/>
        </w:rPr>
        <w:t xml:space="preserve">Setelah dataset terbentuk, data dipisahkan menjadi variabel masukan (features) dan variabel target (label). Features merupakan variabel yang digunakan model untuk mempelajari pola data, sedangkan label merupakan </w:t>
      </w:r>
      <w:r w:rsidRPr="00CF6F6A">
        <w:rPr>
          <w:rFonts w:cstheme="minorHAnsi"/>
        </w:rPr>
        <w:lastRenderedPageBreak/>
        <w:t>kondisi yang menjadi target prediksi. Pemisahan ini dilakukan sebelum data dibagi menjadi data pelatihan dan data pengujian. Pembagian data bertujuan untuk memisahkan data yang digunakan untuk membangun model dari data yang digunakan untuk menguji kemampuan model terhadap observasi yang tidak digunakan selama proses pembelajaran.</w:t>
      </w:r>
    </w:p>
    <w:p w14:paraId="4ABED98C" w14:textId="3CA97309" w:rsidR="00375BFC" w:rsidRPr="00CF6F6A" w:rsidRDefault="00375BFC" w:rsidP="00375BFC">
      <w:pPr>
        <w:pStyle w:val="paragraf"/>
        <w:rPr>
          <w:rFonts w:cstheme="minorHAnsi"/>
        </w:rPr>
      </w:pPr>
      <w:r w:rsidRPr="00CF6F6A">
        <w:rPr>
          <w:rFonts w:cstheme="minorHAnsi"/>
        </w:rPr>
        <w:t xml:space="preserve">Data pelatihan digunakan pada proses pembentukan model </w:t>
      </w:r>
      <w:r w:rsidR="009855E9" w:rsidRPr="009855E9">
        <w:rPr>
          <w:rFonts w:cstheme="minorHAnsi"/>
          <w:i/>
          <w:iCs/>
        </w:rPr>
        <w:t>XGBoost</w:t>
      </w:r>
      <w:r w:rsidRPr="00CF6F6A">
        <w:rPr>
          <w:rFonts w:cstheme="minorHAnsi"/>
        </w:rPr>
        <w:t xml:space="preserve">. Pada proses ini, </w:t>
      </w:r>
      <w:r w:rsidR="009855E9" w:rsidRPr="009855E9">
        <w:rPr>
          <w:rFonts w:cstheme="minorHAnsi"/>
          <w:i/>
          <w:iCs/>
        </w:rPr>
        <w:t>XGBoost</w:t>
      </w:r>
      <w:r w:rsidRPr="00CF6F6A">
        <w:rPr>
          <w:rFonts w:cstheme="minorHAnsi"/>
        </w:rPr>
        <w:t xml:space="preserve"> membangun sejumlah </w:t>
      </w:r>
      <w:r w:rsidRPr="00CF6F6A">
        <w:rPr>
          <w:rFonts w:cstheme="minorHAnsi"/>
          <w:i/>
          <w:iCs/>
        </w:rPr>
        <w:t>decision tree</w:t>
      </w:r>
      <w:r w:rsidRPr="00CF6F6A">
        <w:rPr>
          <w:rFonts w:cstheme="minorHAnsi"/>
        </w:rPr>
        <w:t xml:space="preserve"> secara bertahap. Setiap tahapan </w:t>
      </w:r>
      <w:r w:rsidRPr="00CF6F6A">
        <w:rPr>
          <w:rFonts w:cstheme="minorHAnsi"/>
          <w:i/>
          <w:iCs/>
        </w:rPr>
        <w:t>boosting</w:t>
      </w:r>
      <w:r w:rsidRPr="00CF6F6A">
        <w:rPr>
          <w:rFonts w:cstheme="minorHAnsi"/>
        </w:rPr>
        <w:t xml:space="preserve"> berusaha memperbaiki kesalahan prediksi dari model sebelumnya sehingga terbentuk model gabungan yang digunakan untuk menghasilkan prediksi. Parameter yang digunakan dalam proses tersebut ditentukan berdasarkan rancangan eksperimen penelitian. Parameter seperti </w:t>
      </w:r>
      <w:r w:rsidRPr="00CF6F6A">
        <w:rPr>
          <w:rFonts w:cstheme="minorHAnsi"/>
          <w:i/>
          <w:iCs/>
        </w:rPr>
        <w:t>learning rate</w:t>
      </w:r>
      <w:r w:rsidRPr="00CF6F6A">
        <w:rPr>
          <w:rFonts w:cstheme="minorHAnsi"/>
        </w:rPr>
        <w:t xml:space="preserve">, jumlah </w:t>
      </w:r>
      <w:r w:rsidRPr="00CF6F6A">
        <w:rPr>
          <w:rFonts w:cstheme="minorHAnsi"/>
          <w:i/>
          <w:iCs/>
        </w:rPr>
        <w:t>estimators</w:t>
      </w:r>
      <w:r w:rsidRPr="00CF6F6A">
        <w:rPr>
          <w:rFonts w:cstheme="minorHAnsi"/>
        </w:rPr>
        <w:t xml:space="preserve">, kedalaman </w:t>
      </w:r>
      <w:r w:rsidRPr="00CF6F6A">
        <w:rPr>
          <w:rFonts w:cstheme="minorHAnsi"/>
          <w:i/>
          <w:iCs/>
        </w:rPr>
        <w:t>tree</w:t>
      </w:r>
      <w:r w:rsidRPr="00CF6F6A">
        <w:rPr>
          <w:rFonts w:cstheme="minorHAnsi"/>
        </w:rPr>
        <w:t>, dan parameter lainnya tidak ditetapkan berdasarkan perkiraan, tetapi harus dicatat sesuai dengan konfigurasi yang benar-benar digunakan ketika model dilatih.</w:t>
      </w:r>
    </w:p>
    <w:p w14:paraId="16ACACB3" w14:textId="77777777" w:rsidR="00375BFC" w:rsidRPr="00CF6F6A" w:rsidRDefault="00375BFC" w:rsidP="00375BFC">
      <w:pPr>
        <w:pStyle w:val="paragraf"/>
        <w:rPr>
          <w:rFonts w:cstheme="minorHAnsi"/>
        </w:rPr>
      </w:pPr>
      <w:r w:rsidRPr="00CF6F6A">
        <w:rPr>
          <w:rFonts w:cstheme="minorHAnsi"/>
        </w:rPr>
        <w:t xml:space="preserve">Setelah proses pelatihan selesai, model yang telah terbentuk digunakan terhadap data pengujian. Data pengujian tidak digunakan dalam proses pembelajaran model sehingga dapat digunakan untuk memperoleh gambaran kemampuan model ketika menghadapi data yang tidak digunakan pada tahap pelatihan. Hasil prediksi model kemudian dibandingkan dengan </w:t>
      </w:r>
      <w:r w:rsidRPr="00CF6F6A">
        <w:rPr>
          <w:rFonts w:cstheme="minorHAnsi"/>
          <w:i/>
          <w:iCs/>
        </w:rPr>
        <w:t>label</w:t>
      </w:r>
      <w:r w:rsidRPr="00CF6F6A">
        <w:rPr>
          <w:rFonts w:cstheme="minorHAnsi"/>
        </w:rPr>
        <w:t xml:space="preserve"> sebenarnya pada data pengujian. Perbandingan tersebut menjadi dasar untuk melakukan evaluasi terhadap kinerja model.</w:t>
      </w:r>
    </w:p>
    <w:p w14:paraId="796A0486" w14:textId="5094B5C2" w:rsidR="00375BFC" w:rsidRPr="00CF6F6A" w:rsidRDefault="00375BFC" w:rsidP="00375BFC">
      <w:pPr>
        <w:pStyle w:val="paragraf"/>
        <w:rPr>
          <w:rFonts w:cstheme="minorHAnsi"/>
        </w:rPr>
      </w:pPr>
      <w:r w:rsidRPr="00CF6F6A">
        <w:rPr>
          <w:rFonts w:cstheme="minorHAnsi"/>
        </w:rPr>
        <w:lastRenderedPageBreak/>
        <w:t xml:space="preserve">Evaluasi model dilakukan menggunakan metrik yang sesuai dengan permasalahan klasifikasi dalam penelitian. Apabila penelitian menggunakan metrik seperti </w:t>
      </w:r>
      <w:r w:rsidRPr="00CF6F6A">
        <w:rPr>
          <w:rFonts w:cstheme="minorHAnsi"/>
          <w:i/>
          <w:iCs/>
        </w:rPr>
        <w:t>accuracy</w:t>
      </w:r>
      <w:r w:rsidRPr="00CF6F6A">
        <w:rPr>
          <w:rFonts w:cstheme="minorHAnsi"/>
        </w:rPr>
        <w:t xml:space="preserve">, </w:t>
      </w:r>
      <w:r w:rsidRPr="00CF6F6A">
        <w:rPr>
          <w:rFonts w:cstheme="minorHAnsi"/>
          <w:i/>
          <w:iCs/>
        </w:rPr>
        <w:t>precision</w:t>
      </w:r>
      <w:r w:rsidRPr="00CF6F6A">
        <w:rPr>
          <w:rFonts w:cstheme="minorHAnsi"/>
        </w:rPr>
        <w:t xml:space="preserve">, </w:t>
      </w:r>
      <w:r w:rsidRPr="00CF6F6A">
        <w:rPr>
          <w:rFonts w:cstheme="minorHAnsi"/>
          <w:i/>
          <w:iCs/>
        </w:rPr>
        <w:t>recall</w:t>
      </w:r>
      <w:r w:rsidRPr="00CF6F6A">
        <w:rPr>
          <w:rFonts w:cstheme="minorHAnsi"/>
        </w:rPr>
        <w:t xml:space="preserve">, dan </w:t>
      </w:r>
      <w:r w:rsidRPr="00CF6F6A">
        <w:rPr>
          <w:rFonts w:cstheme="minorHAnsi"/>
          <w:i/>
          <w:iCs/>
        </w:rPr>
        <w:t>F1-score</w:t>
      </w:r>
      <w:r w:rsidRPr="00CF6F6A">
        <w:rPr>
          <w:rFonts w:cstheme="minorHAnsi"/>
        </w:rPr>
        <w:t xml:space="preserve">, masing-masing metrik dihitung berdasarkan hasil prediksi model terhadap data pengujian. Penggunaan beberapa metrik diperlukan karena </w:t>
      </w:r>
      <w:r w:rsidRPr="00CF6F6A">
        <w:rPr>
          <w:rFonts w:cstheme="minorHAnsi"/>
          <w:i/>
          <w:iCs/>
        </w:rPr>
        <w:t>accuracy</w:t>
      </w:r>
      <w:r w:rsidRPr="00CF6F6A">
        <w:rPr>
          <w:rFonts w:cstheme="minorHAnsi"/>
        </w:rPr>
        <w:t xml:space="preserve"> saja belum tentu memberikan gambaran yang cukup apabila distribusi kelas pada dataset tidak seimbang. Khusus dalam prediksi </w:t>
      </w:r>
      <w:r w:rsidR="009855E9" w:rsidRPr="009855E9">
        <w:rPr>
          <w:rFonts w:cstheme="minorHAnsi"/>
          <w:i/>
          <w:iCs/>
        </w:rPr>
        <w:t>financial distress</w:t>
      </w:r>
      <w:r w:rsidRPr="00CF6F6A">
        <w:rPr>
          <w:rFonts w:cstheme="minorHAnsi"/>
        </w:rPr>
        <w:t xml:space="preserve">, kemampuan model dalam mengenali perusahaan yang termasuk kelas </w:t>
      </w:r>
      <w:r w:rsidR="009855E9" w:rsidRPr="009855E9">
        <w:rPr>
          <w:rFonts w:cstheme="minorHAnsi"/>
          <w:i/>
          <w:iCs/>
        </w:rPr>
        <w:t>financial distress</w:t>
      </w:r>
      <w:r w:rsidRPr="00CF6F6A">
        <w:rPr>
          <w:rFonts w:cstheme="minorHAnsi"/>
        </w:rPr>
        <w:t xml:space="preserve"> perlu diperhatikan sehingga </w:t>
      </w:r>
      <w:r w:rsidRPr="00CF6F6A">
        <w:rPr>
          <w:rFonts w:cstheme="minorHAnsi"/>
          <w:i/>
          <w:iCs/>
        </w:rPr>
        <w:t>recall</w:t>
      </w:r>
      <w:r w:rsidRPr="00CF6F6A">
        <w:rPr>
          <w:rFonts w:cstheme="minorHAnsi"/>
        </w:rPr>
        <w:t xml:space="preserve"> dan </w:t>
      </w:r>
      <w:r w:rsidRPr="00CF6F6A">
        <w:rPr>
          <w:rFonts w:cstheme="minorHAnsi"/>
          <w:i/>
          <w:iCs/>
        </w:rPr>
        <w:t>precision</w:t>
      </w:r>
      <w:r w:rsidRPr="00CF6F6A">
        <w:rPr>
          <w:rFonts w:cstheme="minorHAnsi"/>
        </w:rPr>
        <w:t xml:space="preserve"> dapat menjadi bagian penting dalam evaluasi apabila sesuai dengan rancangan penelitian.</w:t>
      </w:r>
    </w:p>
    <w:p w14:paraId="733C7D0A" w14:textId="77777777" w:rsidR="00375BFC" w:rsidRPr="00CF6F6A" w:rsidRDefault="00375BFC" w:rsidP="00375BFC">
      <w:pPr>
        <w:pStyle w:val="paragraf"/>
        <w:rPr>
          <w:rFonts w:cstheme="minorHAnsi"/>
        </w:rPr>
      </w:pPr>
      <w:r w:rsidRPr="00CF6F6A">
        <w:rPr>
          <w:rFonts w:cstheme="minorHAnsi"/>
        </w:rPr>
        <w:t xml:space="preserve">Tahap pelatihan juga harus memperhatikan pemisahan antara data yang digunakan untuk membangun model dan data yang digunakan untuk mengevaluasi model. Informasi dari data pengujian tidak digunakan dalam proses pembelajaran maupun pemilihan model apabila penelitian menerapkan skema evaluasi </w:t>
      </w:r>
      <w:r w:rsidRPr="00CF6F6A">
        <w:rPr>
          <w:rFonts w:cstheme="minorHAnsi"/>
          <w:i/>
          <w:iCs/>
        </w:rPr>
        <w:t>hold-out</w:t>
      </w:r>
      <w:r w:rsidRPr="00CF6F6A">
        <w:rPr>
          <w:rFonts w:cstheme="minorHAnsi"/>
        </w:rPr>
        <w:t xml:space="preserve">. Pemisahan tersebut diperlukan untuk mengurangi risiko terjadinya </w:t>
      </w:r>
      <w:r w:rsidRPr="00CF6F6A">
        <w:rPr>
          <w:rFonts w:cstheme="minorHAnsi"/>
          <w:i/>
          <w:iCs/>
        </w:rPr>
        <w:t>data leakage</w:t>
      </w:r>
      <w:r w:rsidRPr="00CF6F6A">
        <w:rPr>
          <w:rFonts w:cstheme="minorHAnsi"/>
        </w:rPr>
        <w:t>, yaitu kondisi ketika informasi dari data yang seharusnya digunakan sebagai data pengujian ikut memengaruhi proses pembentukan model. Dengan menjaga pemisahan data, hasil evaluasi dapat memberikan gambaran yang lebih objektif mengenai kemampuan model.</w:t>
      </w:r>
    </w:p>
    <w:p w14:paraId="36C30E87" w14:textId="77777777" w:rsidR="00375BFC" w:rsidRPr="00CF6F6A" w:rsidRDefault="00375BFC" w:rsidP="00375BFC">
      <w:pPr>
        <w:pStyle w:val="paragraf"/>
        <w:rPr>
          <w:rFonts w:cstheme="minorHAnsi"/>
        </w:rPr>
      </w:pPr>
      <w:r w:rsidRPr="00CF6F6A">
        <w:rPr>
          <w:rFonts w:cstheme="minorHAnsi"/>
        </w:rPr>
        <w:t xml:space="preserve">Selain pembagian data, proses pelatihan harus mempertimbangkan urutan waktu apabila dataset penelitian menggunakan data keuangan berdasarkan </w:t>
      </w:r>
      <w:r w:rsidRPr="00CF6F6A">
        <w:rPr>
          <w:rFonts w:cstheme="minorHAnsi"/>
        </w:rPr>
        <w:lastRenderedPageBreak/>
        <w:t>beberapa tahun pengamatan. Penggunaan data keuangan memiliki dimensi waktu sehingga metode pembagian dataset harus disesuaikan dengan rancangan penelitian. Apabila penelitian menggunakan pendekatan berbasis urutan waktu, data dari periode tertentu dapat digunakan sebagai data pelatihan dan periode berikutnya digunakan sebagai data pengujian. Metode pembagian yang digunakan harus ditetapkan terlebih dahulu dan diterapkan secara konsisten pada seluruh proses eksperimen agar hasil evaluasi dapat dipertanggungjawabkan.</w:t>
      </w:r>
    </w:p>
    <w:p w14:paraId="74112F86" w14:textId="313CF1CC" w:rsidR="00375BFC" w:rsidRPr="00CF6F6A" w:rsidRDefault="00375BFC" w:rsidP="00375BFC">
      <w:pPr>
        <w:pStyle w:val="paragraf"/>
        <w:rPr>
          <w:rFonts w:cstheme="minorHAnsi"/>
        </w:rPr>
      </w:pPr>
      <w:r w:rsidRPr="00CF6F6A">
        <w:rPr>
          <w:rFonts w:cstheme="minorHAnsi"/>
        </w:rPr>
        <w:t>Skema rancangan tahap pelatihan</w:t>
      </w:r>
      <w:r w:rsidR="00F13FEA">
        <w:rPr>
          <w:rFonts w:cstheme="minorHAnsi"/>
        </w:rPr>
        <w:t xml:space="preserve"> dan penggunaan model</w:t>
      </w:r>
      <w:r w:rsidRPr="00CF6F6A">
        <w:rPr>
          <w:rFonts w:cstheme="minorHAnsi"/>
        </w:rPr>
        <w:t xml:space="preserve"> dapat digambarkan secara konseptual </w:t>
      </w:r>
      <w:r w:rsidR="002F6A18" w:rsidRPr="00CF6F6A">
        <w:rPr>
          <w:rFonts w:cstheme="minorHAnsi"/>
        </w:rPr>
        <w:t xml:space="preserve">pada </w:t>
      </w:r>
      <w:r w:rsidR="002F6A18" w:rsidRPr="00BB36F8">
        <w:rPr>
          <w:rFonts w:cstheme="minorHAnsi"/>
          <w:b/>
          <w:bCs/>
        </w:rPr>
        <w:t>gambar 3.3</w:t>
      </w:r>
      <w:r w:rsidR="002F6A18" w:rsidRPr="00CF6F6A">
        <w:rPr>
          <w:rFonts w:cstheme="minorHAnsi"/>
        </w:rPr>
        <w:t xml:space="preserve"> </w:t>
      </w:r>
      <w:r w:rsidR="00F13FEA">
        <w:rPr>
          <w:rFonts w:cstheme="minorHAnsi"/>
        </w:rPr>
        <w:t>sebagai berikut.</w:t>
      </w:r>
    </w:p>
    <w:p w14:paraId="413CD924" w14:textId="7C0932C6" w:rsidR="00375BFC" w:rsidRPr="00DE744F" w:rsidRDefault="00DE744F" w:rsidP="00DE744F">
      <w:pPr>
        <w:spacing w:after="0" w:line="240" w:lineRule="auto"/>
        <w:jc w:val="center"/>
        <w:rPr>
          <w:rFonts w:ascii="Times New Roman" w:eastAsia="Times New Roman" w:hAnsi="Times New Roman" w:cs="Times New Roman"/>
          <w:sz w:val="24"/>
          <w:szCs w:val="24"/>
          <w:lang w:eastAsia="en-ID"/>
        </w:rPr>
      </w:pPr>
      <w:r w:rsidRPr="00DE744F">
        <w:rPr>
          <w:rFonts w:cstheme="minorHAnsi"/>
          <w:noProof/>
          <w:sz w:val="24"/>
          <w:szCs w:val="24"/>
        </w:rPr>
        <w:lastRenderedPageBreak/>
        <w:drawing>
          <wp:inline distT="0" distB="0" distL="0" distR="0" wp14:anchorId="10079932" wp14:editId="6E17639F">
            <wp:extent cx="3792432" cy="70306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95848" cy="7036963"/>
                    </a:xfrm>
                    <a:prstGeom prst="rect">
                      <a:avLst/>
                    </a:prstGeom>
                    <a:noFill/>
                    <a:ln>
                      <a:noFill/>
                    </a:ln>
                  </pic:spPr>
                </pic:pic>
              </a:graphicData>
            </a:graphic>
          </wp:inline>
        </w:drawing>
      </w:r>
    </w:p>
    <w:p w14:paraId="5E010930" w14:textId="60981A31" w:rsidR="002F6A18" w:rsidRPr="00CF6F6A" w:rsidRDefault="002F6A18" w:rsidP="002F6A18">
      <w:pPr>
        <w:pStyle w:val="Caption"/>
        <w:jc w:val="center"/>
        <w:rPr>
          <w:rFonts w:cstheme="minorHAnsi"/>
          <w:i w:val="0"/>
          <w:iCs w:val="0"/>
          <w:color w:val="auto"/>
          <w:sz w:val="24"/>
          <w:szCs w:val="24"/>
        </w:rPr>
      </w:pPr>
      <w:bookmarkStart w:id="44" w:name="_Toc239320619"/>
      <w:r w:rsidRPr="00685A5F">
        <w:rPr>
          <w:rFonts w:cstheme="minorHAnsi"/>
          <w:b/>
          <w:bCs/>
          <w:i w:val="0"/>
          <w:iCs w:val="0"/>
          <w:color w:val="auto"/>
          <w:sz w:val="24"/>
          <w:szCs w:val="24"/>
        </w:rPr>
        <w:t xml:space="preserve">Gambar 3. </w:t>
      </w:r>
      <w:r w:rsidRPr="00685A5F">
        <w:rPr>
          <w:rFonts w:cstheme="minorHAnsi"/>
          <w:b/>
          <w:bCs/>
          <w:i w:val="0"/>
          <w:iCs w:val="0"/>
          <w:color w:val="auto"/>
          <w:sz w:val="24"/>
          <w:szCs w:val="24"/>
        </w:rPr>
        <w:fldChar w:fldCharType="begin"/>
      </w:r>
      <w:r w:rsidRPr="00685A5F">
        <w:rPr>
          <w:rFonts w:cstheme="minorHAnsi"/>
          <w:b/>
          <w:bCs/>
          <w:i w:val="0"/>
          <w:iCs w:val="0"/>
          <w:color w:val="auto"/>
          <w:sz w:val="24"/>
          <w:szCs w:val="24"/>
        </w:rPr>
        <w:instrText xml:space="preserve"> SEQ Gambar_3. \* ARABIC </w:instrText>
      </w:r>
      <w:r w:rsidRPr="00685A5F">
        <w:rPr>
          <w:rFonts w:cstheme="minorHAnsi"/>
          <w:b/>
          <w:bCs/>
          <w:i w:val="0"/>
          <w:iCs w:val="0"/>
          <w:color w:val="auto"/>
          <w:sz w:val="24"/>
          <w:szCs w:val="24"/>
        </w:rPr>
        <w:fldChar w:fldCharType="separate"/>
      </w:r>
      <w:r w:rsidR="002B6F56">
        <w:rPr>
          <w:rFonts w:cstheme="minorHAnsi"/>
          <w:b/>
          <w:bCs/>
          <w:i w:val="0"/>
          <w:iCs w:val="0"/>
          <w:noProof/>
          <w:color w:val="auto"/>
          <w:sz w:val="24"/>
          <w:szCs w:val="24"/>
        </w:rPr>
        <w:t>3</w:t>
      </w:r>
      <w:r w:rsidRPr="00685A5F">
        <w:rPr>
          <w:rFonts w:cstheme="minorHAnsi"/>
          <w:b/>
          <w:bCs/>
          <w:i w:val="0"/>
          <w:iCs w:val="0"/>
          <w:color w:val="auto"/>
          <w:sz w:val="24"/>
          <w:szCs w:val="24"/>
        </w:rPr>
        <w:fldChar w:fldCharType="end"/>
      </w:r>
      <w:r w:rsidRPr="00CF6F6A">
        <w:rPr>
          <w:rFonts w:cstheme="minorHAnsi"/>
          <w:i w:val="0"/>
          <w:iCs w:val="0"/>
          <w:color w:val="auto"/>
          <w:sz w:val="24"/>
          <w:szCs w:val="24"/>
        </w:rPr>
        <w:t xml:space="preserve"> skema rancangan tahap pelatihan</w:t>
      </w:r>
      <w:bookmarkEnd w:id="44"/>
    </w:p>
    <w:p w14:paraId="3E4AF5B1" w14:textId="1416C654" w:rsidR="00FD5DA2" w:rsidRPr="00CF6F6A" w:rsidRDefault="00FD5DA2" w:rsidP="001E2B79">
      <w:pPr>
        <w:pStyle w:val="paragraf"/>
        <w:rPr>
          <w:rFonts w:cstheme="minorHAnsi"/>
        </w:rPr>
      </w:pPr>
      <w:r w:rsidRPr="00CF6F6A">
        <w:rPr>
          <w:rFonts w:cstheme="minorHAnsi"/>
        </w:rPr>
        <w:t xml:space="preserve">Berdasarkan skema tersebut, proses pelatihan menghasilkan model </w:t>
      </w:r>
      <w:r w:rsidR="009855E9" w:rsidRPr="009855E9">
        <w:rPr>
          <w:rFonts w:cstheme="minorHAnsi"/>
          <w:i/>
          <w:iCs/>
        </w:rPr>
        <w:t>XGBoost</w:t>
      </w:r>
      <w:r w:rsidRPr="00CF6F6A">
        <w:rPr>
          <w:rFonts w:cstheme="minorHAnsi"/>
        </w:rPr>
        <w:t xml:space="preserve"> yang selanjutnya dapat digunakan untuk melakukan prediksi terhadap </w:t>
      </w:r>
      <w:r w:rsidRPr="00CF6F6A">
        <w:rPr>
          <w:rFonts w:cstheme="minorHAnsi"/>
        </w:rPr>
        <w:lastRenderedPageBreak/>
        <w:t>data baru yang memiliki variabel masukan sesuai dengan struktur dataset penelitian. Model yang digunakan pada tahap prediksi merupakan model yang telah melalui proses pelatihan dan evaluasi. Dengan demikian, hasil prediksi yang ditampilkan pada website berasal dari model yang telah dibentuk melalui tahapan yang terdokumentasi.</w:t>
      </w:r>
    </w:p>
    <w:p w14:paraId="654A9FFE" w14:textId="3D385E0D" w:rsidR="00FD5DA2" w:rsidRPr="00CF6F6A" w:rsidRDefault="00FD5DA2" w:rsidP="00FD5DA2">
      <w:pPr>
        <w:pStyle w:val="paragraf"/>
        <w:rPr>
          <w:rFonts w:cstheme="minorHAnsi"/>
        </w:rPr>
      </w:pPr>
      <w:r w:rsidRPr="00CF6F6A">
        <w:rPr>
          <w:rFonts w:cstheme="minorHAnsi"/>
        </w:rPr>
        <w:t xml:space="preserve">Dalam rancangan sistem penelitian ini, </w:t>
      </w:r>
      <w:r w:rsidR="00A811D5" w:rsidRPr="00A811D5">
        <w:rPr>
          <w:rFonts w:cstheme="minorHAnsi"/>
          <w:i/>
          <w:iCs/>
        </w:rPr>
        <w:t>Altman</w:t>
      </w:r>
      <w:r w:rsidRPr="00CF6F6A">
        <w:rPr>
          <w:rFonts w:cstheme="minorHAnsi"/>
        </w:rPr>
        <w:t xml:space="preserve"> </w:t>
      </w:r>
      <w:r w:rsidR="00A811D5" w:rsidRPr="00A811D5">
        <w:rPr>
          <w:rFonts w:cstheme="minorHAnsi"/>
          <w:i/>
          <w:iCs/>
        </w:rPr>
        <w:t>Z-Score</w:t>
      </w:r>
      <w:r w:rsidRPr="00CF6F6A">
        <w:rPr>
          <w:rFonts w:cstheme="minorHAnsi"/>
        </w:rPr>
        <w:t xml:space="preserve"> dan </w:t>
      </w:r>
      <w:r w:rsidR="009855E9" w:rsidRPr="009855E9">
        <w:rPr>
          <w:rFonts w:cstheme="minorHAnsi"/>
          <w:i/>
          <w:iCs/>
        </w:rPr>
        <w:t>XGBoost</w:t>
      </w:r>
      <w:r w:rsidRPr="00CF6F6A">
        <w:rPr>
          <w:rFonts w:cstheme="minorHAnsi"/>
        </w:rPr>
        <w:t xml:space="preserve"> memiliki proses yang berbeda pada tahap pelatihan. Perhitungan </w:t>
      </w:r>
      <w:r w:rsidR="00A811D5" w:rsidRPr="00A811D5">
        <w:rPr>
          <w:rFonts w:cstheme="minorHAnsi"/>
          <w:i/>
          <w:iCs/>
        </w:rPr>
        <w:t>Altman</w:t>
      </w:r>
      <w:r w:rsidRPr="00CF6F6A">
        <w:rPr>
          <w:rFonts w:cstheme="minorHAnsi"/>
        </w:rPr>
        <w:t xml:space="preserve"> </w:t>
      </w:r>
      <w:r w:rsidR="00A811D5" w:rsidRPr="00A811D5">
        <w:rPr>
          <w:rFonts w:cstheme="minorHAnsi"/>
          <w:i/>
          <w:iCs/>
        </w:rPr>
        <w:t>Z-Score</w:t>
      </w:r>
      <w:r w:rsidRPr="00CF6F6A">
        <w:rPr>
          <w:rFonts w:cstheme="minorHAnsi"/>
        </w:rPr>
        <w:t xml:space="preserve"> tidak memerlukan proses pelatihan </w:t>
      </w:r>
      <w:r w:rsidR="009855E9" w:rsidRPr="009855E9">
        <w:rPr>
          <w:rFonts w:cstheme="minorHAnsi"/>
          <w:i/>
          <w:iCs/>
        </w:rPr>
        <w:t>machine learning</w:t>
      </w:r>
      <w:r w:rsidRPr="00CF6F6A">
        <w:rPr>
          <w:rFonts w:cstheme="minorHAnsi"/>
        </w:rPr>
        <w:t xml:space="preserve"> karena nilai </w:t>
      </w:r>
      <w:r w:rsidR="00A811D5" w:rsidRPr="00A811D5">
        <w:rPr>
          <w:rFonts w:cstheme="minorHAnsi"/>
          <w:i/>
          <w:iCs/>
        </w:rPr>
        <w:t>Z-Score</w:t>
      </w:r>
      <w:r w:rsidRPr="00CF6F6A">
        <w:rPr>
          <w:rFonts w:cstheme="minorHAnsi"/>
        </w:rPr>
        <w:t xml:space="preserve"> diperoleh melalui formula yang telah ditentukan berdasarkan model </w:t>
      </w:r>
      <w:r w:rsidR="00A811D5" w:rsidRPr="00A811D5">
        <w:rPr>
          <w:rFonts w:cstheme="minorHAnsi"/>
          <w:i/>
          <w:iCs/>
        </w:rPr>
        <w:t>Altman</w:t>
      </w:r>
      <w:r w:rsidRPr="00CF6F6A">
        <w:rPr>
          <w:rFonts w:cstheme="minorHAnsi"/>
        </w:rPr>
        <w:t xml:space="preserve"> yang digunakan. Sebaliknya, </w:t>
      </w:r>
      <w:r w:rsidR="009855E9" w:rsidRPr="009855E9">
        <w:rPr>
          <w:rFonts w:cstheme="minorHAnsi"/>
          <w:i/>
          <w:iCs/>
        </w:rPr>
        <w:t>XGBoost</w:t>
      </w:r>
      <w:r w:rsidRPr="00CF6F6A">
        <w:rPr>
          <w:rFonts w:cstheme="minorHAnsi"/>
        </w:rPr>
        <w:t xml:space="preserve"> memerlukan proses pelatihan karena model harus mempelajari pola hubungan antara variabel masukan dan label. Oleh karena itu, skema tahap pelatihan secara khusus berfokus pada pembentukan model </w:t>
      </w:r>
      <w:r w:rsidR="009855E9" w:rsidRPr="009855E9">
        <w:rPr>
          <w:rFonts w:cstheme="minorHAnsi"/>
          <w:i/>
          <w:iCs/>
        </w:rPr>
        <w:t>XGBoost</w:t>
      </w:r>
      <w:r w:rsidRPr="00CF6F6A">
        <w:rPr>
          <w:rFonts w:cstheme="minorHAnsi"/>
        </w:rPr>
        <w:t xml:space="preserve">, sedangkan proses </w:t>
      </w:r>
      <w:r w:rsidR="00A811D5" w:rsidRPr="00A811D5">
        <w:rPr>
          <w:rFonts w:cstheme="minorHAnsi"/>
          <w:i/>
          <w:iCs/>
        </w:rPr>
        <w:t>Altman</w:t>
      </w:r>
      <w:r w:rsidRPr="00CF6F6A">
        <w:rPr>
          <w:rFonts w:cstheme="minorHAnsi"/>
        </w:rPr>
        <w:t xml:space="preserve"> </w:t>
      </w:r>
      <w:r w:rsidR="00A811D5" w:rsidRPr="00A811D5">
        <w:rPr>
          <w:rFonts w:cstheme="minorHAnsi"/>
          <w:i/>
          <w:iCs/>
        </w:rPr>
        <w:t>Z-Score</w:t>
      </w:r>
      <w:r w:rsidRPr="00CF6F6A">
        <w:rPr>
          <w:rFonts w:cstheme="minorHAnsi"/>
        </w:rPr>
        <w:t xml:space="preserve"> ditempatkan pada tahap perhitungan analisis keuangan.</w:t>
      </w:r>
    </w:p>
    <w:p w14:paraId="57DFC1C3" w14:textId="24A14E17" w:rsidR="00F132A7" w:rsidRPr="00CF6F6A" w:rsidRDefault="00375BFC" w:rsidP="008D556D">
      <w:pPr>
        <w:pStyle w:val="heading40"/>
        <w:numPr>
          <w:ilvl w:val="0"/>
          <w:numId w:val="17"/>
        </w:numPr>
        <w:ind w:hanging="720"/>
        <w:rPr>
          <w:rFonts w:asciiTheme="minorHAnsi" w:hAnsiTheme="minorHAnsi" w:cstheme="minorHAnsi"/>
        </w:rPr>
      </w:pPr>
      <w:r w:rsidRPr="00CF6F6A">
        <w:rPr>
          <w:rFonts w:asciiTheme="minorHAnsi" w:hAnsiTheme="minorHAnsi" w:cstheme="minorHAnsi"/>
        </w:rPr>
        <w:t xml:space="preserve">Rancangan </w:t>
      </w:r>
      <w:r w:rsidR="004F015F" w:rsidRPr="00CF6F6A">
        <w:rPr>
          <w:rFonts w:asciiTheme="minorHAnsi" w:hAnsiTheme="minorHAnsi" w:cstheme="minorHAnsi"/>
        </w:rPr>
        <w:t>Antarmuka</w:t>
      </w:r>
    </w:p>
    <w:p w14:paraId="0E6451EB" w14:textId="54915749" w:rsidR="002F6A18" w:rsidRPr="00CF6F6A" w:rsidRDefault="000E7AE2" w:rsidP="002F6A18">
      <w:pPr>
        <w:pStyle w:val="paragraf"/>
        <w:rPr>
          <w:rFonts w:cstheme="minorHAnsi"/>
        </w:rPr>
      </w:pPr>
      <w:r w:rsidRPr="00CF6F6A">
        <w:rPr>
          <w:rFonts w:cstheme="minorHAnsi"/>
        </w:rPr>
        <w:t xml:space="preserve">Antarmuka tersebut bekerja sebagai dashboard analisis dan perbandingan tiga pendekatan prediksi kondisi keuangan perusahaan, yaitu </w:t>
      </w:r>
      <w:r w:rsidR="00A811D5" w:rsidRPr="00A811D5">
        <w:rPr>
          <w:rFonts w:cstheme="minorHAnsi"/>
          <w:i/>
          <w:iCs/>
        </w:rPr>
        <w:t>Altman</w:t>
      </w:r>
      <w:r w:rsidRPr="00CF6F6A">
        <w:rPr>
          <w:rFonts w:cstheme="minorHAnsi"/>
        </w:rPr>
        <w:t xml:space="preserve"> </w:t>
      </w:r>
      <w:r w:rsidR="00A811D5" w:rsidRPr="00A811D5">
        <w:rPr>
          <w:rFonts w:cstheme="minorHAnsi"/>
          <w:i/>
          <w:iCs/>
        </w:rPr>
        <w:t>Z-Score</w:t>
      </w:r>
      <w:r w:rsidRPr="00CF6F6A">
        <w:rPr>
          <w:rFonts w:cstheme="minorHAnsi"/>
        </w:rPr>
        <w:t xml:space="preserve">, </w:t>
      </w:r>
      <w:r w:rsidR="00A811D5" w:rsidRPr="00A811D5">
        <w:rPr>
          <w:rFonts w:cstheme="minorHAnsi"/>
          <w:i/>
          <w:iCs/>
        </w:rPr>
        <w:t>Z-Score</w:t>
      </w:r>
      <w:r w:rsidRPr="00CF6F6A">
        <w:rPr>
          <w:rFonts w:cstheme="minorHAnsi"/>
        </w:rPr>
        <w:t xml:space="preserve"> dengan koefisien baru, dan </w:t>
      </w:r>
      <w:r w:rsidR="009855E9" w:rsidRPr="009855E9">
        <w:rPr>
          <w:rFonts w:cstheme="minorHAnsi"/>
          <w:i/>
          <w:iCs/>
        </w:rPr>
        <w:t>XGBoost</w:t>
      </w:r>
      <w:r w:rsidRPr="00CF6F6A">
        <w:rPr>
          <w:rFonts w:cstheme="minorHAnsi"/>
        </w:rPr>
        <w:t xml:space="preserve">. Angka seperti 1,85, 2,17, dan 78% yang terlihat pada mockup adalah nilai contoh untuk kebutuhan desain, bukan hasil penelitian. </w:t>
      </w:r>
    </w:p>
    <w:p w14:paraId="2BBD4327" w14:textId="305E66F4" w:rsidR="000E7AE2" w:rsidRPr="00CF6F6A" w:rsidRDefault="000E7AE2" w:rsidP="000E7AE2">
      <w:pPr>
        <w:pStyle w:val="paragraf"/>
        <w:rPr>
          <w:rFonts w:cstheme="minorHAnsi"/>
        </w:rPr>
      </w:pPr>
      <w:r w:rsidRPr="00CF6F6A">
        <w:rPr>
          <w:rFonts w:cstheme="minorHAnsi"/>
        </w:rPr>
        <w:lastRenderedPageBreak/>
        <w:t>Proses dimulai dari bagian Data Perusahaan dan Laporan Keuangan. Pengguna memilih atau memasukkan perusahaan serta periode laporan keuangan yang akan dianalisis. Pada skripsi referensi, data dapat diperoleh melalui file yang diunggah maupun pengambilan data secara otomatis, kemudian dilakukan pemeriksaan kelengkapan dan penyesuaian format.</w:t>
      </w:r>
    </w:p>
    <w:p w14:paraId="30A075EF" w14:textId="3EA9DB6F" w:rsidR="000E7AE2" w:rsidRPr="00CF6F6A" w:rsidRDefault="000E7AE2" w:rsidP="00242D6D">
      <w:pPr>
        <w:pStyle w:val="paragraf"/>
        <w:rPr>
          <w:rFonts w:cstheme="minorHAnsi"/>
        </w:rPr>
      </w:pPr>
      <w:r w:rsidRPr="00CF6F6A">
        <w:rPr>
          <w:rFonts w:cstheme="minorHAnsi"/>
        </w:rPr>
        <w:t xml:space="preserve">Data laporan keuangan tersebut menjadi dasar untuk membentuk rasio keuangan. Pada penelitian referensi </w:t>
      </w:r>
      <w:r w:rsidR="009855E9" w:rsidRPr="009855E9">
        <w:rPr>
          <w:rFonts w:cstheme="minorHAnsi"/>
          <w:i/>
          <w:iCs/>
        </w:rPr>
        <w:t>financial distress</w:t>
      </w:r>
      <w:r w:rsidRPr="00CF6F6A">
        <w:rPr>
          <w:rFonts w:cstheme="minorHAnsi"/>
        </w:rPr>
        <w:t xml:space="preserve">, variabel yang digunakan antara lain </w:t>
      </w:r>
      <w:r w:rsidR="00242D6D" w:rsidRPr="00242D6D">
        <w:rPr>
          <w:rFonts w:cstheme="minorHAnsi"/>
          <w:i/>
          <w:iCs/>
        </w:rPr>
        <w:t>Kode Saham</w:t>
      </w:r>
      <w:r w:rsidR="00242D6D">
        <w:rPr>
          <w:rFonts w:cstheme="minorHAnsi"/>
          <w:i/>
          <w:iCs/>
        </w:rPr>
        <w:t xml:space="preserve">, </w:t>
      </w:r>
      <w:r w:rsidR="00242D6D" w:rsidRPr="00242D6D">
        <w:rPr>
          <w:rFonts w:cstheme="minorHAnsi"/>
          <w:i/>
          <w:iCs/>
        </w:rPr>
        <w:t>Tahun Laporan</w:t>
      </w:r>
      <w:r w:rsidR="00242D6D">
        <w:rPr>
          <w:rFonts w:cstheme="minorHAnsi"/>
          <w:i/>
          <w:iCs/>
        </w:rPr>
        <w:t xml:space="preserve">, </w:t>
      </w:r>
      <w:r w:rsidR="00242D6D" w:rsidRPr="00242D6D">
        <w:rPr>
          <w:rFonts w:cstheme="minorHAnsi"/>
          <w:i/>
          <w:iCs/>
        </w:rPr>
        <w:t>EBIT</w:t>
      </w:r>
      <w:r w:rsidR="00242D6D">
        <w:rPr>
          <w:rFonts w:cstheme="minorHAnsi"/>
          <w:i/>
          <w:iCs/>
        </w:rPr>
        <w:t xml:space="preserve">, </w:t>
      </w:r>
      <w:r w:rsidR="00242D6D" w:rsidRPr="00242D6D">
        <w:rPr>
          <w:rFonts w:cstheme="minorHAnsi"/>
          <w:i/>
          <w:iCs/>
        </w:rPr>
        <w:t>Interest Expense</w:t>
      </w:r>
      <w:r w:rsidR="00242D6D">
        <w:rPr>
          <w:rFonts w:cstheme="minorHAnsi"/>
          <w:i/>
          <w:iCs/>
        </w:rPr>
        <w:t xml:space="preserve">, </w:t>
      </w:r>
      <w:r w:rsidR="00242D6D" w:rsidRPr="00242D6D">
        <w:rPr>
          <w:rFonts w:cstheme="minorHAnsi"/>
          <w:i/>
          <w:iCs/>
        </w:rPr>
        <w:t>Total Assets</w:t>
      </w:r>
      <w:r w:rsidR="00242D6D">
        <w:rPr>
          <w:rFonts w:cstheme="minorHAnsi"/>
          <w:i/>
          <w:iCs/>
        </w:rPr>
        <w:t xml:space="preserve">, </w:t>
      </w:r>
      <w:r w:rsidR="00242D6D" w:rsidRPr="00242D6D">
        <w:rPr>
          <w:rFonts w:cstheme="minorHAnsi"/>
          <w:i/>
          <w:iCs/>
        </w:rPr>
        <w:t>Current Assets</w:t>
      </w:r>
      <w:r w:rsidR="00242D6D">
        <w:rPr>
          <w:rFonts w:cstheme="minorHAnsi"/>
          <w:i/>
          <w:iCs/>
        </w:rPr>
        <w:t xml:space="preserve">, </w:t>
      </w:r>
      <w:r w:rsidR="00242D6D" w:rsidRPr="00242D6D">
        <w:rPr>
          <w:rFonts w:cstheme="minorHAnsi"/>
          <w:i/>
          <w:iCs/>
        </w:rPr>
        <w:t>Total Liabilities</w:t>
      </w:r>
      <w:r w:rsidR="00242D6D">
        <w:rPr>
          <w:rFonts w:cstheme="minorHAnsi"/>
          <w:i/>
          <w:iCs/>
        </w:rPr>
        <w:t xml:space="preserve"> </w:t>
      </w:r>
      <w:r w:rsidR="00242D6D" w:rsidRPr="00242D6D">
        <w:rPr>
          <w:rFonts w:cstheme="minorHAnsi"/>
          <w:i/>
          <w:iCs/>
        </w:rPr>
        <w:t>Net Minority</w:t>
      </w:r>
      <w:r w:rsidR="00242D6D">
        <w:rPr>
          <w:rFonts w:cstheme="minorHAnsi"/>
          <w:i/>
          <w:iCs/>
        </w:rPr>
        <w:t xml:space="preserve"> </w:t>
      </w:r>
      <w:r w:rsidR="00242D6D" w:rsidRPr="00242D6D">
        <w:rPr>
          <w:rFonts w:cstheme="minorHAnsi"/>
          <w:i/>
          <w:iCs/>
        </w:rPr>
        <w:t>Interest</w:t>
      </w:r>
      <w:r w:rsidR="00242D6D">
        <w:rPr>
          <w:rFonts w:cstheme="minorHAnsi"/>
          <w:i/>
          <w:iCs/>
        </w:rPr>
        <w:t xml:space="preserve">, </w:t>
      </w:r>
      <w:r w:rsidR="00242D6D" w:rsidRPr="00242D6D">
        <w:rPr>
          <w:rFonts w:cstheme="minorHAnsi"/>
          <w:i/>
          <w:iCs/>
        </w:rPr>
        <w:t>Current Liabilities</w:t>
      </w:r>
      <w:r w:rsidR="00242D6D">
        <w:rPr>
          <w:rFonts w:cstheme="minorHAnsi"/>
          <w:i/>
          <w:iCs/>
        </w:rPr>
        <w:t xml:space="preserve">, </w:t>
      </w:r>
      <w:r w:rsidR="00242D6D" w:rsidRPr="00242D6D">
        <w:rPr>
          <w:rFonts w:cstheme="minorHAnsi"/>
          <w:i/>
          <w:iCs/>
        </w:rPr>
        <w:t>Common Stock Equity</w:t>
      </w:r>
      <w:r w:rsidR="00242D6D">
        <w:rPr>
          <w:rFonts w:cstheme="minorHAnsi"/>
          <w:i/>
          <w:iCs/>
        </w:rPr>
        <w:t xml:space="preserve">, </w:t>
      </w:r>
      <w:r w:rsidR="00242D6D" w:rsidRPr="00242D6D">
        <w:rPr>
          <w:rFonts w:cstheme="minorHAnsi"/>
          <w:i/>
          <w:iCs/>
        </w:rPr>
        <w:t>Retained Earnings</w:t>
      </w:r>
      <w:r w:rsidR="00242D6D">
        <w:rPr>
          <w:rFonts w:cstheme="minorHAnsi"/>
          <w:i/>
          <w:iCs/>
        </w:rPr>
        <w:t xml:space="preserve">, </w:t>
      </w:r>
      <w:r w:rsidR="00242D6D" w:rsidRPr="00242D6D">
        <w:rPr>
          <w:rFonts w:cstheme="minorHAnsi"/>
          <w:i/>
          <w:iCs/>
        </w:rPr>
        <w:t>Working Capital</w:t>
      </w:r>
      <w:r w:rsidR="00242D6D">
        <w:rPr>
          <w:rFonts w:cstheme="minorHAnsi"/>
          <w:i/>
          <w:iCs/>
        </w:rPr>
        <w:t xml:space="preserve">, </w:t>
      </w:r>
      <w:r w:rsidR="00242D6D" w:rsidRPr="00242D6D">
        <w:rPr>
          <w:rFonts w:cstheme="minorHAnsi"/>
          <w:i/>
          <w:iCs/>
        </w:rPr>
        <w:t>Operating Cash Flow</w:t>
      </w:r>
      <w:r w:rsidR="00242D6D">
        <w:rPr>
          <w:rFonts w:cstheme="minorHAnsi"/>
          <w:i/>
          <w:iCs/>
        </w:rPr>
        <w:t xml:space="preserve">, </w:t>
      </w:r>
      <w:r w:rsidR="00242D6D" w:rsidRPr="00242D6D">
        <w:rPr>
          <w:rFonts w:cstheme="minorHAnsi"/>
          <w:i/>
          <w:iCs/>
        </w:rPr>
        <w:t>Total Revenue</w:t>
      </w:r>
      <w:r w:rsidR="00242D6D">
        <w:rPr>
          <w:rFonts w:cstheme="minorHAnsi"/>
          <w:i/>
          <w:iCs/>
        </w:rPr>
        <w:t xml:space="preserve">, </w:t>
      </w:r>
      <w:r w:rsidR="00242D6D" w:rsidRPr="00242D6D">
        <w:rPr>
          <w:rFonts w:cstheme="minorHAnsi"/>
          <w:i/>
          <w:iCs/>
        </w:rPr>
        <w:t>Net Income</w:t>
      </w:r>
      <w:r w:rsidR="00242D6D">
        <w:rPr>
          <w:rFonts w:cstheme="minorHAnsi"/>
          <w:i/>
          <w:iCs/>
        </w:rPr>
        <w:t xml:space="preserve"> </w:t>
      </w:r>
      <w:r w:rsidR="00242D6D">
        <w:rPr>
          <w:rFonts w:cstheme="minorHAnsi"/>
        </w:rPr>
        <w:t xml:space="preserve">dan </w:t>
      </w:r>
      <w:r w:rsidR="00242D6D" w:rsidRPr="00242D6D">
        <w:rPr>
          <w:rFonts w:cstheme="minorHAnsi"/>
          <w:i/>
          <w:iCs/>
        </w:rPr>
        <w:t>Total Debt</w:t>
      </w:r>
      <w:r w:rsidRPr="00CF6F6A">
        <w:rPr>
          <w:rFonts w:cstheme="minorHAnsi"/>
        </w:rPr>
        <w:t>, yang kemudian dibentuk menjadi rasio keuangan.</w:t>
      </w:r>
    </w:p>
    <w:p w14:paraId="6453053B" w14:textId="4CF5F01F" w:rsidR="000E7AE2" w:rsidRPr="00CF6F6A" w:rsidRDefault="000E7AE2" w:rsidP="000E7AE2">
      <w:pPr>
        <w:pStyle w:val="paragraf"/>
        <w:rPr>
          <w:rFonts w:cstheme="minorHAnsi"/>
        </w:rPr>
      </w:pPr>
      <w:r w:rsidRPr="00CF6F6A">
        <w:rPr>
          <w:rFonts w:cstheme="minorHAnsi"/>
        </w:rPr>
        <w:t>Sebelum ketiga model dijalankan, data diperiksa terlebih dahulu. Proses ini meliputi pemeriksaan missing value, penyesuaian format, pengecekan duplikasi, dan penanganan nilai ekstrem. Nilai ekstrem ditangani menggunakan capping, sehingga observasi tidak langsung dihapus, tetapi nilai rasio yang berada di luar batas tertentu dibatasi pada nilai batas yang telah ditentukan.</w:t>
      </w:r>
    </w:p>
    <w:p w14:paraId="19DD6C12" w14:textId="55FBFB17" w:rsidR="000E7AE2" w:rsidRPr="00CF6F6A" w:rsidRDefault="000E7AE2" w:rsidP="000E7AE2">
      <w:pPr>
        <w:pStyle w:val="paragraf"/>
        <w:rPr>
          <w:rFonts w:cstheme="minorHAnsi"/>
        </w:rPr>
      </w:pPr>
      <w:r w:rsidRPr="00CF6F6A">
        <w:rPr>
          <w:rFonts w:cstheme="minorHAnsi"/>
        </w:rPr>
        <w:t xml:space="preserve">Setelah data bersih, sistem menghitung rasio yang menjadi fitur analisis. Untuk model </w:t>
      </w:r>
      <w:r w:rsidR="00A811D5" w:rsidRPr="00A811D5">
        <w:rPr>
          <w:rFonts w:cstheme="minorHAnsi"/>
          <w:i/>
          <w:iCs/>
        </w:rPr>
        <w:t>Altman</w:t>
      </w:r>
      <w:r w:rsidRPr="00CF6F6A">
        <w:rPr>
          <w:rFonts w:cstheme="minorHAnsi"/>
        </w:rPr>
        <w:t xml:space="preserve">. Keempat rasio tersebut mewakili aspek likuiditas, profitabilitas historis, kinerja operasional, dan struktur modal. Pada implementasi referensi, </w:t>
      </w:r>
      <m:oMath>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4</m:t>
            </m:r>
          </m:sub>
        </m:sSub>
      </m:oMath>
      <w:r w:rsidRPr="00CF6F6A">
        <w:rPr>
          <w:rFonts w:cstheme="minorHAnsi"/>
        </w:rPr>
        <w:t xml:space="preserve"> dibatasi maksimum 3,0. </w:t>
      </w:r>
    </w:p>
    <w:p w14:paraId="08A4ABC5" w14:textId="2F2C596A" w:rsidR="000E7AE2" w:rsidRPr="00CF6F6A" w:rsidRDefault="000E7AE2" w:rsidP="000E7AE2">
      <w:pPr>
        <w:pStyle w:val="paragraf"/>
        <w:rPr>
          <w:rFonts w:cstheme="minorHAnsi"/>
        </w:rPr>
      </w:pPr>
      <w:r w:rsidRPr="00CF6F6A">
        <w:rPr>
          <w:rFonts w:cstheme="minorHAnsi"/>
        </w:rPr>
        <w:lastRenderedPageBreak/>
        <w:t xml:space="preserve">Perbandingan Hasil Ketiga Pendekatan berfungsi mengumpulkan output dari </w:t>
      </w:r>
      <w:r w:rsidR="00A811D5" w:rsidRPr="00A811D5">
        <w:rPr>
          <w:rFonts w:cstheme="minorHAnsi"/>
          <w:i/>
          <w:iCs/>
        </w:rPr>
        <w:t>Altman</w:t>
      </w:r>
      <w:r w:rsidRPr="00CF6F6A">
        <w:rPr>
          <w:rFonts w:cstheme="minorHAnsi"/>
        </w:rPr>
        <w:t> </w:t>
      </w:r>
      <w:r w:rsidR="00A811D5" w:rsidRPr="00A811D5">
        <w:rPr>
          <w:rFonts w:cstheme="minorHAnsi"/>
          <w:i/>
          <w:iCs/>
        </w:rPr>
        <w:t>Z-Score</w:t>
      </w:r>
      <w:r w:rsidRPr="00CF6F6A">
        <w:rPr>
          <w:rFonts w:cstheme="minorHAnsi"/>
        </w:rPr>
        <w:t xml:space="preserve">, </w:t>
      </w:r>
      <w:r w:rsidR="00A811D5" w:rsidRPr="00A811D5">
        <w:rPr>
          <w:rFonts w:cstheme="minorHAnsi"/>
          <w:i/>
          <w:iCs/>
        </w:rPr>
        <w:t>Z-Score</w:t>
      </w:r>
      <w:r w:rsidRPr="00CF6F6A">
        <w:rPr>
          <w:rFonts w:cstheme="minorHAnsi"/>
        </w:rPr>
        <w:t xml:space="preserve"> Koefisien Baru </w:t>
      </w:r>
      <w:r w:rsidR="009855E9" w:rsidRPr="009855E9">
        <w:rPr>
          <w:rFonts w:cstheme="minorHAnsi"/>
          <w:i/>
          <w:iCs/>
        </w:rPr>
        <w:t>XGBoost</w:t>
      </w:r>
      <w:r w:rsidRPr="00CF6F6A">
        <w:rPr>
          <w:rFonts w:cstheme="minorHAnsi"/>
        </w:rPr>
        <w:t xml:space="preserve"> kemudian menampilkannya dalam satu tabel sehingga hasil ketiganya dapat dibandingkan. Konsep perbandingan seperti ini sesuai dengan PDF </w:t>
      </w:r>
      <w:r w:rsidR="009855E9" w:rsidRPr="009855E9">
        <w:rPr>
          <w:rFonts w:cstheme="minorHAnsi"/>
          <w:i/>
          <w:iCs/>
        </w:rPr>
        <w:t>financial distress</w:t>
      </w:r>
      <w:r w:rsidRPr="00CF6F6A">
        <w:rPr>
          <w:rFonts w:cstheme="minorHAnsi"/>
        </w:rPr>
        <w:t xml:space="preserve"> yang melakukan evaluasi beberapa pendekatan pada testing set yang sama. Dan tampilan </w:t>
      </w:r>
      <w:r w:rsidR="00F13FEA">
        <w:rPr>
          <w:rFonts w:cstheme="minorHAnsi"/>
        </w:rPr>
        <w:t xml:space="preserve">antar muka awal bisa dilihat </w:t>
      </w:r>
      <w:r w:rsidRPr="00CF6F6A">
        <w:rPr>
          <w:rFonts w:cstheme="minorHAnsi"/>
        </w:rPr>
        <w:t xml:space="preserve">pada </w:t>
      </w:r>
      <w:r w:rsidRPr="00BB36F8">
        <w:rPr>
          <w:rFonts w:cstheme="minorHAnsi"/>
          <w:b/>
          <w:bCs/>
        </w:rPr>
        <w:t>gambar 3.4</w:t>
      </w:r>
      <w:r w:rsidRPr="00CF6F6A">
        <w:rPr>
          <w:rFonts w:cstheme="minorHAnsi"/>
        </w:rPr>
        <w:t xml:space="preserve"> </w:t>
      </w:r>
      <w:r w:rsidR="00F13FEA">
        <w:rPr>
          <w:rFonts w:cstheme="minorHAnsi"/>
        </w:rPr>
        <w:t>sebagai berikut</w:t>
      </w:r>
      <w:r w:rsidRPr="00CF6F6A">
        <w:rPr>
          <w:rFonts w:cstheme="minorHAnsi"/>
        </w:rPr>
        <w:t>.</w:t>
      </w:r>
    </w:p>
    <w:p w14:paraId="2EABF173" w14:textId="4D7E9DAD" w:rsidR="002F6A18" w:rsidRPr="00CF6F6A" w:rsidRDefault="00301882" w:rsidP="000E7AE2">
      <w:pPr>
        <w:rPr>
          <w:rFonts w:cstheme="minorHAnsi"/>
          <w:sz w:val="24"/>
          <w:szCs w:val="24"/>
        </w:rPr>
      </w:pPr>
      <w:r w:rsidRPr="00CF6F6A">
        <w:rPr>
          <w:rFonts w:cstheme="minorHAnsi"/>
          <w:noProof/>
          <w:sz w:val="24"/>
          <w:szCs w:val="24"/>
        </w:rPr>
        <w:drawing>
          <wp:inline distT="0" distB="0" distL="0" distR="0" wp14:anchorId="0D73C32D" wp14:editId="2D135A35">
            <wp:extent cx="5036887" cy="33579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88886" cy="3392589"/>
                    </a:xfrm>
                    <a:prstGeom prst="rect">
                      <a:avLst/>
                    </a:prstGeom>
                    <a:noFill/>
                  </pic:spPr>
                </pic:pic>
              </a:graphicData>
            </a:graphic>
          </wp:inline>
        </w:drawing>
      </w:r>
    </w:p>
    <w:p w14:paraId="0D823783" w14:textId="6CE364C5" w:rsidR="000E7AE2" w:rsidRPr="00685A5F" w:rsidRDefault="000E7AE2" w:rsidP="000E7AE2">
      <w:pPr>
        <w:pStyle w:val="Caption"/>
        <w:jc w:val="center"/>
        <w:rPr>
          <w:rFonts w:cstheme="minorHAnsi"/>
          <w:i w:val="0"/>
          <w:iCs w:val="0"/>
          <w:color w:val="auto"/>
          <w:sz w:val="24"/>
          <w:szCs w:val="24"/>
        </w:rPr>
      </w:pPr>
      <w:bookmarkStart w:id="45" w:name="_Toc239320620"/>
      <w:r w:rsidRPr="00CF6F6A">
        <w:rPr>
          <w:rFonts w:cstheme="minorHAnsi"/>
          <w:b/>
          <w:bCs/>
          <w:i w:val="0"/>
          <w:iCs w:val="0"/>
          <w:color w:val="auto"/>
          <w:sz w:val="24"/>
          <w:szCs w:val="24"/>
        </w:rPr>
        <w:t xml:space="preserve">Gambar 3. </w:t>
      </w:r>
      <w:r w:rsidRPr="00CF6F6A">
        <w:rPr>
          <w:rFonts w:cstheme="minorHAnsi"/>
          <w:b/>
          <w:bCs/>
          <w:i w:val="0"/>
          <w:iCs w:val="0"/>
          <w:color w:val="auto"/>
          <w:sz w:val="24"/>
          <w:szCs w:val="24"/>
        </w:rPr>
        <w:fldChar w:fldCharType="begin"/>
      </w:r>
      <w:r w:rsidRPr="00CF6F6A">
        <w:rPr>
          <w:rFonts w:cstheme="minorHAnsi"/>
          <w:b/>
          <w:bCs/>
          <w:i w:val="0"/>
          <w:iCs w:val="0"/>
          <w:color w:val="auto"/>
          <w:sz w:val="24"/>
          <w:szCs w:val="24"/>
        </w:rPr>
        <w:instrText xml:space="preserve"> SEQ Gambar_3. \* ARABIC </w:instrText>
      </w:r>
      <w:r w:rsidRPr="00CF6F6A">
        <w:rPr>
          <w:rFonts w:cstheme="minorHAnsi"/>
          <w:b/>
          <w:bCs/>
          <w:i w:val="0"/>
          <w:iCs w:val="0"/>
          <w:color w:val="auto"/>
          <w:sz w:val="24"/>
          <w:szCs w:val="24"/>
        </w:rPr>
        <w:fldChar w:fldCharType="separate"/>
      </w:r>
      <w:r w:rsidR="002B6F56">
        <w:rPr>
          <w:rFonts w:cstheme="minorHAnsi"/>
          <w:b/>
          <w:bCs/>
          <w:i w:val="0"/>
          <w:iCs w:val="0"/>
          <w:noProof/>
          <w:color w:val="auto"/>
          <w:sz w:val="24"/>
          <w:szCs w:val="24"/>
        </w:rPr>
        <w:t>4</w:t>
      </w:r>
      <w:r w:rsidRPr="00CF6F6A">
        <w:rPr>
          <w:rFonts w:cstheme="minorHAnsi"/>
          <w:b/>
          <w:bCs/>
          <w:i w:val="0"/>
          <w:iCs w:val="0"/>
          <w:color w:val="auto"/>
          <w:sz w:val="24"/>
          <w:szCs w:val="24"/>
        </w:rPr>
        <w:fldChar w:fldCharType="end"/>
      </w:r>
      <w:r w:rsidRPr="00CF6F6A">
        <w:rPr>
          <w:rFonts w:cstheme="minorHAnsi"/>
          <w:b/>
          <w:bCs/>
          <w:i w:val="0"/>
          <w:iCs w:val="0"/>
          <w:color w:val="auto"/>
          <w:sz w:val="24"/>
          <w:szCs w:val="24"/>
        </w:rPr>
        <w:t xml:space="preserve"> </w:t>
      </w:r>
      <w:r w:rsidRPr="00685A5F">
        <w:rPr>
          <w:rFonts w:cstheme="minorHAnsi"/>
          <w:i w:val="0"/>
          <w:iCs w:val="0"/>
          <w:color w:val="auto"/>
          <w:sz w:val="24"/>
          <w:szCs w:val="24"/>
        </w:rPr>
        <w:t>tampilan antarmuka</w:t>
      </w:r>
      <w:bookmarkEnd w:id="45"/>
    </w:p>
    <w:p w14:paraId="789DD595" w14:textId="3FB91158" w:rsidR="00CD2726" w:rsidRPr="001638E1" w:rsidRDefault="00FA3B0C" w:rsidP="00FA3B0C">
      <w:pPr>
        <w:pStyle w:val="heading20"/>
        <w:numPr>
          <w:ilvl w:val="0"/>
          <w:numId w:val="6"/>
        </w:numPr>
        <w:ind w:left="567" w:hanging="567"/>
        <w:rPr>
          <w:rFonts w:cstheme="minorHAnsi"/>
        </w:rPr>
      </w:pPr>
      <w:r w:rsidRPr="001638E1">
        <w:rPr>
          <w:rFonts w:cstheme="minorHAnsi"/>
        </w:rPr>
        <w:t>Perancangan Model</w:t>
      </w:r>
    </w:p>
    <w:p w14:paraId="1DFCC7BB" w14:textId="57D1159D" w:rsidR="006B532C" w:rsidRDefault="006B532C" w:rsidP="006B532C">
      <w:pPr>
        <w:pStyle w:val="heading30"/>
        <w:numPr>
          <w:ilvl w:val="0"/>
          <w:numId w:val="36"/>
        </w:numPr>
        <w:ind w:left="567" w:hanging="567"/>
        <w:rPr>
          <w:rFonts w:asciiTheme="minorHAnsi" w:hAnsiTheme="minorHAnsi" w:cstheme="minorHAnsi"/>
        </w:rPr>
      </w:pPr>
      <w:r>
        <w:rPr>
          <w:rFonts w:asciiTheme="minorHAnsi" w:hAnsiTheme="minorHAnsi" w:cstheme="minorHAnsi"/>
        </w:rPr>
        <w:t>Dataset</w:t>
      </w:r>
    </w:p>
    <w:p w14:paraId="0B370F24" w14:textId="130361F3" w:rsidR="006B532C" w:rsidRPr="006B532C" w:rsidRDefault="006B532C" w:rsidP="006B532C">
      <w:pPr>
        <w:pStyle w:val="paragraf"/>
      </w:pPr>
      <w:r>
        <w:t>Dataset yang digunakan dalam perancangan ini adalah laporan keuangan yang tersebar luas di banyak platform-platform keuangan digital di Indonesia atau bisa</w:t>
      </w:r>
      <w:r w:rsidR="00CB5BA1">
        <w:t xml:space="preserve"> </w:t>
      </w:r>
      <w:r>
        <w:t xml:space="preserve">dari platform industry tersebut. Akan tetapi, data yang digunakan pada perancangan ini terfokuskan ke pada industri manufaktur yang terdaftar di bursa </w:t>
      </w:r>
      <w:r>
        <w:lastRenderedPageBreak/>
        <w:t>efek Indonesia</w:t>
      </w:r>
      <w:r w:rsidR="00466164">
        <w:t xml:space="preserve"> dan data keuangan ini di ambil dari dua platform yaitu bursa efek Indonesia dan yahoo finance</w:t>
      </w:r>
    </w:p>
    <w:p w14:paraId="34886425" w14:textId="0B9B6084" w:rsidR="00277CF9" w:rsidRDefault="00277CF9" w:rsidP="00277CF9">
      <w:pPr>
        <w:pStyle w:val="heading30"/>
        <w:numPr>
          <w:ilvl w:val="0"/>
          <w:numId w:val="36"/>
        </w:numPr>
        <w:ind w:left="567" w:hanging="567"/>
        <w:rPr>
          <w:rFonts w:asciiTheme="minorHAnsi" w:hAnsiTheme="minorHAnsi" w:cstheme="minorHAnsi"/>
        </w:rPr>
      </w:pPr>
      <w:r w:rsidRPr="001638E1">
        <w:rPr>
          <w:rFonts w:asciiTheme="minorHAnsi" w:hAnsiTheme="minorHAnsi" w:cstheme="minorHAnsi"/>
        </w:rPr>
        <w:t xml:space="preserve">Pembuatan </w:t>
      </w:r>
      <w:r>
        <w:rPr>
          <w:rFonts w:asciiTheme="minorHAnsi" w:hAnsiTheme="minorHAnsi" w:cstheme="minorHAnsi"/>
        </w:rPr>
        <w:t>modul pra-pemprosesan  data</w:t>
      </w:r>
    </w:p>
    <w:p w14:paraId="4A20CCCA" w14:textId="77777777" w:rsidR="00250F94" w:rsidRPr="0021159A" w:rsidRDefault="00250F94" w:rsidP="00250F94">
      <w:pPr>
        <w:pStyle w:val="paragraf"/>
      </w:pPr>
    </w:p>
    <w:p w14:paraId="21BAC812" w14:textId="2DAFD2EA" w:rsidR="0059026F" w:rsidRDefault="0059026F" w:rsidP="0059026F">
      <w:pPr>
        <w:pStyle w:val="heading30"/>
        <w:numPr>
          <w:ilvl w:val="0"/>
          <w:numId w:val="36"/>
        </w:numPr>
        <w:ind w:left="567" w:hanging="567"/>
        <w:rPr>
          <w:rFonts w:asciiTheme="minorHAnsi" w:hAnsiTheme="minorHAnsi" w:cstheme="minorHAnsi"/>
        </w:rPr>
      </w:pPr>
      <w:r>
        <w:rPr>
          <w:rFonts w:asciiTheme="minorHAnsi" w:hAnsiTheme="minorHAnsi" w:cstheme="minorHAnsi"/>
        </w:rPr>
        <w:t>Pembuatan modul atlmann z-score</w:t>
      </w:r>
    </w:p>
    <w:p w14:paraId="0063CFE6" w14:textId="4661670A" w:rsidR="0059026F" w:rsidRDefault="0059026F" w:rsidP="0059026F">
      <w:pPr>
        <w:pStyle w:val="heading30"/>
        <w:numPr>
          <w:ilvl w:val="0"/>
          <w:numId w:val="36"/>
        </w:numPr>
        <w:ind w:left="567" w:hanging="567"/>
        <w:rPr>
          <w:rFonts w:asciiTheme="minorHAnsi" w:hAnsiTheme="minorHAnsi" w:cstheme="minorHAnsi"/>
        </w:rPr>
      </w:pPr>
      <w:r>
        <w:rPr>
          <w:rFonts w:asciiTheme="minorHAnsi" w:hAnsiTheme="minorHAnsi" w:cstheme="minorHAnsi"/>
        </w:rPr>
        <w:t>Pembuatan modul MDA altman</w:t>
      </w:r>
    </w:p>
    <w:p w14:paraId="50AD93EE" w14:textId="2CA99271" w:rsidR="0059026F" w:rsidRPr="0059026F" w:rsidRDefault="0059026F" w:rsidP="0059026F">
      <w:pPr>
        <w:pStyle w:val="heading30"/>
        <w:numPr>
          <w:ilvl w:val="0"/>
          <w:numId w:val="36"/>
        </w:numPr>
        <w:ind w:left="567" w:hanging="567"/>
        <w:rPr>
          <w:rFonts w:asciiTheme="minorHAnsi" w:hAnsiTheme="minorHAnsi" w:cstheme="minorHAnsi"/>
        </w:rPr>
      </w:pPr>
      <w:r>
        <w:rPr>
          <w:rFonts w:asciiTheme="minorHAnsi" w:hAnsiTheme="minorHAnsi" w:cstheme="minorHAnsi"/>
        </w:rPr>
        <w:t>Penuatan model xgboost</w:t>
      </w:r>
    </w:p>
    <w:p w14:paraId="032ACAF4" w14:textId="63D53343" w:rsidR="006E3CA5" w:rsidRPr="006E3CA5" w:rsidRDefault="006E3CA5" w:rsidP="006E3CA5">
      <w:pPr>
        <w:pStyle w:val="paragraf"/>
      </w:pPr>
    </w:p>
    <w:p w14:paraId="63070C96" w14:textId="31F98DA4" w:rsidR="00FA3B0C" w:rsidRDefault="00FA3B0C" w:rsidP="006B532C">
      <w:pPr>
        <w:pStyle w:val="heading30"/>
        <w:numPr>
          <w:ilvl w:val="0"/>
          <w:numId w:val="36"/>
        </w:numPr>
        <w:ind w:left="567" w:hanging="567"/>
        <w:rPr>
          <w:rFonts w:asciiTheme="minorHAnsi" w:hAnsiTheme="minorHAnsi" w:cstheme="minorHAnsi"/>
        </w:rPr>
      </w:pPr>
      <w:r w:rsidRPr="001638E1">
        <w:rPr>
          <w:rFonts w:asciiTheme="minorHAnsi" w:hAnsiTheme="minorHAnsi" w:cstheme="minorHAnsi"/>
        </w:rPr>
        <w:t>Pembuatan backend</w:t>
      </w:r>
    </w:p>
    <w:p w14:paraId="4DBB8FA3" w14:textId="77777777" w:rsidR="00277CF9" w:rsidRPr="00277CF9" w:rsidRDefault="00277CF9" w:rsidP="00277CF9">
      <w:pPr>
        <w:pStyle w:val="Heading3"/>
      </w:pPr>
    </w:p>
    <w:p w14:paraId="4E90D11A" w14:textId="77777777" w:rsidR="00CF6F6A" w:rsidRDefault="00CF6F6A">
      <w:pPr>
        <w:rPr>
          <w:rFonts w:eastAsiaTheme="majorEastAsia" w:cstheme="minorHAnsi"/>
          <w:b/>
          <w:color w:val="000000" w:themeColor="text1"/>
          <w:sz w:val="24"/>
          <w:szCs w:val="24"/>
        </w:rPr>
      </w:pPr>
      <w:r>
        <w:rPr>
          <w:rFonts w:cstheme="minorHAnsi"/>
          <w:sz w:val="24"/>
        </w:rPr>
        <w:br w:type="page"/>
      </w:r>
    </w:p>
    <w:p w14:paraId="55E6295A" w14:textId="50EDD1A7" w:rsidR="003A3768" w:rsidRPr="00CF6F6A" w:rsidRDefault="003A3768" w:rsidP="00B8265A">
      <w:pPr>
        <w:pStyle w:val="heading10"/>
        <w:spacing w:line="480" w:lineRule="auto"/>
        <w:rPr>
          <w:rFonts w:cstheme="minorHAnsi"/>
          <w:sz w:val="24"/>
        </w:rPr>
      </w:pPr>
      <w:bookmarkStart w:id="46" w:name="_Toc242083783"/>
      <w:r w:rsidRPr="00CF6F6A">
        <w:rPr>
          <w:rFonts w:cstheme="minorHAnsi"/>
          <w:sz w:val="24"/>
        </w:rPr>
        <w:lastRenderedPageBreak/>
        <w:t>DAFTAR PUSTAKA</w:t>
      </w:r>
      <w:bookmarkEnd w:id="46"/>
    </w:p>
    <w:sdt>
      <w:sdtPr>
        <w:rPr>
          <w:rFonts w:ascii="Calibri" w:hAnsi="Calibri" w:cs="Calibri"/>
          <w:color w:val="000000"/>
          <w:sz w:val="24"/>
          <w:szCs w:val="24"/>
        </w:rPr>
        <w:tag w:val="MENDELEY_BIBLIOGRAPHY"/>
        <w:id w:val="1203445566"/>
        <w:placeholder>
          <w:docPart w:val="DefaultPlaceholder_-1854013440"/>
        </w:placeholder>
      </w:sdtPr>
      <w:sdtEndPr/>
      <w:sdtContent>
        <w:p w14:paraId="3E05F16C" w14:textId="77777777" w:rsidR="00E628E8" w:rsidRPr="00E628E8" w:rsidRDefault="00E628E8" w:rsidP="007F46A5">
          <w:pPr>
            <w:autoSpaceDE w:val="0"/>
            <w:autoSpaceDN w:val="0"/>
            <w:ind w:hanging="640"/>
            <w:jc w:val="both"/>
            <w:divId w:val="1449666581"/>
            <w:rPr>
              <w:rFonts w:ascii="Calibri" w:eastAsia="Times New Roman" w:hAnsi="Calibri" w:cs="Calibri"/>
              <w:color w:val="000000"/>
              <w:sz w:val="24"/>
              <w:szCs w:val="24"/>
            </w:rPr>
          </w:pPr>
          <w:r w:rsidRPr="00E628E8">
            <w:rPr>
              <w:rFonts w:ascii="Calibri" w:eastAsia="Times New Roman" w:hAnsi="Calibri" w:cs="Calibri"/>
              <w:color w:val="000000"/>
              <w:sz w:val="24"/>
            </w:rPr>
            <w:t>[1]</w:t>
          </w:r>
          <w:r w:rsidRPr="00E628E8">
            <w:rPr>
              <w:rFonts w:ascii="Calibri" w:eastAsia="Times New Roman" w:hAnsi="Calibri" w:cs="Calibri"/>
              <w:color w:val="000000"/>
              <w:sz w:val="24"/>
            </w:rPr>
            <w:tab/>
            <w:t xml:space="preserve">Ainun Pratiwi Harahap, Alya Rifawarman, Maysaroh, Zulhijah Putri, Brigita Hapsari Putri, and Ali Hardana, “Pengaruh Ekonomi Makro Terhadap Kinerja Keuangan Pada Perusahaan Manufaktur Di Bursa Efek Indonesia,” </w:t>
          </w:r>
          <w:r w:rsidRPr="00E628E8">
            <w:rPr>
              <w:rFonts w:ascii="Calibri" w:eastAsia="Times New Roman" w:hAnsi="Calibri" w:cs="Calibri"/>
              <w:i/>
              <w:iCs/>
              <w:color w:val="000000"/>
              <w:sz w:val="24"/>
            </w:rPr>
            <w:t>Jurnal Ekonomi Bisnis, Manajemen dan Akuntansi</w:t>
          </w:r>
          <w:r w:rsidRPr="00E628E8">
            <w:rPr>
              <w:rFonts w:ascii="Calibri" w:eastAsia="Times New Roman" w:hAnsi="Calibri" w:cs="Calibri"/>
              <w:color w:val="000000"/>
              <w:sz w:val="24"/>
            </w:rPr>
            <w:t>, vol. 3, no. 2, pp. 539–550, Jul. 2024, doi: 10.61930/jebmak.v3i2.701.</w:t>
          </w:r>
        </w:p>
        <w:p w14:paraId="050BA30A" w14:textId="2B5C9657" w:rsidR="00E628E8" w:rsidRPr="00E628E8" w:rsidRDefault="00E628E8" w:rsidP="007F46A5">
          <w:pPr>
            <w:autoSpaceDE w:val="0"/>
            <w:autoSpaceDN w:val="0"/>
            <w:ind w:hanging="640"/>
            <w:jc w:val="both"/>
            <w:divId w:val="882323798"/>
            <w:rPr>
              <w:rFonts w:ascii="Calibri" w:eastAsia="Times New Roman" w:hAnsi="Calibri" w:cs="Calibri"/>
              <w:color w:val="000000"/>
              <w:sz w:val="24"/>
            </w:rPr>
          </w:pPr>
          <w:r w:rsidRPr="00E628E8">
            <w:rPr>
              <w:rFonts w:ascii="Calibri" w:eastAsia="Times New Roman" w:hAnsi="Calibri" w:cs="Calibri"/>
              <w:color w:val="000000"/>
              <w:sz w:val="24"/>
            </w:rPr>
            <w:t>[2]</w:t>
          </w:r>
          <w:r w:rsidRPr="00E628E8">
            <w:rPr>
              <w:rFonts w:ascii="Calibri" w:eastAsia="Times New Roman" w:hAnsi="Calibri" w:cs="Calibri"/>
              <w:color w:val="000000"/>
              <w:sz w:val="24"/>
            </w:rPr>
            <w:tab/>
            <w:t>Sinta Nuria and Cholis Hidayati, “</w:t>
          </w:r>
          <w:r w:rsidR="00A811D5" w:rsidRPr="00A811D5">
            <w:rPr>
              <w:rFonts w:ascii="Calibri" w:eastAsia="Times New Roman" w:hAnsi="Calibri" w:cs="Calibri"/>
              <w:i/>
              <w:iCs/>
              <w:color w:val="000000"/>
              <w:sz w:val="24"/>
            </w:rPr>
            <w:t>ALTMAN</w:t>
          </w:r>
          <w:r w:rsidRPr="00E628E8">
            <w:rPr>
              <w:rFonts w:ascii="Calibri" w:eastAsia="Times New Roman" w:hAnsi="Calibri" w:cs="Calibri"/>
              <w:color w:val="000000"/>
              <w:sz w:val="24"/>
            </w:rPr>
            <w:t xml:space="preserve"> </w:t>
          </w:r>
          <w:r w:rsidR="00A811D5" w:rsidRPr="00A811D5">
            <w:rPr>
              <w:rFonts w:ascii="Calibri" w:eastAsia="Times New Roman" w:hAnsi="Calibri" w:cs="Calibri"/>
              <w:i/>
              <w:iCs/>
              <w:color w:val="000000"/>
              <w:sz w:val="24"/>
            </w:rPr>
            <w:t>Z-SCORE</w:t>
          </w:r>
          <w:r w:rsidRPr="00E628E8">
            <w:rPr>
              <w:rFonts w:ascii="Calibri" w:eastAsia="Times New Roman" w:hAnsi="Calibri" w:cs="Calibri"/>
              <w:color w:val="000000"/>
              <w:sz w:val="24"/>
            </w:rPr>
            <w:t xml:space="preserve"> UNTUK MEMPREDIKSI </w:t>
          </w:r>
          <w:r w:rsidR="009855E9" w:rsidRPr="009855E9">
            <w:rPr>
              <w:rFonts w:ascii="Calibri" w:eastAsia="Times New Roman" w:hAnsi="Calibri" w:cs="Calibri"/>
              <w:i/>
              <w:iCs/>
              <w:color w:val="000000"/>
              <w:sz w:val="24"/>
            </w:rPr>
            <w:t>FINANCIAL DISTRESS</w:t>
          </w:r>
          <w:r w:rsidRPr="00E628E8">
            <w:rPr>
              <w:rFonts w:ascii="Calibri" w:eastAsia="Times New Roman" w:hAnsi="Calibri" w:cs="Calibri"/>
              <w:color w:val="000000"/>
              <w:sz w:val="24"/>
            </w:rPr>
            <w:t xml:space="preserve"> PADA PERUSAHAAN KOSMETIK DAN KEPERLUAN RUMAH TANGGA YANG TERDAFTAR DI BURSA EFEK INDONESIA PERIODE 2018-2021,” </w:t>
          </w:r>
          <w:r w:rsidRPr="00E628E8">
            <w:rPr>
              <w:rFonts w:ascii="Calibri" w:eastAsia="Times New Roman" w:hAnsi="Calibri" w:cs="Calibri"/>
              <w:i/>
              <w:iCs/>
              <w:color w:val="000000"/>
              <w:sz w:val="24"/>
            </w:rPr>
            <w:t>OPTIMAL Jurnal Ekonomi dan Manajemen</w:t>
          </w:r>
          <w:r w:rsidRPr="00E628E8">
            <w:rPr>
              <w:rFonts w:ascii="Calibri" w:eastAsia="Times New Roman" w:hAnsi="Calibri" w:cs="Calibri"/>
              <w:color w:val="000000"/>
              <w:sz w:val="24"/>
            </w:rPr>
            <w:t>, vol. 3, no. 1, pp. 191–206, Jan. 2023, doi: 10.55606/optimal.v3i1.968.</w:t>
          </w:r>
        </w:p>
        <w:p w14:paraId="2A7A7234" w14:textId="2D6E5153" w:rsidR="00E628E8" w:rsidRPr="00E628E8" w:rsidRDefault="00E628E8" w:rsidP="007F46A5">
          <w:pPr>
            <w:autoSpaceDE w:val="0"/>
            <w:autoSpaceDN w:val="0"/>
            <w:ind w:hanging="640"/>
            <w:jc w:val="both"/>
            <w:divId w:val="1181166330"/>
            <w:rPr>
              <w:rFonts w:ascii="Calibri" w:eastAsia="Times New Roman" w:hAnsi="Calibri" w:cs="Calibri"/>
              <w:color w:val="000000"/>
              <w:sz w:val="24"/>
            </w:rPr>
          </w:pPr>
          <w:r w:rsidRPr="00E628E8">
            <w:rPr>
              <w:rFonts w:ascii="Calibri" w:eastAsia="Times New Roman" w:hAnsi="Calibri" w:cs="Calibri"/>
              <w:color w:val="000000"/>
              <w:sz w:val="24"/>
            </w:rPr>
            <w:t>[3]</w:t>
          </w:r>
          <w:r w:rsidRPr="00E628E8">
            <w:rPr>
              <w:rFonts w:ascii="Calibri" w:eastAsia="Times New Roman" w:hAnsi="Calibri" w:cs="Calibri"/>
              <w:color w:val="000000"/>
              <w:sz w:val="24"/>
            </w:rPr>
            <w:tab/>
            <w:t xml:space="preserve">M. Sitorus and S. M. Yulita, “Analisis Potensi Kebangkrutan Pada PT. Prima Mulia Engineering dengan Metode </w:t>
          </w:r>
          <w:r w:rsidR="00A811D5" w:rsidRPr="00A811D5">
            <w:rPr>
              <w:rFonts w:ascii="Calibri" w:eastAsia="Times New Roman" w:hAnsi="Calibri" w:cs="Calibri"/>
              <w:i/>
              <w:iCs/>
              <w:color w:val="000000"/>
              <w:sz w:val="24"/>
            </w:rPr>
            <w:t>Altman</w:t>
          </w:r>
          <w:r w:rsidRPr="00E628E8">
            <w:rPr>
              <w:rFonts w:ascii="Calibri" w:eastAsia="Times New Roman" w:hAnsi="Calibri" w:cs="Calibri"/>
              <w:color w:val="000000"/>
              <w:sz w:val="24"/>
            </w:rPr>
            <w:t xml:space="preserve"> </w:t>
          </w:r>
          <w:r w:rsidR="00A811D5" w:rsidRPr="00A811D5">
            <w:rPr>
              <w:rFonts w:ascii="Calibri" w:eastAsia="Times New Roman" w:hAnsi="Calibri" w:cs="Calibri"/>
              <w:i/>
              <w:iCs/>
              <w:color w:val="000000"/>
              <w:sz w:val="24"/>
            </w:rPr>
            <w:t>Z-Score</w:t>
          </w:r>
          <w:r w:rsidRPr="00E628E8">
            <w:rPr>
              <w:rFonts w:ascii="Calibri" w:eastAsia="Times New Roman" w:hAnsi="Calibri" w:cs="Calibri"/>
              <w:color w:val="000000"/>
              <w:sz w:val="24"/>
            </w:rPr>
            <w:t xml:space="preserve"> untuk Periode 2017-2020,” </w:t>
          </w:r>
          <w:r w:rsidRPr="00E628E8">
            <w:rPr>
              <w:rFonts w:ascii="Calibri" w:eastAsia="Times New Roman" w:hAnsi="Calibri" w:cs="Calibri"/>
              <w:i/>
              <w:iCs/>
              <w:color w:val="000000"/>
              <w:sz w:val="24"/>
            </w:rPr>
            <w:t>Jurnal Teknologi dan Manajemen</w:t>
          </w:r>
          <w:r w:rsidRPr="00E628E8">
            <w:rPr>
              <w:rFonts w:ascii="Calibri" w:eastAsia="Times New Roman" w:hAnsi="Calibri" w:cs="Calibri"/>
              <w:color w:val="000000"/>
              <w:sz w:val="24"/>
            </w:rPr>
            <w:t>, vol. 21, no. 1, pp. 1–8, Feb. 2023, doi: 10.52330/jtm.v21i1.69.</w:t>
          </w:r>
        </w:p>
        <w:p w14:paraId="367BF7E1" w14:textId="77777777" w:rsidR="00E628E8" w:rsidRPr="00E628E8" w:rsidRDefault="00E628E8" w:rsidP="007F46A5">
          <w:pPr>
            <w:autoSpaceDE w:val="0"/>
            <w:autoSpaceDN w:val="0"/>
            <w:ind w:hanging="640"/>
            <w:jc w:val="both"/>
            <w:divId w:val="1591506756"/>
            <w:rPr>
              <w:rFonts w:ascii="Calibri" w:eastAsia="Times New Roman" w:hAnsi="Calibri" w:cs="Calibri"/>
              <w:color w:val="000000"/>
              <w:sz w:val="24"/>
            </w:rPr>
          </w:pPr>
          <w:r w:rsidRPr="00E628E8">
            <w:rPr>
              <w:rFonts w:ascii="Calibri" w:eastAsia="Times New Roman" w:hAnsi="Calibri" w:cs="Calibri"/>
              <w:color w:val="000000"/>
              <w:sz w:val="24"/>
            </w:rPr>
            <w:t>[4]</w:t>
          </w:r>
          <w:r w:rsidRPr="00E628E8">
            <w:rPr>
              <w:rFonts w:ascii="Calibri" w:eastAsia="Times New Roman" w:hAnsi="Calibri" w:cs="Calibri"/>
              <w:color w:val="000000"/>
              <w:sz w:val="24"/>
            </w:rPr>
            <w:tab/>
            <w:t xml:space="preserve">Ibrahim *, “Prediksi kebangkrutan perusahaan menggunakan metode klasifikasi: Studi kasus pada industri,” </w:t>
          </w:r>
          <w:r w:rsidRPr="00E628E8">
            <w:rPr>
              <w:rFonts w:ascii="Calibri" w:eastAsia="Times New Roman" w:hAnsi="Calibri" w:cs="Calibri"/>
              <w:i/>
              <w:iCs/>
              <w:color w:val="000000"/>
              <w:sz w:val="24"/>
            </w:rPr>
            <w:t>AITI: Jurnal Teknologi Informasi</w:t>
          </w:r>
          <w:r w:rsidRPr="00E628E8">
            <w:rPr>
              <w:rFonts w:ascii="Calibri" w:eastAsia="Times New Roman" w:hAnsi="Calibri" w:cs="Calibri"/>
              <w:color w:val="000000"/>
              <w:sz w:val="24"/>
            </w:rPr>
            <w:t>, vol. 23, no. Juni, pp. 305–318, 2026, doi: 10.24246/aiti.v23.i2.305-318.</w:t>
          </w:r>
        </w:p>
        <w:p w14:paraId="4CE1350D" w14:textId="1ABB6EB1" w:rsidR="00E628E8" w:rsidRPr="00E628E8" w:rsidRDefault="00E628E8" w:rsidP="007F46A5">
          <w:pPr>
            <w:autoSpaceDE w:val="0"/>
            <w:autoSpaceDN w:val="0"/>
            <w:ind w:hanging="640"/>
            <w:jc w:val="both"/>
            <w:divId w:val="329143384"/>
            <w:rPr>
              <w:rFonts w:ascii="Calibri" w:eastAsia="Times New Roman" w:hAnsi="Calibri" w:cs="Calibri"/>
              <w:color w:val="000000"/>
              <w:sz w:val="24"/>
            </w:rPr>
          </w:pPr>
          <w:r w:rsidRPr="00E628E8">
            <w:rPr>
              <w:rFonts w:ascii="Calibri" w:eastAsia="Times New Roman" w:hAnsi="Calibri" w:cs="Calibri"/>
              <w:color w:val="000000"/>
              <w:sz w:val="24"/>
            </w:rPr>
            <w:t>[5]</w:t>
          </w:r>
          <w:r w:rsidRPr="00E628E8">
            <w:rPr>
              <w:rFonts w:ascii="Calibri" w:eastAsia="Times New Roman" w:hAnsi="Calibri" w:cs="Calibri"/>
              <w:color w:val="000000"/>
              <w:sz w:val="24"/>
            </w:rPr>
            <w:tab/>
            <w:t xml:space="preserve">D. N. Dewi, W. R. Murhadi, and B. S. Sutejo, “Financial Ratios, Corporate Governance, and Macroeconomic Indicators in Predicting </w:t>
          </w:r>
          <w:r w:rsidR="009855E9" w:rsidRPr="009855E9">
            <w:rPr>
              <w:rFonts w:ascii="Calibri" w:eastAsia="Times New Roman" w:hAnsi="Calibri" w:cs="Calibri"/>
              <w:i/>
              <w:iCs/>
              <w:color w:val="000000"/>
              <w:sz w:val="24"/>
            </w:rPr>
            <w:t>Financial distress</w:t>
          </w:r>
          <w:r w:rsidRPr="00E628E8">
            <w:rPr>
              <w:rFonts w:ascii="Calibri" w:eastAsia="Times New Roman" w:hAnsi="Calibri" w:cs="Calibri"/>
              <w:color w:val="000000"/>
              <w:sz w:val="24"/>
            </w:rPr>
            <w:t xml:space="preserve">,” </w:t>
          </w:r>
          <w:r w:rsidRPr="00E628E8">
            <w:rPr>
              <w:rFonts w:ascii="Calibri" w:eastAsia="Times New Roman" w:hAnsi="Calibri" w:cs="Calibri"/>
              <w:i/>
              <w:iCs/>
              <w:color w:val="000000"/>
              <w:sz w:val="24"/>
            </w:rPr>
            <w:t>Journal of Law and Sustainable Development</w:t>
          </w:r>
          <w:r w:rsidRPr="00E628E8">
            <w:rPr>
              <w:rFonts w:ascii="Calibri" w:eastAsia="Times New Roman" w:hAnsi="Calibri" w:cs="Calibri"/>
              <w:color w:val="000000"/>
              <w:sz w:val="24"/>
            </w:rPr>
            <w:t>, vol. 11, no. 4, p. e893, Aug. 2023, doi: 10.55908/sdgs.v11i4.893.</w:t>
          </w:r>
        </w:p>
        <w:p w14:paraId="76BD040B" w14:textId="3F2D50C2" w:rsidR="00E628E8" w:rsidRPr="00E628E8" w:rsidRDefault="00E628E8" w:rsidP="007F46A5">
          <w:pPr>
            <w:autoSpaceDE w:val="0"/>
            <w:autoSpaceDN w:val="0"/>
            <w:ind w:hanging="640"/>
            <w:jc w:val="both"/>
            <w:divId w:val="1165243705"/>
            <w:rPr>
              <w:rFonts w:ascii="Calibri" w:eastAsia="Times New Roman" w:hAnsi="Calibri" w:cs="Calibri"/>
              <w:color w:val="000000"/>
              <w:sz w:val="24"/>
            </w:rPr>
          </w:pPr>
          <w:r w:rsidRPr="00E628E8">
            <w:rPr>
              <w:rFonts w:ascii="Calibri" w:eastAsia="Times New Roman" w:hAnsi="Calibri" w:cs="Calibri"/>
              <w:color w:val="000000"/>
              <w:sz w:val="24"/>
            </w:rPr>
            <w:t>[6]</w:t>
          </w:r>
          <w:r w:rsidRPr="00E628E8">
            <w:rPr>
              <w:rFonts w:ascii="Calibri" w:eastAsia="Times New Roman" w:hAnsi="Calibri" w:cs="Calibri"/>
              <w:color w:val="000000"/>
              <w:sz w:val="24"/>
            </w:rPr>
            <w:tab/>
            <w:t xml:space="preserve">E. I. </w:t>
          </w:r>
          <w:r w:rsidR="00A811D5" w:rsidRPr="00A811D5">
            <w:rPr>
              <w:rFonts w:ascii="Calibri" w:eastAsia="Times New Roman" w:hAnsi="Calibri" w:cs="Calibri"/>
              <w:i/>
              <w:iCs/>
              <w:color w:val="000000"/>
              <w:sz w:val="24"/>
            </w:rPr>
            <w:t>Altman</w:t>
          </w:r>
          <w:r w:rsidRPr="00E628E8">
            <w:rPr>
              <w:rFonts w:ascii="Calibri" w:eastAsia="Times New Roman" w:hAnsi="Calibri" w:cs="Calibri"/>
              <w:color w:val="000000"/>
              <w:sz w:val="24"/>
            </w:rPr>
            <w:t xml:space="preserve">, “FINANCIAL RATIOS, DISCRIMINANT ANALYSIS AND THE PREDICTION OF CORPORATE BANKRUPTCY,” </w:t>
          </w:r>
          <w:r w:rsidRPr="00E628E8">
            <w:rPr>
              <w:rFonts w:ascii="Calibri" w:eastAsia="Times New Roman" w:hAnsi="Calibri" w:cs="Calibri"/>
              <w:i/>
              <w:iCs/>
              <w:color w:val="000000"/>
              <w:sz w:val="24"/>
            </w:rPr>
            <w:t>J. Finance</w:t>
          </w:r>
          <w:r w:rsidRPr="00E628E8">
            <w:rPr>
              <w:rFonts w:ascii="Calibri" w:eastAsia="Times New Roman" w:hAnsi="Calibri" w:cs="Calibri"/>
              <w:color w:val="000000"/>
              <w:sz w:val="24"/>
            </w:rPr>
            <w:t>, vol. 23, no. 4, pp. 589–609, Sep. 1968, doi: 10.1111/j.1540-6261.1968.tb00843.x.</w:t>
          </w:r>
        </w:p>
        <w:p w14:paraId="4C510F69" w14:textId="77777777" w:rsidR="00E628E8" w:rsidRPr="00E628E8" w:rsidRDefault="00E628E8" w:rsidP="007F46A5">
          <w:pPr>
            <w:autoSpaceDE w:val="0"/>
            <w:autoSpaceDN w:val="0"/>
            <w:ind w:hanging="640"/>
            <w:jc w:val="both"/>
            <w:divId w:val="1366369341"/>
            <w:rPr>
              <w:rFonts w:ascii="Calibri" w:eastAsia="Times New Roman" w:hAnsi="Calibri" w:cs="Calibri"/>
              <w:color w:val="000000"/>
              <w:sz w:val="24"/>
            </w:rPr>
          </w:pPr>
          <w:r w:rsidRPr="00E628E8">
            <w:rPr>
              <w:rFonts w:ascii="Calibri" w:eastAsia="Times New Roman" w:hAnsi="Calibri" w:cs="Calibri"/>
              <w:color w:val="000000"/>
              <w:sz w:val="24"/>
            </w:rPr>
            <w:t>[7]</w:t>
          </w:r>
          <w:r w:rsidRPr="00E628E8">
            <w:rPr>
              <w:rFonts w:ascii="Calibri" w:eastAsia="Times New Roman" w:hAnsi="Calibri" w:cs="Calibri"/>
              <w:color w:val="000000"/>
              <w:sz w:val="24"/>
            </w:rPr>
            <w:tab/>
            <w:t xml:space="preserve">X. Zhu, K. Hao, R. Xie, and B. Huang, “Soft sensor based on eXtreme gradient boosting and bidirectional converted gates long short-term memory self-attention network,” </w:t>
          </w:r>
          <w:r w:rsidRPr="00E628E8">
            <w:rPr>
              <w:rFonts w:ascii="Calibri" w:eastAsia="Times New Roman" w:hAnsi="Calibri" w:cs="Calibri"/>
              <w:i/>
              <w:iCs/>
              <w:color w:val="000000"/>
              <w:sz w:val="24"/>
            </w:rPr>
            <w:t>Neurocomputing</w:t>
          </w:r>
          <w:r w:rsidRPr="00E628E8">
            <w:rPr>
              <w:rFonts w:ascii="Calibri" w:eastAsia="Times New Roman" w:hAnsi="Calibri" w:cs="Calibri"/>
              <w:color w:val="000000"/>
              <w:sz w:val="24"/>
            </w:rPr>
            <w:t>, vol. 434, pp. 126–136, Apr. 2021, doi: 10.1016/j.neucom.2020.12.028.</w:t>
          </w:r>
        </w:p>
        <w:p w14:paraId="5CC8FAE5" w14:textId="70BA8433" w:rsidR="00E628E8" w:rsidRPr="00E628E8" w:rsidRDefault="00E628E8" w:rsidP="007F46A5">
          <w:pPr>
            <w:autoSpaceDE w:val="0"/>
            <w:autoSpaceDN w:val="0"/>
            <w:ind w:hanging="640"/>
            <w:jc w:val="both"/>
            <w:divId w:val="1211722191"/>
            <w:rPr>
              <w:rFonts w:ascii="Calibri" w:eastAsia="Times New Roman" w:hAnsi="Calibri" w:cs="Calibri"/>
              <w:color w:val="000000"/>
              <w:sz w:val="24"/>
            </w:rPr>
          </w:pPr>
          <w:r w:rsidRPr="00E628E8">
            <w:rPr>
              <w:rFonts w:ascii="Calibri" w:eastAsia="Times New Roman" w:hAnsi="Calibri" w:cs="Calibri"/>
              <w:color w:val="000000"/>
              <w:sz w:val="24"/>
            </w:rPr>
            <w:t>[8]</w:t>
          </w:r>
          <w:r w:rsidRPr="00E628E8">
            <w:rPr>
              <w:rFonts w:ascii="Calibri" w:eastAsia="Times New Roman" w:hAnsi="Calibri" w:cs="Calibri"/>
              <w:color w:val="000000"/>
              <w:sz w:val="24"/>
            </w:rPr>
            <w:tab/>
            <w:t xml:space="preserve">R. R. S. Rory, “Perancangan Aplikasi Prediksi Kesulitan Keuangan Perusahaan Properti di Indonesia  dengan Model Skor-Z" </w:t>
          </w:r>
          <w:r w:rsidR="00A811D5" w:rsidRPr="00A811D5">
            <w:rPr>
              <w:rFonts w:ascii="Calibri" w:eastAsia="Times New Roman" w:hAnsi="Calibri" w:cs="Calibri"/>
              <w:i/>
              <w:iCs/>
              <w:color w:val="000000"/>
              <w:sz w:val="24"/>
            </w:rPr>
            <w:t>Altman</w:t>
          </w:r>
          <w:r w:rsidRPr="00E628E8">
            <w:rPr>
              <w:rFonts w:ascii="Calibri" w:eastAsia="Times New Roman" w:hAnsi="Calibri" w:cs="Calibri"/>
              <w:color w:val="000000"/>
              <w:sz w:val="24"/>
            </w:rPr>
            <w:t xml:space="preserve"> Berbasis Web,” 2026.</w:t>
          </w:r>
        </w:p>
        <w:p w14:paraId="254E1589" w14:textId="77777777" w:rsidR="00E628E8" w:rsidRPr="00E628E8" w:rsidRDefault="00E628E8" w:rsidP="007F46A5">
          <w:pPr>
            <w:autoSpaceDE w:val="0"/>
            <w:autoSpaceDN w:val="0"/>
            <w:ind w:hanging="640"/>
            <w:jc w:val="both"/>
            <w:divId w:val="1612665208"/>
            <w:rPr>
              <w:rFonts w:ascii="Calibri" w:eastAsia="Times New Roman" w:hAnsi="Calibri" w:cs="Calibri"/>
              <w:color w:val="000000"/>
              <w:sz w:val="24"/>
            </w:rPr>
          </w:pPr>
          <w:r w:rsidRPr="00E628E8">
            <w:rPr>
              <w:rFonts w:ascii="Calibri" w:eastAsia="Times New Roman" w:hAnsi="Calibri" w:cs="Calibri"/>
              <w:color w:val="000000"/>
              <w:sz w:val="24"/>
            </w:rPr>
            <w:t>[9]</w:t>
          </w:r>
          <w:r w:rsidRPr="00E628E8">
            <w:rPr>
              <w:rFonts w:ascii="Calibri" w:eastAsia="Times New Roman" w:hAnsi="Calibri" w:cs="Calibri"/>
              <w:color w:val="000000"/>
              <w:sz w:val="24"/>
            </w:rPr>
            <w:tab/>
            <w:t xml:space="preserve">S. A. Ross, “The Determination of Financial Structure: The Incentive-Signalling Approach,” </w:t>
          </w:r>
          <w:r w:rsidRPr="00E628E8">
            <w:rPr>
              <w:rFonts w:ascii="Calibri" w:eastAsia="Times New Roman" w:hAnsi="Calibri" w:cs="Calibri"/>
              <w:i/>
              <w:iCs/>
              <w:color w:val="000000"/>
              <w:sz w:val="24"/>
            </w:rPr>
            <w:t>The Bell Journal of Economics</w:t>
          </w:r>
          <w:r w:rsidRPr="00E628E8">
            <w:rPr>
              <w:rFonts w:ascii="Calibri" w:eastAsia="Times New Roman" w:hAnsi="Calibri" w:cs="Calibri"/>
              <w:color w:val="000000"/>
              <w:sz w:val="24"/>
            </w:rPr>
            <w:t>, vol. 8, no. 1, p. 23, Jul. 1977, doi: 10.2307/3003485.</w:t>
          </w:r>
        </w:p>
        <w:p w14:paraId="3F9CE34A" w14:textId="77777777" w:rsidR="00E628E8" w:rsidRPr="00E628E8" w:rsidRDefault="00E628E8" w:rsidP="007F46A5">
          <w:pPr>
            <w:autoSpaceDE w:val="0"/>
            <w:autoSpaceDN w:val="0"/>
            <w:ind w:hanging="640"/>
            <w:jc w:val="both"/>
            <w:divId w:val="160583999"/>
            <w:rPr>
              <w:rFonts w:ascii="Calibri" w:eastAsia="Times New Roman" w:hAnsi="Calibri" w:cs="Calibri"/>
              <w:color w:val="000000"/>
              <w:sz w:val="24"/>
            </w:rPr>
          </w:pPr>
          <w:r w:rsidRPr="00E628E8">
            <w:rPr>
              <w:rFonts w:ascii="Calibri" w:eastAsia="Times New Roman" w:hAnsi="Calibri" w:cs="Calibri"/>
              <w:color w:val="000000"/>
              <w:sz w:val="24"/>
            </w:rPr>
            <w:lastRenderedPageBreak/>
            <w:t>[10]</w:t>
          </w:r>
          <w:r w:rsidRPr="00E628E8">
            <w:rPr>
              <w:rFonts w:ascii="Calibri" w:eastAsia="Times New Roman" w:hAnsi="Calibri" w:cs="Calibri"/>
              <w:color w:val="000000"/>
              <w:sz w:val="24"/>
            </w:rPr>
            <w:tab/>
            <w:t xml:space="preserve">E. Riswandari, “Pengaruh Asimetri Informasi, Pengungkapan Modal Intelektual, dan Kepemilikan Institusional Terhadap Biaya Modal Ekuitas,” </w:t>
          </w:r>
          <w:r w:rsidRPr="00E628E8">
            <w:rPr>
              <w:rFonts w:ascii="Calibri" w:eastAsia="Times New Roman" w:hAnsi="Calibri" w:cs="Calibri"/>
              <w:i/>
              <w:iCs/>
              <w:color w:val="000000"/>
              <w:sz w:val="24"/>
            </w:rPr>
            <w:t>Ratio : Reviu Akuntansi Kontemporer Indonesia</w:t>
          </w:r>
          <w:r w:rsidRPr="00E628E8">
            <w:rPr>
              <w:rFonts w:ascii="Calibri" w:eastAsia="Times New Roman" w:hAnsi="Calibri" w:cs="Calibri"/>
              <w:color w:val="000000"/>
              <w:sz w:val="24"/>
            </w:rPr>
            <w:t>, vol. 4, no. 1, Mar. 2023, doi: 10.30595/ratio.v4i1.15879.</w:t>
          </w:r>
        </w:p>
        <w:p w14:paraId="00C86268" w14:textId="77777777" w:rsidR="00E628E8" w:rsidRPr="00E628E8" w:rsidRDefault="00E628E8" w:rsidP="007F46A5">
          <w:pPr>
            <w:autoSpaceDE w:val="0"/>
            <w:autoSpaceDN w:val="0"/>
            <w:ind w:hanging="640"/>
            <w:jc w:val="both"/>
            <w:divId w:val="2142261628"/>
            <w:rPr>
              <w:rFonts w:ascii="Calibri" w:eastAsia="Times New Roman" w:hAnsi="Calibri" w:cs="Calibri"/>
              <w:color w:val="000000"/>
              <w:sz w:val="24"/>
            </w:rPr>
          </w:pPr>
          <w:r w:rsidRPr="00E628E8">
            <w:rPr>
              <w:rFonts w:ascii="Calibri" w:eastAsia="Times New Roman" w:hAnsi="Calibri" w:cs="Calibri"/>
              <w:color w:val="000000"/>
              <w:sz w:val="24"/>
            </w:rPr>
            <w:t>[11]</w:t>
          </w:r>
          <w:r w:rsidRPr="00E628E8">
            <w:rPr>
              <w:rFonts w:ascii="Calibri" w:eastAsia="Times New Roman" w:hAnsi="Calibri" w:cs="Calibri"/>
              <w:color w:val="000000"/>
              <w:sz w:val="24"/>
            </w:rPr>
            <w:tab/>
            <w:t xml:space="preserve">A. Lusardi, “Financial literacy and the need for financial education: evidence and implications,” </w:t>
          </w:r>
          <w:r w:rsidRPr="00E628E8">
            <w:rPr>
              <w:rFonts w:ascii="Calibri" w:eastAsia="Times New Roman" w:hAnsi="Calibri" w:cs="Calibri"/>
              <w:i/>
              <w:iCs/>
              <w:color w:val="000000"/>
              <w:sz w:val="24"/>
            </w:rPr>
            <w:t>Swiss J. Econ. Stat.</w:t>
          </w:r>
          <w:r w:rsidRPr="00E628E8">
            <w:rPr>
              <w:rFonts w:ascii="Calibri" w:eastAsia="Times New Roman" w:hAnsi="Calibri" w:cs="Calibri"/>
              <w:color w:val="000000"/>
              <w:sz w:val="24"/>
            </w:rPr>
            <w:t>, vol. 155, no. 1, p. 1, Dec. 2019, doi: 10.1186/s41937-019-0027-5.</w:t>
          </w:r>
        </w:p>
        <w:p w14:paraId="2273DF10" w14:textId="77777777" w:rsidR="00E628E8" w:rsidRPr="00E628E8" w:rsidRDefault="00E628E8" w:rsidP="007F46A5">
          <w:pPr>
            <w:autoSpaceDE w:val="0"/>
            <w:autoSpaceDN w:val="0"/>
            <w:ind w:hanging="640"/>
            <w:jc w:val="both"/>
            <w:divId w:val="585386085"/>
            <w:rPr>
              <w:rFonts w:ascii="Calibri" w:eastAsia="Times New Roman" w:hAnsi="Calibri" w:cs="Calibri"/>
              <w:color w:val="000000"/>
              <w:sz w:val="24"/>
            </w:rPr>
          </w:pPr>
          <w:r w:rsidRPr="00E628E8">
            <w:rPr>
              <w:rFonts w:ascii="Calibri" w:eastAsia="Times New Roman" w:hAnsi="Calibri" w:cs="Calibri"/>
              <w:color w:val="000000"/>
              <w:sz w:val="24"/>
            </w:rPr>
            <w:t>[12]</w:t>
          </w:r>
          <w:r w:rsidRPr="00E628E8">
            <w:rPr>
              <w:rFonts w:ascii="Calibri" w:eastAsia="Times New Roman" w:hAnsi="Calibri" w:cs="Calibri"/>
              <w:color w:val="000000"/>
              <w:sz w:val="24"/>
            </w:rPr>
            <w:tab/>
            <w:t xml:space="preserve">I. Dennis, “What is a Conceptual Framework for Financial Reporting?,” </w:t>
          </w:r>
          <w:r w:rsidRPr="00E628E8">
            <w:rPr>
              <w:rFonts w:ascii="Calibri" w:eastAsia="Times New Roman" w:hAnsi="Calibri" w:cs="Calibri"/>
              <w:i/>
              <w:iCs/>
              <w:color w:val="000000"/>
              <w:sz w:val="24"/>
            </w:rPr>
            <w:t>Accounting in Europe</w:t>
          </w:r>
          <w:r w:rsidRPr="00E628E8">
            <w:rPr>
              <w:rFonts w:ascii="Calibri" w:eastAsia="Times New Roman" w:hAnsi="Calibri" w:cs="Calibri"/>
              <w:color w:val="000000"/>
              <w:sz w:val="24"/>
            </w:rPr>
            <w:t>, vol. 15, no. 3, pp. 374–401, Sep. 2018, doi: 10.1080/17449480.2018.1496269.</w:t>
          </w:r>
        </w:p>
        <w:p w14:paraId="524133E4" w14:textId="77777777" w:rsidR="00E628E8" w:rsidRPr="00E628E8" w:rsidRDefault="00E628E8" w:rsidP="007F46A5">
          <w:pPr>
            <w:autoSpaceDE w:val="0"/>
            <w:autoSpaceDN w:val="0"/>
            <w:ind w:hanging="640"/>
            <w:jc w:val="both"/>
            <w:divId w:val="1796362746"/>
            <w:rPr>
              <w:rFonts w:ascii="Calibri" w:eastAsia="Times New Roman" w:hAnsi="Calibri" w:cs="Calibri"/>
              <w:color w:val="000000"/>
              <w:sz w:val="24"/>
            </w:rPr>
          </w:pPr>
          <w:r w:rsidRPr="00E628E8">
            <w:rPr>
              <w:rFonts w:ascii="Calibri" w:eastAsia="Times New Roman" w:hAnsi="Calibri" w:cs="Calibri"/>
              <w:color w:val="000000"/>
              <w:sz w:val="24"/>
            </w:rPr>
            <w:t>[13]</w:t>
          </w:r>
          <w:r w:rsidRPr="00E628E8">
            <w:rPr>
              <w:rFonts w:ascii="Calibri" w:eastAsia="Times New Roman" w:hAnsi="Calibri" w:cs="Calibri"/>
              <w:color w:val="000000"/>
              <w:sz w:val="24"/>
            </w:rPr>
            <w:tab/>
            <w:t xml:space="preserve">M. E. Barth, “The Future of Financial Reporting: Insights from Research,” </w:t>
          </w:r>
          <w:r w:rsidRPr="00E628E8">
            <w:rPr>
              <w:rFonts w:ascii="Calibri" w:eastAsia="Times New Roman" w:hAnsi="Calibri" w:cs="Calibri"/>
              <w:i/>
              <w:iCs/>
              <w:color w:val="000000"/>
              <w:sz w:val="24"/>
            </w:rPr>
            <w:t>Abacus</w:t>
          </w:r>
          <w:r w:rsidRPr="00E628E8">
            <w:rPr>
              <w:rFonts w:ascii="Calibri" w:eastAsia="Times New Roman" w:hAnsi="Calibri" w:cs="Calibri"/>
              <w:color w:val="000000"/>
              <w:sz w:val="24"/>
            </w:rPr>
            <w:t>, vol. 54, no. 1, pp. 66–78, Mar. 2018, doi: 10.1111/abac.12124.</w:t>
          </w:r>
        </w:p>
        <w:p w14:paraId="2A709752" w14:textId="3ED48233" w:rsidR="00E628E8" w:rsidRPr="00E628E8" w:rsidRDefault="00E628E8" w:rsidP="007F46A5">
          <w:pPr>
            <w:autoSpaceDE w:val="0"/>
            <w:autoSpaceDN w:val="0"/>
            <w:ind w:hanging="640"/>
            <w:jc w:val="both"/>
            <w:divId w:val="253366404"/>
            <w:rPr>
              <w:rFonts w:ascii="Calibri" w:eastAsia="Times New Roman" w:hAnsi="Calibri" w:cs="Calibri"/>
              <w:color w:val="000000"/>
              <w:sz w:val="24"/>
            </w:rPr>
          </w:pPr>
          <w:r w:rsidRPr="00E628E8">
            <w:rPr>
              <w:rFonts w:ascii="Calibri" w:eastAsia="Times New Roman" w:hAnsi="Calibri" w:cs="Calibri"/>
              <w:color w:val="000000"/>
              <w:sz w:val="24"/>
            </w:rPr>
            <w:t>[14]</w:t>
          </w:r>
          <w:r w:rsidRPr="00E628E8">
            <w:rPr>
              <w:rFonts w:ascii="Calibri" w:eastAsia="Times New Roman" w:hAnsi="Calibri" w:cs="Calibri"/>
              <w:color w:val="000000"/>
              <w:sz w:val="24"/>
            </w:rPr>
            <w:tab/>
            <w:t>E. A. Lau, “</w:t>
          </w:r>
          <w:r w:rsidR="009855E9" w:rsidRPr="009855E9">
            <w:rPr>
              <w:rFonts w:ascii="Calibri" w:eastAsia="Times New Roman" w:hAnsi="Calibri" w:cs="Calibri"/>
              <w:i/>
              <w:iCs/>
              <w:color w:val="000000"/>
              <w:sz w:val="24"/>
            </w:rPr>
            <w:t>Financial distress</w:t>
          </w:r>
          <w:r w:rsidRPr="00E628E8">
            <w:rPr>
              <w:rFonts w:ascii="Calibri" w:eastAsia="Times New Roman" w:hAnsi="Calibri" w:cs="Calibri"/>
              <w:color w:val="000000"/>
              <w:sz w:val="24"/>
            </w:rPr>
            <w:t xml:space="preserve"> dan Faktor-Faktor Prediksinya,” </w:t>
          </w:r>
          <w:r w:rsidRPr="00E628E8">
            <w:rPr>
              <w:rFonts w:ascii="Calibri" w:eastAsia="Times New Roman" w:hAnsi="Calibri" w:cs="Calibri"/>
              <w:i/>
              <w:iCs/>
              <w:color w:val="000000"/>
              <w:sz w:val="24"/>
            </w:rPr>
            <w:t>Exchall: Economic Challenge</w:t>
          </w:r>
          <w:r w:rsidRPr="00E628E8">
            <w:rPr>
              <w:rFonts w:ascii="Calibri" w:eastAsia="Times New Roman" w:hAnsi="Calibri" w:cs="Calibri"/>
              <w:color w:val="000000"/>
              <w:sz w:val="24"/>
            </w:rPr>
            <w:t>, vol. 3, no. 2, pp. 1–17, Aug. 2021, doi: 10.47685/exchall.v3i2.202.</w:t>
          </w:r>
        </w:p>
        <w:p w14:paraId="3C69ECB9" w14:textId="34007537" w:rsidR="00E628E8" w:rsidRPr="00E628E8" w:rsidRDefault="00E628E8" w:rsidP="007F46A5">
          <w:pPr>
            <w:autoSpaceDE w:val="0"/>
            <w:autoSpaceDN w:val="0"/>
            <w:ind w:hanging="640"/>
            <w:jc w:val="both"/>
            <w:divId w:val="403141635"/>
            <w:rPr>
              <w:rFonts w:ascii="Calibri" w:eastAsia="Times New Roman" w:hAnsi="Calibri" w:cs="Calibri"/>
              <w:color w:val="000000"/>
              <w:sz w:val="24"/>
            </w:rPr>
          </w:pPr>
          <w:r w:rsidRPr="00E628E8">
            <w:rPr>
              <w:rFonts w:ascii="Calibri" w:eastAsia="Times New Roman" w:hAnsi="Calibri" w:cs="Calibri"/>
              <w:color w:val="000000"/>
              <w:sz w:val="24"/>
            </w:rPr>
            <w:t>[15]</w:t>
          </w:r>
          <w:r w:rsidRPr="00E628E8">
            <w:rPr>
              <w:rFonts w:ascii="Calibri" w:eastAsia="Times New Roman" w:hAnsi="Calibri" w:cs="Calibri"/>
              <w:color w:val="000000"/>
              <w:sz w:val="24"/>
            </w:rPr>
            <w:tab/>
            <w:t xml:space="preserve">V. Carolina, E. I. Marpaung, and D. Pratama, “Analisis Rasio Keuangan untuk Memprediksi Kondisi </w:t>
          </w:r>
          <w:r w:rsidR="009855E9" w:rsidRPr="009855E9">
            <w:rPr>
              <w:rFonts w:ascii="Calibri" w:eastAsia="Times New Roman" w:hAnsi="Calibri" w:cs="Calibri"/>
              <w:i/>
              <w:iCs/>
              <w:color w:val="000000"/>
              <w:sz w:val="24"/>
            </w:rPr>
            <w:t>Financial distress</w:t>
          </w:r>
          <w:r w:rsidRPr="00E628E8">
            <w:rPr>
              <w:rFonts w:ascii="Calibri" w:eastAsia="Times New Roman" w:hAnsi="Calibri" w:cs="Calibri"/>
              <w:color w:val="000000"/>
              <w:sz w:val="24"/>
            </w:rPr>
            <w:t xml:space="preserve"> (Studi Empiris pada Perusahaan Manufaktur yang Terdaftar di Bursa Efek Indonesia Periode 2014-2015),” </w:t>
          </w:r>
          <w:r w:rsidRPr="00E628E8">
            <w:rPr>
              <w:rFonts w:ascii="Calibri" w:eastAsia="Times New Roman" w:hAnsi="Calibri" w:cs="Calibri"/>
              <w:i/>
              <w:iCs/>
              <w:color w:val="000000"/>
              <w:sz w:val="24"/>
            </w:rPr>
            <w:t>Jurnal Akuntansi Maranatha</w:t>
          </w:r>
          <w:r w:rsidRPr="00E628E8">
            <w:rPr>
              <w:rFonts w:ascii="Calibri" w:eastAsia="Times New Roman" w:hAnsi="Calibri" w:cs="Calibri"/>
              <w:color w:val="000000"/>
              <w:sz w:val="24"/>
            </w:rPr>
            <w:t>, vol. 9, no. 2, Jan. 2018, doi: 10.28932/jam.v9i2.481.</w:t>
          </w:r>
        </w:p>
        <w:p w14:paraId="46AB3712" w14:textId="0A04F611" w:rsidR="00E628E8" w:rsidRPr="00E628E8" w:rsidRDefault="00E628E8" w:rsidP="007F46A5">
          <w:pPr>
            <w:autoSpaceDE w:val="0"/>
            <w:autoSpaceDN w:val="0"/>
            <w:ind w:hanging="640"/>
            <w:jc w:val="both"/>
            <w:divId w:val="1270940141"/>
            <w:rPr>
              <w:rFonts w:ascii="Calibri" w:eastAsia="Times New Roman" w:hAnsi="Calibri" w:cs="Calibri"/>
              <w:color w:val="000000"/>
              <w:sz w:val="24"/>
            </w:rPr>
          </w:pPr>
          <w:r w:rsidRPr="00E628E8">
            <w:rPr>
              <w:rFonts w:ascii="Calibri" w:eastAsia="Times New Roman" w:hAnsi="Calibri" w:cs="Calibri"/>
              <w:color w:val="000000"/>
              <w:sz w:val="24"/>
            </w:rPr>
            <w:t>[16]</w:t>
          </w:r>
          <w:r w:rsidRPr="00E628E8">
            <w:rPr>
              <w:rFonts w:ascii="Calibri" w:eastAsia="Times New Roman" w:hAnsi="Calibri" w:cs="Calibri"/>
              <w:color w:val="000000"/>
              <w:sz w:val="24"/>
            </w:rPr>
            <w:tab/>
            <w:t>M. R. Hutauruk, M. Mansyur, M. Rinaldi, and Y. R. Situru, “</w:t>
          </w:r>
          <w:r w:rsidR="009855E9" w:rsidRPr="009855E9">
            <w:rPr>
              <w:rFonts w:ascii="Calibri" w:eastAsia="Times New Roman" w:hAnsi="Calibri" w:cs="Calibri"/>
              <w:i/>
              <w:iCs/>
              <w:color w:val="000000"/>
              <w:sz w:val="24"/>
            </w:rPr>
            <w:t>Financial distress</w:t>
          </w:r>
          <w:r w:rsidRPr="00E628E8">
            <w:rPr>
              <w:rFonts w:ascii="Calibri" w:eastAsia="Times New Roman" w:hAnsi="Calibri" w:cs="Calibri"/>
              <w:color w:val="000000"/>
              <w:sz w:val="24"/>
            </w:rPr>
            <w:t xml:space="preserve"> Pada Perusahaan Yang Terdaftar Di Bursa Efek Indonesia,” </w:t>
          </w:r>
          <w:r w:rsidRPr="00E628E8">
            <w:rPr>
              <w:rFonts w:ascii="Calibri" w:eastAsia="Times New Roman" w:hAnsi="Calibri" w:cs="Calibri"/>
              <w:i/>
              <w:iCs/>
              <w:color w:val="000000"/>
              <w:sz w:val="24"/>
            </w:rPr>
            <w:t>JPS (Jurnal Perbankan Syariah)</w:t>
          </w:r>
          <w:r w:rsidRPr="00E628E8">
            <w:rPr>
              <w:rFonts w:ascii="Calibri" w:eastAsia="Times New Roman" w:hAnsi="Calibri" w:cs="Calibri"/>
              <w:color w:val="000000"/>
              <w:sz w:val="24"/>
            </w:rPr>
            <w:t>, vol. 2, no. 2, pp. 237–246, Oct. 2021, doi: 10.46367/jps.v2i2.381.</w:t>
          </w:r>
        </w:p>
        <w:p w14:paraId="316C7A6B" w14:textId="77777777" w:rsidR="00E628E8" w:rsidRPr="00E628E8" w:rsidRDefault="00E628E8" w:rsidP="007F46A5">
          <w:pPr>
            <w:autoSpaceDE w:val="0"/>
            <w:autoSpaceDN w:val="0"/>
            <w:ind w:hanging="640"/>
            <w:jc w:val="both"/>
            <w:divId w:val="1808156283"/>
            <w:rPr>
              <w:rFonts w:ascii="Calibri" w:eastAsia="Times New Roman" w:hAnsi="Calibri" w:cs="Calibri"/>
              <w:color w:val="000000"/>
              <w:sz w:val="24"/>
            </w:rPr>
          </w:pPr>
          <w:r w:rsidRPr="00E628E8">
            <w:rPr>
              <w:rFonts w:ascii="Calibri" w:eastAsia="Times New Roman" w:hAnsi="Calibri" w:cs="Calibri"/>
              <w:color w:val="000000"/>
              <w:sz w:val="24"/>
            </w:rPr>
            <w:t>[17]</w:t>
          </w:r>
          <w:r w:rsidRPr="00E628E8">
            <w:rPr>
              <w:rFonts w:ascii="Calibri" w:eastAsia="Times New Roman" w:hAnsi="Calibri" w:cs="Calibri"/>
              <w:color w:val="000000"/>
              <w:sz w:val="24"/>
            </w:rPr>
            <w:tab/>
            <w:t xml:space="preserve">B. Effendi, “Urgensi Audit Delay: Antara Total Asset, Profitabiltas dan Fee Audit Pada Perusahaan Industri Manufaktur yang Terdaftar di Bursa Efek Indonesia,” </w:t>
          </w:r>
          <w:r w:rsidRPr="00E628E8">
            <w:rPr>
              <w:rFonts w:ascii="Calibri" w:eastAsia="Times New Roman" w:hAnsi="Calibri" w:cs="Calibri"/>
              <w:i/>
              <w:iCs/>
              <w:color w:val="000000"/>
              <w:sz w:val="24"/>
            </w:rPr>
            <w:t>Business Innovation and Entrepreneurship Journal</w:t>
          </w:r>
          <w:r w:rsidRPr="00E628E8">
            <w:rPr>
              <w:rFonts w:ascii="Calibri" w:eastAsia="Times New Roman" w:hAnsi="Calibri" w:cs="Calibri"/>
              <w:color w:val="000000"/>
              <w:sz w:val="24"/>
            </w:rPr>
            <w:t>, vol. 2, no. 2, pp. 83–90, May 2020, doi: 10.35899/biej.v2i2.84.</w:t>
          </w:r>
        </w:p>
        <w:p w14:paraId="29A11C49" w14:textId="45281A5B" w:rsidR="00E628E8" w:rsidRPr="00E628E8" w:rsidRDefault="00E628E8" w:rsidP="007F46A5">
          <w:pPr>
            <w:autoSpaceDE w:val="0"/>
            <w:autoSpaceDN w:val="0"/>
            <w:ind w:hanging="640"/>
            <w:jc w:val="both"/>
            <w:divId w:val="1782261134"/>
            <w:rPr>
              <w:rFonts w:ascii="Calibri" w:eastAsia="Times New Roman" w:hAnsi="Calibri" w:cs="Calibri"/>
              <w:color w:val="000000"/>
              <w:sz w:val="24"/>
            </w:rPr>
          </w:pPr>
          <w:r w:rsidRPr="00E628E8">
            <w:rPr>
              <w:rFonts w:ascii="Calibri" w:eastAsia="Times New Roman" w:hAnsi="Calibri" w:cs="Calibri"/>
              <w:color w:val="000000"/>
              <w:sz w:val="24"/>
            </w:rPr>
            <w:t>[18]</w:t>
          </w:r>
          <w:r w:rsidRPr="00E628E8">
            <w:rPr>
              <w:rFonts w:ascii="Calibri" w:eastAsia="Times New Roman" w:hAnsi="Calibri" w:cs="Calibri"/>
              <w:color w:val="000000"/>
              <w:sz w:val="24"/>
            </w:rPr>
            <w:tab/>
            <w:t xml:space="preserve">B. J. Keys, N. Mahoney, and H. Yang, “What Determines Consumer </w:t>
          </w:r>
          <w:r w:rsidR="009855E9" w:rsidRPr="009855E9">
            <w:rPr>
              <w:rFonts w:ascii="Calibri" w:eastAsia="Times New Roman" w:hAnsi="Calibri" w:cs="Calibri"/>
              <w:i/>
              <w:iCs/>
              <w:color w:val="000000"/>
              <w:sz w:val="24"/>
            </w:rPr>
            <w:t>Financial distress</w:t>
          </w:r>
          <w:r w:rsidRPr="00E628E8">
            <w:rPr>
              <w:rFonts w:ascii="Calibri" w:eastAsia="Times New Roman" w:hAnsi="Calibri" w:cs="Calibri"/>
              <w:color w:val="000000"/>
              <w:sz w:val="24"/>
            </w:rPr>
            <w:t xml:space="preserve">? Place- and Person-Based Factors,” </w:t>
          </w:r>
          <w:r w:rsidRPr="00E628E8">
            <w:rPr>
              <w:rFonts w:ascii="Calibri" w:eastAsia="Times New Roman" w:hAnsi="Calibri" w:cs="Calibri"/>
              <w:i/>
              <w:iCs/>
              <w:color w:val="000000"/>
              <w:sz w:val="24"/>
            </w:rPr>
            <w:t>Rev. Financ. Stud.</w:t>
          </w:r>
          <w:r w:rsidRPr="00E628E8">
            <w:rPr>
              <w:rFonts w:ascii="Calibri" w:eastAsia="Times New Roman" w:hAnsi="Calibri" w:cs="Calibri"/>
              <w:color w:val="000000"/>
              <w:sz w:val="24"/>
            </w:rPr>
            <w:t>, vol. 36, no. 1, pp. 42–69, Dec. 2022, doi: 10.1093/rfs/hhac025.</w:t>
          </w:r>
        </w:p>
        <w:p w14:paraId="24C6E5F4" w14:textId="30F8B2D0" w:rsidR="00E628E8" w:rsidRPr="00E628E8" w:rsidRDefault="00E628E8" w:rsidP="007F46A5">
          <w:pPr>
            <w:autoSpaceDE w:val="0"/>
            <w:autoSpaceDN w:val="0"/>
            <w:ind w:hanging="640"/>
            <w:jc w:val="both"/>
            <w:divId w:val="1191382279"/>
            <w:rPr>
              <w:rFonts w:ascii="Calibri" w:eastAsia="Times New Roman" w:hAnsi="Calibri" w:cs="Calibri"/>
              <w:color w:val="000000"/>
              <w:sz w:val="24"/>
            </w:rPr>
          </w:pPr>
          <w:r w:rsidRPr="00E628E8">
            <w:rPr>
              <w:rFonts w:ascii="Calibri" w:eastAsia="Times New Roman" w:hAnsi="Calibri" w:cs="Calibri"/>
              <w:color w:val="000000"/>
              <w:sz w:val="24"/>
            </w:rPr>
            <w:t>[19]</w:t>
          </w:r>
          <w:r w:rsidRPr="00E628E8">
            <w:rPr>
              <w:rFonts w:ascii="Calibri" w:eastAsia="Times New Roman" w:hAnsi="Calibri" w:cs="Calibri"/>
              <w:color w:val="000000"/>
              <w:sz w:val="24"/>
            </w:rPr>
            <w:tab/>
            <w:t xml:space="preserve">Nesa Delfi Eftasari and Neny Desriani, “Apakah Leverage Menjadi Pedang Bermata Dua Bagi Kinerja Keuangan di Tengah Kondisi </w:t>
          </w:r>
          <w:r w:rsidR="009855E9" w:rsidRPr="009855E9">
            <w:rPr>
              <w:rFonts w:ascii="Calibri" w:eastAsia="Times New Roman" w:hAnsi="Calibri" w:cs="Calibri"/>
              <w:i/>
              <w:iCs/>
              <w:color w:val="000000"/>
              <w:sz w:val="24"/>
            </w:rPr>
            <w:t>Financial distress</w:t>
          </w:r>
          <w:r w:rsidRPr="00E628E8">
            <w:rPr>
              <w:rFonts w:ascii="Calibri" w:eastAsia="Times New Roman" w:hAnsi="Calibri" w:cs="Calibri"/>
              <w:color w:val="000000"/>
              <w:sz w:val="24"/>
            </w:rPr>
            <w:t xml:space="preserve"> ?,” </w:t>
          </w:r>
          <w:r w:rsidRPr="00E628E8">
            <w:rPr>
              <w:rFonts w:ascii="Calibri" w:eastAsia="Times New Roman" w:hAnsi="Calibri" w:cs="Calibri"/>
              <w:i/>
              <w:iCs/>
              <w:color w:val="000000"/>
              <w:sz w:val="24"/>
            </w:rPr>
            <w:t>Jurnal Mutiara Ilmu Akuntansi</w:t>
          </w:r>
          <w:r w:rsidRPr="00E628E8">
            <w:rPr>
              <w:rFonts w:ascii="Calibri" w:eastAsia="Times New Roman" w:hAnsi="Calibri" w:cs="Calibri"/>
              <w:color w:val="000000"/>
              <w:sz w:val="24"/>
            </w:rPr>
            <w:t>, vol. 3, no. 1, pp. 102–111, Dec. 2024, doi: 10.55606/jumia.v3i1.3540.</w:t>
          </w:r>
        </w:p>
        <w:p w14:paraId="7D70756A" w14:textId="12AAA76C" w:rsidR="00E628E8" w:rsidRPr="00E628E8" w:rsidRDefault="00E628E8" w:rsidP="007F46A5">
          <w:pPr>
            <w:autoSpaceDE w:val="0"/>
            <w:autoSpaceDN w:val="0"/>
            <w:ind w:hanging="640"/>
            <w:jc w:val="both"/>
            <w:divId w:val="1585336407"/>
            <w:rPr>
              <w:rFonts w:ascii="Calibri" w:eastAsia="Times New Roman" w:hAnsi="Calibri" w:cs="Calibri"/>
              <w:color w:val="000000"/>
              <w:sz w:val="24"/>
            </w:rPr>
          </w:pPr>
          <w:r w:rsidRPr="00E628E8">
            <w:rPr>
              <w:rFonts w:ascii="Calibri" w:eastAsia="Times New Roman" w:hAnsi="Calibri" w:cs="Calibri"/>
              <w:color w:val="000000"/>
              <w:sz w:val="24"/>
            </w:rPr>
            <w:lastRenderedPageBreak/>
            <w:t>[20]</w:t>
          </w:r>
          <w:r w:rsidRPr="00E628E8">
            <w:rPr>
              <w:rFonts w:ascii="Calibri" w:eastAsia="Times New Roman" w:hAnsi="Calibri" w:cs="Calibri"/>
              <w:color w:val="000000"/>
              <w:sz w:val="24"/>
            </w:rPr>
            <w:tab/>
            <w:t xml:space="preserve">Q. Zhao, W. Xu, and Y. Ji, “Predicting </w:t>
          </w:r>
          <w:r w:rsidR="009855E9" w:rsidRPr="009855E9">
            <w:rPr>
              <w:rFonts w:ascii="Calibri" w:eastAsia="Times New Roman" w:hAnsi="Calibri" w:cs="Calibri"/>
              <w:i/>
              <w:iCs/>
              <w:color w:val="000000"/>
              <w:sz w:val="24"/>
            </w:rPr>
            <w:t>financial distress</w:t>
          </w:r>
          <w:r w:rsidRPr="00E628E8">
            <w:rPr>
              <w:rFonts w:ascii="Calibri" w:eastAsia="Times New Roman" w:hAnsi="Calibri" w:cs="Calibri"/>
              <w:color w:val="000000"/>
              <w:sz w:val="24"/>
            </w:rPr>
            <w:t xml:space="preserve"> of Chinese listed companies using </w:t>
          </w:r>
          <w:r w:rsidR="009855E9" w:rsidRPr="009855E9">
            <w:rPr>
              <w:rFonts w:ascii="Calibri" w:eastAsia="Times New Roman" w:hAnsi="Calibri" w:cs="Calibri"/>
              <w:i/>
              <w:iCs/>
              <w:color w:val="000000"/>
              <w:sz w:val="24"/>
            </w:rPr>
            <w:t>machine learning</w:t>
          </w:r>
          <w:r w:rsidRPr="00E628E8">
            <w:rPr>
              <w:rFonts w:ascii="Calibri" w:eastAsia="Times New Roman" w:hAnsi="Calibri" w:cs="Calibri"/>
              <w:color w:val="000000"/>
              <w:sz w:val="24"/>
            </w:rPr>
            <w:t xml:space="preserve">: To what extent does textual disclosure matter?,” </w:t>
          </w:r>
          <w:r w:rsidRPr="00E628E8">
            <w:rPr>
              <w:rFonts w:ascii="Calibri" w:eastAsia="Times New Roman" w:hAnsi="Calibri" w:cs="Calibri"/>
              <w:i/>
              <w:iCs/>
              <w:color w:val="000000"/>
              <w:sz w:val="24"/>
            </w:rPr>
            <w:t>International Review of Financial Analysis</w:t>
          </w:r>
          <w:r w:rsidRPr="00E628E8">
            <w:rPr>
              <w:rFonts w:ascii="Calibri" w:eastAsia="Times New Roman" w:hAnsi="Calibri" w:cs="Calibri"/>
              <w:color w:val="000000"/>
              <w:sz w:val="24"/>
            </w:rPr>
            <w:t>, vol. 89, p. 102770, Oct. 2023, doi: 10.1016/j.irfa.2023.102770.</w:t>
          </w:r>
        </w:p>
        <w:p w14:paraId="5E55510D" w14:textId="31521EF4" w:rsidR="00E628E8" w:rsidRPr="00E628E8" w:rsidRDefault="00E628E8" w:rsidP="007F46A5">
          <w:pPr>
            <w:autoSpaceDE w:val="0"/>
            <w:autoSpaceDN w:val="0"/>
            <w:ind w:hanging="640"/>
            <w:jc w:val="both"/>
            <w:divId w:val="980304671"/>
            <w:rPr>
              <w:rFonts w:ascii="Calibri" w:eastAsia="Times New Roman" w:hAnsi="Calibri" w:cs="Calibri"/>
              <w:color w:val="000000"/>
              <w:sz w:val="24"/>
            </w:rPr>
          </w:pPr>
          <w:r w:rsidRPr="00E628E8">
            <w:rPr>
              <w:rFonts w:ascii="Calibri" w:eastAsia="Times New Roman" w:hAnsi="Calibri" w:cs="Calibri"/>
              <w:color w:val="000000"/>
              <w:sz w:val="24"/>
            </w:rPr>
            <w:t>[21]</w:t>
          </w:r>
          <w:r w:rsidRPr="00E628E8">
            <w:rPr>
              <w:rFonts w:ascii="Calibri" w:eastAsia="Times New Roman" w:hAnsi="Calibri" w:cs="Calibri"/>
              <w:color w:val="000000"/>
              <w:sz w:val="24"/>
            </w:rPr>
            <w:tab/>
            <w:t xml:space="preserve">N. Nusyirwan, Y. Kusdiana, L. Tinaria, Z. Zubir, and M. Masril, “Model </w:t>
          </w:r>
          <w:r w:rsidR="00A811D5" w:rsidRPr="00A811D5">
            <w:rPr>
              <w:rFonts w:ascii="Calibri" w:eastAsia="Times New Roman" w:hAnsi="Calibri" w:cs="Calibri"/>
              <w:i/>
              <w:iCs/>
              <w:color w:val="000000"/>
              <w:sz w:val="24"/>
            </w:rPr>
            <w:t>Altman</w:t>
          </w:r>
          <w:r w:rsidRPr="00E628E8">
            <w:rPr>
              <w:rFonts w:ascii="Calibri" w:eastAsia="Times New Roman" w:hAnsi="Calibri" w:cs="Calibri"/>
              <w:color w:val="000000"/>
              <w:sz w:val="24"/>
            </w:rPr>
            <w:t xml:space="preserve">’s </w:t>
          </w:r>
          <w:r w:rsidR="00A811D5" w:rsidRPr="00A811D5">
            <w:rPr>
              <w:rFonts w:ascii="Calibri" w:eastAsia="Times New Roman" w:hAnsi="Calibri" w:cs="Calibri"/>
              <w:i/>
              <w:iCs/>
              <w:color w:val="000000"/>
              <w:sz w:val="24"/>
            </w:rPr>
            <w:t>Z-Score</w:t>
          </w:r>
          <w:r w:rsidRPr="00E628E8">
            <w:rPr>
              <w:rFonts w:ascii="Calibri" w:eastAsia="Times New Roman" w:hAnsi="Calibri" w:cs="Calibri"/>
              <w:color w:val="000000"/>
              <w:sz w:val="24"/>
            </w:rPr>
            <w:t xml:space="preserve"> dan Springate Memprediksi </w:t>
          </w:r>
          <w:r w:rsidR="009855E9" w:rsidRPr="009855E9">
            <w:rPr>
              <w:rFonts w:ascii="Calibri" w:eastAsia="Times New Roman" w:hAnsi="Calibri" w:cs="Calibri"/>
              <w:i/>
              <w:iCs/>
              <w:color w:val="000000"/>
              <w:sz w:val="24"/>
            </w:rPr>
            <w:t>Financial distress</w:t>
          </w:r>
          <w:r w:rsidRPr="00E628E8">
            <w:rPr>
              <w:rFonts w:ascii="Calibri" w:eastAsia="Times New Roman" w:hAnsi="Calibri" w:cs="Calibri"/>
              <w:color w:val="000000"/>
              <w:sz w:val="24"/>
            </w:rPr>
            <w:t xml:space="preserve"> (Studi Kasus Perusahaan Sub Migas yang Tercatat di BEI Tahun 2017 - 2020),” </w:t>
          </w:r>
          <w:r w:rsidRPr="00E628E8">
            <w:rPr>
              <w:rFonts w:ascii="Calibri" w:eastAsia="Times New Roman" w:hAnsi="Calibri" w:cs="Calibri"/>
              <w:i/>
              <w:iCs/>
              <w:color w:val="000000"/>
              <w:sz w:val="24"/>
            </w:rPr>
            <w:t>Jurnal Akuntansi, Manajemen, Bisnis dan Teknologi (AMBITEK)</w:t>
          </w:r>
          <w:r w:rsidRPr="00E628E8">
            <w:rPr>
              <w:rFonts w:ascii="Calibri" w:eastAsia="Times New Roman" w:hAnsi="Calibri" w:cs="Calibri"/>
              <w:color w:val="000000"/>
              <w:sz w:val="24"/>
            </w:rPr>
            <w:t>, vol. 3, no. 1, pp. 127–135, Feb. 2023, doi: 10.56870/ambitek.v3i1.78.</w:t>
          </w:r>
        </w:p>
        <w:p w14:paraId="0A134F25" w14:textId="0CB098E5" w:rsidR="00E628E8" w:rsidRPr="00E628E8" w:rsidRDefault="00E628E8" w:rsidP="007F46A5">
          <w:pPr>
            <w:autoSpaceDE w:val="0"/>
            <w:autoSpaceDN w:val="0"/>
            <w:ind w:hanging="640"/>
            <w:jc w:val="both"/>
            <w:divId w:val="498623203"/>
            <w:rPr>
              <w:rFonts w:ascii="Calibri" w:eastAsia="Times New Roman" w:hAnsi="Calibri" w:cs="Calibri"/>
              <w:color w:val="000000"/>
              <w:sz w:val="24"/>
            </w:rPr>
          </w:pPr>
          <w:r w:rsidRPr="00E628E8">
            <w:rPr>
              <w:rFonts w:ascii="Calibri" w:eastAsia="Times New Roman" w:hAnsi="Calibri" w:cs="Calibri"/>
              <w:color w:val="000000"/>
              <w:sz w:val="24"/>
            </w:rPr>
            <w:t>[22]</w:t>
          </w:r>
          <w:r w:rsidRPr="00E628E8">
            <w:rPr>
              <w:rFonts w:ascii="Calibri" w:eastAsia="Times New Roman" w:hAnsi="Calibri" w:cs="Calibri"/>
              <w:color w:val="000000"/>
              <w:sz w:val="24"/>
            </w:rPr>
            <w:tab/>
            <w:t xml:space="preserve">C. A. R. Saputra and T. M. Kuang, “APAKAH GOOD CORPORATE GOVERNANCE DAN RASIO KEUANGAN MAMPU MEMPREDIKSI </w:t>
          </w:r>
          <w:r w:rsidR="009855E9" w:rsidRPr="009855E9">
            <w:rPr>
              <w:rFonts w:ascii="Calibri" w:eastAsia="Times New Roman" w:hAnsi="Calibri" w:cs="Calibri"/>
              <w:i/>
              <w:iCs/>
              <w:color w:val="000000"/>
              <w:sz w:val="24"/>
            </w:rPr>
            <w:t>FINANCIAL DISTRESS</w:t>
          </w:r>
          <w:r w:rsidRPr="00E628E8">
            <w:rPr>
              <w:rFonts w:ascii="Calibri" w:eastAsia="Times New Roman" w:hAnsi="Calibri" w:cs="Calibri"/>
              <w:color w:val="000000"/>
              <w:sz w:val="24"/>
            </w:rPr>
            <w:t xml:space="preserve">? STUDI PADA PERUSAHAAN TBK. SEKTOR ENERGI DAN BAHAN BAKU,” </w:t>
          </w:r>
          <w:r w:rsidRPr="00E628E8">
            <w:rPr>
              <w:rFonts w:ascii="Calibri" w:eastAsia="Times New Roman" w:hAnsi="Calibri" w:cs="Calibri"/>
              <w:i/>
              <w:iCs/>
              <w:color w:val="000000"/>
              <w:sz w:val="24"/>
            </w:rPr>
            <w:t>Jurnal Akuntansi</w:t>
          </w:r>
          <w:r w:rsidRPr="00E628E8">
            <w:rPr>
              <w:rFonts w:ascii="Calibri" w:eastAsia="Times New Roman" w:hAnsi="Calibri" w:cs="Calibri"/>
              <w:color w:val="000000"/>
              <w:sz w:val="24"/>
            </w:rPr>
            <w:t>, vol. 16, no. 2, pp. 172–191, Oct. 2022, doi: 10.25170/jak.v16i2.3159.</w:t>
          </w:r>
        </w:p>
        <w:p w14:paraId="21CFF5BE" w14:textId="5D3AFD3C" w:rsidR="00E628E8" w:rsidRPr="00E628E8" w:rsidRDefault="00E628E8" w:rsidP="007F46A5">
          <w:pPr>
            <w:autoSpaceDE w:val="0"/>
            <w:autoSpaceDN w:val="0"/>
            <w:ind w:hanging="640"/>
            <w:jc w:val="both"/>
            <w:divId w:val="1287539570"/>
            <w:rPr>
              <w:rFonts w:ascii="Calibri" w:eastAsia="Times New Roman" w:hAnsi="Calibri" w:cs="Calibri"/>
              <w:color w:val="000000"/>
              <w:sz w:val="24"/>
            </w:rPr>
          </w:pPr>
          <w:r w:rsidRPr="00E628E8">
            <w:rPr>
              <w:rFonts w:ascii="Calibri" w:eastAsia="Times New Roman" w:hAnsi="Calibri" w:cs="Calibri"/>
              <w:color w:val="000000"/>
              <w:sz w:val="24"/>
            </w:rPr>
            <w:t>[23]</w:t>
          </w:r>
          <w:r w:rsidRPr="00E628E8">
            <w:rPr>
              <w:rFonts w:ascii="Calibri" w:eastAsia="Times New Roman" w:hAnsi="Calibri" w:cs="Calibri"/>
              <w:color w:val="000000"/>
              <w:sz w:val="24"/>
            </w:rPr>
            <w:tab/>
            <w:t xml:space="preserve">N. Fadhil, “Jurnal Ilmu Komputer dan Sistem Informasi PERBANDINGAN AKURASI ALGORITMA </w:t>
          </w:r>
          <w:r w:rsidR="009855E9" w:rsidRPr="009855E9">
            <w:rPr>
              <w:rFonts w:ascii="Calibri" w:eastAsia="Times New Roman" w:hAnsi="Calibri" w:cs="Calibri"/>
              <w:i/>
              <w:iCs/>
              <w:color w:val="000000"/>
              <w:sz w:val="24"/>
            </w:rPr>
            <w:t>XGBOOST</w:t>
          </w:r>
          <w:r w:rsidRPr="00E628E8">
            <w:rPr>
              <w:rFonts w:ascii="Calibri" w:eastAsia="Times New Roman" w:hAnsi="Calibri" w:cs="Calibri"/>
              <w:color w:val="000000"/>
              <w:sz w:val="24"/>
            </w:rPr>
            <w:t xml:space="preserve"> DAN SVR DALAM PREDIKSI HARGA CRYPTOCURRENCY.”</w:t>
          </w:r>
        </w:p>
        <w:p w14:paraId="42132F73" w14:textId="3525389F" w:rsidR="00E628E8" w:rsidRPr="00E628E8" w:rsidRDefault="00E628E8" w:rsidP="007F46A5">
          <w:pPr>
            <w:autoSpaceDE w:val="0"/>
            <w:autoSpaceDN w:val="0"/>
            <w:ind w:hanging="640"/>
            <w:jc w:val="both"/>
            <w:divId w:val="2051765542"/>
            <w:rPr>
              <w:rFonts w:ascii="Calibri" w:eastAsia="Times New Roman" w:hAnsi="Calibri" w:cs="Calibri"/>
              <w:color w:val="000000"/>
              <w:sz w:val="24"/>
            </w:rPr>
          </w:pPr>
          <w:r w:rsidRPr="00E628E8">
            <w:rPr>
              <w:rFonts w:ascii="Calibri" w:eastAsia="Times New Roman" w:hAnsi="Calibri" w:cs="Calibri"/>
              <w:color w:val="000000"/>
              <w:sz w:val="24"/>
            </w:rPr>
            <w:t>[24]</w:t>
          </w:r>
          <w:r w:rsidRPr="00E628E8">
            <w:rPr>
              <w:rFonts w:ascii="Calibri" w:eastAsia="Times New Roman" w:hAnsi="Calibri" w:cs="Calibri"/>
              <w:color w:val="000000"/>
              <w:sz w:val="24"/>
            </w:rPr>
            <w:tab/>
            <w:t xml:space="preserve">E. H. Diah, A. Novitasari, R. Universitas, and I. Lamongan, “ANALISIS DISKRIMINAN DAN MULTIVARIATE ADAPTIVE REGRESSION SPLINE (MARS) UNTUK MEMPREDIKSI </w:t>
          </w:r>
          <w:r w:rsidR="009855E9" w:rsidRPr="009855E9">
            <w:rPr>
              <w:rFonts w:ascii="Calibri" w:eastAsia="Times New Roman" w:hAnsi="Calibri" w:cs="Calibri"/>
              <w:i/>
              <w:iCs/>
              <w:color w:val="000000"/>
              <w:sz w:val="24"/>
            </w:rPr>
            <w:t>FINANCIAL DISTRESS</w:t>
          </w:r>
          <w:r w:rsidRPr="00E628E8">
            <w:rPr>
              <w:rFonts w:ascii="Calibri" w:eastAsia="Times New Roman" w:hAnsi="Calibri" w:cs="Calibri"/>
              <w:color w:val="000000"/>
              <w:sz w:val="24"/>
            </w:rPr>
            <w:t xml:space="preserve"> PADA PERUSAHAAN MANUFAKTUR DI BEI.” Accessed: Aug. 21, 2026. [Online]. Available: https://ojs.stiemahardhika.ac.id/index.php/mahardika/article/view/55</w:t>
          </w:r>
        </w:p>
        <w:p w14:paraId="751015CE" w14:textId="63F54ACA" w:rsidR="00E628E8" w:rsidRPr="00E628E8" w:rsidRDefault="00E628E8" w:rsidP="007F46A5">
          <w:pPr>
            <w:autoSpaceDE w:val="0"/>
            <w:autoSpaceDN w:val="0"/>
            <w:ind w:hanging="640"/>
            <w:jc w:val="both"/>
            <w:divId w:val="1812092910"/>
            <w:rPr>
              <w:rFonts w:ascii="Calibri" w:eastAsia="Times New Roman" w:hAnsi="Calibri" w:cs="Calibri"/>
              <w:color w:val="000000"/>
              <w:sz w:val="24"/>
            </w:rPr>
          </w:pPr>
          <w:r w:rsidRPr="00E628E8">
            <w:rPr>
              <w:rFonts w:ascii="Calibri" w:eastAsia="Times New Roman" w:hAnsi="Calibri" w:cs="Calibri"/>
              <w:color w:val="000000"/>
              <w:sz w:val="24"/>
            </w:rPr>
            <w:t>[25]</w:t>
          </w:r>
          <w:r w:rsidRPr="00E628E8">
            <w:rPr>
              <w:rFonts w:ascii="Calibri" w:eastAsia="Times New Roman" w:hAnsi="Calibri" w:cs="Calibri"/>
              <w:color w:val="000000"/>
              <w:sz w:val="24"/>
            </w:rPr>
            <w:tab/>
            <w:t xml:space="preserve">E. I. </w:t>
          </w:r>
          <w:r w:rsidR="00A811D5" w:rsidRPr="00A811D5">
            <w:rPr>
              <w:rFonts w:ascii="Calibri" w:eastAsia="Times New Roman" w:hAnsi="Calibri" w:cs="Calibri"/>
              <w:i/>
              <w:iCs/>
              <w:color w:val="000000"/>
              <w:sz w:val="24"/>
            </w:rPr>
            <w:t>Altman</w:t>
          </w:r>
          <w:r w:rsidRPr="00E628E8">
            <w:rPr>
              <w:rFonts w:ascii="Calibri" w:eastAsia="Times New Roman" w:hAnsi="Calibri" w:cs="Calibri"/>
              <w:color w:val="000000"/>
              <w:sz w:val="24"/>
            </w:rPr>
            <w:t>, M. Iwanicz‐Drozdowska, E. K. Laitinen, and A. Suvas, “</w:t>
          </w:r>
          <w:r w:rsidR="009855E9" w:rsidRPr="009855E9">
            <w:rPr>
              <w:rFonts w:ascii="Calibri" w:eastAsia="Times New Roman" w:hAnsi="Calibri" w:cs="Calibri"/>
              <w:i/>
              <w:iCs/>
              <w:color w:val="000000"/>
              <w:sz w:val="24"/>
            </w:rPr>
            <w:t>Financial distress</w:t>
          </w:r>
          <w:r w:rsidRPr="00E628E8">
            <w:rPr>
              <w:rFonts w:ascii="Calibri" w:eastAsia="Times New Roman" w:hAnsi="Calibri" w:cs="Calibri"/>
              <w:color w:val="000000"/>
              <w:sz w:val="24"/>
            </w:rPr>
            <w:t xml:space="preserve"> Prediction in an International Context: A Review and Empirical Analysis of </w:t>
          </w:r>
          <w:r w:rsidR="00A811D5" w:rsidRPr="00A811D5">
            <w:rPr>
              <w:rFonts w:ascii="Calibri" w:eastAsia="Times New Roman" w:hAnsi="Calibri" w:cs="Calibri"/>
              <w:i/>
              <w:iCs/>
              <w:color w:val="000000"/>
              <w:sz w:val="24"/>
            </w:rPr>
            <w:t>Altman</w:t>
          </w:r>
          <w:r w:rsidRPr="00E628E8">
            <w:rPr>
              <w:rFonts w:ascii="Calibri" w:eastAsia="Times New Roman" w:hAnsi="Calibri" w:cs="Calibri"/>
              <w:color w:val="000000"/>
              <w:sz w:val="24"/>
            </w:rPr>
            <w:t xml:space="preserve">’s </w:t>
          </w:r>
          <w:r w:rsidRPr="00E628E8">
            <w:rPr>
              <w:rFonts w:ascii="Calibri" w:eastAsia="Times New Roman" w:hAnsi="Calibri" w:cs="Calibri"/>
              <w:i/>
              <w:iCs/>
              <w:color w:val="000000"/>
              <w:sz w:val="24"/>
            </w:rPr>
            <w:t>Z‐</w:t>
          </w:r>
          <w:r w:rsidRPr="00E628E8">
            <w:rPr>
              <w:rFonts w:ascii="Calibri" w:eastAsia="Times New Roman" w:hAnsi="Calibri" w:cs="Calibri"/>
              <w:color w:val="000000"/>
              <w:sz w:val="24"/>
            </w:rPr>
            <w:t xml:space="preserve"> Score Model,” </w:t>
          </w:r>
          <w:r w:rsidRPr="00E628E8">
            <w:rPr>
              <w:rFonts w:ascii="Calibri" w:eastAsia="Times New Roman" w:hAnsi="Calibri" w:cs="Calibri"/>
              <w:i/>
              <w:iCs/>
              <w:color w:val="000000"/>
              <w:sz w:val="24"/>
            </w:rPr>
            <w:t>Journal of International Financial Management &amp; Accounting</w:t>
          </w:r>
          <w:r w:rsidRPr="00E628E8">
            <w:rPr>
              <w:rFonts w:ascii="Calibri" w:eastAsia="Times New Roman" w:hAnsi="Calibri" w:cs="Calibri"/>
              <w:color w:val="000000"/>
              <w:sz w:val="24"/>
            </w:rPr>
            <w:t>, vol. 28, no. 2, pp. 131–171, Jun. 2017, doi: 10.1111/jifm.12053.</w:t>
          </w:r>
        </w:p>
        <w:p w14:paraId="05218789" w14:textId="516D852C" w:rsidR="00E628E8" w:rsidRPr="00E628E8" w:rsidRDefault="00E628E8" w:rsidP="007F46A5">
          <w:pPr>
            <w:autoSpaceDE w:val="0"/>
            <w:autoSpaceDN w:val="0"/>
            <w:ind w:hanging="640"/>
            <w:jc w:val="both"/>
            <w:divId w:val="1496187394"/>
            <w:rPr>
              <w:rFonts w:ascii="Calibri" w:eastAsia="Times New Roman" w:hAnsi="Calibri" w:cs="Calibri"/>
              <w:color w:val="000000"/>
              <w:sz w:val="24"/>
            </w:rPr>
          </w:pPr>
          <w:r w:rsidRPr="00E628E8">
            <w:rPr>
              <w:rFonts w:ascii="Calibri" w:eastAsia="Times New Roman" w:hAnsi="Calibri" w:cs="Calibri"/>
              <w:color w:val="000000"/>
              <w:sz w:val="24"/>
            </w:rPr>
            <w:t>[26]</w:t>
          </w:r>
          <w:r w:rsidRPr="00E628E8">
            <w:rPr>
              <w:rFonts w:ascii="Calibri" w:eastAsia="Times New Roman" w:hAnsi="Calibri" w:cs="Calibri"/>
              <w:color w:val="000000"/>
              <w:sz w:val="24"/>
            </w:rPr>
            <w:tab/>
            <w:t xml:space="preserve">K. Karlingsih, “ANALISIS FINANSIAL DISTRESS DENGAN MODEL </w:t>
          </w:r>
          <w:r w:rsidR="00A811D5" w:rsidRPr="00A811D5">
            <w:rPr>
              <w:rFonts w:ascii="Calibri" w:eastAsia="Times New Roman" w:hAnsi="Calibri" w:cs="Calibri"/>
              <w:i/>
              <w:iCs/>
              <w:color w:val="000000"/>
              <w:sz w:val="24"/>
            </w:rPr>
            <w:t>ALTMAN</w:t>
          </w:r>
          <w:r w:rsidRPr="00E628E8">
            <w:rPr>
              <w:rFonts w:ascii="Calibri" w:eastAsia="Times New Roman" w:hAnsi="Calibri" w:cs="Calibri"/>
              <w:color w:val="000000"/>
              <w:sz w:val="24"/>
            </w:rPr>
            <w:t xml:space="preserve"> </w:t>
          </w:r>
          <w:r w:rsidR="00A811D5" w:rsidRPr="00A811D5">
            <w:rPr>
              <w:rFonts w:ascii="Calibri" w:eastAsia="Times New Roman" w:hAnsi="Calibri" w:cs="Calibri"/>
              <w:i/>
              <w:iCs/>
              <w:color w:val="000000"/>
              <w:sz w:val="24"/>
            </w:rPr>
            <w:t>Z-SCORE</w:t>
          </w:r>
          <w:r w:rsidRPr="00E628E8">
            <w:rPr>
              <w:rFonts w:ascii="Calibri" w:eastAsia="Times New Roman" w:hAnsi="Calibri" w:cs="Calibri"/>
              <w:color w:val="000000"/>
              <w:sz w:val="24"/>
            </w:rPr>
            <w:t xml:space="preserve">,” </w:t>
          </w:r>
          <w:r w:rsidRPr="00E628E8">
            <w:rPr>
              <w:rFonts w:ascii="Calibri" w:eastAsia="Times New Roman" w:hAnsi="Calibri" w:cs="Calibri"/>
              <w:i/>
              <w:iCs/>
              <w:color w:val="000000"/>
              <w:sz w:val="24"/>
            </w:rPr>
            <w:t>COMPETITIVE Jurnal Akuntansi dan Keuangan</w:t>
          </w:r>
          <w:r w:rsidRPr="00E628E8">
            <w:rPr>
              <w:rFonts w:ascii="Calibri" w:eastAsia="Times New Roman" w:hAnsi="Calibri" w:cs="Calibri"/>
              <w:color w:val="000000"/>
              <w:sz w:val="24"/>
            </w:rPr>
            <w:t>, vol. 5, no. 2, p. 100, Jul. 2021, doi: 10.31000/competitive.v5i2.4301.</w:t>
          </w:r>
        </w:p>
        <w:p w14:paraId="72594472" w14:textId="7CA56ED9" w:rsidR="00E628E8" w:rsidRPr="00E628E8" w:rsidRDefault="00E628E8" w:rsidP="007F46A5">
          <w:pPr>
            <w:autoSpaceDE w:val="0"/>
            <w:autoSpaceDN w:val="0"/>
            <w:ind w:hanging="640"/>
            <w:jc w:val="both"/>
            <w:divId w:val="418914518"/>
            <w:rPr>
              <w:rFonts w:ascii="Calibri" w:eastAsia="Times New Roman" w:hAnsi="Calibri" w:cs="Calibri"/>
              <w:color w:val="000000"/>
              <w:sz w:val="24"/>
            </w:rPr>
          </w:pPr>
          <w:r w:rsidRPr="00E628E8">
            <w:rPr>
              <w:rFonts w:ascii="Calibri" w:eastAsia="Times New Roman" w:hAnsi="Calibri" w:cs="Calibri"/>
              <w:color w:val="000000"/>
              <w:sz w:val="24"/>
            </w:rPr>
            <w:t>[27]</w:t>
          </w:r>
          <w:r w:rsidRPr="00E628E8">
            <w:rPr>
              <w:rFonts w:ascii="Calibri" w:eastAsia="Times New Roman" w:hAnsi="Calibri" w:cs="Calibri"/>
              <w:color w:val="000000"/>
              <w:sz w:val="24"/>
            </w:rPr>
            <w:tab/>
            <w:t xml:space="preserve">R. S. Nurhalizah, R. Ardianto, and P. Purwono, “Analisis Supervised dan Unsupervised Learning pada </w:t>
          </w:r>
          <w:r w:rsidR="009855E9" w:rsidRPr="009855E9">
            <w:rPr>
              <w:rFonts w:ascii="Calibri" w:eastAsia="Times New Roman" w:hAnsi="Calibri" w:cs="Calibri"/>
              <w:i/>
              <w:iCs/>
              <w:color w:val="000000"/>
              <w:sz w:val="24"/>
            </w:rPr>
            <w:t>Machine learning</w:t>
          </w:r>
          <w:r w:rsidRPr="00E628E8">
            <w:rPr>
              <w:rFonts w:ascii="Calibri" w:eastAsia="Times New Roman" w:hAnsi="Calibri" w:cs="Calibri"/>
              <w:color w:val="000000"/>
              <w:sz w:val="24"/>
            </w:rPr>
            <w:t xml:space="preserve">: Systematic Literature Review,” </w:t>
          </w:r>
          <w:r w:rsidRPr="00E628E8">
            <w:rPr>
              <w:rFonts w:ascii="Calibri" w:eastAsia="Times New Roman" w:hAnsi="Calibri" w:cs="Calibri"/>
              <w:i/>
              <w:iCs/>
              <w:color w:val="000000"/>
              <w:sz w:val="24"/>
            </w:rPr>
            <w:t>Jurnal Ilmu Komputer dan Informatika</w:t>
          </w:r>
          <w:r w:rsidRPr="00E628E8">
            <w:rPr>
              <w:rFonts w:ascii="Calibri" w:eastAsia="Times New Roman" w:hAnsi="Calibri" w:cs="Calibri"/>
              <w:color w:val="000000"/>
              <w:sz w:val="24"/>
            </w:rPr>
            <w:t>, vol. 4, no. 1, pp. 61–72, Aug. 2024, doi: 10.54082/jiki.168.</w:t>
          </w:r>
        </w:p>
        <w:p w14:paraId="65A3B3A9" w14:textId="4AD9E332" w:rsidR="00E628E8" w:rsidRPr="00E628E8" w:rsidRDefault="00E628E8" w:rsidP="007F46A5">
          <w:pPr>
            <w:autoSpaceDE w:val="0"/>
            <w:autoSpaceDN w:val="0"/>
            <w:ind w:hanging="640"/>
            <w:jc w:val="both"/>
            <w:divId w:val="887111624"/>
            <w:rPr>
              <w:rFonts w:ascii="Calibri" w:eastAsia="Times New Roman" w:hAnsi="Calibri" w:cs="Calibri"/>
              <w:color w:val="000000"/>
              <w:sz w:val="24"/>
            </w:rPr>
          </w:pPr>
          <w:r w:rsidRPr="00E628E8">
            <w:rPr>
              <w:rFonts w:ascii="Calibri" w:eastAsia="Times New Roman" w:hAnsi="Calibri" w:cs="Calibri"/>
              <w:color w:val="000000"/>
              <w:sz w:val="24"/>
            </w:rPr>
            <w:lastRenderedPageBreak/>
            <w:t>[28]</w:t>
          </w:r>
          <w:r w:rsidRPr="00E628E8">
            <w:rPr>
              <w:rFonts w:ascii="Calibri" w:eastAsia="Times New Roman" w:hAnsi="Calibri" w:cs="Calibri"/>
              <w:color w:val="000000"/>
              <w:sz w:val="24"/>
            </w:rPr>
            <w:tab/>
            <w:t>Y. Efendi, “</w:t>
          </w:r>
          <w:r w:rsidR="009855E9" w:rsidRPr="009855E9">
            <w:rPr>
              <w:rFonts w:ascii="Calibri" w:eastAsia="Times New Roman" w:hAnsi="Calibri" w:cs="Calibri"/>
              <w:i/>
              <w:iCs/>
              <w:color w:val="000000"/>
              <w:sz w:val="24"/>
            </w:rPr>
            <w:t>Machine learning</w:t>
          </w:r>
          <w:r w:rsidRPr="00E628E8">
            <w:rPr>
              <w:rFonts w:ascii="Calibri" w:eastAsia="Times New Roman" w:hAnsi="Calibri" w:cs="Calibri"/>
              <w:color w:val="000000"/>
              <w:sz w:val="24"/>
            </w:rPr>
            <w:t xml:space="preserve">-Based Classification of Student Adaptability in Online Learning with Feature Engineering,” </w:t>
          </w:r>
          <w:r w:rsidRPr="00E628E8">
            <w:rPr>
              <w:rFonts w:ascii="Calibri" w:eastAsia="Times New Roman" w:hAnsi="Calibri" w:cs="Calibri"/>
              <w:i/>
              <w:iCs/>
              <w:color w:val="000000"/>
              <w:sz w:val="24"/>
            </w:rPr>
            <w:t>TIERS Information Technology Journal</w:t>
          </w:r>
          <w:r w:rsidRPr="00E628E8">
            <w:rPr>
              <w:rFonts w:ascii="Calibri" w:eastAsia="Times New Roman" w:hAnsi="Calibri" w:cs="Calibri"/>
              <w:color w:val="000000"/>
              <w:sz w:val="24"/>
            </w:rPr>
            <w:t>, vol. 6, no. 1, pp. 129–143, Sep. 2025, doi: 10.38043/tiers.v6i1.6806.</w:t>
          </w:r>
        </w:p>
        <w:p w14:paraId="54304A1D" w14:textId="37BE0959" w:rsidR="00E628E8" w:rsidRPr="00E628E8" w:rsidRDefault="00E628E8" w:rsidP="007F46A5">
          <w:pPr>
            <w:autoSpaceDE w:val="0"/>
            <w:autoSpaceDN w:val="0"/>
            <w:ind w:hanging="640"/>
            <w:jc w:val="both"/>
            <w:divId w:val="86464080"/>
            <w:rPr>
              <w:rFonts w:ascii="Calibri" w:eastAsia="Times New Roman" w:hAnsi="Calibri" w:cs="Calibri"/>
              <w:color w:val="000000"/>
              <w:sz w:val="24"/>
            </w:rPr>
          </w:pPr>
          <w:r w:rsidRPr="00E628E8">
            <w:rPr>
              <w:rFonts w:ascii="Calibri" w:eastAsia="Times New Roman" w:hAnsi="Calibri" w:cs="Calibri"/>
              <w:color w:val="000000"/>
              <w:sz w:val="24"/>
            </w:rPr>
            <w:t>[29]</w:t>
          </w:r>
          <w:r w:rsidRPr="00E628E8">
            <w:rPr>
              <w:rFonts w:ascii="Calibri" w:eastAsia="Times New Roman" w:hAnsi="Calibri" w:cs="Calibri"/>
              <w:color w:val="000000"/>
              <w:sz w:val="24"/>
            </w:rPr>
            <w:tab/>
            <w:t xml:space="preserve">Felix Fernando, “KLASIFIKASI TWEET CYBERBULLYING DENGAN MENGGUNAKAN ALGORITMA SVM DAN </w:t>
          </w:r>
          <w:r w:rsidR="009855E9" w:rsidRPr="009855E9">
            <w:rPr>
              <w:rFonts w:ascii="Calibri" w:eastAsia="Times New Roman" w:hAnsi="Calibri" w:cs="Calibri"/>
              <w:i/>
              <w:iCs/>
              <w:color w:val="000000"/>
              <w:sz w:val="24"/>
            </w:rPr>
            <w:t>XGBOOST</w:t>
          </w:r>
          <w:r w:rsidRPr="00E628E8">
            <w:rPr>
              <w:rFonts w:ascii="Calibri" w:eastAsia="Times New Roman" w:hAnsi="Calibri" w:cs="Calibri"/>
              <w:color w:val="000000"/>
              <w:sz w:val="24"/>
            </w:rPr>
            <w:t xml:space="preserve">,” </w:t>
          </w:r>
          <w:r w:rsidRPr="00E628E8">
            <w:rPr>
              <w:rFonts w:ascii="Calibri" w:eastAsia="Times New Roman" w:hAnsi="Calibri" w:cs="Calibri"/>
              <w:i/>
              <w:iCs/>
              <w:color w:val="000000"/>
              <w:sz w:val="24"/>
            </w:rPr>
            <w:t>Jurnal Ilmu Komputer dan Sistem Informasi</w:t>
          </w:r>
          <w:r w:rsidRPr="00E628E8">
            <w:rPr>
              <w:rFonts w:ascii="Calibri" w:eastAsia="Times New Roman" w:hAnsi="Calibri" w:cs="Calibri"/>
              <w:color w:val="000000"/>
              <w:sz w:val="24"/>
            </w:rPr>
            <w:t>, vol. 13, no. 1, Jan. 2025, doi: 10.24912/jiksi.v13i1.32857.</w:t>
          </w:r>
        </w:p>
        <w:p w14:paraId="5B980DB4" w14:textId="1BC80ABB" w:rsidR="00E628E8" w:rsidRPr="00E628E8" w:rsidRDefault="00E628E8" w:rsidP="007F46A5">
          <w:pPr>
            <w:autoSpaceDE w:val="0"/>
            <w:autoSpaceDN w:val="0"/>
            <w:ind w:hanging="640"/>
            <w:jc w:val="both"/>
            <w:divId w:val="1729842395"/>
            <w:rPr>
              <w:rFonts w:ascii="Calibri" w:eastAsia="Times New Roman" w:hAnsi="Calibri" w:cs="Calibri"/>
              <w:color w:val="000000"/>
              <w:sz w:val="24"/>
            </w:rPr>
          </w:pPr>
          <w:r w:rsidRPr="00E628E8">
            <w:rPr>
              <w:rFonts w:ascii="Calibri" w:eastAsia="Times New Roman" w:hAnsi="Calibri" w:cs="Calibri"/>
              <w:color w:val="000000"/>
              <w:sz w:val="24"/>
            </w:rPr>
            <w:t>[30]</w:t>
          </w:r>
          <w:r w:rsidRPr="00E628E8">
            <w:rPr>
              <w:rFonts w:ascii="Calibri" w:eastAsia="Times New Roman" w:hAnsi="Calibri" w:cs="Calibri"/>
              <w:color w:val="000000"/>
              <w:sz w:val="24"/>
            </w:rPr>
            <w:tab/>
            <w:t xml:space="preserve">R. Suyatno, E. D. Udayanti, and I. N. Dewi, “Optimizing Bankruptcy Prediction on Imbalanced Data using </w:t>
          </w:r>
          <w:r w:rsidR="009855E9" w:rsidRPr="009855E9">
            <w:rPr>
              <w:rFonts w:ascii="Calibri" w:eastAsia="Times New Roman" w:hAnsi="Calibri" w:cs="Calibri"/>
              <w:i/>
              <w:iCs/>
              <w:color w:val="000000"/>
              <w:sz w:val="24"/>
            </w:rPr>
            <w:t>XGBoost</w:t>
          </w:r>
          <w:r w:rsidRPr="00E628E8">
            <w:rPr>
              <w:rFonts w:ascii="Calibri" w:eastAsia="Times New Roman" w:hAnsi="Calibri" w:cs="Calibri"/>
              <w:color w:val="000000"/>
              <w:sz w:val="24"/>
            </w:rPr>
            <w:t xml:space="preserve"> with Random Oversampling and Chi-Square,” </w:t>
          </w:r>
          <w:r w:rsidRPr="00E628E8">
            <w:rPr>
              <w:rFonts w:ascii="Calibri" w:eastAsia="Times New Roman" w:hAnsi="Calibri" w:cs="Calibri"/>
              <w:i/>
              <w:iCs/>
              <w:color w:val="000000"/>
              <w:sz w:val="24"/>
            </w:rPr>
            <w:t>Journal of Applied Informatics and Computing</w:t>
          </w:r>
          <w:r w:rsidRPr="00E628E8">
            <w:rPr>
              <w:rFonts w:ascii="Calibri" w:eastAsia="Times New Roman" w:hAnsi="Calibri" w:cs="Calibri"/>
              <w:color w:val="000000"/>
              <w:sz w:val="24"/>
            </w:rPr>
            <w:t>, vol. 10, no. 1, pp. 365–377, Feb. 2026, doi: 10.30871/jaic.v10i1.11841.</w:t>
          </w:r>
        </w:p>
        <w:p w14:paraId="7352A40E" w14:textId="77777777" w:rsidR="00E628E8" w:rsidRPr="00E628E8" w:rsidRDefault="00E628E8" w:rsidP="007F46A5">
          <w:pPr>
            <w:autoSpaceDE w:val="0"/>
            <w:autoSpaceDN w:val="0"/>
            <w:ind w:hanging="640"/>
            <w:jc w:val="both"/>
            <w:divId w:val="147014041"/>
            <w:rPr>
              <w:rFonts w:ascii="Calibri" w:eastAsia="Times New Roman" w:hAnsi="Calibri" w:cs="Calibri"/>
              <w:color w:val="000000"/>
              <w:sz w:val="24"/>
            </w:rPr>
          </w:pPr>
          <w:r w:rsidRPr="00E628E8">
            <w:rPr>
              <w:rFonts w:ascii="Calibri" w:eastAsia="Times New Roman" w:hAnsi="Calibri" w:cs="Calibri"/>
              <w:color w:val="000000"/>
              <w:sz w:val="24"/>
            </w:rPr>
            <w:t>[31]</w:t>
          </w:r>
          <w:r w:rsidRPr="00E628E8">
            <w:rPr>
              <w:rFonts w:ascii="Calibri" w:eastAsia="Times New Roman" w:hAnsi="Calibri" w:cs="Calibri"/>
              <w:color w:val="000000"/>
              <w:sz w:val="24"/>
            </w:rPr>
            <w:tab/>
            <w:t>G. Kou, Y. Li, · Zongyi Zhang, · J Leon, Z. · Zhi, and Z. Editors, “Blockchain, Crypto Assets, and Financial Innovation A Decade of Insights and Advances.”</w:t>
          </w:r>
        </w:p>
        <w:p w14:paraId="446C9BFB" w14:textId="7D6D332C" w:rsidR="00E628E8" w:rsidRPr="00E628E8" w:rsidRDefault="00E628E8" w:rsidP="007F46A5">
          <w:pPr>
            <w:autoSpaceDE w:val="0"/>
            <w:autoSpaceDN w:val="0"/>
            <w:ind w:hanging="640"/>
            <w:jc w:val="both"/>
            <w:divId w:val="578103002"/>
            <w:rPr>
              <w:rFonts w:ascii="Calibri" w:eastAsia="Times New Roman" w:hAnsi="Calibri" w:cs="Calibri"/>
              <w:color w:val="000000"/>
              <w:sz w:val="24"/>
            </w:rPr>
          </w:pPr>
          <w:r w:rsidRPr="00E628E8">
            <w:rPr>
              <w:rFonts w:ascii="Calibri" w:eastAsia="Times New Roman" w:hAnsi="Calibri" w:cs="Calibri"/>
              <w:color w:val="000000"/>
              <w:sz w:val="24"/>
            </w:rPr>
            <w:t>[32]</w:t>
          </w:r>
          <w:r w:rsidRPr="00E628E8">
            <w:rPr>
              <w:rFonts w:ascii="Calibri" w:eastAsia="Times New Roman" w:hAnsi="Calibri" w:cs="Calibri"/>
              <w:color w:val="000000"/>
              <w:sz w:val="24"/>
            </w:rPr>
            <w:tab/>
            <w:t>K. Saleh, M. A. El Hameedy, W. M. Mabrouk, and A. Metwally, “</w:t>
          </w:r>
          <w:r w:rsidR="009855E9" w:rsidRPr="009855E9">
            <w:rPr>
              <w:rFonts w:ascii="Calibri" w:eastAsia="Times New Roman" w:hAnsi="Calibri" w:cs="Calibri"/>
              <w:i/>
              <w:iCs/>
              <w:color w:val="000000"/>
              <w:sz w:val="24"/>
            </w:rPr>
            <w:t>XGBoost</w:t>
          </w:r>
          <w:r w:rsidRPr="00E628E8">
            <w:rPr>
              <w:rFonts w:ascii="Calibri" w:eastAsia="Times New Roman" w:hAnsi="Calibri" w:cs="Calibri"/>
              <w:color w:val="000000"/>
              <w:sz w:val="24"/>
            </w:rPr>
            <w:t xml:space="preserve"> regression for robust acoustic impedance prediction in the absence of density and sonic logs,” </w:t>
          </w:r>
          <w:r w:rsidRPr="00E628E8">
            <w:rPr>
              <w:rFonts w:ascii="Calibri" w:eastAsia="Times New Roman" w:hAnsi="Calibri" w:cs="Calibri"/>
              <w:i/>
              <w:iCs/>
              <w:color w:val="000000"/>
              <w:sz w:val="24"/>
            </w:rPr>
            <w:t>Sci. Rep.</w:t>
          </w:r>
          <w:r w:rsidRPr="00E628E8">
            <w:rPr>
              <w:rFonts w:ascii="Calibri" w:eastAsia="Times New Roman" w:hAnsi="Calibri" w:cs="Calibri"/>
              <w:color w:val="000000"/>
              <w:sz w:val="24"/>
            </w:rPr>
            <w:t>, vol. 15, no. 1, Dec. 2025, doi: 10.1038/s41598-025-24727-9.</w:t>
          </w:r>
        </w:p>
        <w:p w14:paraId="4564829E" w14:textId="15A8BF6F" w:rsidR="009C090B" w:rsidRPr="00CF6F6A" w:rsidRDefault="00E628E8" w:rsidP="007F46A5">
          <w:pPr>
            <w:jc w:val="both"/>
            <w:rPr>
              <w:rFonts w:cstheme="minorHAnsi"/>
              <w:sz w:val="24"/>
              <w:szCs w:val="24"/>
            </w:rPr>
          </w:pPr>
          <w:r w:rsidRPr="00E628E8">
            <w:rPr>
              <w:rFonts w:ascii="Calibri" w:eastAsia="Times New Roman" w:hAnsi="Calibri" w:cs="Calibri"/>
              <w:color w:val="000000"/>
              <w:sz w:val="24"/>
            </w:rPr>
            <w:t> </w:t>
          </w:r>
        </w:p>
      </w:sdtContent>
    </w:sdt>
    <w:p w14:paraId="6E6D5DCA" w14:textId="77777777" w:rsidR="00CF6F6A" w:rsidRPr="00CF6F6A" w:rsidRDefault="00CF6F6A">
      <w:pPr>
        <w:rPr>
          <w:rFonts w:eastAsiaTheme="majorEastAsia" w:cstheme="minorHAnsi"/>
          <w:b/>
          <w:color w:val="000000" w:themeColor="text1"/>
          <w:sz w:val="24"/>
          <w:szCs w:val="24"/>
        </w:rPr>
      </w:pPr>
      <w:r w:rsidRPr="00CF6F6A">
        <w:rPr>
          <w:rFonts w:cstheme="minorHAnsi"/>
          <w:sz w:val="24"/>
          <w:szCs w:val="24"/>
        </w:rPr>
        <w:br w:type="page"/>
      </w:r>
    </w:p>
    <w:p w14:paraId="53506AC3" w14:textId="08CAFD8A" w:rsidR="003A3768" w:rsidRPr="00CF6F6A" w:rsidRDefault="003A3768" w:rsidP="00B8265A">
      <w:pPr>
        <w:pStyle w:val="heading10"/>
        <w:spacing w:line="480" w:lineRule="auto"/>
        <w:rPr>
          <w:rFonts w:cstheme="minorHAnsi"/>
          <w:sz w:val="24"/>
        </w:rPr>
      </w:pPr>
      <w:bookmarkStart w:id="47" w:name="_Toc242083784"/>
      <w:r w:rsidRPr="00CF6F6A">
        <w:rPr>
          <w:rFonts w:cstheme="minorHAnsi"/>
          <w:sz w:val="24"/>
        </w:rPr>
        <w:lastRenderedPageBreak/>
        <w:t>LAMPIRAN</w:t>
      </w:r>
      <w:bookmarkEnd w:id="47"/>
    </w:p>
    <w:p w14:paraId="326C011C" w14:textId="18D4CC0B" w:rsidR="007851DB" w:rsidRPr="007851DB" w:rsidRDefault="00D436BC" w:rsidP="007851DB">
      <w:pPr>
        <w:pStyle w:val="Caption"/>
        <w:rPr>
          <w:rFonts w:cstheme="minorHAnsi"/>
          <w:b/>
          <w:bCs/>
          <w:i w:val="0"/>
          <w:iCs w:val="0"/>
          <w:color w:val="auto"/>
          <w:sz w:val="24"/>
          <w:szCs w:val="24"/>
        </w:rPr>
      </w:pPr>
      <w:bookmarkStart w:id="48" w:name="_Toc240284416"/>
      <w:r w:rsidRPr="007851DB">
        <w:rPr>
          <w:b/>
          <w:bCs/>
          <w:i w:val="0"/>
          <w:iCs w:val="0"/>
          <w:color w:val="auto"/>
          <w:sz w:val="24"/>
          <w:szCs w:val="24"/>
        </w:rPr>
        <w:t xml:space="preserve">LAMPIRAN  </w:t>
      </w:r>
      <w:r w:rsidR="007851DB" w:rsidRPr="007851DB">
        <w:rPr>
          <w:b/>
          <w:bCs/>
          <w:i w:val="0"/>
          <w:iCs w:val="0"/>
          <w:color w:val="auto"/>
          <w:sz w:val="24"/>
          <w:szCs w:val="24"/>
        </w:rPr>
        <w:fldChar w:fldCharType="begin"/>
      </w:r>
      <w:r w:rsidR="007851DB" w:rsidRPr="007851DB">
        <w:rPr>
          <w:b/>
          <w:bCs/>
          <w:i w:val="0"/>
          <w:iCs w:val="0"/>
          <w:color w:val="auto"/>
          <w:sz w:val="24"/>
          <w:szCs w:val="24"/>
        </w:rPr>
        <w:instrText xml:space="preserve"> SEQ LAMPIRAN_ \* ARABIC </w:instrText>
      </w:r>
      <w:r w:rsidR="007851DB" w:rsidRPr="007851DB">
        <w:rPr>
          <w:b/>
          <w:bCs/>
          <w:i w:val="0"/>
          <w:iCs w:val="0"/>
          <w:color w:val="auto"/>
          <w:sz w:val="24"/>
          <w:szCs w:val="24"/>
        </w:rPr>
        <w:fldChar w:fldCharType="separate"/>
      </w:r>
      <w:r w:rsidR="002B6F56">
        <w:rPr>
          <w:b/>
          <w:bCs/>
          <w:i w:val="0"/>
          <w:iCs w:val="0"/>
          <w:noProof/>
          <w:color w:val="auto"/>
          <w:sz w:val="24"/>
          <w:szCs w:val="24"/>
        </w:rPr>
        <w:t>1</w:t>
      </w:r>
      <w:r w:rsidR="007851DB" w:rsidRPr="007851DB">
        <w:rPr>
          <w:b/>
          <w:bCs/>
          <w:i w:val="0"/>
          <w:iCs w:val="0"/>
          <w:color w:val="auto"/>
          <w:sz w:val="24"/>
          <w:szCs w:val="24"/>
        </w:rPr>
        <w:fldChar w:fldCharType="end"/>
      </w:r>
      <w:r w:rsidR="00CA66A2">
        <w:rPr>
          <w:b/>
          <w:bCs/>
          <w:i w:val="0"/>
          <w:iCs w:val="0"/>
          <w:color w:val="auto"/>
          <w:sz w:val="24"/>
          <w:szCs w:val="24"/>
        </w:rPr>
        <w:t xml:space="preserve"> </w:t>
      </w:r>
      <w:r w:rsidR="00CA66A2" w:rsidRPr="004E12A9">
        <w:rPr>
          <w:i w:val="0"/>
          <w:iCs w:val="0"/>
          <w:color w:val="auto"/>
          <w:sz w:val="24"/>
          <w:szCs w:val="24"/>
        </w:rPr>
        <w:t>Contoh Data</w:t>
      </w:r>
      <w:bookmarkEnd w:id="48"/>
    </w:p>
    <w:p w14:paraId="127D0908" w14:textId="481F4B27" w:rsidR="002345F1" w:rsidRPr="00CF6F6A" w:rsidRDefault="007851DB" w:rsidP="00B8265A">
      <w:pPr>
        <w:spacing w:line="480" w:lineRule="auto"/>
        <w:jc w:val="both"/>
        <w:rPr>
          <w:rFonts w:cstheme="minorHAnsi"/>
          <w:b/>
          <w:bCs/>
          <w:sz w:val="24"/>
          <w:szCs w:val="24"/>
        </w:rPr>
      </w:pPr>
      <w:r>
        <w:rPr>
          <w:rFonts w:cstheme="minorHAnsi"/>
          <w:b/>
          <w:bCs/>
          <w:sz w:val="24"/>
          <w:szCs w:val="24"/>
        </w:rPr>
        <w:t xml:space="preserve">1. </w:t>
      </w:r>
      <w:r w:rsidR="002345F1" w:rsidRPr="00CF6F6A">
        <w:rPr>
          <w:rFonts w:cstheme="minorHAnsi"/>
          <w:b/>
          <w:bCs/>
          <w:sz w:val="24"/>
          <w:szCs w:val="24"/>
        </w:rPr>
        <w:t>Contoh data </w:t>
      </w:r>
    </w:p>
    <w:tbl>
      <w:tblPr>
        <w:tblStyle w:val="TableGrid"/>
        <w:tblW w:w="5140" w:type="dxa"/>
        <w:tblLook w:val="04A0" w:firstRow="1" w:lastRow="0" w:firstColumn="1" w:lastColumn="0" w:noHBand="0" w:noVBand="1"/>
      </w:tblPr>
      <w:tblGrid>
        <w:gridCol w:w="1240"/>
        <w:gridCol w:w="1480"/>
        <w:gridCol w:w="2420"/>
      </w:tblGrid>
      <w:tr w:rsidR="00476CAE" w:rsidRPr="00CF6F6A" w14:paraId="5364A02D" w14:textId="77777777" w:rsidTr="00476CAE">
        <w:trPr>
          <w:trHeight w:val="288"/>
        </w:trPr>
        <w:tc>
          <w:tcPr>
            <w:tcW w:w="1240" w:type="dxa"/>
            <w:noWrap/>
            <w:hideMark/>
          </w:tcPr>
          <w:p w14:paraId="068F3BFB" w14:textId="77777777" w:rsidR="00476CAE" w:rsidRPr="00CF6F6A" w:rsidRDefault="00476CAE" w:rsidP="00476CAE">
            <w:pPr>
              <w:jc w:val="center"/>
              <w:rPr>
                <w:rFonts w:eastAsia="Times New Roman" w:cstheme="minorHAnsi"/>
                <w:b/>
                <w:bCs/>
                <w:sz w:val="24"/>
                <w:szCs w:val="24"/>
                <w:lang w:eastAsia="en-ID"/>
              </w:rPr>
            </w:pPr>
            <w:r w:rsidRPr="00CF6F6A">
              <w:rPr>
                <w:rFonts w:eastAsia="Times New Roman" w:cstheme="minorHAnsi"/>
                <w:b/>
                <w:bCs/>
                <w:sz w:val="24"/>
                <w:szCs w:val="24"/>
                <w:lang w:eastAsia="en-ID"/>
              </w:rPr>
              <w:t>Kode Saham</w:t>
            </w:r>
          </w:p>
        </w:tc>
        <w:tc>
          <w:tcPr>
            <w:tcW w:w="1480" w:type="dxa"/>
            <w:noWrap/>
            <w:hideMark/>
          </w:tcPr>
          <w:p w14:paraId="3FFCC1FC" w14:textId="77777777" w:rsidR="00476CAE" w:rsidRPr="00CF6F6A" w:rsidRDefault="00476CAE" w:rsidP="00476CAE">
            <w:pPr>
              <w:jc w:val="center"/>
              <w:rPr>
                <w:rFonts w:eastAsia="Times New Roman" w:cstheme="minorHAnsi"/>
                <w:b/>
                <w:bCs/>
                <w:sz w:val="24"/>
                <w:szCs w:val="24"/>
                <w:lang w:eastAsia="en-ID"/>
              </w:rPr>
            </w:pPr>
            <w:r w:rsidRPr="00CF6F6A">
              <w:rPr>
                <w:rFonts w:eastAsia="Times New Roman" w:cstheme="minorHAnsi"/>
                <w:b/>
                <w:bCs/>
                <w:sz w:val="24"/>
                <w:szCs w:val="24"/>
                <w:lang w:eastAsia="en-ID"/>
              </w:rPr>
              <w:t>Tahun Laporan</w:t>
            </w:r>
          </w:p>
        </w:tc>
        <w:tc>
          <w:tcPr>
            <w:tcW w:w="2420" w:type="dxa"/>
            <w:noWrap/>
            <w:hideMark/>
          </w:tcPr>
          <w:p w14:paraId="5EAAA40E" w14:textId="77777777" w:rsidR="00476CAE" w:rsidRPr="00CF6F6A" w:rsidRDefault="00476CAE" w:rsidP="00476CAE">
            <w:pPr>
              <w:jc w:val="center"/>
              <w:rPr>
                <w:rFonts w:eastAsia="Times New Roman" w:cstheme="minorHAnsi"/>
                <w:b/>
                <w:bCs/>
                <w:sz w:val="24"/>
                <w:szCs w:val="24"/>
                <w:lang w:eastAsia="en-ID"/>
              </w:rPr>
            </w:pPr>
            <w:r w:rsidRPr="00CF6F6A">
              <w:rPr>
                <w:rFonts w:eastAsia="Times New Roman" w:cstheme="minorHAnsi"/>
                <w:b/>
                <w:bCs/>
                <w:sz w:val="24"/>
                <w:szCs w:val="24"/>
                <w:lang w:eastAsia="en-ID"/>
              </w:rPr>
              <w:t xml:space="preserve"> EBIT </w:t>
            </w:r>
          </w:p>
        </w:tc>
      </w:tr>
      <w:tr w:rsidR="00476CAE" w:rsidRPr="00CF6F6A" w14:paraId="6D8B549C" w14:textId="77777777" w:rsidTr="00944906">
        <w:trPr>
          <w:trHeight w:val="288"/>
        </w:trPr>
        <w:tc>
          <w:tcPr>
            <w:tcW w:w="1240" w:type="dxa"/>
            <w:noWrap/>
            <w:hideMark/>
          </w:tcPr>
          <w:p w14:paraId="5661B830"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AALI</w:t>
            </w:r>
          </w:p>
        </w:tc>
        <w:tc>
          <w:tcPr>
            <w:tcW w:w="1480" w:type="dxa"/>
            <w:noWrap/>
            <w:hideMark/>
          </w:tcPr>
          <w:p w14:paraId="7DE3DB1B" w14:textId="77777777" w:rsidR="00476CAE" w:rsidRPr="00CF6F6A" w:rsidRDefault="00476CAE" w:rsidP="00944906">
            <w:pPr>
              <w:jc w:val="center"/>
              <w:rPr>
                <w:rFonts w:eastAsia="Times New Roman" w:cstheme="minorHAnsi"/>
                <w:color w:val="000000"/>
                <w:sz w:val="24"/>
                <w:szCs w:val="24"/>
                <w:lang w:eastAsia="en-ID"/>
              </w:rPr>
            </w:pPr>
            <w:r w:rsidRPr="00CF6F6A">
              <w:rPr>
                <w:rFonts w:eastAsia="Times New Roman" w:cstheme="minorHAnsi"/>
                <w:color w:val="000000"/>
                <w:sz w:val="24"/>
                <w:szCs w:val="24"/>
                <w:lang w:eastAsia="en-ID"/>
              </w:rPr>
              <w:t>2025</w:t>
            </w:r>
          </w:p>
        </w:tc>
        <w:tc>
          <w:tcPr>
            <w:tcW w:w="2420" w:type="dxa"/>
            <w:noWrap/>
            <w:hideMark/>
          </w:tcPr>
          <w:p w14:paraId="29599A90"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2.364.315.000.000,00 </w:t>
            </w:r>
          </w:p>
        </w:tc>
      </w:tr>
      <w:tr w:rsidR="00476CAE" w:rsidRPr="00CF6F6A" w14:paraId="666BF0B6" w14:textId="77777777" w:rsidTr="00944906">
        <w:trPr>
          <w:trHeight w:val="288"/>
        </w:trPr>
        <w:tc>
          <w:tcPr>
            <w:tcW w:w="1240" w:type="dxa"/>
            <w:noWrap/>
            <w:hideMark/>
          </w:tcPr>
          <w:p w14:paraId="1539DDC2"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AALI</w:t>
            </w:r>
          </w:p>
        </w:tc>
        <w:tc>
          <w:tcPr>
            <w:tcW w:w="1480" w:type="dxa"/>
            <w:noWrap/>
            <w:hideMark/>
          </w:tcPr>
          <w:p w14:paraId="67FD2355" w14:textId="77777777" w:rsidR="00476CAE" w:rsidRPr="00CF6F6A" w:rsidRDefault="00476CAE" w:rsidP="00944906">
            <w:pPr>
              <w:jc w:val="center"/>
              <w:rPr>
                <w:rFonts w:eastAsia="Times New Roman" w:cstheme="minorHAnsi"/>
                <w:color w:val="000000"/>
                <w:sz w:val="24"/>
                <w:szCs w:val="24"/>
                <w:lang w:eastAsia="en-ID"/>
              </w:rPr>
            </w:pPr>
            <w:r w:rsidRPr="00CF6F6A">
              <w:rPr>
                <w:rFonts w:eastAsia="Times New Roman" w:cstheme="minorHAnsi"/>
                <w:color w:val="000000"/>
                <w:sz w:val="24"/>
                <w:szCs w:val="24"/>
                <w:lang w:eastAsia="en-ID"/>
              </w:rPr>
              <w:t>2024</w:t>
            </w:r>
          </w:p>
        </w:tc>
        <w:tc>
          <w:tcPr>
            <w:tcW w:w="2420" w:type="dxa"/>
            <w:noWrap/>
            <w:hideMark/>
          </w:tcPr>
          <w:p w14:paraId="75415522"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1.961.859.000.000,00 </w:t>
            </w:r>
          </w:p>
        </w:tc>
      </w:tr>
      <w:tr w:rsidR="00476CAE" w:rsidRPr="00CF6F6A" w14:paraId="6DCC3849" w14:textId="77777777" w:rsidTr="00944906">
        <w:trPr>
          <w:trHeight w:val="288"/>
        </w:trPr>
        <w:tc>
          <w:tcPr>
            <w:tcW w:w="1240" w:type="dxa"/>
            <w:noWrap/>
            <w:hideMark/>
          </w:tcPr>
          <w:p w14:paraId="55FE5D98"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AALI</w:t>
            </w:r>
          </w:p>
        </w:tc>
        <w:tc>
          <w:tcPr>
            <w:tcW w:w="1480" w:type="dxa"/>
            <w:noWrap/>
            <w:hideMark/>
          </w:tcPr>
          <w:p w14:paraId="1A596424" w14:textId="77777777" w:rsidR="00476CAE" w:rsidRPr="00CF6F6A" w:rsidRDefault="00476CAE" w:rsidP="00944906">
            <w:pPr>
              <w:jc w:val="center"/>
              <w:rPr>
                <w:rFonts w:eastAsia="Times New Roman" w:cstheme="minorHAnsi"/>
                <w:color w:val="000000"/>
                <w:sz w:val="24"/>
                <w:szCs w:val="24"/>
                <w:lang w:eastAsia="en-ID"/>
              </w:rPr>
            </w:pPr>
            <w:r w:rsidRPr="00CF6F6A">
              <w:rPr>
                <w:rFonts w:eastAsia="Times New Roman" w:cstheme="minorHAnsi"/>
                <w:color w:val="000000"/>
                <w:sz w:val="24"/>
                <w:szCs w:val="24"/>
                <w:lang w:eastAsia="en-ID"/>
              </w:rPr>
              <w:t>2023</w:t>
            </w:r>
          </w:p>
        </w:tc>
        <w:tc>
          <w:tcPr>
            <w:tcW w:w="2420" w:type="dxa"/>
            <w:noWrap/>
            <w:hideMark/>
          </w:tcPr>
          <w:p w14:paraId="72637D56"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1.753.833.000.000,00 </w:t>
            </w:r>
          </w:p>
        </w:tc>
      </w:tr>
      <w:tr w:rsidR="00476CAE" w:rsidRPr="00CF6F6A" w14:paraId="6BFD51CD" w14:textId="77777777" w:rsidTr="00944906">
        <w:trPr>
          <w:trHeight w:val="288"/>
        </w:trPr>
        <w:tc>
          <w:tcPr>
            <w:tcW w:w="1240" w:type="dxa"/>
            <w:noWrap/>
            <w:hideMark/>
          </w:tcPr>
          <w:p w14:paraId="4E984606"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AALI</w:t>
            </w:r>
          </w:p>
        </w:tc>
        <w:tc>
          <w:tcPr>
            <w:tcW w:w="1480" w:type="dxa"/>
            <w:noWrap/>
            <w:hideMark/>
          </w:tcPr>
          <w:p w14:paraId="42C3379C" w14:textId="77777777" w:rsidR="00476CAE" w:rsidRPr="00CF6F6A" w:rsidRDefault="00476CAE" w:rsidP="00944906">
            <w:pPr>
              <w:jc w:val="center"/>
              <w:rPr>
                <w:rFonts w:eastAsia="Times New Roman" w:cstheme="minorHAnsi"/>
                <w:color w:val="000000"/>
                <w:sz w:val="24"/>
                <w:szCs w:val="24"/>
                <w:lang w:eastAsia="en-ID"/>
              </w:rPr>
            </w:pPr>
            <w:r w:rsidRPr="00CF6F6A">
              <w:rPr>
                <w:rFonts w:eastAsia="Times New Roman" w:cstheme="minorHAnsi"/>
                <w:color w:val="000000"/>
                <w:sz w:val="24"/>
                <w:szCs w:val="24"/>
                <w:lang w:eastAsia="en-ID"/>
              </w:rPr>
              <w:t>2022</w:t>
            </w:r>
          </w:p>
        </w:tc>
        <w:tc>
          <w:tcPr>
            <w:tcW w:w="2420" w:type="dxa"/>
            <w:noWrap/>
            <w:hideMark/>
          </w:tcPr>
          <w:p w14:paraId="563936EF"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2.777.558.000.000,00 </w:t>
            </w:r>
          </w:p>
        </w:tc>
      </w:tr>
    </w:tbl>
    <w:p w14:paraId="435A7834" w14:textId="1AE99E1D" w:rsidR="005D2FB6" w:rsidRPr="00CF6F6A" w:rsidRDefault="005D2FB6" w:rsidP="00B8265A">
      <w:pPr>
        <w:spacing w:line="480" w:lineRule="auto"/>
        <w:jc w:val="both"/>
        <w:rPr>
          <w:rFonts w:cstheme="minorHAnsi"/>
          <w:sz w:val="24"/>
          <w:szCs w:val="24"/>
        </w:rPr>
      </w:pPr>
    </w:p>
    <w:tbl>
      <w:tblPr>
        <w:tblStyle w:val="TableGrid"/>
        <w:tblW w:w="7300" w:type="dxa"/>
        <w:tblLook w:val="04A0" w:firstRow="1" w:lastRow="0" w:firstColumn="1" w:lastColumn="0" w:noHBand="0" w:noVBand="1"/>
      </w:tblPr>
      <w:tblGrid>
        <w:gridCol w:w="2320"/>
        <w:gridCol w:w="2560"/>
        <w:gridCol w:w="2420"/>
      </w:tblGrid>
      <w:tr w:rsidR="00476CAE" w:rsidRPr="00CF6F6A" w14:paraId="2C217404" w14:textId="77777777" w:rsidTr="00476CAE">
        <w:trPr>
          <w:trHeight w:val="288"/>
        </w:trPr>
        <w:tc>
          <w:tcPr>
            <w:tcW w:w="2320" w:type="dxa"/>
            <w:noWrap/>
            <w:hideMark/>
          </w:tcPr>
          <w:p w14:paraId="5E84382F" w14:textId="77777777" w:rsidR="00476CAE" w:rsidRPr="00CF6F6A" w:rsidRDefault="00476CAE" w:rsidP="00476CAE">
            <w:pPr>
              <w:jc w:val="center"/>
              <w:rPr>
                <w:rFonts w:eastAsia="Times New Roman" w:cstheme="minorHAnsi"/>
                <w:b/>
                <w:bCs/>
                <w:sz w:val="24"/>
                <w:szCs w:val="24"/>
                <w:lang w:eastAsia="en-ID"/>
              </w:rPr>
            </w:pPr>
            <w:r w:rsidRPr="00CF6F6A">
              <w:rPr>
                <w:rFonts w:eastAsia="Times New Roman" w:cstheme="minorHAnsi"/>
                <w:b/>
                <w:bCs/>
                <w:sz w:val="24"/>
                <w:szCs w:val="24"/>
                <w:lang w:eastAsia="en-ID"/>
              </w:rPr>
              <w:t xml:space="preserve">Interest Expense </w:t>
            </w:r>
          </w:p>
        </w:tc>
        <w:tc>
          <w:tcPr>
            <w:tcW w:w="2560" w:type="dxa"/>
            <w:noWrap/>
            <w:hideMark/>
          </w:tcPr>
          <w:p w14:paraId="116C49A7" w14:textId="77777777" w:rsidR="00476CAE" w:rsidRPr="00CF6F6A" w:rsidRDefault="00476CAE" w:rsidP="00476CAE">
            <w:pPr>
              <w:jc w:val="center"/>
              <w:rPr>
                <w:rFonts w:eastAsia="Times New Roman" w:cstheme="minorHAnsi"/>
                <w:b/>
                <w:bCs/>
                <w:sz w:val="24"/>
                <w:szCs w:val="24"/>
                <w:lang w:eastAsia="en-ID"/>
              </w:rPr>
            </w:pPr>
            <w:r w:rsidRPr="00CF6F6A">
              <w:rPr>
                <w:rFonts w:eastAsia="Times New Roman" w:cstheme="minorHAnsi"/>
                <w:b/>
                <w:bCs/>
                <w:sz w:val="24"/>
                <w:szCs w:val="24"/>
                <w:lang w:eastAsia="en-ID"/>
              </w:rPr>
              <w:t xml:space="preserve"> Total Assets </w:t>
            </w:r>
          </w:p>
        </w:tc>
        <w:tc>
          <w:tcPr>
            <w:tcW w:w="2420" w:type="dxa"/>
            <w:noWrap/>
            <w:hideMark/>
          </w:tcPr>
          <w:p w14:paraId="025258B3" w14:textId="77777777" w:rsidR="00476CAE" w:rsidRPr="00CF6F6A" w:rsidRDefault="00476CAE" w:rsidP="00476CAE">
            <w:pPr>
              <w:jc w:val="center"/>
              <w:rPr>
                <w:rFonts w:eastAsia="Times New Roman" w:cstheme="minorHAnsi"/>
                <w:b/>
                <w:bCs/>
                <w:sz w:val="24"/>
                <w:szCs w:val="24"/>
                <w:lang w:eastAsia="en-ID"/>
              </w:rPr>
            </w:pPr>
            <w:r w:rsidRPr="00CF6F6A">
              <w:rPr>
                <w:rFonts w:eastAsia="Times New Roman" w:cstheme="minorHAnsi"/>
                <w:b/>
                <w:bCs/>
                <w:sz w:val="24"/>
                <w:szCs w:val="24"/>
                <w:lang w:eastAsia="en-ID"/>
              </w:rPr>
              <w:t xml:space="preserve"> Current Assets </w:t>
            </w:r>
          </w:p>
        </w:tc>
      </w:tr>
      <w:tr w:rsidR="00476CAE" w:rsidRPr="00CF6F6A" w14:paraId="68ADB1C9" w14:textId="77777777" w:rsidTr="00476CAE">
        <w:trPr>
          <w:trHeight w:val="288"/>
        </w:trPr>
        <w:tc>
          <w:tcPr>
            <w:tcW w:w="2320" w:type="dxa"/>
            <w:noWrap/>
            <w:hideMark/>
          </w:tcPr>
          <w:p w14:paraId="1A6C7EA5"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137.587.000.000,00 </w:t>
            </w:r>
          </w:p>
        </w:tc>
        <w:tc>
          <w:tcPr>
            <w:tcW w:w="2560" w:type="dxa"/>
            <w:noWrap/>
            <w:hideMark/>
          </w:tcPr>
          <w:p w14:paraId="4F434B78"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27.047.104.000.000,00 </w:t>
            </w:r>
          </w:p>
        </w:tc>
        <w:tc>
          <w:tcPr>
            <w:tcW w:w="2420" w:type="dxa"/>
            <w:noWrap/>
            <w:hideMark/>
          </w:tcPr>
          <w:p w14:paraId="63B31807"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8.662.790.000.000,00 </w:t>
            </w:r>
          </w:p>
        </w:tc>
      </w:tr>
      <w:tr w:rsidR="00476CAE" w:rsidRPr="00CF6F6A" w14:paraId="52C5EF46" w14:textId="77777777" w:rsidTr="00476CAE">
        <w:trPr>
          <w:trHeight w:val="288"/>
        </w:trPr>
        <w:tc>
          <w:tcPr>
            <w:tcW w:w="2320" w:type="dxa"/>
            <w:noWrap/>
            <w:hideMark/>
          </w:tcPr>
          <w:p w14:paraId="6A8A65C7"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254.731.000.000,00 </w:t>
            </w:r>
          </w:p>
        </w:tc>
        <w:tc>
          <w:tcPr>
            <w:tcW w:w="2560" w:type="dxa"/>
            <w:noWrap/>
            <w:hideMark/>
          </w:tcPr>
          <w:p w14:paraId="5A6F6380"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28.793.225.000.000,00 </w:t>
            </w:r>
          </w:p>
        </w:tc>
        <w:tc>
          <w:tcPr>
            <w:tcW w:w="2420" w:type="dxa"/>
            <w:noWrap/>
            <w:hideMark/>
          </w:tcPr>
          <w:p w14:paraId="7E490807"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8.433.638.000.000,00 </w:t>
            </w:r>
          </w:p>
        </w:tc>
      </w:tr>
      <w:tr w:rsidR="00476CAE" w:rsidRPr="00CF6F6A" w14:paraId="5B852E19" w14:textId="77777777" w:rsidTr="00476CAE">
        <w:trPr>
          <w:trHeight w:val="288"/>
        </w:trPr>
        <w:tc>
          <w:tcPr>
            <w:tcW w:w="2320" w:type="dxa"/>
            <w:noWrap/>
            <w:hideMark/>
          </w:tcPr>
          <w:p w14:paraId="0E793EA7"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255.431.000.000,00 </w:t>
            </w:r>
          </w:p>
        </w:tc>
        <w:tc>
          <w:tcPr>
            <w:tcW w:w="2560" w:type="dxa"/>
            <w:noWrap/>
            <w:hideMark/>
          </w:tcPr>
          <w:p w14:paraId="5C65478F"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28.846.243.000.000,00 </w:t>
            </w:r>
          </w:p>
        </w:tc>
        <w:tc>
          <w:tcPr>
            <w:tcW w:w="2420" w:type="dxa"/>
            <w:noWrap/>
            <w:hideMark/>
          </w:tcPr>
          <w:p w14:paraId="34773050"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7.118.202.000.000,00 </w:t>
            </w:r>
          </w:p>
        </w:tc>
      </w:tr>
      <w:tr w:rsidR="00476CAE" w:rsidRPr="00CF6F6A" w14:paraId="5E13AB39" w14:textId="77777777" w:rsidTr="00476CAE">
        <w:trPr>
          <w:trHeight w:val="288"/>
        </w:trPr>
        <w:tc>
          <w:tcPr>
            <w:tcW w:w="2320" w:type="dxa"/>
            <w:noWrap/>
            <w:hideMark/>
          </w:tcPr>
          <w:p w14:paraId="1F466866"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348.380.000.000,00 </w:t>
            </w:r>
          </w:p>
        </w:tc>
        <w:tc>
          <w:tcPr>
            <w:tcW w:w="2560" w:type="dxa"/>
            <w:noWrap/>
            <w:hideMark/>
          </w:tcPr>
          <w:p w14:paraId="6B1FD96F"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29.249.340.000.000,00 </w:t>
            </w:r>
          </w:p>
        </w:tc>
        <w:tc>
          <w:tcPr>
            <w:tcW w:w="2420" w:type="dxa"/>
            <w:noWrap/>
            <w:hideMark/>
          </w:tcPr>
          <w:p w14:paraId="3FE562FF"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7.390.608.000.000,00 </w:t>
            </w:r>
          </w:p>
        </w:tc>
      </w:tr>
    </w:tbl>
    <w:p w14:paraId="0F6385CC" w14:textId="65480202" w:rsidR="00476CAE" w:rsidRPr="00CF6F6A" w:rsidRDefault="00476CAE" w:rsidP="00B8265A">
      <w:pPr>
        <w:spacing w:line="480" w:lineRule="auto"/>
        <w:jc w:val="both"/>
        <w:rPr>
          <w:rFonts w:cstheme="minorHAnsi"/>
          <w:sz w:val="24"/>
          <w:szCs w:val="24"/>
        </w:rPr>
      </w:pPr>
    </w:p>
    <w:tbl>
      <w:tblPr>
        <w:tblStyle w:val="TableGrid"/>
        <w:tblW w:w="8580" w:type="dxa"/>
        <w:tblLook w:val="04A0" w:firstRow="1" w:lastRow="0" w:firstColumn="1" w:lastColumn="0" w:noHBand="0" w:noVBand="1"/>
      </w:tblPr>
      <w:tblGrid>
        <w:gridCol w:w="3740"/>
        <w:gridCol w:w="2420"/>
        <w:gridCol w:w="2465"/>
      </w:tblGrid>
      <w:tr w:rsidR="00476CAE" w:rsidRPr="00CF6F6A" w14:paraId="1AF5C8CA" w14:textId="77777777" w:rsidTr="00476CAE">
        <w:trPr>
          <w:trHeight w:val="288"/>
        </w:trPr>
        <w:tc>
          <w:tcPr>
            <w:tcW w:w="3740" w:type="dxa"/>
            <w:noWrap/>
            <w:hideMark/>
          </w:tcPr>
          <w:p w14:paraId="7969A1B6" w14:textId="77777777" w:rsidR="00476CAE" w:rsidRPr="00CF6F6A" w:rsidRDefault="00476CAE" w:rsidP="00476CAE">
            <w:pPr>
              <w:jc w:val="center"/>
              <w:rPr>
                <w:rFonts w:eastAsia="Times New Roman" w:cstheme="minorHAnsi"/>
                <w:b/>
                <w:bCs/>
                <w:sz w:val="24"/>
                <w:szCs w:val="24"/>
                <w:lang w:eastAsia="en-ID"/>
              </w:rPr>
            </w:pPr>
            <w:r w:rsidRPr="00CF6F6A">
              <w:rPr>
                <w:rFonts w:eastAsia="Times New Roman" w:cstheme="minorHAnsi"/>
                <w:b/>
                <w:bCs/>
                <w:sz w:val="24"/>
                <w:szCs w:val="24"/>
                <w:lang w:eastAsia="en-ID"/>
              </w:rPr>
              <w:t xml:space="preserve">Total Liabilities Net Minority Interest </w:t>
            </w:r>
          </w:p>
        </w:tc>
        <w:tc>
          <w:tcPr>
            <w:tcW w:w="2420" w:type="dxa"/>
            <w:noWrap/>
            <w:hideMark/>
          </w:tcPr>
          <w:p w14:paraId="646DCC75" w14:textId="77777777" w:rsidR="00476CAE" w:rsidRPr="00CF6F6A" w:rsidRDefault="00476CAE" w:rsidP="00476CAE">
            <w:pPr>
              <w:jc w:val="center"/>
              <w:rPr>
                <w:rFonts w:eastAsia="Times New Roman" w:cstheme="minorHAnsi"/>
                <w:b/>
                <w:bCs/>
                <w:sz w:val="24"/>
                <w:szCs w:val="24"/>
                <w:lang w:eastAsia="en-ID"/>
              </w:rPr>
            </w:pPr>
            <w:r w:rsidRPr="00CF6F6A">
              <w:rPr>
                <w:rFonts w:eastAsia="Times New Roman" w:cstheme="minorHAnsi"/>
                <w:b/>
                <w:bCs/>
                <w:sz w:val="24"/>
                <w:szCs w:val="24"/>
                <w:lang w:eastAsia="en-ID"/>
              </w:rPr>
              <w:t xml:space="preserve"> Current Liabilities </w:t>
            </w:r>
          </w:p>
        </w:tc>
        <w:tc>
          <w:tcPr>
            <w:tcW w:w="2420" w:type="dxa"/>
            <w:noWrap/>
            <w:hideMark/>
          </w:tcPr>
          <w:p w14:paraId="6349A2C2" w14:textId="77777777" w:rsidR="00476CAE" w:rsidRPr="00CF6F6A" w:rsidRDefault="00476CAE" w:rsidP="00476CAE">
            <w:pPr>
              <w:jc w:val="center"/>
              <w:rPr>
                <w:rFonts w:eastAsia="Times New Roman" w:cstheme="minorHAnsi"/>
                <w:b/>
                <w:bCs/>
                <w:sz w:val="24"/>
                <w:szCs w:val="24"/>
                <w:lang w:eastAsia="en-ID"/>
              </w:rPr>
            </w:pPr>
            <w:r w:rsidRPr="00CF6F6A">
              <w:rPr>
                <w:rFonts w:eastAsia="Times New Roman" w:cstheme="minorHAnsi"/>
                <w:b/>
                <w:bCs/>
                <w:sz w:val="24"/>
                <w:szCs w:val="24"/>
                <w:lang w:eastAsia="en-ID"/>
              </w:rPr>
              <w:t xml:space="preserve"> Common Stock Equity </w:t>
            </w:r>
          </w:p>
        </w:tc>
      </w:tr>
      <w:tr w:rsidR="00476CAE" w:rsidRPr="00CF6F6A" w14:paraId="6B219100" w14:textId="77777777" w:rsidTr="00476CAE">
        <w:trPr>
          <w:trHeight w:val="288"/>
        </w:trPr>
        <w:tc>
          <w:tcPr>
            <w:tcW w:w="3740" w:type="dxa"/>
            <w:noWrap/>
            <w:hideMark/>
          </w:tcPr>
          <w:p w14:paraId="6224BED4"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2.889.470.000.000,00 </w:t>
            </w:r>
          </w:p>
        </w:tc>
        <w:tc>
          <w:tcPr>
            <w:tcW w:w="2420" w:type="dxa"/>
            <w:noWrap/>
            <w:hideMark/>
          </w:tcPr>
          <w:p w14:paraId="36B9B5DD"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2.000.352.000.000,00 </w:t>
            </w:r>
          </w:p>
        </w:tc>
        <w:tc>
          <w:tcPr>
            <w:tcW w:w="2420" w:type="dxa"/>
            <w:noWrap/>
            <w:hideMark/>
          </w:tcPr>
          <w:p w14:paraId="0D82B9E0"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23.556.137.000.000,00 </w:t>
            </w:r>
          </w:p>
        </w:tc>
      </w:tr>
      <w:tr w:rsidR="00476CAE" w:rsidRPr="00CF6F6A" w14:paraId="1559F5AA" w14:textId="77777777" w:rsidTr="00476CAE">
        <w:trPr>
          <w:trHeight w:val="288"/>
        </w:trPr>
        <w:tc>
          <w:tcPr>
            <w:tcW w:w="3740" w:type="dxa"/>
            <w:noWrap/>
            <w:hideMark/>
          </w:tcPr>
          <w:p w14:paraId="01C4A9E9"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5.591.163.000.000,00 </w:t>
            </w:r>
          </w:p>
        </w:tc>
        <w:tc>
          <w:tcPr>
            <w:tcW w:w="2420" w:type="dxa"/>
            <w:noWrap/>
            <w:hideMark/>
          </w:tcPr>
          <w:p w14:paraId="70B6FB53"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3.237.653.000.000,00 </w:t>
            </w:r>
          </w:p>
        </w:tc>
        <w:tc>
          <w:tcPr>
            <w:tcW w:w="2420" w:type="dxa"/>
            <w:noWrap/>
            <w:hideMark/>
          </w:tcPr>
          <w:p w14:paraId="36D49B63"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22.641.918.000.000,00 </w:t>
            </w:r>
          </w:p>
        </w:tc>
      </w:tr>
      <w:tr w:rsidR="00476CAE" w:rsidRPr="00CF6F6A" w14:paraId="2C6B93DD" w14:textId="77777777" w:rsidTr="00476CAE">
        <w:trPr>
          <w:trHeight w:val="288"/>
        </w:trPr>
        <w:tc>
          <w:tcPr>
            <w:tcW w:w="3740" w:type="dxa"/>
            <w:noWrap/>
            <w:hideMark/>
          </w:tcPr>
          <w:p w14:paraId="37324649"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6.280.237.000.000,00 </w:t>
            </w:r>
          </w:p>
        </w:tc>
        <w:tc>
          <w:tcPr>
            <w:tcW w:w="2420" w:type="dxa"/>
            <w:noWrap/>
            <w:hideMark/>
          </w:tcPr>
          <w:p w14:paraId="1EBF3BF5"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3.882.141.000.000,00 </w:t>
            </w:r>
          </w:p>
        </w:tc>
        <w:tc>
          <w:tcPr>
            <w:tcW w:w="2420" w:type="dxa"/>
            <w:noWrap/>
            <w:hideMark/>
          </w:tcPr>
          <w:p w14:paraId="296BECE3"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22.016.045.000.000,00 </w:t>
            </w:r>
          </w:p>
        </w:tc>
      </w:tr>
      <w:tr w:rsidR="00476CAE" w:rsidRPr="00CF6F6A" w14:paraId="35FA50A5" w14:textId="77777777" w:rsidTr="00476CAE">
        <w:trPr>
          <w:trHeight w:val="288"/>
        </w:trPr>
        <w:tc>
          <w:tcPr>
            <w:tcW w:w="3740" w:type="dxa"/>
            <w:noWrap/>
            <w:hideMark/>
          </w:tcPr>
          <w:p w14:paraId="36143F21"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7.006.119.000.000,00 </w:t>
            </w:r>
          </w:p>
        </w:tc>
        <w:tc>
          <w:tcPr>
            <w:tcW w:w="2420" w:type="dxa"/>
            <w:noWrap/>
            <w:hideMark/>
          </w:tcPr>
          <w:p w14:paraId="41C6B785"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2.052.939.000.000,00 </w:t>
            </w:r>
          </w:p>
        </w:tc>
        <w:tc>
          <w:tcPr>
            <w:tcW w:w="2420" w:type="dxa"/>
            <w:noWrap/>
            <w:hideMark/>
          </w:tcPr>
          <w:p w14:paraId="7F7B3DAF"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21.684.037.000.000,00 </w:t>
            </w:r>
          </w:p>
        </w:tc>
      </w:tr>
    </w:tbl>
    <w:p w14:paraId="1681FBFE" w14:textId="3A77F179" w:rsidR="00476CAE" w:rsidRPr="00CF6F6A" w:rsidRDefault="00476CAE" w:rsidP="00B8265A">
      <w:pPr>
        <w:spacing w:line="480" w:lineRule="auto"/>
        <w:jc w:val="both"/>
        <w:rPr>
          <w:rFonts w:cstheme="minorHAnsi"/>
          <w:sz w:val="24"/>
          <w:szCs w:val="24"/>
        </w:rPr>
      </w:pPr>
    </w:p>
    <w:tbl>
      <w:tblPr>
        <w:tblStyle w:val="TableGrid"/>
        <w:tblW w:w="4940" w:type="dxa"/>
        <w:tblLook w:val="04A0" w:firstRow="1" w:lastRow="0" w:firstColumn="1" w:lastColumn="0" w:noHBand="0" w:noVBand="1"/>
      </w:tblPr>
      <w:tblGrid>
        <w:gridCol w:w="2465"/>
        <w:gridCol w:w="2480"/>
      </w:tblGrid>
      <w:tr w:rsidR="00476CAE" w:rsidRPr="00CF6F6A" w14:paraId="43244C24" w14:textId="77777777" w:rsidTr="00476CAE">
        <w:trPr>
          <w:trHeight w:val="288"/>
        </w:trPr>
        <w:tc>
          <w:tcPr>
            <w:tcW w:w="2460" w:type="dxa"/>
            <w:noWrap/>
            <w:hideMark/>
          </w:tcPr>
          <w:p w14:paraId="2379FADF" w14:textId="77777777" w:rsidR="00476CAE" w:rsidRPr="00CF6F6A" w:rsidRDefault="00476CAE" w:rsidP="00476CAE">
            <w:pPr>
              <w:jc w:val="center"/>
              <w:rPr>
                <w:rFonts w:eastAsia="Times New Roman" w:cstheme="minorHAnsi"/>
                <w:b/>
                <w:bCs/>
                <w:sz w:val="24"/>
                <w:szCs w:val="24"/>
                <w:lang w:eastAsia="en-ID"/>
              </w:rPr>
            </w:pPr>
            <w:r w:rsidRPr="00CF6F6A">
              <w:rPr>
                <w:rFonts w:eastAsia="Times New Roman" w:cstheme="minorHAnsi"/>
                <w:b/>
                <w:bCs/>
                <w:sz w:val="24"/>
                <w:szCs w:val="24"/>
                <w:lang w:eastAsia="en-ID"/>
              </w:rPr>
              <w:lastRenderedPageBreak/>
              <w:t xml:space="preserve">Retained Earnings </w:t>
            </w:r>
          </w:p>
        </w:tc>
        <w:tc>
          <w:tcPr>
            <w:tcW w:w="2480" w:type="dxa"/>
            <w:noWrap/>
            <w:hideMark/>
          </w:tcPr>
          <w:p w14:paraId="1999FA4E" w14:textId="77777777" w:rsidR="00476CAE" w:rsidRPr="00CF6F6A" w:rsidRDefault="00476CAE" w:rsidP="00476CAE">
            <w:pPr>
              <w:jc w:val="center"/>
              <w:rPr>
                <w:rFonts w:eastAsia="Times New Roman" w:cstheme="minorHAnsi"/>
                <w:b/>
                <w:bCs/>
                <w:sz w:val="24"/>
                <w:szCs w:val="24"/>
                <w:lang w:eastAsia="en-ID"/>
              </w:rPr>
            </w:pPr>
            <w:r w:rsidRPr="00CF6F6A">
              <w:rPr>
                <w:rFonts w:eastAsia="Times New Roman" w:cstheme="minorHAnsi"/>
                <w:b/>
                <w:bCs/>
                <w:sz w:val="24"/>
                <w:szCs w:val="24"/>
                <w:lang w:eastAsia="en-ID"/>
              </w:rPr>
              <w:t xml:space="preserve"> Working Capital </w:t>
            </w:r>
          </w:p>
        </w:tc>
      </w:tr>
      <w:tr w:rsidR="00476CAE" w:rsidRPr="00CF6F6A" w14:paraId="61322516" w14:textId="77777777" w:rsidTr="00476CAE">
        <w:trPr>
          <w:trHeight w:val="288"/>
        </w:trPr>
        <w:tc>
          <w:tcPr>
            <w:tcW w:w="2460" w:type="dxa"/>
            <w:noWrap/>
            <w:hideMark/>
          </w:tcPr>
          <w:p w14:paraId="6289D7B2"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18.555.742.000.000,00 </w:t>
            </w:r>
          </w:p>
        </w:tc>
        <w:tc>
          <w:tcPr>
            <w:tcW w:w="2480" w:type="dxa"/>
            <w:noWrap/>
            <w:hideMark/>
          </w:tcPr>
          <w:p w14:paraId="5D24A09A"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6.662.438.000.000,00 </w:t>
            </w:r>
          </w:p>
        </w:tc>
      </w:tr>
      <w:tr w:rsidR="00476CAE" w:rsidRPr="00CF6F6A" w14:paraId="214CF797" w14:textId="77777777" w:rsidTr="00476CAE">
        <w:trPr>
          <w:trHeight w:val="288"/>
        </w:trPr>
        <w:tc>
          <w:tcPr>
            <w:tcW w:w="2460" w:type="dxa"/>
            <w:noWrap/>
            <w:hideMark/>
          </w:tcPr>
          <w:p w14:paraId="5BC5A178"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17.641.523.000.000,00 </w:t>
            </w:r>
          </w:p>
        </w:tc>
        <w:tc>
          <w:tcPr>
            <w:tcW w:w="2480" w:type="dxa"/>
            <w:noWrap/>
            <w:hideMark/>
          </w:tcPr>
          <w:p w14:paraId="47D068B0"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5.195.985.000.000,00 </w:t>
            </w:r>
          </w:p>
        </w:tc>
      </w:tr>
      <w:tr w:rsidR="00476CAE" w:rsidRPr="00CF6F6A" w14:paraId="308C20E9" w14:textId="77777777" w:rsidTr="00476CAE">
        <w:trPr>
          <w:trHeight w:val="288"/>
        </w:trPr>
        <w:tc>
          <w:tcPr>
            <w:tcW w:w="2460" w:type="dxa"/>
            <w:noWrap/>
            <w:hideMark/>
          </w:tcPr>
          <w:p w14:paraId="20C3128E"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17.026.742.000.000,00 </w:t>
            </w:r>
          </w:p>
        </w:tc>
        <w:tc>
          <w:tcPr>
            <w:tcW w:w="2480" w:type="dxa"/>
            <w:noWrap/>
            <w:hideMark/>
          </w:tcPr>
          <w:p w14:paraId="76AB9BFD"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3.236.061.000.000,00 </w:t>
            </w:r>
          </w:p>
        </w:tc>
      </w:tr>
      <w:tr w:rsidR="00476CAE" w:rsidRPr="00CF6F6A" w14:paraId="1B26CFAD" w14:textId="77777777" w:rsidTr="00476CAE">
        <w:trPr>
          <w:trHeight w:val="288"/>
        </w:trPr>
        <w:tc>
          <w:tcPr>
            <w:tcW w:w="2460" w:type="dxa"/>
            <w:noWrap/>
            <w:hideMark/>
          </w:tcPr>
          <w:p w14:paraId="0AD768FC"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16.727.788.000.000,00 </w:t>
            </w:r>
          </w:p>
        </w:tc>
        <w:tc>
          <w:tcPr>
            <w:tcW w:w="2480" w:type="dxa"/>
            <w:noWrap/>
            <w:hideMark/>
          </w:tcPr>
          <w:p w14:paraId="04E332F7"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5.337.669.000.000,00 </w:t>
            </w:r>
          </w:p>
        </w:tc>
      </w:tr>
    </w:tbl>
    <w:p w14:paraId="08323B12" w14:textId="77777777" w:rsidR="00476CAE" w:rsidRPr="00CF6F6A" w:rsidRDefault="00476CAE" w:rsidP="00B8265A">
      <w:pPr>
        <w:spacing w:line="480" w:lineRule="auto"/>
        <w:jc w:val="both"/>
        <w:rPr>
          <w:rFonts w:cstheme="minorHAnsi"/>
          <w:sz w:val="24"/>
          <w:szCs w:val="24"/>
        </w:rPr>
      </w:pPr>
    </w:p>
    <w:tbl>
      <w:tblPr>
        <w:tblStyle w:val="TableGrid"/>
        <w:tblW w:w="7400" w:type="dxa"/>
        <w:tblLook w:val="04A0" w:firstRow="1" w:lastRow="0" w:firstColumn="1" w:lastColumn="0" w:noHBand="0" w:noVBand="1"/>
      </w:tblPr>
      <w:tblGrid>
        <w:gridCol w:w="2560"/>
        <w:gridCol w:w="2420"/>
        <w:gridCol w:w="2420"/>
      </w:tblGrid>
      <w:tr w:rsidR="00476CAE" w:rsidRPr="00CF6F6A" w14:paraId="1BA42CCF" w14:textId="77777777" w:rsidTr="00476CAE">
        <w:trPr>
          <w:trHeight w:val="288"/>
        </w:trPr>
        <w:tc>
          <w:tcPr>
            <w:tcW w:w="2560" w:type="dxa"/>
            <w:noWrap/>
            <w:hideMark/>
          </w:tcPr>
          <w:p w14:paraId="7900B32F" w14:textId="77777777" w:rsidR="00476CAE" w:rsidRPr="00CF6F6A" w:rsidRDefault="00476CAE" w:rsidP="00476CAE">
            <w:pPr>
              <w:jc w:val="center"/>
              <w:rPr>
                <w:rFonts w:eastAsia="Times New Roman" w:cstheme="minorHAnsi"/>
                <w:b/>
                <w:bCs/>
                <w:sz w:val="24"/>
                <w:szCs w:val="24"/>
                <w:lang w:eastAsia="en-ID"/>
              </w:rPr>
            </w:pPr>
            <w:r w:rsidRPr="00CF6F6A">
              <w:rPr>
                <w:rFonts w:eastAsia="Times New Roman" w:cstheme="minorHAnsi"/>
                <w:b/>
                <w:bCs/>
                <w:sz w:val="24"/>
                <w:szCs w:val="24"/>
                <w:lang w:eastAsia="en-ID"/>
              </w:rPr>
              <w:t xml:space="preserve">Total Revenue </w:t>
            </w:r>
          </w:p>
        </w:tc>
        <w:tc>
          <w:tcPr>
            <w:tcW w:w="2420" w:type="dxa"/>
            <w:noWrap/>
            <w:hideMark/>
          </w:tcPr>
          <w:p w14:paraId="2AE71AF8" w14:textId="77777777" w:rsidR="00476CAE" w:rsidRPr="00CF6F6A" w:rsidRDefault="00476CAE" w:rsidP="00476CAE">
            <w:pPr>
              <w:jc w:val="center"/>
              <w:rPr>
                <w:rFonts w:eastAsia="Times New Roman" w:cstheme="minorHAnsi"/>
                <w:b/>
                <w:bCs/>
                <w:sz w:val="24"/>
                <w:szCs w:val="24"/>
                <w:lang w:eastAsia="en-ID"/>
              </w:rPr>
            </w:pPr>
            <w:r w:rsidRPr="00CF6F6A">
              <w:rPr>
                <w:rFonts w:eastAsia="Times New Roman" w:cstheme="minorHAnsi"/>
                <w:b/>
                <w:bCs/>
                <w:sz w:val="24"/>
                <w:szCs w:val="24"/>
                <w:lang w:eastAsia="en-ID"/>
              </w:rPr>
              <w:t xml:space="preserve"> Net Income </w:t>
            </w:r>
          </w:p>
        </w:tc>
        <w:tc>
          <w:tcPr>
            <w:tcW w:w="2420" w:type="dxa"/>
            <w:noWrap/>
            <w:hideMark/>
          </w:tcPr>
          <w:p w14:paraId="7F027089" w14:textId="77777777" w:rsidR="00476CAE" w:rsidRPr="00CF6F6A" w:rsidRDefault="00476CAE" w:rsidP="00476CAE">
            <w:pPr>
              <w:jc w:val="center"/>
              <w:rPr>
                <w:rFonts w:eastAsia="Times New Roman" w:cstheme="minorHAnsi"/>
                <w:b/>
                <w:bCs/>
                <w:sz w:val="24"/>
                <w:szCs w:val="24"/>
                <w:lang w:eastAsia="en-ID"/>
              </w:rPr>
            </w:pPr>
            <w:r w:rsidRPr="00CF6F6A">
              <w:rPr>
                <w:rFonts w:eastAsia="Times New Roman" w:cstheme="minorHAnsi"/>
                <w:b/>
                <w:bCs/>
                <w:sz w:val="24"/>
                <w:szCs w:val="24"/>
                <w:lang w:eastAsia="en-ID"/>
              </w:rPr>
              <w:t xml:space="preserve"> Total Debt </w:t>
            </w:r>
          </w:p>
        </w:tc>
      </w:tr>
      <w:tr w:rsidR="00476CAE" w:rsidRPr="00CF6F6A" w14:paraId="42867669" w14:textId="77777777" w:rsidTr="00476CAE">
        <w:trPr>
          <w:trHeight w:val="288"/>
        </w:trPr>
        <w:tc>
          <w:tcPr>
            <w:tcW w:w="2560" w:type="dxa"/>
            <w:noWrap/>
            <w:hideMark/>
          </w:tcPr>
          <w:p w14:paraId="0457D08D"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28.654.648.000.000,00 </w:t>
            </w:r>
          </w:p>
        </w:tc>
        <w:tc>
          <w:tcPr>
            <w:tcW w:w="2420" w:type="dxa"/>
            <w:noWrap/>
            <w:hideMark/>
          </w:tcPr>
          <w:p w14:paraId="37E87269"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1.471.714.000.000,00 </w:t>
            </w:r>
          </w:p>
        </w:tc>
        <w:tc>
          <w:tcPr>
            <w:tcW w:w="2420" w:type="dxa"/>
            <w:noWrap/>
            <w:hideMark/>
          </w:tcPr>
          <w:p w14:paraId="6B7A0108"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   </w:t>
            </w:r>
          </w:p>
        </w:tc>
      </w:tr>
      <w:tr w:rsidR="00476CAE" w:rsidRPr="00CF6F6A" w14:paraId="642AA9FD" w14:textId="77777777" w:rsidTr="00476CAE">
        <w:trPr>
          <w:trHeight w:val="288"/>
        </w:trPr>
        <w:tc>
          <w:tcPr>
            <w:tcW w:w="2560" w:type="dxa"/>
            <w:noWrap/>
            <w:hideMark/>
          </w:tcPr>
          <w:p w14:paraId="3B796034"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21.815.035.000.000,00 </w:t>
            </w:r>
          </w:p>
        </w:tc>
        <w:tc>
          <w:tcPr>
            <w:tcW w:w="2420" w:type="dxa"/>
            <w:noWrap/>
            <w:hideMark/>
          </w:tcPr>
          <w:p w14:paraId="3A6C7E5D"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1.147.547.000.000,00 </w:t>
            </w:r>
          </w:p>
        </w:tc>
        <w:tc>
          <w:tcPr>
            <w:tcW w:w="2420" w:type="dxa"/>
            <w:noWrap/>
            <w:hideMark/>
          </w:tcPr>
          <w:p w14:paraId="6F387698"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3.189.537.000.000,00 </w:t>
            </w:r>
          </w:p>
        </w:tc>
      </w:tr>
      <w:tr w:rsidR="00476CAE" w:rsidRPr="00CF6F6A" w14:paraId="27872161" w14:textId="77777777" w:rsidTr="00476CAE">
        <w:trPr>
          <w:trHeight w:val="288"/>
        </w:trPr>
        <w:tc>
          <w:tcPr>
            <w:tcW w:w="2560" w:type="dxa"/>
            <w:noWrap/>
            <w:hideMark/>
          </w:tcPr>
          <w:p w14:paraId="53C84A04"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20.745.473.000.000,00 </w:t>
            </w:r>
          </w:p>
        </w:tc>
        <w:tc>
          <w:tcPr>
            <w:tcW w:w="2420" w:type="dxa"/>
            <w:noWrap/>
            <w:hideMark/>
          </w:tcPr>
          <w:p w14:paraId="45CC6600"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1.055.897.000.000,00 </w:t>
            </w:r>
          </w:p>
        </w:tc>
        <w:tc>
          <w:tcPr>
            <w:tcW w:w="2420" w:type="dxa"/>
            <w:noWrap/>
            <w:hideMark/>
          </w:tcPr>
          <w:p w14:paraId="4D71F314"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4.005.052.000.000,00 </w:t>
            </w:r>
          </w:p>
        </w:tc>
      </w:tr>
      <w:tr w:rsidR="00476CAE" w:rsidRPr="00CF6F6A" w14:paraId="4D1EAF17" w14:textId="77777777" w:rsidTr="00476CAE">
        <w:trPr>
          <w:trHeight w:val="288"/>
        </w:trPr>
        <w:tc>
          <w:tcPr>
            <w:tcW w:w="2560" w:type="dxa"/>
            <w:noWrap/>
            <w:hideMark/>
          </w:tcPr>
          <w:p w14:paraId="06185B49"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21.828.591.000.000,00 </w:t>
            </w:r>
          </w:p>
        </w:tc>
        <w:tc>
          <w:tcPr>
            <w:tcW w:w="2420" w:type="dxa"/>
            <w:noWrap/>
            <w:hideMark/>
          </w:tcPr>
          <w:p w14:paraId="6F72B936"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1.726.607.000.000,00 </w:t>
            </w:r>
          </w:p>
        </w:tc>
        <w:tc>
          <w:tcPr>
            <w:tcW w:w="2420" w:type="dxa"/>
            <w:noWrap/>
            <w:hideMark/>
          </w:tcPr>
          <w:p w14:paraId="1F384794" w14:textId="77777777" w:rsidR="00476CAE" w:rsidRPr="00CF6F6A" w:rsidRDefault="00476CAE" w:rsidP="00476CAE">
            <w:pPr>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        4.053.767.000.000,00 </w:t>
            </w:r>
          </w:p>
        </w:tc>
      </w:tr>
    </w:tbl>
    <w:p w14:paraId="19C9A1A0" w14:textId="77777777" w:rsidR="00476CAE" w:rsidRPr="00CF6F6A" w:rsidRDefault="00476CAE" w:rsidP="00B8265A">
      <w:pPr>
        <w:spacing w:line="480" w:lineRule="auto"/>
        <w:jc w:val="both"/>
        <w:rPr>
          <w:rFonts w:cstheme="minorHAnsi"/>
          <w:sz w:val="24"/>
          <w:szCs w:val="24"/>
        </w:rPr>
      </w:pPr>
    </w:p>
    <w:p w14:paraId="285DD652" w14:textId="54CEBA30" w:rsidR="002345F1" w:rsidRPr="00CF6F6A" w:rsidRDefault="001F38DB" w:rsidP="00B8265A">
      <w:pPr>
        <w:spacing w:line="480" w:lineRule="auto"/>
        <w:jc w:val="both"/>
        <w:rPr>
          <w:rFonts w:cstheme="minorHAnsi"/>
          <w:b/>
          <w:bCs/>
          <w:sz w:val="24"/>
          <w:szCs w:val="24"/>
        </w:rPr>
      </w:pPr>
      <w:r w:rsidRPr="00CF6F6A">
        <w:rPr>
          <w:rFonts w:cstheme="minorHAnsi"/>
          <w:b/>
          <w:bCs/>
          <w:sz w:val="24"/>
          <w:szCs w:val="24"/>
        </w:rPr>
        <w:t xml:space="preserve">2. </w:t>
      </w:r>
      <w:r w:rsidR="002345F1" w:rsidRPr="00CF6F6A">
        <w:rPr>
          <w:rFonts w:cstheme="minorHAnsi"/>
          <w:b/>
          <w:bCs/>
          <w:sz w:val="24"/>
          <w:szCs w:val="24"/>
        </w:rPr>
        <w:t>normalisasi data keuangan.</w:t>
      </w:r>
    </w:p>
    <w:p w14:paraId="32F3CFCC" w14:textId="77777777" w:rsidR="002345F1" w:rsidRPr="00CF6F6A" w:rsidRDefault="002345F1" w:rsidP="00B8265A">
      <w:pPr>
        <w:spacing w:line="480" w:lineRule="auto"/>
        <w:jc w:val="both"/>
        <w:rPr>
          <w:rFonts w:cstheme="minorHAnsi"/>
          <w:sz w:val="24"/>
          <w:szCs w:val="24"/>
        </w:rPr>
      </w:pPr>
      <w:r w:rsidRPr="00CF6F6A">
        <w:rPr>
          <w:rFonts w:cstheme="minorHAnsi"/>
          <w:b/>
          <w:bCs/>
          <w:sz w:val="24"/>
          <w:szCs w:val="24"/>
        </w:rPr>
        <w:t>Data cleaning dan satuan</w:t>
      </w:r>
    </w:p>
    <w:p w14:paraId="4E778DF0"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Karena seluruh angka laporan keuangan menggunakan Rp ribuan, tidak perlu mengubah seluruh data ke rupiah penuh selama pembilang dan penyebut berada dalam satuan yang sama.</w:t>
      </w:r>
    </w:p>
    <w:p w14:paraId="5B8D1F4E"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Misalnya:</w:t>
      </w:r>
    </w:p>
    <w:p w14:paraId="4FF6DB7C" w14:textId="1741F156" w:rsidR="002345F1" w:rsidRPr="00CF6F6A" w:rsidRDefault="001F38DB" w:rsidP="00B8265A">
      <w:pPr>
        <w:spacing w:line="480" w:lineRule="auto"/>
        <w:jc w:val="both"/>
        <w:rPr>
          <w:rFonts w:cstheme="minorHAnsi"/>
          <w:sz w:val="24"/>
          <w:szCs w:val="24"/>
        </w:rPr>
      </w:pPr>
      <m:oMathPara>
        <m:oMath>
          <m:r>
            <w:rPr>
              <w:rFonts w:ascii="Cambria Math" w:hAnsi="Cambria Math" w:cstheme="minorHAnsi"/>
              <w:sz w:val="24"/>
              <w:szCs w:val="24"/>
            </w:rPr>
            <m:t xml:space="preserve">690.948.438 </m:t>
          </m:r>
        </m:oMath>
      </m:oMathPara>
    </w:p>
    <w:p w14:paraId="4C4F1051"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artinya:</w:t>
      </w:r>
    </w:p>
    <w:p w14:paraId="1031DF53" w14:textId="01E68A73" w:rsidR="002345F1" w:rsidRPr="00CF6F6A" w:rsidRDefault="001F38DB" w:rsidP="00B8265A">
      <w:pPr>
        <w:spacing w:line="480" w:lineRule="auto"/>
        <w:jc w:val="both"/>
        <w:rPr>
          <w:rFonts w:cstheme="minorHAnsi"/>
          <w:sz w:val="24"/>
          <w:szCs w:val="24"/>
        </w:rPr>
      </w:pPr>
      <m:oMathPara>
        <m:oMath>
          <m:r>
            <w:rPr>
              <w:rFonts w:ascii="Cambria Math" w:hAnsi="Cambria Math" w:cstheme="minorHAnsi"/>
              <w:sz w:val="24"/>
              <w:szCs w:val="24"/>
            </w:rPr>
            <m:t xml:space="preserve">Rp690.948.438.000 </m:t>
          </m:r>
        </m:oMath>
      </m:oMathPara>
    </w:p>
    <w:p w14:paraId="64513C35"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lastRenderedPageBreak/>
        <w:t>Tetapi untuk rasio:</w:t>
      </w:r>
    </w:p>
    <w:p w14:paraId="1B7F9AEB" w14:textId="0D3B08F7" w:rsidR="002345F1" w:rsidRPr="00CF6F6A" w:rsidRDefault="001F38DB" w:rsidP="00B8265A">
      <w:pPr>
        <w:spacing w:line="480" w:lineRule="auto"/>
        <w:jc w:val="both"/>
        <w:rPr>
          <w:rFonts w:cstheme="minorHAnsi"/>
          <w:sz w:val="24"/>
          <w:szCs w:val="24"/>
        </w:rPr>
      </w:pPr>
      <m:oMathPara>
        <m:oMath>
          <m:r>
            <w:rPr>
              <w:rFonts w:ascii="Cambria Math" w:hAnsi="Cambria Math" w:cstheme="minorHAnsi"/>
              <w:sz w:val="24"/>
              <w:szCs w:val="24"/>
            </w:rPr>
            <m:t>690.948.438​2.694.399.856</m:t>
          </m:r>
        </m:oMath>
      </m:oMathPara>
    </w:p>
    <w:p w14:paraId="0966DECC" w14:textId="570F2009" w:rsidR="002345F1" w:rsidRDefault="002345F1" w:rsidP="00B8265A">
      <w:pPr>
        <w:spacing w:line="480" w:lineRule="auto"/>
        <w:jc w:val="both"/>
        <w:rPr>
          <w:rFonts w:cstheme="minorHAnsi"/>
          <w:sz w:val="24"/>
          <w:szCs w:val="24"/>
        </w:rPr>
      </w:pPr>
      <w:r w:rsidRPr="00CF6F6A">
        <w:rPr>
          <w:rFonts w:cstheme="minorHAnsi"/>
          <w:sz w:val="24"/>
          <w:szCs w:val="24"/>
        </w:rPr>
        <w:t>faktor 1.000 akan saling menghilangkan.</w:t>
      </w:r>
    </w:p>
    <w:p w14:paraId="7A4CD62D" w14:textId="77777777" w:rsidR="001926A0" w:rsidRPr="00CF6F6A" w:rsidRDefault="001926A0" w:rsidP="00B8265A">
      <w:pPr>
        <w:spacing w:line="480" w:lineRule="auto"/>
        <w:jc w:val="both"/>
        <w:rPr>
          <w:rFonts w:cstheme="minorHAnsi"/>
          <w:sz w:val="24"/>
          <w:szCs w:val="24"/>
        </w:rPr>
      </w:pPr>
    </w:p>
    <w:p w14:paraId="4A7DFF24" w14:textId="272308C6" w:rsidR="002345F1" w:rsidRPr="00CF6F6A" w:rsidRDefault="001F38DB" w:rsidP="00B8265A">
      <w:pPr>
        <w:spacing w:line="480" w:lineRule="auto"/>
        <w:jc w:val="both"/>
        <w:rPr>
          <w:rFonts w:cstheme="minorHAnsi"/>
          <w:sz w:val="24"/>
          <w:szCs w:val="24"/>
        </w:rPr>
      </w:pPr>
      <w:r w:rsidRPr="00CF6F6A">
        <w:rPr>
          <w:rFonts w:cstheme="minorHAnsi"/>
          <w:b/>
          <w:bCs/>
          <w:sz w:val="24"/>
          <w:szCs w:val="24"/>
        </w:rPr>
        <w:t xml:space="preserve">3. </w:t>
      </w:r>
      <w:r w:rsidR="002345F1" w:rsidRPr="00CF6F6A">
        <w:rPr>
          <w:rFonts w:cstheme="minorHAnsi"/>
          <w:b/>
          <w:bCs/>
          <w:sz w:val="24"/>
          <w:szCs w:val="24"/>
        </w:rPr>
        <w:t>Menghitung warking capital </w:t>
      </w:r>
    </w:p>
    <w:p w14:paraId="5EB1E969"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Rumus:</w:t>
      </w:r>
    </w:p>
    <w:p w14:paraId="6A54391C" w14:textId="589E91EB" w:rsidR="002345F1" w:rsidRPr="00CF6F6A" w:rsidRDefault="001F38DB" w:rsidP="00B8265A">
      <w:pPr>
        <w:spacing w:line="480" w:lineRule="auto"/>
        <w:jc w:val="both"/>
        <w:rPr>
          <w:rFonts w:cstheme="minorHAnsi"/>
          <w:sz w:val="24"/>
          <w:szCs w:val="24"/>
        </w:rPr>
      </w:pPr>
      <m:oMathPara>
        <m:oMath>
          <m:r>
            <w:rPr>
              <w:rFonts w:ascii="Cambria Math" w:hAnsi="Cambria Math" w:cstheme="minorHAnsi"/>
              <w:sz w:val="24"/>
              <w:szCs w:val="24"/>
            </w:rPr>
            <m:t xml:space="preserve">WC=Current Assets-Current Liabilities </m:t>
          </m:r>
        </m:oMath>
      </m:oMathPara>
    </w:p>
    <w:p w14:paraId="3C1FCA74"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Masukkan angka ALII:</w:t>
      </w:r>
    </w:p>
    <w:p w14:paraId="2AA69178" w14:textId="3CEA36C3" w:rsidR="002345F1" w:rsidRPr="00CF6F6A" w:rsidRDefault="001F38DB"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 xml:space="preserve">WC=8.662.790.000.000-2.000.352.000.000 </m:t>
          </m:r>
        </m:oMath>
      </m:oMathPara>
    </w:p>
    <w:p w14:paraId="24FE40E8" w14:textId="61D516B9" w:rsidR="002345F1" w:rsidRPr="00CF6F6A" w:rsidRDefault="001F38DB" w:rsidP="00476CAE">
      <w:pPr>
        <w:spacing w:line="480" w:lineRule="auto"/>
        <w:jc w:val="both"/>
        <w:rPr>
          <w:rFonts w:eastAsiaTheme="minorEastAsia" w:cstheme="minorHAnsi"/>
          <w:sz w:val="24"/>
          <w:szCs w:val="24"/>
        </w:rPr>
      </w:pPr>
      <m:oMathPara>
        <m:oMath>
          <m:r>
            <w:rPr>
              <w:rFonts w:ascii="Cambria Math" w:hAnsi="Cambria Math" w:cstheme="minorHAnsi"/>
              <w:sz w:val="24"/>
              <w:szCs w:val="24"/>
            </w:rPr>
            <m:t>WC=6.662.438.000.000​</m:t>
          </m:r>
          <m:r>
            <m:rPr>
              <m:sty m:val="p"/>
            </m:rPr>
            <w:rPr>
              <w:rFonts w:ascii="Cambria Math" w:hAnsi="Cambria Math" w:cstheme="minorHAnsi"/>
              <w:sz w:val="24"/>
              <w:szCs w:val="24"/>
            </w:rPr>
            <w:br/>
          </m:r>
        </m:oMath>
      </m:oMathPara>
    </w:p>
    <w:p w14:paraId="490CC9D1" w14:textId="67889B70" w:rsidR="002345F1" w:rsidRPr="00CF6F6A" w:rsidRDefault="002345F1" w:rsidP="00B8265A">
      <w:pPr>
        <w:numPr>
          <w:ilvl w:val="0"/>
          <w:numId w:val="10"/>
        </w:numPr>
        <w:spacing w:line="480" w:lineRule="auto"/>
        <w:jc w:val="both"/>
        <w:rPr>
          <w:rFonts w:cstheme="minorHAnsi"/>
          <w:b/>
          <w:bCs/>
          <w:sz w:val="24"/>
          <w:szCs w:val="24"/>
        </w:rPr>
      </w:pPr>
      <w:r w:rsidRPr="00CF6F6A">
        <w:rPr>
          <w:rFonts w:cstheme="minorHAnsi"/>
          <w:b/>
          <w:bCs/>
          <w:sz w:val="24"/>
          <w:szCs w:val="24"/>
        </w:rPr>
        <w:t xml:space="preserve">Menghitung model </w:t>
      </w:r>
      <w:r w:rsidR="00A811D5" w:rsidRPr="00A811D5">
        <w:rPr>
          <w:rFonts w:cstheme="minorHAnsi"/>
          <w:b/>
          <w:bCs/>
          <w:i/>
          <w:iCs/>
          <w:sz w:val="24"/>
          <w:szCs w:val="24"/>
        </w:rPr>
        <w:t>Altman</w:t>
      </w:r>
      <w:r w:rsidR="00476CAE" w:rsidRPr="00CF6F6A">
        <w:rPr>
          <w:rFonts w:cstheme="minorHAnsi"/>
          <w:b/>
          <w:bCs/>
          <w:sz w:val="24"/>
          <w:szCs w:val="24"/>
        </w:rPr>
        <w:t xml:space="preserve"> z score</w:t>
      </w:r>
    </w:p>
    <w:p w14:paraId="0AA71FFC"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Mengjitung X1:</w:t>
      </w:r>
    </w:p>
    <w:p w14:paraId="4882BDD8" w14:textId="53B4A5C7" w:rsidR="002345F1" w:rsidRPr="00CF6F6A" w:rsidRDefault="00476CAE"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 xml:space="preserve">X1​=WC/TA​ </m:t>
          </m:r>
        </m:oMath>
      </m:oMathPara>
    </w:p>
    <w:p w14:paraId="152EE7A8" w14:textId="4BAD9E60" w:rsidR="00476CAE" w:rsidRPr="00CF6F6A" w:rsidRDefault="00476CAE" w:rsidP="00476CAE">
      <w:pPr>
        <w:jc w:val="center"/>
        <w:rPr>
          <w:rFonts w:eastAsia="Times New Roman" w:cstheme="minorHAnsi"/>
          <w:color w:val="000000"/>
          <w:sz w:val="24"/>
          <w:szCs w:val="24"/>
          <w:lang w:eastAsia="en-ID"/>
        </w:rPr>
      </w:pPr>
      <m:oMathPara>
        <m:oMath>
          <m:r>
            <w:rPr>
              <w:rFonts w:ascii="Cambria Math" w:hAnsi="Cambria Math" w:cstheme="minorHAnsi"/>
              <w:sz w:val="24"/>
              <w:szCs w:val="24"/>
            </w:rPr>
            <m:t xml:space="preserve">X1= </m:t>
          </m:r>
          <m:f>
            <m:fPr>
              <m:ctrlPr>
                <w:rPr>
                  <w:rFonts w:ascii="Cambria Math" w:hAnsi="Cambria Math" w:cstheme="minorHAnsi"/>
                  <w:i/>
                  <w:sz w:val="24"/>
                  <w:szCs w:val="24"/>
                </w:rPr>
              </m:ctrlPr>
            </m:fPr>
            <m:num>
              <m:r>
                <w:rPr>
                  <w:rFonts w:ascii="Cambria Math" w:hAnsi="Cambria Math" w:cstheme="minorHAnsi"/>
                  <w:sz w:val="24"/>
                  <w:szCs w:val="24"/>
                </w:rPr>
                <m:t>6.662.438.000.000,00</m:t>
              </m:r>
            </m:num>
            <m:den>
              <m:r>
                <w:rPr>
                  <w:rFonts w:ascii="Cambria Math" w:hAnsi="Cambria Math" w:cstheme="minorHAnsi"/>
                  <w:sz w:val="24"/>
                  <w:szCs w:val="24"/>
                </w:rPr>
                <m:t xml:space="preserve"> 27.047.104.000.000,00 </m:t>
              </m:r>
            </m:den>
          </m:f>
        </m:oMath>
      </m:oMathPara>
    </w:p>
    <w:p w14:paraId="5AB9E341" w14:textId="3CD9D943" w:rsidR="002345F1" w:rsidRPr="00CF6F6A" w:rsidRDefault="002345F1" w:rsidP="00B8265A">
      <w:pPr>
        <w:spacing w:line="480" w:lineRule="auto"/>
        <w:jc w:val="both"/>
        <w:rPr>
          <w:rFonts w:ascii="Cambria Math" w:hAnsi="Cambria Math" w:cstheme="minorHAnsi"/>
          <w:sz w:val="24"/>
          <w:szCs w:val="24"/>
          <w:oMath/>
        </w:rPr>
      </w:pPr>
    </w:p>
    <w:p w14:paraId="28502203" w14:textId="1B9AC6D0" w:rsidR="002345F1" w:rsidRPr="00CF6F6A" w:rsidRDefault="00476CAE"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X1=0,246327222</m:t>
          </m:r>
        </m:oMath>
      </m:oMathPara>
    </w:p>
    <w:p w14:paraId="2535880F"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Menghitung X2:</w:t>
      </w:r>
    </w:p>
    <w:p w14:paraId="11B17F6B" w14:textId="2EBD9E37" w:rsidR="002345F1" w:rsidRPr="00CF6F6A" w:rsidRDefault="007534F7"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w:lastRenderedPageBreak/>
            <m:t>X2​=RE/TA​</m:t>
          </m:r>
        </m:oMath>
      </m:oMathPara>
    </w:p>
    <w:p w14:paraId="6171E8C9" w14:textId="10EB5097" w:rsidR="002345F1" w:rsidRPr="00CF6F6A" w:rsidRDefault="007534F7"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X2​=</m:t>
          </m:r>
          <m:f>
            <m:fPr>
              <m:ctrlPr>
                <w:rPr>
                  <w:rFonts w:ascii="Cambria Math" w:hAnsi="Cambria Math" w:cstheme="minorHAnsi"/>
                  <w:i/>
                  <w:sz w:val="24"/>
                  <w:szCs w:val="24"/>
                </w:rPr>
              </m:ctrlPr>
            </m:fPr>
            <m:num>
              <m:r>
                <w:rPr>
                  <w:rFonts w:ascii="Cambria Math" w:hAnsi="Cambria Math" w:cstheme="minorHAnsi"/>
                  <w:sz w:val="24"/>
                  <w:szCs w:val="24"/>
                </w:rPr>
                <m:t xml:space="preserve"> 18.555.742.000.000,00 </m:t>
              </m:r>
            </m:num>
            <m:den>
              <w:bookmarkStart w:id="49" w:name="_Hlk239143713"/>
              <m:r>
                <w:rPr>
                  <w:rFonts w:ascii="Cambria Math" w:hAnsi="Cambria Math" w:cstheme="minorHAnsi"/>
                  <w:sz w:val="24"/>
                  <w:szCs w:val="24"/>
                </w:rPr>
                <m:t>27.047.104.000.000,00</m:t>
              </m:r>
              <w:bookmarkEnd w:id="49"/>
            </m:den>
          </m:f>
          <m:r>
            <w:rPr>
              <w:rFonts w:ascii="Cambria Math" w:hAnsi="Cambria Math" w:cstheme="minorHAnsi"/>
              <w:sz w:val="24"/>
              <w:szCs w:val="24"/>
            </w:rPr>
            <m:t xml:space="preserve"> </m:t>
          </m:r>
        </m:oMath>
      </m:oMathPara>
    </w:p>
    <w:p w14:paraId="69FC5AB5" w14:textId="3A833FF8" w:rsidR="002345F1" w:rsidRPr="00CF6F6A" w:rsidRDefault="007534F7"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X2=0,686052821</m:t>
          </m:r>
        </m:oMath>
      </m:oMathPara>
    </w:p>
    <w:p w14:paraId="1130BCFB"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Menghitung X3:</w:t>
      </w:r>
    </w:p>
    <w:p w14:paraId="15CE99E4" w14:textId="4876ACEE" w:rsidR="002345F1" w:rsidRPr="00CF6F6A" w:rsidRDefault="007534F7"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X3​=EBIT/TA​</m:t>
          </m:r>
        </m:oMath>
      </m:oMathPara>
    </w:p>
    <w:p w14:paraId="31F275DA" w14:textId="45D2A154" w:rsidR="002345F1" w:rsidRPr="00CF6F6A" w:rsidRDefault="007534F7"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X3​=</m:t>
          </m:r>
          <m:f>
            <m:fPr>
              <m:ctrlPr>
                <w:rPr>
                  <w:rFonts w:ascii="Cambria Math" w:hAnsi="Cambria Math" w:cstheme="minorHAnsi"/>
                  <w:i/>
                  <w:sz w:val="24"/>
                  <w:szCs w:val="24"/>
                </w:rPr>
              </m:ctrlPr>
            </m:fPr>
            <m:num>
              <m:r>
                <w:rPr>
                  <w:rFonts w:ascii="Cambria Math" w:hAnsi="Cambria Math" w:cstheme="minorHAnsi"/>
                  <w:sz w:val="24"/>
                  <w:szCs w:val="24"/>
                </w:rPr>
                <m:t xml:space="preserve"> 2.364.315.000.000,00 </m:t>
              </m:r>
            </m:num>
            <m:den>
              <m:r>
                <w:rPr>
                  <w:rFonts w:ascii="Cambria Math" w:hAnsi="Cambria Math" w:cstheme="minorHAnsi"/>
                  <w:sz w:val="24"/>
                  <w:szCs w:val="24"/>
                </w:rPr>
                <m:t>27.047.104.000.000,00</m:t>
              </m:r>
            </m:den>
          </m:f>
          <m:r>
            <w:rPr>
              <w:rFonts w:ascii="Cambria Math" w:hAnsi="Cambria Math" w:cstheme="minorHAnsi"/>
              <w:sz w:val="24"/>
              <w:szCs w:val="24"/>
            </w:rPr>
            <m:t xml:space="preserve">​ </m:t>
          </m:r>
        </m:oMath>
      </m:oMathPara>
    </w:p>
    <w:p w14:paraId="3DA0049C" w14:textId="4775D00D" w:rsidR="002345F1" w:rsidRPr="00CF6F6A" w:rsidRDefault="007534F7"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X3=0,087414719</m:t>
          </m:r>
        </m:oMath>
      </m:oMathPara>
    </w:p>
    <w:p w14:paraId="3EDDBB66"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Menghirung X4:</w:t>
      </w:r>
    </w:p>
    <w:p w14:paraId="5B6B1304" w14:textId="7B198750" w:rsidR="002345F1" w:rsidRPr="00CF6F6A" w:rsidRDefault="007534F7"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X4= CE/TL</m:t>
          </m:r>
        </m:oMath>
      </m:oMathPara>
    </w:p>
    <w:p w14:paraId="35C56DED" w14:textId="7F6AE117" w:rsidR="002345F1" w:rsidRPr="00CF6F6A" w:rsidRDefault="007534F7"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X4​=</m:t>
          </m:r>
          <m:f>
            <m:fPr>
              <m:ctrlPr>
                <w:rPr>
                  <w:rFonts w:ascii="Cambria Math" w:hAnsi="Cambria Math" w:cstheme="minorHAnsi"/>
                  <w:i/>
                  <w:sz w:val="24"/>
                  <w:szCs w:val="24"/>
                </w:rPr>
              </m:ctrlPr>
            </m:fPr>
            <m:num>
              <m:r>
                <w:rPr>
                  <w:rFonts w:ascii="Cambria Math" w:hAnsi="Cambria Math" w:cstheme="minorHAnsi"/>
                  <w:sz w:val="24"/>
                  <w:szCs w:val="24"/>
                </w:rPr>
                <m:t xml:space="preserve"> 23.556.137.000.000,00 </m:t>
              </m:r>
            </m:num>
            <m:den>
              <m:r>
                <w:rPr>
                  <w:rFonts w:ascii="Cambria Math" w:hAnsi="Cambria Math" w:cstheme="minorHAnsi"/>
                  <w:sz w:val="24"/>
                  <w:szCs w:val="24"/>
                </w:rPr>
                <m:t xml:space="preserve"> 2.889.470.000.000,00 </m:t>
              </m:r>
            </m:den>
          </m:f>
          <m:r>
            <w:rPr>
              <w:rFonts w:ascii="Cambria Math" w:hAnsi="Cambria Math" w:cstheme="minorHAnsi"/>
              <w:sz w:val="24"/>
              <w:szCs w:val="24"/>
            </w:rPr>
            <m:t xml:space="preserve">​ </m:t>
          </m:r>
        </m:oMath>
      </m:oMathPara>
    </w:p>
    <w:p w14:paraId="7216DF08" w14:textId="48B2DA76" w:rsidR="002345F1" w:rsidRPr="00CF6F6A" w:rsidRDefault="007534F7"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X4​=​8,152407535</m:t>
          </m:r>
        </m:oMath>
      </m:oMathPara>
    </w:p>
    <w:p w14:paraId="2D6ACCC7"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Dengan nilai yang didapat:</w:t>
      </w:r>
    </w:p>
    <w:tbl>
      <w:tblPr>
        <w:tblW w:w="0" w:type="auto"/>
        <w:tblCellMar>
          <w:top w:w="15" w:type="dxa"/>
          <w:left w:w="15" w:type="dxa"/>
          <w:bottom w:w="15" w:type="dxa"/>
          <w:right w:w="15" w:type="dxa"/>
        </w:tblCellMar>
        <w:tblLook w:val="04A0" w:firstRow="1" w:lastRow="0" w:firstColumn="1" w:lastColumn="0" w:noHBand="0" w:noVBand="1"/>
      </w:tblPr>
      <w:tblGrid>
        <w:gridCol w:w="1048"/>
        <w:gridCol w:w="1493"/>
      </w:tblGrid>
      <w:tr w:rsidR="002345F1" w:rsidRPr="00CF6F6A" w14:paraId="4CFE60D9" w14:textId="77777777" w:rsidTr="002345F1">
        <w:trPr>
          <w:trHeight w:val="57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3EC5E2" w14:textId="77777777" w:rsidR="002345F1" w:rsidRPr="00CF6F6A" w:rsidRDefault="002345F1" w:rsidP="00B8265A">
            <w:pPr>
              <w:spacing w:line="480" w:lineRule="auto"/>
              <w:jc w:val="both"/>
              <w:rPr>
                <w:rFonts w:cstheme="minorHAnsi"/>
                <w:sz w:val="24"/>
                <w:szCs w:val="24"/>
              </w:rPr>
            </w:pPr>
            <w:r w:rsidRPr="00CF6F6A">
              <w:rPr>
                <w:rFonts w:cstheme="minorHAnsi"/>
                <w:b/>
                <w:bCs/>
                <w:sz w:val="24"/>
                <w:szCs w:val="24"/>
              </w:rPr>
              <w:t>Variabel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3A55E8" w14:textId="77777777" w:rsidR="002345F1" w:rsidRPr="00CF6F6A" w:rsidRDefault="002345F1" w:rsidP="00B8265A">
            <w:pPr>
              <w:spacing w:line="480" w:lineRule="auto"/>
              <w:jc w:val="both"/>
              <w:rPr>
                <w:rFonts w:cstheme="minorHAnsi"/>
                <w:sz w:val="24"/>
                <w:szCs w:val="24"/>
              </w:rPr>
            </w:pPr>
            <w:r w:rsidRPr="00CF6F6A">
              <w:rPr>
                <w:rFonts w:cstheme="minorHAnsi"/>
                <w:b/>
                <w:bCs/>
                <w:sz w:val="24"/>
                <w:szCs w:val="24"/>
              </w:rPr>
              <w:t>Nilai</w:t>
            </w:r>
          </w:p>
        </w:tc>
      </w:tr>
      <w:tr w:rsidR="002345F1" w:rsidRPr="00CF6F6A" w14:paraId="30945D4A" w14:textId="77777777" w:rsidTr="002345F1">
        <w:trPr>
          <w:trHeight w:val="56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D64E2E"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X1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822363" w14:textId="36B793B4" w:rsidR="002345F1" w:rsidRPr="00CF6F6A" w:rsidRDefault="007534F7" w:rsidP="00B8265A">
            <w:pPr>
              <w:spacing w:line="480" w:lineRule="auto"/>
              <w:jc w:val="both"/>
              <w:rPr>
                <w:rFonts w:cstheme="minorHAnsi"/>
                <w:sz w:val="24"/>
                <w:szCs w:val="24"/>
              </w:rPr>
            </w:pPr>
            <w:r w:rsidRPr="00CF6F6A">
              <w:rPr>
                <w:rFonts w:cstheme="minorHAnsi"/>
                <w:sz w:val="24"/>
                <w:szCs w:val="24"/>
              </w:rPr>
              <w:t>0,246327222</w:t>
            </w:r>
          </w:p>
        </w:tc>
      </w:tr>
      <w:tr w:rsidR="002345F1" w:rsidRPr="00CF6F6A" w14:paraId="7A5263DE" w14:textId="77777777" w:rsidTr="002345F1">
        <w:trPr>
          <w:trHeight w:val="57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CBAEEF"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X2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02D281" w14:textId="5951632D" w:rsidR="002345F1" w:rsidRPr="00CF6F6A" w:rsidRDefault="007534F7" w:rsidP="00B8265A">
            <w:pPr>
              <w:spacing w:line="480" w:lineRule="auto"/>
              <w:jc w:val="both"/>
              <w:rPr>
                <w:rFonts w:cstheme="minorHAnsi"/>
                <w:sz w:val="24"/>
                <w:szCs w:val="24"/>
              </w:rPr>
            </w:pPr>
            <w:r w:rsidRPr="00CF6F6A">
              <w:rPr>
                <w:rFonts w:cstheme="minorHAnsi"/>
                <w:sz w:val="24"/>
                <w:szCs w:val="24"/>
              </w:rPr>
              <w:t>0,686052821</w:t>
            </w:r>
          </w:p>
        </w:tc>
      </w:tr>
      <w:tr w:rsidR="002345F1" w:rsidRPr="00CF6F6A" w14:paraId="7F931EBE" w14:textId="77777777" w:rsidTr="002345F1">
        <w:trPr>
          <w:trHeight w:val="57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CE4704"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X3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87389A" w14:textId="59EB5E85" w:rsidR="002345F1" w:rsidRPr="00CF6F6A" w:rsidRDefault="007534F7" w:rsidP="00B8265A">
            <w:pPr>
              <w:spacing w:line="480" w:lineRule="auto"/>
              <w:jc w:val="both"/>
              <w:rPr>
                <w:rFonts w:cstheme="minorHAnsi"/>
                <w:sz w:val="24"/>
                <w:szCs w:val="24"/>
              </w:rPr>
            </w:pPr>
            <w:r w:rsidRPr="00CF6F6A">
              <w:rPr>
                <w:rFonts w:cstheme="minorHAnsi"/>
                <w:sz w:val="24"/>
                <w:szCs w:val="24"/>
              </w:rPr>
              <w:t>0,087414719</w:t>
            </w:r>
          </w:p>
        </w:tc>
      </w:tr>
      <w:tr w:rsidR="002345F1" w:rsidRPr="00CF6F6A" w14:paraId="1CF146C2" w14:textId="77777777" w:rsidTr="002345F1">
        <w:trPr>
          <w:trHeight w:val="57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F6512"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lastRenderedPageBreak/>
              <w:t>X4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A53BBB" w14:textId="63BDD1AB" w:rsidR="002345F1" w:rsidRPr="00CF6F6A" w:rsidRDefault="007534F7" w:rsidP="00B8265A">
            <w:pPr>
              <w:spacing w:line="480" w:lineRule="auto"/>
              <w:jc w:val="both"/>
              <w:rPr>
                <w:rFonts w:cstheme="minorHAnsi"/>
                <w:sz w:val="24"/>
                <w:szCs w:val="24"/>
              </w:rPr>
            </w:pPr>
            <w:r w:rsidRPr="00CF6F6A">
              <w:rPr>
                <w:rFonts w:cstheme="minorHAnsi"/>
                <w:sz w:val="24"/>
                <w:szCs w:val="24"/>
              </w:rPr>
              <w:t>8,152407535</w:t>
            </w:r>
          </w:p>
        </w:tc>
      </w:tr>
    </w:tbl>
    <w:p w14:paraId="5E93039B" w14:textId="77777777" w:rsidR="002345F1" w:rsidRPr="00CF6F6A" w:rsidRDefault="002345F1" w:rsidP="00B8265A">
      <w:pPr>
        <w:spacing w:line="480" w:lineRule="auto"/>
        <w:jc w:val="both"/>
        <w:rPr>
          <w:rFonts w:cstheme="minorHAnsi"/>
          <w:sz w:val="24"/>
          <w:szCs w:val="24"/>
        </w:rPr>
      </w:pPr>
    </w:p>
    <w:p w14:paraId="48FE271A" w14:textId="27FFF2EB" w:rsidR="002345F1" w:rsidRPr="00CF6F6A" w:rsidRDefault="002345F1" w:rsidP="00B8265A">
      <w:pPr>
        <w:spacing w:line="480" w:lineRule="auto"/>
        <w:jc w:val="both"/>
        <w:rPr>
          <w:rFonts w:cstheme="minorHAnsi"/>
          <w:sz w:val="24"/>
          <w:szCs w:val="24"/>
        </w:rPr>
      </w:pPr>
      <w:r w:rsidRPr="00CF6F6A">
        <w:rPr>
          <w:rFonts w:cstheme="minorHAnsi"/>
          <w:sz w:val="24"/>
          <w:szCs w:val="24"/>
        </w:rPr>
        <w:t xml:space="preserve">Memasukan </w:t>
      </w:r>
      <w:r w:rsidR="007534F7" w:rsidRPr="00CF6F6A">
        <w:rPr>
          <w:rFonts w:cstheme="minorHAnsi"/>
          <w:sz w:val="24"/>
          <w:szCs w:val="24"/>
        </w:rPr>
        <w:t>rumus</w:t>
      </w:r>
      <w:r w:rsidRPr="00CF6F6A">
        <w:rPr>
          <w:rFonts w:cstheme="minorHAnsi"/>
          <w:sz w:val="24"/>
          <w:szCs w:val="24"/>
        </w:rPr>
        <w:t xml:space="preserve"> </w:t>
      </w:r>
      <w:r w:rsidR="00A811D5" w:rsidRPr="00A811D5">
        <w:rPr>
          <w:rFonts w:cstheme="minorHAnsi"/>
          <w:i/>
          <w:iCs/>
          <w:sz w:val="24"/>
          <w:szCs w:val="24"/>
        </w:rPr>
        <w:t>Altman</w:t>
      </w:r>
      <w:r w:rsidR="007534F7" w:rsidRPr="00CF6F6A">
        <w:rPr>
          <w:rFonts w:cstheme="minorHAnsi"/>
          <w:sz w:val="24"/>
          <w:szCs w:val="24"/>
        </w:rPr>
        <w:t xml:space="preserve"> 2017</w:t>
      </w:r>
    </w:p>
    <w:p w14:paraId="14884E3A" w14:textId="6458B567" w:rsidR="007534F7" w:rsidRPr="00CF6F6A" w:rsidRDefault="007534F7" w:rsidP="00B8265A">
      <w:pPr>
        <w:spacing w:line="480" w:lineRule="auto"/>
        <w:jc w:val="both"/>
        <w:rPr>
          <w:rFonts w:eastAsiaTheme="minorEastAsia" w:cstheme="minorHAnsi"/>
          <w:sz w:val="24"/>
          <w:szCs w:val="24"/>
        </w:rPr>
      </w:pPr>
      <m:oMathPara>
        <m:oMath>
          <m:r>
            <w:rPr>
              <w:rFonts w:ascii="Cambria Math" w:hAnsi="Cambria Math" w:cstheme="minorHAnsi"/>
              <w:sz w:val="24"/>
              <w:szCs w:val="24"/>
            </w:rPr>
            <m:t>Z" = 6.56×X1 + 3.26×X2 + 6.72×X3 + 1.05×X4</m:t>
          </m:r>
        </m:oMath>
      </m:oMathPara>
    </w:p>
    <w:p w14:paraId="3A3422D6" w14:textId="0D418349" w:rsidR="007534F7" w:rsidRPr="00CF6F6A" w:rsidRDefault="007534F7" w:rsidP="00B8265A">
      <w:pPr>
        <w:spacing w:line="480" w:lineRule="auto"/>
        <w:jc w:val="both"/>
        <w:rPr>
          <w:rFonts w:eastAsiaTheme="minorEastAsia" w:cstheme="minorHAnsi"/>
          <w:sz w:val="24"/>
          <w:szCs w:val="24"/>
        </w:rPr>
      </w:pPr>
      <m:oMathPara>
        <m:oMath>
          <m:r>
            <w:rPr>
              <w:rFonts w:ascii="Cambria Math" w:hAnsi="Cambria Math" w:cstheme="minorHAnsi"/>
              <w:sz w:val="24"/>
              <w:szCs w:val="24"/>
            </w:rPr>
            <m:t>Z" = 6.56×</m:t>
          </m:r>
          <m:r>
            <m:rPr>
              <m:sty m:val="p"/>
            </m:rPr>
            <w:rPr>
              <w:rFonts w:ascii="Cambria Math" w:hAnsi="Cambria Math" w:cstheme="minorHAnsi"/>
              <w:sz w:val="24"/>
              <w:szCs w:val="24"/>
            </w:rPr>
            <m:t>0,246327222</m:t>
          </m:r>
          <m:r>
            <w:rPr>
              <w:rFonts w:ascii="Cambria Math" w:hAnsi="Cambria Math" w:cstheme="minorHAnsi"/>
              <w:sz w:val="24"/>
              <w:szCs w:val="24"/>
            </w:rPr>
            <m:t xml:space="preserve"> + 3.26×</m:t>
          </m:r>
          <m:r>
            <m:rPr>
              <m:sty m:val="p"/>
            </m:rPr>
            <w:rPr>
              <w:rFonts w:ascii="Cambria Math" w:hAnsi="Cambria Math" w:cstheme="minorHAnsi"/>
              <w:sz w:val="24"/>
              <w:szCs w:val="24"/>
            </w:rPr>
            <m:t>0,686052821</m:t>
          </m:r>
          <m:r>
            <w:rPr>
              <w:rFonts w:ascii="Cambria Math" w:hAnsi="Cambria Math" w:cstheme="minorHAnsi"/>
              <w:sz w:val="24"/>
              <w:szCs w:val="24"/>
            </w:rPr>
            <m:t xml:space="preserve"> + 6.72×</m:t>
          </m:r>
          <m:r>
            <m:rPr>
              <m:sty m:val="p"/>
            </m:rPr>
            <w:rPr>
              <w:rFonts w:ascii="Cambria Math" w:hAnsi="Cambria Math" w:cstheme="minorHAnsi"/>
              <w:sz w:val="24"/>
              <w:szCs w:val="24"/>
            </w:rPr>
            <m:t>0,087414719</m:t>
          </m:r>
          <m:r>
            <w:rPr>
              <w:rFonts w:ascii="Cambria Math" w:hAnsi="Cambria Math" w:cstheme="minorHAnsi"/>
              <w:sz w:val="24"/>
              <w:szCs w:val="24"/>
            </w:rPr>
            <m:t xml:space="preserve"> + 1.05×</m:t>
          </m:r>
          <m:r>
            <m:rPr>
              <m:sty m:val="p"/>
            </m:rPr>
            <w:rPr>
              <w:rFonts w:ascii="Cambria Math" w:hAnsi="Cambria Math" w:cstheme="minorHAnsi"/>
              <w:sz w:val="24"/>
              <w:szCs w:val="24"/>
            </w:rPr>
            <m:t>8,152407535</m:t>
          </m:r>
        </m:oMath>
      </m:oMathPara>
    </w:p>
    <w:p w14:paraId="37904A4C" w14:textId="0CAEE7F6" w:rsidR="002345F1" w:rsidRPr="00CF6F6A" w:rsidRDefault="007534F7" w:rsidP="003710CA">
      <w:pPr>
        <w:spacing w:line="480" w:lineRule="auto"/>
        <w:jc w:val="both"/>
        <w:rPr>
          <w:rFonts w:eastAsiaTheme="minorEastAsia" w:cstheme="minorHAnsi"/>
          <w:sz w:val="24"/>
          <w:szCs w:val="24"/>
        </w:rPr>
      </w:pPr>
      <m:oMathPara>
        <m:oMath>
          <m:r>
            <w:rPr>
              <w:rFonts w:ascii="Cambria Math" w:eastAsiaTheme="minorEastAsia" w:hAnsi="Cambria Math" w:cstheme="minorHAnsi"/>
              <w:sz w:val="24"/>
              <w:szCs w:val="24"/>
            </w:rPr>
            <m:t xml:space="preserve">Z" =12,9998936 </m:t>
          </m:r>
        </m:oMath>
      </m:oMathPara>
    </w:p>
    <w:p w14:paraId="2D05904D" w14:textId="4530AA70" w:rsidR="00BE413A" w:rsidRPr="00CF6F6A" w:rsidRDefault="00BE413A" w:rsidP="003710CA">
      <w:pPr>
        <w:spacing w:line="480" w:lineRule="auto"/>
        <w:jc w:val="both"/>
        <w:rPr>
          <w:rFonts w:eastAsiaTheme="minorEastAsia" w:cstheme="minorHAnsi"/>
          <w:sz w:val="24"/>
          <w:szCs w:val="24"/>
        </w:rPr>
      </w:pPr>
      <w:r w:rsidRPr="00CF6F6A">
        <w:rPr>
          <w:rFonts w:eastAsiaTheme="minorEastAsia" w:cstheme="minorHAnsi"/>
          <w:sz w:val="24"/>
          <w:szCs w:val="24"/>
        </w:rPr>
        <w:t xml:space="preserve">Dengan hasil non distress </w:t>
      </w:r>
    </w:p>
    <w:p w14:paraId="77075C95" w14:textId="7503E8BF" w:rsidR="00BE413A" w:rsidRPr="00CF6F6A" w:rsidRDefault="00BE413A" w:rsidP="003710CA">
      <w:pPr>
        <w:spacing w:line="480" w:lineRule="auto"/>
        <w:jc w:val="both"/>
        <w:rPr>
          <w:rFonts w:eastAsiaTheme="minorEastAsia" w:cstheme="minorHAnsi"/>
          <w:sz w:val="24"/>
          <w:szCs w:val="24"/>
        </w:rPr>
      </w:pPr>
      <w:r w:rsidRPr="00CF6F6A">
        <w:rPr>
          <w:rFonts w:eastAsiaTheme="minorEastAsia" w:cstheme="minorHAnsi"/>
          <w:sz w:val="24"/>
          <w:szCs w:val="24"/>
        </w:rPr>
        <w:t>Bila Z" &lt;= 1.1, maka terdapat indikasi distress</w:t>
      </w:r>
    </w:p>
    <w:p w14:paraId="6A80372C" w14:textId="77777777" w:rsidR="00CA66A2" w:rsidRDefault="00CA66A2" w:rsidP="007851DB">
      <w:pPr>
        <w:pStyle w:val="Caption"/>
        <w:rPr>
          <w:b/>
          <w:bCs/>
          <w:i w:val="0"/>
          <w:iCs w:val="0"/>
          <w:color w:val="auto"/>
          <w:sz w:val="24"/>
          <w:szCs w:val="24"/>
        </w:rPr>
        <w:sectPr w:rsidR="00CA66A2" w:rsidSect="00540465">
          <w:pgSz w:w="11906" w:h="16838"/>
          <w:pgMar w:top="2268" w:right="1701" w:bottom="1701" w:left="2268" w:header="708" w:footer="708" w:gutter="0"/>
          <w:cols w:space="708"/>
          <w:docGrid w:linePitch="360"/>
        </w:sectPr>
      </w:pPr>
    </w:p>
    <w:p w14:paraId="70B39326" w14:textId="2AC084F1" w:rsidR="003710CA" w:rsidRPr="007851DB" w:rsidRDefault="007851DB" w:rsidP="007851DB">
      <w:pPr>
        <w:pStyle w:val="Caption"/>
        <w:rPr>
          <w:rFonts w:cstheme="minorHAnsi"/>
          <w:b/>
          <w:bCs/>
          <w:i w:val="0"/>
          <w:iCs w:val="0"/>
          <w:color w:val="auto"/>
          <w:sz w:val="24"/>
          <w:szCs w:val="24"/>
        </w:rPr>
      </w:pPr>
      <w:bookmarkStart w:id="50" w:name="_Toc240284417"/>
      <w:r w:rsidRPr="007851DB">
        <w:rPr>
          <w:b/>
          <w:bCs/>
          <w:i w:val="0"/>
          <w:iCs w:val="0"/>
          <w:color w:val="auto"/>
          <w:sz w:val="24"/>
          <w:szCs w:val="24"/>
        </w:rPr>
        <w:lastRenderedPageBreak/>
        <w:t xml:space="preserve">LAMPIRAN  </w:t>
      </w:r>
      <w:r w:rsidRPr="007851DB">
        <w:rPr>
          <w:b/>
          <w:bCs/>
          <w:i w:val="0"/>
          <w:iCs w:val="0"/>
          <w:color w:val="auto"/>
          <w:sz w:val="24"/>
          <w:szCs w:val="24"/>
        </w:rPr>
        <w:fldChar w:fldCharType="begin"/>
      </w:r>
      <w:r w:rsidRPr="007851DB">
        <w:rPr>
          <w:b/>
          <w:bCs/>
          <w:i w:val="0"/>
          <w:iCs w:val="0"/>
          <w:color w:val="auto"/>
          <w:sz w:val="24"/>
          <w:szCs w:val="24"/>
        </w:rPr>
        <w:instrText xml:space="preserve"> SEQ LAMPIRAN_ \* ARABIC </w:instrText>
      </w:r>
      <w:r w:rsidRPr="007851DB">
        <w:rPr>
          <w:b/>
          <w:bCs/>
          <w:i w:val="0"/>
          <w:iCs w:val="0"/>
          <w:color w:val="auto"/>
          <w:sz w:val="24"/>
          <w:szCs w:val="24"/>
        </w:rPr>
        <w:fldChar w:fldCharType="separate"/>
      </w:r>
      <w:r w:rsidR="002B6F56">
        <w:rPr>
          <w:b/>
          <w:bCs/>
          <w:i w:val="0"/>
          <w:iCs w:val="0"/>
          <w:noProof/>
          <w:color w:val="auto"/>
          <w:sz w:val="24"/>
          <w:szCs w:val="24"/>
        </w:rPr>
        <w:t>2</w:t>
      </w:r>
      <w:r w:rsidRPr="007851DB">
        <w:rPr>
          <w:b/>
          <w:bCs/>
          <w:i w:val="0"/>
          <w:iCs w:val="0"/>
          <w:color w:val="auto"/>
          <w:sz w:val="24"/>
          <w:szCs w:val="24"/>
        </w:rPr>
        <w:fldChar w:fldCharType="end"/>
      </w:r>
      <w:r w:rsidR="00CA66A2">
        <w:rPr>
          <w:b/>
          <w:bCs/>
          <w:i w:val="0"/>
          <w:iCs w:val="0"/>
          <w:color w:val="auto"/>
          <w:sz w:val="24"/>
          <w:szCs w:val="24"/>
        </w:rPr>
        <w:t xml:space="preserve"> </w:t>
      </w:r>
      <w:r w:rsidR="00CA66A2" w:rsidRPr="004E12A9">
        <w:rPr>
          <w:i w:val="0"/>
          <w:iCs w:val="0"/>
          <w:color w:val="auto"/>
          <w:sz w:val="24"/>
          <w:szCs w:val="24"/>
        </w:rPr>
        <w:t>Perhitungan Multivariet Discriminant Analysis</w:t>
      </w:r>
      <w:bookmarkEnd w:id="50"/>
    </w:p>
    <w:p w14:paraId="29DB394D" w14:textId="2C0C32CA" w:rsidR="007851DB" w:rsidRPr="007851DB" w:rsidRDefault="002345F1" w:rsidP="007851DB">
      <w:pPr>
        <w:keepNext/>
        <w:spacing w:line="480" w:lineRule="auto"/>
        <w:jc w:val="both"/>
        <w:rPr>
          <w:rFonts w:cstheme="minorHAnsi"/>
          <w:sz w:val="24"/>
          <w:szCs w:val="24"/>
        </w:rPr>
      </w:pPr>
      <w:r w:rsidRPr="00CF6F6A">
        <w:rPr>
          <w:rFonts w:cstheme="minorHAnsi"/>
          <w:b/>
          <w:bCs/>
          <w:sz w:val="24"/>
          <w:szCs w:val="24"/>
        </w:rPr>
        <w:t xml:space="preserve">Perhitungan </w:t>
      </w:r>
      <w:r w:rsidR="00CA66A2" w:rsidRPr="00CF6F6A">
        <w:rPr>
          <w:rFonts w:cstheme="minorHAnsi"/>
          <w:b/>
          <w:bCs/>
          <w:sz w:val="24"/>
          <w:szCs w:val="24"/>
        </w:rPr>
        <w:t xml:space="preserve">Koefisien </w:t>
      </w:r>
      <w:r w:rsidR="003710CA" w:rsidRPr="00CF6F6A">
        <w:rPr>
          <w:rFonts w:cstheme="minorHAnsi"/>
          <w:b/>
          <w:bCs/>
          <w:sz w:val="24"/>
          <w:szCs w:val="24"/>
        </w:rPr>
        <w:t>MDA</w:t>
      </w:r>
    </w:p>
    <w:p w14:paraId="67E0C7AE" w14:textId="2BE1A7DF" w:rsidR="002345F1" w:rsidRPr="00CF6F6A" w:rsidRDefault="002345F1" w:rsidP="00B8265A">
      <w:pPr>
        <w:spacing w:line="480" w:lineRule="auto"/>
        <w:jc w:val="both"/>
        <w:rPr>
          <w:rFonts w:cstheme="minorHAnsi"/>
          <w:sz w:val="24"/>
          <w:szCs w:val="24"/>
        </w:rPr>
      </w:pPr>
      <w:r w:rsidRPr="00CF6F6A">
        <w:rPr>
          <w:rFonts w:cstheme="minorHAnsi"/>
          <w:sz w:val="24"/>
          <w:szCs w:val="24"/>
        </w:rPr>
        <w:t>data yang</w:t>
      </w:r>
      <w:r w:rsidR="00F46F01">
        <w:rPr>
          <w:rFonts w:cstheme="minorHAnsi"/>
          <w:sz w:val="24"/>
          <w:szCs w:val="24"/>
        </w:rPr>
        <w:t xml:space="preserve"> di</w:t>
      </w:r>
      <w:r w:rsidRPr="00CF6F6A">
        <w:rPr>
          <w:rFonts w:cstheme="minorHAnsi"/>
          <w:sz w:val="24"/>
          <w:szCs w:val="24"/>
        </w:rPr>
        <w:t xml:space="preserve"> himpun ini mencakup 174 emiten dengan total </w:t>
      </w:r>
      <w:r w:rsidR="003710CA" w:rsidRPr="00CF6F6A">
        <w:rPr>
          <w:rFonts w:cstheme="minorHAnsi"/>
          <w:sz w:val="24"/>
          <w:szCs w:val="24"/>
        </w:rPr>
        <w:t>704</w:t>
      </w:r>
      <w:r w:rsidRPr="00CF6F6A">
        <w:rPr>
          <w:rFonts w:cstheme="minorHAnsi"/>
          <w:sz w:val="24"/>
          <w:szCs w:val="24"/>
        </w:rPr>
        <w:t xml:space="preserve"> observasi</w:t>
      </w:r>
    </w:p>
    <w:p w14:paraId="35594D55" w14:textId="5990DC36" w:rsidR="002345F1" w:rsidRPr="00CF6F6A" w:rsidRDefault="002345F1" w:rsidP="00B8265A">
      <w:pPr>
        <w:spacing w:line="480" w:lineRule="auto"/>
        <w:jc w:val="both"/>
        <w:rPr>
          <w:rFonts w:cstheme="minorHAnsi"/>
          <w:sz w:val="24"/>
          <w:szCs w:val="24"/>
        </w:rPr>
      </w:pPr>
      <w:r w:rsidRPr="00CF6F6A">
        <w:rPr>
          <w:rFonts w:cstheme="minorHAnsi"/>
          <w:sz w:val="24"/>
          <w:szCs w:val="24"/>
        </w:rPr>
        <w:t xml:space="preserve">Dimana </w:t>
      </w:r>
      <w:r w:rsidR="003710CA" w:rsidRPr="00CF6F6A">
        <w:rPr>
          <w:rFonts w:cstheme="minorHAnsi"/>
          <w:sz w:val="24"/>
          <w:szCs w:val="24"/>
        </w:rPr>
        <w:t>44</w:t>
      </w:r>
      <w:r w:rsidRPr="00CF6F6A">
        <w:rPr>
          <w:rFonts w:cstheme="minorHAnsi"/>
          <w:sz w:val="24"/>
          <w:szCs w:val="24"/>
        </w:rPr>
        <w:t xml:space="preserve"> emiten memiliki setidaknya satu observasi ketika Laba Ditahan &lt; 0 dan EBIT &lt; 0 secara bersamaan yang akan menggunakan itu sebagai definisi operasional sementara untuk kelompok distress dan menghasilkan 1</w:t>
      </w:r>
      <w:r w:rsidR="003710CA" w:rsidRPr="00CF6F6A">
        <w:rPr>
          <w:rFonts w:cstheme="minorHAnsi"/>
          <w:sz w:val="24"/>
          <w:szCs w:val="24"/>
        </w:rPr>
        <w:t>31</w:t>
      </w:r>
      <w:r w:rsidRPr="00CF6F6A">
        <w:rPr>
          <w:rFonts w:cstheme="minorHAnsi"/>
          <w:sz w:val="24"/>
          <w:szCs w:val="24"/>
        </w:rPr>
        <w:t xml:space="preserve"> observasi distress dari </w:t>
      </w:r>
      <w:r w:rsidR="003710CA" w:rsidRPr="00CF6F6A">
        <w:rPr>
          <w:rFonts w:cstheme="minorHAnsi"/>
          <w:sz w:val="24"/>
          <w:szCs w:val="24"/>
        </w:rPr>
        <w:t>44</w:t>
      </w:r>
      <w:r w:rsidRPr="00CF6F6A">
        <w:rPr>
          <w:rFonts w:cstheme="minorHAnsi"/>
          <w:sz w:val="24"/>
          <w:szCs w:val="24"/>
        </w:rPr>
        <w:t xml:space="preserve"> emiten, sedangkan observasi non-distress yang lengkap untuk empat rasio yang dapat dihitung berjumlah </w:t>
      </w:r>
      <w:r w:rsidR="003710CA" w:rsidRPr="00CF6F6A">
        <w:rPr>
          <w:rFonts w:cstheme="minorHAnsi"/>
          <w:sz w:val="24"/>
          <w:szCs w:val="24"/>
        </w:rPr>
        <w:t>571</w:t>
      </w:r>
      <w:r w:rsidRPr="00CF6F6A">
        <w:rPr>
          <w:rFonts w:cstheme="minorHAnsi"/>
          <w:sz w:val="24"/>
          <w:szCs w:val="24"/>
        </w:rPr>
        <w:t>.</w:t>
      </w:r>
    </w:p>
    <w:p w14:paraId="3DF877AB"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Menentukan kelompok distress</w:t>
      </w:r>
    </w:p>
    <w:p w14:paraId="0013A109" w14:textId="48AD4811" w:rsidR="002345F1" w:rsidRPr="00CF6F6A" w:rsidRDefault="002345F1" w:rsidP="00B8265A">
      <w:pPr>
        <w:spacing w:line="480" w:lineRule="auto"/>
        <w:jc w:val="both"/>
        <w:rPr>
          <w:rFonts w:cstheme="minorHAnsi"/>
          <w:sz w:val="24"/>
          <w:szCs w:val="24"/>
        </w:rPr>
      </w:pPr>
      <w:r w:rsidRPr="00CF6F6A">
        <w:rPr>
          <w:rFonts w:cstheme="minorHAnsi"/>
          <w:sz w:val="24"/>
          <w:szCs w:val="24"/>
        </w:rPr>
        <w:t xml:space="preserve">menggunakan aturan yang menghasilkan tepat </w:t>
      </w:r>
      <w:r w:rsidR="003710CA" w:rsidRPr="00CF6F6A">
        <w:rPr>
          <w:rFonts w:cstheme="minorHAnsi"/>
          <w:sz w:val="24"/>
          <w:szCs w:val="24"/>
        </w:rPr>
        <w:t>44</w:t>
      </w:r>
      <w:r w:rsidRPr="00CF6F6A">
        <w:rPr>
          <w:rFonts w:cstheme="minorHAnsi"/>
          <w:sz w:val="24"/>
          <w:szCs w:val="24"/>
        </w:rPr>
        <w:t xml:space="preserve"> emiten sebagai informasi:</w:t>
      </w:r>
    </w:p>
    <w:p w14:paraId="0C157571"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Laba Ditahan&lt;0</w:t>
      </w:r>
    </w:p>
    <w:p w14:paraId="2E47391C"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EBIT&lt;0</w:t>
      </w:r>
    </w:p>
    <w:p w14:paraId="7D66AC1F"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observasi yang masuk dalam perhitungan MDA</w:t>
      </w:r>
    </w:p>
    <w:p w14:paraId="66E61DCA" w14:textId="32C2E3DE" w:rsidR="002345F1" w:rsidRPr="00CF6F6A" w:rsidRDefault="002345F1" w:rsidP="00B8265A">
      <w:pPr>
        <w:numPr>
          <w:ilvl w:val="0"/>
          <w:numId w:val="11"/>
        </w:numPr>
        <w:spacing w:line="480" w:lineRule="auto"/>
        <w:jc w:val="both"/>
        <w:rPr>
          <w:rFonts w:cstheme="minorHAnsi"/>
          <w:sz w:val="24"/>
          <w:szCs w:val="24"/>
        </w:rPr>
      </w:pPr>
      <w:r w:rsidRPr="00CF6F6A">
        <w:rPr>
          <w:rFonts w:cstheme="minorHAnsi"/>
          <w:sz w:val="24"/>
          <w:szCs w:val="24"/>
        </w:rPr>
        <w:t>observasi dengan X1, X2, X3, X</w:t>
      </w:r>
      <w:r w:rsidR="003710CA" w:rsidRPr="00CF6F6A">
        <w:rPr>
          <w:rFonts w:cstheme="minorHAnsi"/>
          <w:sz w:val="24"/>
          <w:szCs w:val="24"/>
        </w:rPr>
        <w:t>4</w:t>
      </w:r>
      <w:r w:rsidRPr="00CF6F6A">
        <w:rPr>
          <w:rFonts w:cstheme="minorHAnsi"/>
          <w:sz w:val="24"/>
          <w:szCs w:val="24"/>
        </w:rPr>
        <w:t xml:space="preserve"> lengkap = </w:t>
      </w:r>
      <w:r w:rsidR="003710CA" w:rsidRPr="00CF6F6A">
        <w:rPr>
          <w:rFonts w:cstheme="minorHAnsi"/>
          <w:sz w:val="24"/>
          <w:szCs w:val="24"/>
        </w:rPr>
        <w:t>704</w:t>
      </w:r>
    </w:p>
    <w:p w14:paraId="2511CA64" w14:textId="49AB6A1A" w:rsidR="002345F1" w:rsidRPr="00CF6F6A" w:rsidRDefault="002345F1" w:rsidP="00B8265A">
      <w:pPr>
        <w:numPr>
          <w:ilvl w:val="0"/>
          <w:numId w:val="11"/>
        </w:numPr>
        <w:spacing w:line="480" w:lineRule="auto"/>
        <w:jc w:val="both"/>
        <w:rPr>
          <w:rFonts w:cstheme="minorHAnsi"/>
          <w:sz w:val="24"/>
          <w:szCs w:val="24"/>
        </w:rPr>
      </w:pPr>
      <w:r w:rsidRPr="00CF6F6A">
        <w:rPr>
          <w:rFonts w:cstheme="minorHAnsi"/>
          <w:sz w:val="24"/>
          <w:szCs w:val="24"/>
        </w:rPr>
        <w:t>distress = 1</w:t>
      </w:r>
      <w:r w:rsidR="003710CA" w:rsidRPr="00CF6F6A">
        <w:rPr>
          <w:rFonts w:cstheme="minorHAnsi"/>
          <w:sz w:val="24"/>
          <w:szCs w:val="24"/>
        </w:rPr>
        <w:t>31</w:t>
      </w:r>
      <w:r w:rsidRPr="00CF6F6A">
        <w:rPr>
          <w:rFonts w:cstheme="minorHAnsi"/>
          <w:sz w:val="24"/>
          <w:szCs w:val="24"/>
        </w:rPr>
        <w:t xml:space="preserve"> observasi</w:t>
      </w:r>
    </w:p>
    <w:p w14:paraId="368E2968" w14:textId="47F9B2F9" w:rsidR="002345F1" w:rsidRPr="00CF6F6A" w:rsidRDefault="002345F1" w:rsidP="00B8265A">
      <w:pPr>
        <w:numPr>
          <w:ilvl w:val="0"/>
          <w:numId w:val="11"/>
        </w:numPr>
        <w:spacing w:line="480" w:lineRule="auto"/>
        <w:jc w:val="both"/>
        <w:rPr>
          <w:rFonts w:cstheme="minorHAnsi"/>
          <w:sz w:val="24"/>
          <w:szCs w:val="24"/>
        </w:rPr>
      </w:pPr>
      <w:r w:rsidRPr="00CF6F6A">
        <w:rPr>
          <w:rFonts w:cstheme="minorHAnsi"/>
          <w:sz w:val="24"/>
          <w:szCs w:val="24"/>
        </w:rPr>
        <w:t xml:space="preserve">non-distress = </w:t>
      </w:r>
      <w:r w:rsidR="003710CA" w:rsidRPr="00CF6F6A">
        <w:rPr>
          <w:rFonts w:cstheme="minorHAnsi"/>
          <w:sz w:val="24"/>
          <w:szCs w:val="24"/>
        </w:rPr>
        <w:t>571</w:t>
      </w:r>
      <w:r w:rsidRPr="00CF6F6A">
        <w:rPr>
          <w:rFonts w:cstheme="minorHAnsi"/>
          <w:sz w:val="24"/>
          <w:szCs w:val="24"/>
        </w:rPr>
        <w:t xml:space="preserve"> observasi</w:t>
      </w:r>
    </w:p>
    <w:p w14:paraId="06D754C6" w14:textId="55A3BB8B" w:rsidR="002345F1" w:rsidRPr="00CF6F6A" w:rsidRDefault="003710CA" w:rsidP="00B8265A">
      <w:pPr>
        <w:spacing w:line="480" w:lineRule="auto"/>
        <w:jc w:val="both"/>
        <w:rPr>
          <w:rFonts w:cstheme="minorHAnsi"/>
          <w:sz w:val="24"/>
          <w:szCs w:val="24"/>
        </w:rPr>
      </w:pPr>
      <w:r w:rsidRPr="00CF6F6A">
        <w:rPr>
          <w:rFonts w:cstheme="minorHAnsi"/>
          <w:sz w:val="24"/>
          <w:szCs w:val="24"/>
        </w:rPr>
        <w:t xml:space="preserve">44 </w:t>
      </w:r>
      <w:r w:rsidR="002345F1" w:rsidRPr="00CF6F6A">
        <w:rPr>
          <w:rFonts w:cstheme="minorHAnsi"/>
          <w:sz w:val="24"/>
          <w:szCs w:val="24"/>
        </w:rPr>
        <w:t>=</w:t>
      </w:r>
      <w:r w:rsidRPr="00CF6F6A">
        <w:rPr>
          <w:rFonts w:cstheme="minorHAnsi"/>
          <w:sz w:val="24"/>
          <w:szCs w:val="24"/>
        </w:rPr>
        <w:t xml:space="preserve"> </w:t>
      </w:r>
      <w:r w:rsidR="002345F1" w:rsidRPr="00CF6F6A">
        <w:rPr>
          <w:rFonts w:cstheme="minorHAnsi"/>
          <w:sz w:val="24"/>
          <w:szCs w:val="24"/>
        </w:rPr>
        <w:t>jumlah emiten</w:t>
      </w:r>
    </w:p>
    <w:p w14:paraId="0DDBE92E" w14:textId="4380084C" w:rsidR="002345F1" w:rsidRPr="00CF6F6A" w:rsidRDefault="002345F1" w:rsidP="00B8265A">
      <w:pPr>
        <w:spacing w:line="480" w:lineRule="auto"/>
        <w:jc w:val="both"/>
        <w:rPr>
          <w:rFonts w:cstheme="minorHAnsi"/>
          <w:sz w:val="24"/>
          <w:szCs w:val="24"/>
        </w:rPr>
      </w:pPr>
      <w:r w:rsidRPr="00CF6F6A">
        <w:rPr>
          <w:rFonts w:cstheme="minorHAnsi"/>
          <w:sz w:val="24"/>
          <w:szCs w:val="24"/>
        </w:rPr>
        <w:t>1</w:t>
      </w:r>
      <w:r w:rsidR="003710CA" w:rsidRPr="00CF6F6A">
        <w:rPr>
          <w:rFonts w:cstheme="minorHAnsi"/>
          <w:sz w:val="24"/>
          <w:szCs w:val="24"/>
        </w:rPr>
        <w:t xml:space="preserve">31 </w:t>
      </w:r>
      <w:r w:rsidRPr="00CF6F6A">
        <w:rPr>
          <w:rFonts w:cstheme="minorHAnsi"/>
          <w:sz w:val="24"/>
          <w:szCs w:val="24"/>
        </w:rPr>
        <w:t>=</w:t>
      </w:r>
      <w:r w:rsidR="003710CA" w:rsidRPr="00CF6F6A">
        <w:rPr>
          <w:rFonts w:cstheme="minorHAnsi"/>
          <w:sz w:val="24"/>
          <w:szCs w:val="24"/>
        </w:rPr>
        <w:t xml:space="preserve"> </w:t>
      </w:r>
      <w:r w:rsidRPr="00CF6F6A">
        <w:rPr>
          <w:rFonts w:cstheme="minorHAnsi"/>
          <w:sz w:val="24"/>
          <w:szCs w:val="24"/>
        </w:rPr>
        <w:t>jumlah observasi kuartal/baris yang memenuhi distress</w:t>
      </w:r>
    </w:p>
    <w:p w14:paraId="6C23BB1C"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Dengan matrik data:</w:t>
      </w:r>
    </w:p>
    <w:p w14:paraId="31CE0C3F" w14:textId="18ED0479" w:rsidR="002345F1" w:rsidRPr="00CF6F6A" w:rsidRDefault="003710CA" w:rsidP="00B8265A">
      <w:pPr>
        <w:spacing w:line="480" w:lineRule="auto"/>
        <w:jc w:val="both"/>
        <w:rPr>
          <w:rFonts w:cstheme="minorHAnsi"/>
          <w:sz w:val="24"/>
          <w:szCs w:val="24"/>
        </w:rPr>
      </w:pPr>
      <m:oMathPara>
        <m:oMath>
          <m:r>
            <w:rPr>
              <w:rFonts w:ascii="Cambria Math" w:hAnsi="Cambria Math" w:cstheme="minorHAnsi"/>
              <w:sz w:val="24"/>
              <w:szCs w:val="24"/>
            </w:rPr>
            <w:lastRenderedPageBreak/>
            <m:t>X=[X1​,X2​,X3​,X4​​]</m:t>
          </m:r>
        </m:oMath>
      </m:oMathPara>
    </w:p>
    <w:p w14:paraId="48B89617"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mean distress:</w:t>
      </w:r>
    </w:p>
    <w:p w14:paraId="6C62DBF3" w14:textId="1E633BC2" w:rsidR="002345F1" w:rsidRPr="00CF6F6A" w:rsidRDefault="003710CA" w:rsidP="00B8265A">
      <w:pPr>
        <w:spacing w:line="480" w:lineRule="auto"/>
        <w:jc w:val="both"/>
        <w:rPr>
          <w:rFonts w:cstheme="minorHAnsi"/>
          <w:sz w:val="24"/>
          <w:szCs w:val="24"/>
        </w:rPr>
      </w:pPr>
      <m:oMathPara>
        <m:oMath>
          <m:r>
            <w:rPr>
              <w:rFonts w:ascii="Cambria Math" w:hAnsi="Cambria Math" w:cstheme="minorHAnsi"/>
              <w:sz w:val="24"/>
              <w:szCs w:val="24"/>
            </w:rPr>
            <m:t>D​=Xˉ1D,​Xˉ2D,Xˉ3D,Xˉ4</m:t>
          </m:r>
          <m:r>
            <m:rPr>
              <m:sty m:val="p"/>
            </m:rPr>
            <w:rPr>
              <w:rFonts w:ascii="Cambria Math" w:hAnsi="Cambria Math" w:cstheme="minorHAnsi"/>
              <w:sz w:val="24"/>
              <w:szCs w:val="24"/>
            </w:rPr>
            <m:t>D</m:t>
          </m:r>
          <m:r>
            <w:rPr>
              <w:rFonts w:ascii="Cambria Math" w:hAnsi="Cambria Math" w:cstheme="minorHAnsi"/>
              <w:sz w:val="24"/>
              <w:szCs w:val="24"/>
            </w:rPr>
            <m:t xml:space="preserve">​​​ </m:t>
          </m:r>
        </m:oMath>
      </m:oMathPara>
    </w:p>
    <w:p w14:paraId="279CF330" w14:textId="77777777" w:rsidR="002345F1" w:rsidRPr="00CF6F6A" w:rsidRDefault="002345F1" w:rsidP="00B8265A">
      <w:pPr>
        <w:spacing w:line="480" w:lineRule="auto"/>
        <w:jc w:val="both"/>
        <w:rPr>
          <w:rFonts w:cstheme="minorHAnsi"/>
          <w:sz w:val="24"/>
          <w:szCs w:val="24"/>
        </w:rPr>
      </w:pPr>
    </w:p>
    <w:p w14:paraId="4B2A404B"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dan mean non-distress:</w:t>
      </w:r>
    </w:p>
    <w:p w14:paraId="2EF15E81" w14:textId="56F736F9" w:rsidR="002345F1" w:rsidRPr="00CF6F6A" w:rsidRDefault="003710CA" w:rsidP="00B8265A">
      <w:pPr>
        <w:spacing w:line="480" w:lineRule="auto"/>
        <w:jc w:val="both"/>
        <w:rPr>
          <w:rFonts w:cstheme="minorHAnsi"/>
          <w:sz w:val="24"/>
          <w:szCs w:val="24"/>
        </w:rPr>
      </w:pPr>
      <m:oMathPara>
        <m:oMath>
          <m:r>
            <w:rPr>
              <w:rFonts w:ascii="Cambria Math" w:hAnsi="Cambria Math" w:cstheme="minorHAnsi"/>
              <w:sz w:val="24"/>
              <w:szCs w:val="24"/>
            </w:rPr>
            <m:t>N​=Xˉ1N,​Xˉ2N,Xˉ3N,Xˉ4N​​​</m:t>
          </m:r>
        </m:oMath>
      </m:oMathPara>
    </w:p>
    <w:p w14:paraId="7CC34BDB"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Perhitungan kelompok distress</w:t>
      </w:r>
    </w:p>
    <w:p w14:paraId="6B421E52" w14:textId="6945E79C" w:rsidR="002345F1" w:rsidRPr="00CF6F6A" w:rsidRDefault="002345F1" w:rsidP="00B8265A">
      <w:pPr>
        <w:spacing w:line="480" w:lineRule="auto"/>
        <w:jc w:val="both"/>
        <w:rPr>
          <w:rFonts w:cstheme="minorHAnsi"/>
          <w:sz w:val="24"/>
          <w:szCs w:val="24"/>
        </w:rPr>
      </w:pPr>
      <w:r w:rsidRPr="00CF6F6A">
        <w:rPr>
          <w:rFonts w:cstheme="minorHAnsi"/>
          <w:sz w:val="24"/>
          <w:szCs w:val="24"/>
        </w:rPr>
        <w:t>Hasil rata-rata dari 1</w:t>
      </w:r>
      <w:r w:rsidR="003710CA" w:rsidRPr="00CF6F6A">
        <w:rPr>
          <w:rFonts w:cstheme="minorHAnsi"/>
          <w:sz w:val="24"/>
          <w:szCs w:val="24"/>
        </w:rPr>
        <w:t>31</w:t>
      </w:r>
      <w:r w:rsidRPr="00CF6F6A">
        <w:rPr>
          <w:rFonts w:cstheme="minorHAnsi"/>
          <w:sz w:val="24"/>
          <w:szCs w:val="24"/>
        </w:rPr>
        <w:t xml:space="preserve"> observasi distress:</w:t>
      </w:r>
    </w:p>
    <w:p w14:paraId="6292231A"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Secara konseptual kelompok distress</w:t>
      </w:r>
    </w:p>
    <w:p w14:paraId="1B598B44" w14:textId="37C77938" w:rsidR="002345F1" w:rsidRPr="00CF6F6A" w:rsidRDefault="003710CA" w:rsidP="00B8265A">
      <w:pPr>
        <w:spacing w:line="480" w:lineRule="auto"/>
        <w:jc w:val="both"/>
        <w:rPr>
          <w:rFonts w:cstheme="minorHAnsi"/>
          <w:sz w:val="24"/>
          <w:szCs w:val="24"/>
        </w:rPr>
      </w:pPr>
      <m:oMathPara>
        <m:oMath>
          <m:r>
            <w:rPr>
              <w:rFonts w:ascii="Cambria Math" w:hAnsi="Cambria Math" w:cstheme="minorHAnsi"/>
              <w:sz w:val="24"/>
              <w:szCs w:val="24"/>
            </w:rPr>
            <m:t xml:space="preserve">D=X1D+.....+XnD </m:t>
          </m:r>
        </m:oMath>
      </m:oMathPara>
    </w:p>
    <w:p w14:paraId="55407BFB"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Menghitung nilai rata-rata kelompok distress</w:t>
      </w:r>
    </w:p>
    <w:p w14:paraId="25E12294" w14:textId="513FEFDB" w:rsidR="002345F1" w:rsidRPr="00CF6F6A" w:rsidRDefault="002345F1" w:rsidP="00B8265A">
      <w:pPr>
        <w:spacing w:line="480" w:lineRule="auto"/>
        <w:jc w:val="both"/>
        <w:rPr>
          <w:rFonts w:cstheme="minorHAnsi"/>
          <w:sz w:val="24"/>
          <w:szCs w:val="24"/>
        </w:rPr>
      </w:pPr>
      <w:r w:rsidRPr="00CF6F6A">
        <w:rPr>
          <w:rFonts w:cstheme="minorHAnsi"/>
          <w:sz w:val="24"/>
          <w:szCs w:val="24"/>
        </w:rPr>
        <w:t>jumlah 1</w:t>
      </w:r>
      <w:r w:rsidR="00512752" w:rsidRPr="00CF6F6A">
        <w:rPr>
          <w:rFonts w:cstheme="minorHAnsi"/>
          <w:sz w:val="24"/>
          <w:szCs w:val="24"/>
        </w:rPr>
        <w:t>31</w:t>
      </w:r>
      <w:r w:rsidRPr="00CF6F6A">
        <w:rPr>
          <w:rFonts w:cstheme="minorHAnsi"/>
          <w:sz w:val="24"/>
          <w:szCs w:val="24"/>
        </w:rPr>
        <w:t> nilai X1 distress</w:t>
      </w:r>
      <w:r w:rsidR="00512752" w:rsidRPr="00CF6F6A">
        <w:rPr>
          <w:rFonts w:cstheme="minorHAnsi"/>
          <w:sz w:val="24"/>
          <w:szCs w:val="24"/>
        </w:rPr>
        <w:t xml:space="preserve"> </w:t>
      </w:r>
      <w:r w:rsidRPr="00CF6F6A">
        <w:rPr>
          <w:rFonts w:cstheme="minorHAnsi"/>
          <w:sz w:val="24"/>
          <w:szCs w:val="24"/>
        </w:rPr>
        <w:t>1</w:t>
      </w:r>
      <w:r w:rsidR="00512752" w:rsidRPr="00CF6F6A">
        <w:rPr>
          <w:rFonts w:cstheme="minorHAnsi"/>
          <w:sz w:val="24"/>
          <w:szCs w:val="24"/>
        </w:rPr>
        <w:t>31</w:t>
      </w:r>
    </w:p>
    <w:p w14:paraId="48F84BCD" w14:textId="470044BB" w:rsidR="002345F1" w:rsidRPr="00CF6F6A" w:rsidRDefault="00512752"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X1D​=X1,1​+X1,2​+⋯+X1,131​</m:t>
          </m:r>
        </m:oMath>
      </m:oMathPara>
    </w:p>
    <w:p w14:paraId="7880CE9C" w14:textId="5C2C0710" w:rsidR="002345F1" w:rsidRPr="00CF6F6A" w:rsidRDefault="00512752"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 xml:space="preserve">X1D= -0,099668071 </m:t>
          </m:r>
        </m:oMath>
      </m:oMathPara>
    </w:p>
    <w:p w14:paraId="00834065" w14:textId="52AB10B7" w:rsidR="002345F1" w:rsidRPr="00CF6F6A" w:rsidRDefault="00512752"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X2D​=X2,1​+X2,2​+⋯+X2,131​</m:t>
          </m:r>
        </m:oMath>
      </m:oMathPara>
    </w:p>
    <w:p w14:paraId="464A10C6" w14:textId="06383EB5" w:rsidR="002345F1" w:rsidRPr="00CF6F6A" w:rsidRDefault="00512752"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 xml:space="preserve">X2D= -0,570916033 </m:t>
          </m:r>
        </m:oMath>
      </m:oMathPara>
    </w:p>
    <w:p w14:paraId="22724A9C" w14:textId="6AC501BE" w:rsidR="002345F1" w:rsidRPr="00CF6F6A" w:rsidRDefault="00512752"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X3D​=X3,1​+X3,2​+⋯+X3,131​</m:t>
          </m:r>
        </m:oMath>
      </m:oMathPara>
    </w:p>
    <w:p w14:paraId="15A4F6FA" w14:textId="04E23A39" w:rsidR="002345F1" w:rsidRPr="00CF6F6A" w:rsidRDefault="00512752"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 xml:space="preserve">X3D= 0,00184588 </m:t>
          </m:r>
        </m:oMath>
      </m:oMathPara>
    </w:p>
    <w:p w14:paraId="74A3800D" w14:textId="1705BB93" w:rsidR="002345F1" w:rsidRPr="00CF6F6A" w:rsidRDefault="00512752"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w:lastRenderedPageBreak/>
            <m:t>X4D​=X4,1​+X4,2​+⋯+X4,131​</m:t>
          </m:r>
        </m:oMath>
      </m:oMathPara>
    </w:p>
    <w:p w14:paraId="3F746B82" w14:textId="72C8A170" w:rsidR="002345F1" w:rsidRPr="00CF6F6A" w:rsidRDefault="00512752"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 xml:space="preserve">X4D=0,4957238 </m:t>
          </m:r>
        </m:oMath>
      </m:oMathPara>
    </w:p>
    <w:p w14:paraId="704D2C92" w14:textId="42040646" w:rsidR="002345F1" w:rsidRPr="00CF6F6A" w:rsidRDefault="00512752"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D​=-0,099668071-0,570916033 0,00184588 0,4957238</m:t>
          </m:r>
        </m:oMath>
      </m:oMathPara>
    </w:p>
    <w:p w14:paraId="5BB3CEC7"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Perhitungan kelompok non-distress</w:t>
      </w:r>
    </w:p>
    <w:p w14:paraId="1C109E4F" w14:textId="648B2B8F" w:rsidR="002345F1" w:rsidRPr="00CF6F6A" w:rsidRDefault="002345F1" w:rsidP="00B8265A">
      <w:pPr>
        <w:spacing w:line="480" w:lineRule="auto"/>
        <w:jc w:val="both"/>
        <w:rPr>
          <w:rFonts w:cstheme="minorHAnsi"/>
          <w:sz w:val="24"/>
          <w:szCs w:val="24"/>
        </w:rPr>
      </w:pPr>
      <w:r w:rsidRPr="00CF6F6A">
        <w:rPr>
          <w:rFonts w:cstheme="minorHAnsi"/>
          <w:sz w:val="24"/>
          <w:szCs w:val="24"/>
        </w:rPr>
        <w:t xml:space="preserve">Untuk </w:t>
      </w:r>
      <w:r w:rsidR="00512752" w:rsidRPr="00CF6F6A">
        <w:rPr>
          <w:rFonts w:cstheme="minorHAnsi"/>
          <w:sz w:val="24"/>
          <w:szCs w:val="24"/>
        </w:rPr>
        <w:t>571</w:t>
      </w:r>
      <w:r w:rsidRPr="00CF6F6A">
        <w:rPr>
          <w:rFonts w:cstheme="minorHAnsi"/>
          <w:sz w:val="24"/>
          <w:szCs w:val="24"/>
        </w:rPr>
        <w:t xml:space="preserve"> observasi non-distress:</w:t>
      </w:r>
    </w:p>
    <w:p w14:paraId="3C809C77" w14:textId="0F657590" w:rsidR="00512752" w:rsidRPr="00CF6F6A" w:rsidRDefault="00512752" w:rsidP="00B8265A">
      <w:pPr>
        <w:spacing w:line="480" w:lineRule="auto"/>
        <w:jc w:val="both"/>
        <w:rPr>
          <w:rFonts w:cstheme="minorHAnsi"/>
          <w:sz w:val="24"/>
          <w:szCs w:val="24"/>
        </w:rPr>
      </w:pPr>
      <m:oMathPara>
        <m:oMath>
          <m:r>
            <w:rPr>
              <w:rFonts w:ascii="Cambria Math" w:hAnsi="Cambria Math" w:cstheme="minorHAnsi"/>
              <w:sz w:val="24"/>
              <w:szCs w:val="24"/>
            </w:rPr>
            <m:t>N=X1N+.....+XnN</m:t>
          </m:r>
        </m:oMath>
      </m:oMathPara>
    </w:p>
    <w:p w14:paraId="47A75A75" w14:textId="0A320899" w:rsidR="002345F1" w:rsidRPr="00CF6F6A" w:rsidRDefault="002345F1" w:rsidP="00B8265A">
      <w:pPr>
        <w:spacing w:line="480" w:lineRule="auto"/>
        <w:jc w:val="both"/>
        <w:rPr>
          <w:rFonts w:cstheme="minorHAnsi"/>
          <w:sz w:val="24"/>
          <w:szCs w:val="24"/>
        </w:rPr>
      </w:pPr>
      <w:r w:rsidRPr="00CF6F6A">
        <w:rPr>
          <w:rFonts w:cstheme="minorHAnsi"/>
          <w:sz w:val="24"/>
          <w:szCs w:val="24"/>
        </w:rPr>
        <w:t>Menghitung nilai rata-rata kelompok non distress</w:t>
      </w:r>
    </w:p>
    <w:p w14:paraId="7924DEF0" w14:textId="3E830211" w:rsidR="00512752" w:rsidRPr="00CF6F6A" w:rsidRDefault="00512752" w:rsidP="00512752">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X1N​=X1,1​+X1,2​+⋯+X1,571</m:t>
          </m:r>
        </m:oMath>
      </m:oMathPara>
    </w:p>
    <w:p w14:paraId="6FA68D32" w14:textId="6DC9C154" w:rsidR="002345F1" w:rsidRPr="00CF6F6A" w:rsidRDefault="00512752" w:rsidP="00B8265A">
      <w:pPr>
        <w:spacing w:line="480" w:lineRule="auto"/>
        <w:jc w:val="both"/>
        <w:rPr>
          <w:rFonts w:eastAsiaTheme="minorEastAsia" w:cstheme="minorHAnsi"/>
          <w:sz w:val="24"/>
          <w:szCs w:val="24"/>
        </w:rPr>
      </w:pPr>
      <m:oMathPara>
        <m:oMath>
          <m:r>
            <w:rPr>
              <w:rFonts w:ascii="Cambria Math" w:hAnsi="Cambria Math" w:cstheme="minorHAnsi"/>
              <w:sz w:val="24"/>
              <w:szCs w:val="24"/>
            </w:rPr>
            <m:t>X1N= 0,27024438</m:t>
          </m:r>
        </m:oMath>
      </m:oMathPara>
    </w:p>
    <w:p w14:paraId="1EED5A3E" w14:textId="554BB557" w:rsidR="00512752" w:rsidRPr="00CF6F6A" w:rsidRDefault="00512752" w:rsidP="00512752">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X2N​=X2,1​+X2,2​+⋯+X2,571</m:t>
          </m:r>
        </m:oMath>
      </m:oMathPara>
    </w:p>
    <w:p w14:paraId="6383AB60" w14:textId="28D6D560" w:rsidR="002345F1" w:rsidRPr="00CF6F6A" w:rsidRDefault="00512752" w:rsidP="00B8265A">
      <w:pPr>
        <w:spacing w:line="480" w:lineRule="auto"/>
        <w:jc w:val="both"/>
        <w:rPr>
          <w:rFonts w:eastAsiaTheme="minorEastAsia" w:cstheme="minorHAnsi"/>
          <w:sz w:val="24"/>
          <w:szCs w:val="24"/>
        </w:rPr>
      </w:pPr>
      <m:oMathPara>
        <m:oMath>
          <m:r>
            <w:rPr>
              <w:rFonts w:ascii="Cambria Math" w:hAnsi="Cambria Math" w:cstheme="minorHAnsi"/>
              <w:sz w:val="24"/>
              <w:szCs w:val="24"/>
            </w:rPr>
            <m:t>X2N=0,28955854</m:t>
          </m:r>
        </m:oMath>
      </m:oMathPara>
    </w:p>
    <w:p w14:paraId="26603378" w14:textId="472A26B4" w:rsidR="00512752" w:rsidRPr="00CF6F6A" w:rsidRDefault="00512752" w:rsidP="00512752">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X3N​=X3,1​+X3,2​+⋯+X3,571</m:t>
          </m:r>
        </m:oMath>
      </m:oMathPara>
    </w:p>
    <w:p w14:paraId="4D527796" w14:textId="463F5A86" w:rsidR="002345F1" w:rsidRPr="00CF6F6A" w:rsidRDefault="00512752" w:rsidP="00B8265A">
      <w:pPr>
        <w:spacing w:line="480" w:lineRule="auto"/>
        <w:jc w:val="both"/>
        <w:rPr>
          <w:rFonts w:eastAsiaTheme="minorEastAsia" w:cstheme="minorHAnsi"/>
          <w:sz w:val="24"/>
          <w:szCs w:val="24"/>
        </w:rPr>
      </w:pPr>
      <m:oMathPara>
        <m:oMath>
          <m:r>
            <w:rPr>
              <w:rFonts w:ascii="Cambria Math" w:hAnsi="Cambria Math" w:cstheme="minorHAnsi"/>
              <w:sz w:val="24"/>
              <w:szCs w:val="24"/>
            </w:rPr>
            <m:t>X3N=0,103317819</m:t>
          </m:r>
        </m:oMath>
      </m:oMathPara>
    </w:p>
    <w:p w14:paraId="0D27C45D" w14:textId="70F5CA44" w:rsidR="00512752" w:rsidRPr="00CF6F6A" w:rsidRDefault="00512752" w:rsidP="00512752">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X4N​=X4,1​+X4,2​+⋯+X4,571</m:t>
          </m:r>
        </m:oMath>
      </m:oMathPara>
    </w:p>
    <w:p w14:paraId="6FC29D0A" w14:textId="65FFA84F" w:rsidR="002345F1" w:rsidRPr="00CF6F6A" w:rsidRDefault="00512752"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X4N=2,755628148</m:t>
          </m:r>
        </m:oMath>
      </m:oMathPara>
    </w:p>
    <w:p w14:paraId="180F89E3" w14:textId="6A4473A1" w:rsidR="002345F1" w:rsidRPr="00CF6F6A" w:rsidRDefault="00512752"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N​=0,27024438 0,28955854 0,103317819      2,755628148 ​​​</m:t>
          </m:r>
        </m:oMath>
      </m:oMathPara>
    </w:p>
    <w:p w14:paraId="272989AE"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Interpretasi awal mean</w:t>
      </w:r>
    </w:p>
    <w:p w14:paraId="7F93A53C"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Selisih mean:</w:t>
      </w:r>
    </w:p>
    <w:p w14:paraId="5E36E482" w14:textId="6472B24C" w:rsidR="002345F1" w:rsidRPr="00CF6F6A" w:rsidRDefault="00512752"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w:lastRenderedPageBreak/>
            <m:t>d=​D-N​</m:t>
          </m:r>
        </m:oMath>
      </m:oMathPara>
    </w:p>
    <w:p w14:paraId="727CC9F7" w14:textId="3AD162A9" w:rsidR="00512752" w:rsidRPr="00CF6F6A" w:rsidRDefault="00C05153" w:rsidP="00512752">
      <w:pPr>
        <w:spacing w:line="480" w:lineRule="auto"/>
        <w:jc w:val="both"/>
        <w:rPr>
          <w:rFonts w:cstheme="minorHAnsi"/>
          <w:sz w:val="24"/>
          <w:szCs w:val="24"/>
        </w:rPr>
      </w:pPr>
      <m:oMathPara>
        <m:oMath>
          <m:r>
            <w:rPr>
              <w:rFonts w:ascii="Cambria Math" w:hAnsi="Cambria Math" w:cstheme="minorHAnsi"/>
              <w:sz w:val="24"/>
              <w:szCs w:val="24"/>
            </w:rPr>
            <m:t>d=-0,099668071 - 0,27024438,-0,570916033 -  0,28955854, 0,00184588 - 0,103317819,  ​0,4957238 - 2,755628148</m:t>
          </m:r>
        </m:oMath>
      </m:oMathPara>
    </w:p>
    <w:p w14:paraId="5FEA2B0D" w14:textId="40AF4E27" w:rsidR="002345F1" w:rsidRPr="00CF6F6A" w:rsidRDefault="00C05153" w:rsidP="00B8265A">
      <w:pPr>
        <w:spacing w:line="480" w:lineRule="auto"/>
        <w:jc w:val="both"/>
        <w:rPr>
          <w:rFonts w:cstheme="minorHAnsi"/>
          <w:sz w:val="24"/>
          <w:szCs w:val="24"/>
        </w:rPr>
      </w:pPr>
      <m:oMathPara>
        <m:oMath>
          <m:r>
            <w:rPr>
              <w:rFonts w:ascii="Cambria Math" w:hAnsi="Cambria Math" w:cstheme="minorHAnsi"/>
              <w:sz w:val="24"/>
              <w:szCs w:val="24"/>
            </w:rPr>
            <m:t>d=​0,369912451 0,860474573     0 ,101471939        2,259904348   ​​​​​</m:t>
          </m:r>
        </m:oMath>
      </m:oMathPara>
    </w:p>
    <w:p w14:paraId="35827441" w14:textId="30667CB0" w:rsidR="002345F1" w:rsidRPr="00CF6F6A" w:rsidRDefault="00C05153" w:rsidP="00B8265A">
      <w:pPr>
        <w:spacing w:line="480" w:lineRule="auto"/>
        <w:jc w:val="both"/>
        <w:rPr>
          <w:rFonts w:cstheme="minorHAnsi"/>
          <w:sz w:val="24"/>
          <w:szCs w:val="24"/>
        </w:rPr>
      </w:pPr>
      <w:r w:rsidRPr="00CF6F6A">
        <w:rPr>
          <w:rFonts w:cstheme="minorHAnsi"/>
          <w:sz w:val="24"/>
          <w:szCs w:val="24"/>
        </w:rPr>
        <w:t xml:space="preserve">Matriks </w:t>
      </w:r>
      <w:r w:rsidR="002345F1" w:rsidRPr="00CF6F6A">
        <w:rPr>
          <w:rFonts w:cstheme="minorHAnsi"/>
          <w:sz w:val="24"/>
          <w:szCs w:val="24"/>
        </w:rPr>
        <w:t xml:space="preserve"> covariance</w:t>
      </w:r>
    </w:p>
    <w:tbl>
      <w:tblPr>
        <w:tblStyle w:val="TableGrid"/>
        <w:tblW w:w="8634" w:type="dxa"/>
        <w:tblLook w:val="04A0" w:firstRow="1" w:lastRow="0" w:firstColumn="1" w:lastColumn="0" w:noHBand="0" w:noVBand="1"/>
      </w:tblPr>
      <w:tblGrid>
        <w:gridCol w:w="1428"/>
        <w:gridCol w:w="1365"/>
        <w:gridCol w:w="1947"/>
        <w:gridCol w:w="1947"/>
        <w:gridCol w:w="1947"/>
      </w:tblGrid>
      <w:tr w:rsidR="00C05153" w:rsidRPr="00CF6F6A" w14:paraId="54C3DD05" w14:textId="77777777" w:rsidTr="00C05153">
        <w:trPr>
          <w:trHeight w:val="737"/>
        </w:trPr>
        <w:tc>
          <w:tcPr>
            <w:tcW w:w="1428" w:type="dxa"/>
            <w:noWrap/>
            <w:hideMark/>
          </w:tcPr>
          <w:p w14:paraId="2BD44294" w14:textId="77777777" w:rsidR="00C05153" w:rsidRPr="00CF6F6A" w:rsidRDefault="00C05153" w:rsidP="00C05153">
            <w:pPr>
              <w:jc w:val="right"/>
              <w:rPr>
                <w:rFonts w:eastAsia="Times New Roman" w:cstheme="minorHAnsi"/>
                <w:color w:val="000000"/>
                <w:sz w:val="24"/>
                <w:szCs w:val="24"/>
                <w:lang w:eastAsia="en-ID"/>
              </w:rPr>
            </w:pPr>
            <w:r w:rsidRPr="00CF6F6A">
              <w:rPr>
                <w:rFonts w:eastAsia="Times New Roman" w:cstheme="minorHAnsi"/>
                <w:color w:val="000000"/>
                <w:sz w:val="24"/>
                <w:szCs w:val="24"/>
                <w:lang w:eastAsia="en-ID"/>
              </w:rPr>
              <w:t xml:space="preserve">kelompok </w:t>
            </w:r>
          </w:p>
          <w:p w14:paraId="46840033" w14:textId="2BD1B1C2" w:rsidR="00C05153" w:rsidRPr="00CF6F6A" w:rsidRDefault="00C05153" w:rsidP="00C05153">
            <w:pPr>
              <w:jc w:val="right"/>
              <w:rPr>
                <w:rFonts w:eastAsia="Times New Roman" w:cstheme="minorHAnsi"/>
                <w:color w:val="000000"/>
                <w:sz w:val="24"/>
                <w:szCs w:val="24"/>
                <w:lang w:eastAsia="en-ID"/>
              </w:rPr>
            </w:pPr>
            <w:r w:rsidRPr="00CF6F6A">
              <w:rPr>
                <w:rFonts w:eastAsia="Times New Roman" w:cstheme="minorHAnsi"/>
                <w:color w:val="000000"/>
                <w:sz w:val="24"/>
                <w:szCs w:val="24"/>
                <w:lang w:eastAsia="en-ID"/>
              </w:rPr>
              <w:t>non-distress</w:t>
            </w:r>
          </w:p>
        </w:tc>
        <w:tc>
          <w:tcPr>
            <w:tcW w:w="1365" w:type="dxa"/>
            <w:noWrap/>
            <w:hideMark/>
          </w:tcPr>
          <w:p w14:paraId="510870E1" w14:textId="77777777" w:rsidR="00C05153" w:rsidRPr="00CF6F6A" w:rsidRDefault="00C05153" w:rsidP="00C05153">
            <w:pPr>
              <w:jc w:val="center"/>
              <w:rPr>
                <w:rFonts w:eastAsia="Times New Roman" w:cstheme="minorHAnsi"/>
                <w:color w:val="000000"/>
                <w:sz w:val="24"/>
                <w:szCs w:val="24"/>
                <w:lang w:eastAsia="en-ID"/>
              </w:rPr>
            </w:pPr>
            <w:r w:rsidRPr="00CF6F6A">
              <w:rPr>
                <w:rFonts w:eastAsia="Times New Roman" w:cstheme="minorHAnsi"/>
                <w:color w:val="000000"/>
                <w:sz w:val="24"/>
                <w:szCs w:val="24"/>
                <w:lang w:eastAsia="en-ID"/>
              </w:rPr>
              <w:t>x1</w:t>
            </w:r>
          </w:p>
        </w:tc>
        <w:tc>
          <w:tcPr>
            <w:tcW w:w="1947" w:type="dxa"/>
            <w:noWrap/>
            <w:hideMark/>
          </w:tcPr>
          <w:p w14:paraId="4BDF4519" w14:textId="77777777" w:rsidR="00C05153" w:rsidRPr="00CF6F6A" w:rsidRDefault="00C05153" w:rsidP="00C05153">
            <w:pPr>
              <w:jc w:val="center"/>
              <w:rPr>
                <w:rFonts w:eastAsia="Times New Roman" w:cstheme="minorHAnsi"/>
                <w:color w:val="000000"/>
                <w:sz w:val="24"/>
                <w:szCs w:val="24"/>
                <w:lang w:eastAsia="en-ID"/>
              </w:rPr>
            </w:pPr>
            <w:r w:rsidRPr="00CF6F6A">
              <w:rPr>
                <w:rFonts w:eastAsia="Times New Roman" w:cstheme="minorHAnsi"/>
                <w:color w:val="000000"/>
                <w:sz w:val="24"/>
                <w:szCs w:val="24"/>
                <w:lang w:eastAsia="en-ID"/>
              </w:rPr>
              <w:t>x2</w:t>
            </w:r>
          </w:p>
        </w:tc>
        <w:tc>
          <w:tcPr>
            <w:tcW w:w="1947" w:type="dxa"/>
            <w:noWrap/>
            <w:hideMark/>
          </w:tcPr>
          <w:p w14:paraId="4F6AB65C" w14:textId="77777777" w:rsidR="00C05153" w:rsidRPr="00CF6F6A" w:rsidRDefault="00C05153" w:rsidP="00C05153">
            <w:pPr>
              <w:jc w:val="center"/>
              <w:rPr>
                <w:rFonts w:eastAsia="Times New Roman" w:cstheme="minorHAnsi"/>
                <w:color w:val="000000"/>
                <w:sz w:val="24"/>
                <w:szCs w:val="24"/>
                <w:lang w:eastAsia="en-ID"/>
              </w:rPr>
            </w:pPr>
            <w:r w:rsidRPr="00CF6F6A">
              <w:rPr>
                <w:rFonts w:eastAsia="Times New Roman" w:cstheme="minorHAnsi"/>
                <w:color w:val="000000"/>
                <w:sz w:val="24"/>
                <w:szCs w:val="24"/>
                <w:lang w:eastAsia="en-ID"/>
              </w:rPr>
              <w:t>x3</w:t>
            </w:r>
          </w:p>
        </w:tc>
        <w:tc>
          <w:tcPr>
            <w:tcW w:w="1947" w:type="dxa"/>
            <w:noWrap/>
            <w:hideMark/>
          </w:tcPr>
          <w:p w14:paraId="4BE2BEF0" w14:textId="77777777" w:rsidR="00C05153" w:rsidRPr="00CF6F6A" w:rsidRDefault="00C05153" w:rsidP="00C05153">
            <w:pPr>
              <w:jc w:val="center"/>
              <w:rPr>
                <w:rFonts w:eastAsia="Times New Roman" w:cstheme="minorHAnsi"/>
                <w:color w:val="000000"/>
                <w:sz w:val="24"/>
                <w:szCs w:val="24"/>
                <w:lang w:eastAsia="en-ID"/>
              </w:rPr>
            </w:pPr>
            <w:r w:rsidRPr="00CF6F6A">
              <w:rPr>
                <w:rFonts w:eastAsia="Times New Roman" w:cstheme="minorHAnsi"/>
                <w:color w:val="000000"/>
                <w:sz w:val="24"/>
                <w:szCs w:val="24"/>
                <w:lang w:eastAsia="en-ID"/>
              </w:rPr>
              <w:t>x4</w:t>
            </w:r>
          </w:p>
        </w:tc>
      </w:tr>
      <w:tr w:rsidR="00C05153" w:rsidRPr="00CF6F6A" w14:paraId="57CD50AC" w14:textId="77777777" w:rsidTr="00C05153">
        <w:trPr>
          <w:trHeight w:val="737"/>
        </w:trPr>
        <w:tc>
          <w:tcPr>
            <w:tcW w:w="1428" w:type="dxa"/>
            <w:noWrap/>
            <w:hideMark/>
          </w:tcPr>
          <w:p w14:paraId="7902EEDE" w14:textId="77777777" w:rsidR="00C05153" w:rsidRPr="00CF6F6A" w:rsidRDefault="00C05153" w:rsidP="00C05153">
            <w:pPr>
              <w:jc w:val="right"/>
              <w:rPr>
                <w:rFonts w:eastAsia="Times New Roman" w:cstheme="minorHAnsi"/>
                <w:color w:val="000000"/>
                <w:sz w:val="24"/>
                <w:szCs w:val="24"/>
                <w:lang w:eastAsia="en-ID"/>
              </w:rPr>
            </w:pPr>
            <w:r w:rsidRPr="00CF6F6A">
              <w:rPr>
                <w:rFonts w:eastAsia="Times New Roman" w:cstheme="minorHAnsi"/>
                <w:color w:val="000000"/>
                <w:sz w:val="24"/>
                <w:szCs w:val="24"/>
                <w:lang w:eastAsia="en-ID"/>
              </w:rPr>
              <w:t>x1</w:t>
            </w:r>
          </w:p>
        </w:tc>
        <w:tc>
          <w:tcPr>
            <w:tcW w:w="1365" w:type="dxa"/>
            <w:noWrap/>
            <w:hideMark/>
          </w:tcPr>
          <w:p w14:paraId="0092A3A1" w14:textId="77777777" w:rsidR="00C05153" w:rsidRPr="00CF6F6A" w:rsidRDefault="00C05153" w:rsidP="00C05153">
            <w:pPr>
              <w:jc w:val="right"/>
              <w:rPr>
                <w:rFonts w:eastAsia="Times New Roman" w:cstheme="minorHAnsi"/>
                <w:color w:val="000000"/>
                <w:sz w:val="24"/>
                <w:szCs w:val="24"/>
                <w:lang w:eastAsia="en-ID"/>
              </w:rPr>
            </w:pPr>
            <w:r w:rsidRPr="00CF6F6A">
              <w:rPr>
                <w:rFonts w:eastAsia="Times New Roman" w:cstheme="minorHAnsi"/>
                <w:color w:val="000000"/>
                <w:sz w:val="24"/>
                <w:szCs w:val="24"/>
                <w:lang w:eastAsia="en-ID"/>
              </w:rPr>
              <w:t>0,038419</w:t>
            </w:r>
          </w:p>
        </w:tc>
        <w:tc>
          <w:tcPr>
            <w:tcW w:w="1947" w:type="dxa"/>
            <w:noWrap/>
            <w:hideMark/>
          </w:tcPr>
          <w:p w14:paraId="149BF709" w14:textId="77777777" w:rsidR="00C05153" w:rsidRPr="00CF6F6A" w:rsidRDefault="00C05153" w:rsidP="00C05153">
            <w:pPr>
              <w:jc w:val="right"/>
              <w:rPr>
                <w:rFonts w:eastAsia="Times New Roman" w:cstheme="minorHAnsi"/>
                <w:color w:val="000000"/>
                <w:sz w:val="24"/>
                <w:szCs w:val="24"/>
                <w:lang w:eastAsia="en-ID"/>
              </w:rPr>
            </w:pPr>
            <w:r w:rsidRPr="00CF6F6A">
              <w:rPr>
                <w:rFonts w:eastAsia="Times New Roman" w:cstheme="minorHAnsi"/>
                <w:color w:val="000000"/>
                <w:sz w:val="24"/>
                <w:szCs w:val="24"/>
                <w:lang w:eastAsia="en-ID"/>
              </w:rPr>
              <w:t>0,013439923</w:t>
            </w:r>
          </w:p>
        </w:tc>
        <w:tc>
          <w:tcPr>
            <w:tcW w:w="1947" w:type="dxa"/>
            <w:noWrap/>
            <w:hideMark/>
          </w:tcPr>
          <w:p w14:paraId="3E60D9CE" w14:textId="77777777" w:rsidR="00C05153" w:rsidRPr="00CF6F6A" w:rsidRDefault="00C05153" w:rsidP="00C05153">
            <w:pPr>
              <w:jc w:val="right"/>
              <w:rPr>
                <w:rFonts w:eastAsia="Times New Roman" w:cstheme="minorHAnsi"/>
                <w:color w:val="000000"/>
                <w:sz w:val="24"/>
                <w:szCs w:val="24"/>
                <w:lang w:eastAsia="en-ID"/>
              </w:rPr>
            </w:pPr>
            <w:r w:rsidRPr="00CF6F6A">
              <w:rPr>
                <w:rFonts w:eastAsia="Times New Roman" w:cstheme="minorHAnsi"/>
                <w:color w:val="000000"/>
                <w:sz w:val="24"/>
                <w:szCs w:val="24"/>
                <w:lang w:eastAsia="en-ID"/>
              </w:rPr>
              <w:t>0,001062238</w:t>
            </w:r>
          </w:p>
        </w:tc>
        <w:tc>
          <w:tcPr>
            <w:tcW w:w="1947" w:type="dxa"/>
            <w:noWrap/>
            <w:hideMark/>
          </w:tcPr>
          <w:p w14:paraId="24908865" w14:textId="77777777" w:rsidR="00C05153" w:rsidRPr="00CF6F6A" w:rsidRDefault="00C05153" w:rsidP="00C05153">
            <w:pPr>
              <w:jc w:val="right"/>
              <w:rPr>
                <w:rFonts w:eastAsia="Times New Roman" w:cstheme="minorHAnsi"/>
                <w:color w:val="000000"/>
                <w:sz w:val="24"/>
                <w:szCs w:val="24"/>
                <w:lang w:eastAsia="en-ID"/>
              </w:rPr>
            </w:pPr>
            <w:r w:rsidRPr="00CF6F6A">
              <w:rPr>
                <w:rFonts w:eastAsia="Times New Roman" w:cstheme="minorHAnsi"/>
                <w:color w:val="000000"/>
                <w:sz w:val="24"/>
                <w:szCs w:val="24"/>
                <w:lang w:eastAsia="en-ID"/>
              </w:rPr>
              <w:t>0,279403293</w:t>
            </w:r>
          </w:p>
        </w:tc>
      </w:tr>
      <w:tr w:rsidR="00C05153" w:rsidRPr="00CF6F6A" w14:paraId="4103DA7D" w14:textId="77777777" w:rsidTr="00C05153">
        <w:trPr>
          <w:trHeight w:val="737"/>
        </w:trPr>
        <w:tc>
          <w:tcPr>
            <w:tcW w:w="1428" w:type="dxa"/>
            <w:noWrap/>
            <w:hideMark/>
          </w:tcPr>
          <w:p w14:paraId="7A9CC959" w14:textId="77777777" w:rsidR="00C05153" w:rsidRPr="00CF6F6A" w:rsidRDefault="00C05153" w:rsidP="00C05153">
            <w:pPr>
              <w:jc w:val="right"/>
              <w:rPr>
                <w:rFonts w:eastAsia="Times New Roman" w:cstheme="minorHAnsi"/>
                <w:color w:val="000000"/>
                <w:sz w:val="24"/>
                <w:szCs w:val="24"/>
                <w:lang w:eastAsia="en-ID"/>
              </w:rPr>
            </w:pPr>
            <w:r w:rsidRPr="00CF6F6A">
              <w:rPr>
                <w:rFonts w:eastAsia="Times New Roman" w:cstheme="minorHAnsi"/>
                <w:color w:val="000000"/>
                <w:sz w:val="24"/>
                <w:szCs w:val="24"/>
                <w:lang w:eastAsia="en-ID"/>
              </w:rPr>
              <w:t>x2</w:t>
            </w:r>
          </w:p>
        </w:tc>
        <w:tc>
          <w:tcPr>
            <w:tcW w:w="1365" w:type="dxa"/>
            <w:noWrap/>
            <w:hideMark/>
          </w:tcPr>
          <w:p w14:paraId="6BE546A1" w14:textId="77777777" w:rsidR="00C05153" w:rsidRPr="00CF6F6A" w:rsidRDefault="00C05153" w:rsidP="00C05153">
            <w:pPr>
              <w:jc w:val="right"/>
              <w:rPr>
                <w:rFonts w:eastAsia="Times New Roman" w:cstheme="minorHAnsi"/>
                <w:color w:val="000000"/>
                <w:sz w:val="24"/>
                <w:szCs w:val="24"/>
                <w:lang w:eastAsia="en-ID"/>
              </w:rPr>
            </w:pPr>
            <w:r w:rsidRPr="00CF6F6A">
              <w:rPr>
                <w:rFonts w:eastAsia="Times New Roman" w:cstheme="minorHAnsi"/>
                <w:color w:val="000000"/>
                <w:sz w:val="24"/>
                <w:szCs w:val="24"/>
                <w:lang w:eastAsia="en-ID"/>
              </w:rPr>
              <w:t>0,01344</w:t>
            </w:r>
          </w:p>
        </w:tc>
        <w:tc>
          <w:tcPr>
            <w:tcW w:w="1947" w:type="dxa"/>
            <w:noWrap/>
            <w:hideMark/>
          </w:tcPr>
          <w:p w14:paraId="55D36C86" w14:textId="77777777" w:rsidR="00C05153" w:rsidRPr="00CF6F6A" w:rsidRDefault="00C05153" w:rsidP="00C05153">
            <w:pPr>
              <w:jc w:val="right"/>
              <w:rPr>
                <w:rFonts w:eastAsia="Times New Roman" w:cstheme="minorHAnsi"/>
                <w:color w:val="000000"/>
                <w:sz w:val="24"/>
                <w:szCs w:val="24"/>
                <w:lang w:eastAsia="en-ID"/>
              </w:rPr>
            </w:pPr>
            <w:r w:rsidRPr="00CF6F6A">
              <w:rPr>
                <w:rFonts w:eastAsia="Times New Roman" w:cstheme="minorHAnsi"/>
                <w:color w:val="000000"/>
                <w:sz w:val="24"/>
                <w:szCs w:val="24"/>
                <w:lang w:eastAsia="en-ID"/>
              </w:rPr>
              <w:t>0,071953825</w:t>
            </w:r>
          </w:p>
        </w:tc>
        <w:tc>
          <w:tcPr>
            <w:tcW w:w="1947" w:type="dxa"/>
            <w:noWrap/>
            <w:hideMark/>
          </w:tcPr>
          <w:p w14:paraId="2AF72906" w14:textId="77777777" w:rsidR="00C05153" w:rsidRPr="00CF6F6A" w:rsidRDefault="00C05153" w:rsidP="00C05153">
            <w:pPr>
              <w:jc w:val="right"/>
              <w:rPr>
                <w:rFonts w:eastAsia="Times New Roman" w:cstheme="minorHAnsi"/>
                <w:color w:val="000000"/>
                <w:sz w:val="24"/>
                <w:szCs w:val="24"/>
                <w:lang w:eastAsia="en-ID"/>
              </w:rPr>
            </w:pPr>
            <w:r w:rsidRPr="00CF6F6A">
              <w:rPr>
                <w:rFonts w:eastAsia="Times New Roman" w:cstheme="minorHAnsi"/>
                <w:color w:val="000000"/>
                <w:sz w:val="24"/>
                <w:szCs w:val="24"/>
                <w:lang w:eastAsia="en-ID"/>
              </w:rPr>
              <w:t>0,009314184</w:t>
            </w:r>
          </w:p>
        </w:tc>
        <w:tc>
          <w:tcPr>
            <w:tcW w:w="1947" w:type="dxa"/>
            <w:noWrap/>
            <w:hideMark/>
          </w:tcPr>
          <w:p w14:paraId="66ED8493" w14:textId="77777777" w:rsidR="00C05153" w:rsidRPr="00CF6F6A" w:rsidRDefault="00C05153" w:rsidP="00C05153">
            <w:pPr>
              <w:jc w:val="right"/>
              <w:rPr>
                <w:rFonts w:eastAsia="Times New Roman" w:cstheme="minorHAnsi"/>
                <w:color w:val="000000"/>
                <w:sz w:val="24"/>
                <w:szCs w:val="24"/>
                <w:lang w:eastAsia="en-ID"/>
              </w:rPr>
            </w:pPr>
            <w:r w:rsidRPr="00CF6F6A">
              <w:rPr>
                <w:rFonts w:eastAsia="Times New Roman" w:cstheme="minorHAnsi"/>
                <w:color w:val="000000"/>
                <w:sz w:val="24"/>
                <w:szCs w:val="24"/>
                <w:lang w:eastAsia="en-ID"/>
              </w:rPr>
              <w:t>0,151176817</w:t>
            </w:r>
          </w:p>
        </w:tc>
      </w:tr>
      <w:tr w:rsidR="00C05153" w:rsidRPr="00CF6F6A" w14:paraId="7B57C61C" w14:textId="77777777" w:rsidTr="00C05153">
        <w:trPr>
          <w:trHeight w:val="737"/>
        </w:trPr>
        <w:tc>
          <w:tcPr>
            <w:tcW w:w="1428" w:type="dxa"/>
            <w:noWrap/>
            <w:hideMark/>
          </w:tcPr>
          <w:p w14:paraId="4BE1B424" w14:textId="77777777" w:rsidR="00C05153" w:rsidRPr="00CF6F6A" w:rsidRDefault="00C05153" w:rsidP="00C05153">
            <w:pPr>
              <w:jc w:val="right"/>
              <w:rPr>
                <w:rFonts w:eastAsia="Times New Roman" w:cstheme="minorHAnsi"/>
                <w:color w:val="000000"/>
                <w:sz w:val="24"/>
                <w:szCs w:val="24"/>
                <w:lang w:eastAsia="en-ID"/>
              </w:rPr>
            </w:pPr>
            <w:r w:rsidRPr="00CF6F6A">
              <w:rPr>
                <w:rFonts w:eastAsia="Times New Roman" w:cstheme="minorHAnsi"/>
                <w:color w:val="000000"/>
                <w:sz w:val="24"/>
                <w:szCs w:val="24"/>
                <w:lang w:eastAsia="en-ID"/>
              </w:rPr>
              <w:t>x3</w:t>
            </w:r>
          </w:p>
        </w:tc>
        <w:tc>
          <w:tcPr>
            <w:tcW w:w="1365" w:type="dxa"/>
            <w:noWrap/>
            <w:hideMark/>
          </w:tcPr>
          <w:p w14:paraId="2CC8B4E7" w14:textId="77777777" w:rsidR="00C05153" w:rsidRPr="00CF6F6A" w:rsidRDefault="00C05153" w:rsidP="00C05153">
            <w:pPr>
              <w:jc w:val="right"/>
              <w:rPr>
                <w:rFonts w:eastAsia="Times New Roman" w:cstheme="minorHAnsi"/>
                <w:color w:val="000000"/>
                <w:sz w:val="24"/>
                <w:szCs w:val="24"/>
                <w:lang w:eastAsia="en-ID"/>
              </w:rPr>
            </w:pPr>
            <w:r w:rsidRPr="00CF6F6A">
              <w:rPr>
                <w:rFonts w:eastAsia="Times New Roman" w:cstheme="minorHAnsi"/>
                <w:color w:val="000000"/>
                <w:sz w:val="24"/>
                <w:szCs w:val="24"/>
                <w:lang w:eastAsia="en-ID"/>
              </w:rPr>
              <w:t>0,001062</w:t>
            </w:r>
          </w:p>
        </w:tc>
        <w:tc>
          <w:tcPr>
            <w:tcW w:w="1947" w:type="dxa"/>
            <w:noWrap/>
            <w:hideMark/>
          </w:tcPr>
          <w:p w14:paraId="2AD0C402" w14:textId="77777777" w:rsidR="00C05153" w:rsidRPr="00CF6F6A" w:rsidRDefault="00C05153" w:rsidP="00C05153">
            <w:pPr>
              <w:jc w:val="right"/>
              <w:rPr>
                <w:rFonts w:eastAsia="Times New Roman" w:cstheme="minorHAnsi"/>
                <w:color w:val="000000"/>
                <w:sz w:val="24"/>
                <w:szCs w:val="24"/>
                <w:lang w:eastAsia="en-ID"/>
              </w:rPr>
            </w:pPr>
            <w:r w:rsidRPr="00CF6F6A">
              <w:rPr>
                <w:rFonts w:eastAsia="Times New Roman" w:cstheme="minorHAnsi"/>
                <w:color w:val="000000"/>
                <w:sz w:val="24"/>
                <w:szCs w:val="24"/>
                <w:lang w:eastAsia="en-ID"/>
              </w:rPr>
              <w:t>0,009314184</w:t>
            </w:r>
          </w:p>
        </w:tc>
        <w:tc>
          <w:tcPr>
            <w:tcW w:w="1947" w:type="dxa"/>
            <w:noWrap/>
            <w:hideMark/>
          </w:tcPr>
          <w:p w14:paraId="25FC3C26" w14:textId="77777777" w:rsidR="00C05153" w:rsidRPr="00CF6F6A" w:rsidRDefault="00C05153" w:rsidP="00C05153">
            <w:pPr>
              <w:jc w:val="right"/>
              <w:rPr>
                <w:rFonts w:eastAsia="Times New Roman" w:cstheme="minorHAnsi"/>
                <w:color w:val="000000"/>
                <w:sz w:val="24"/>
                <w:szCs w:val="24"/>
                <w:lang w:eastAsia="en-ID"/>
              </w:rPr>
            </w:pPr>
            <w:r w:rsidRPr="00CF6F6A">
              <w:rPr>
                <w:rFonts w:eastAsia="Times New Roman" w:cstheme="minorHAnsi"/>
                <w:color w:val="000000"/>
                <w:sz w:val="24"/>
                <w:szCs w:val="24"/>
                <w:lang w:eastAsia="en-ID"/>
              </w:rPr>
              <w:t>0,007576957</w:t>
            </w:r>
          </w:p>
        </w:tc>
        <w:tc>
          <w:tcPr>
            <w:tcW w:w="1947" w:type="dxa"/>
            <w:noWrap/>
            <w:hideMark/>
          </w:tcPr>
          <w:p w14:paraId="589C32DA" w14:textId="77777777" w:rsidR="00C05153" w:rsidRPr="00CF6F6A" w:rsidRDefault="00C05153" w:rsidP="00C05153">
            <w:pPr>
              <w:jc w:val="right"/>
              <w:rPr>
                <w:rFonts w:eastAsia="Times New Roman" w:cstheme="minorHAnsi"/>
                <w:color w:val="000000"/>
                <w:sz w:val="24"/>
                <w:szCs w:val="24"/>
                <w:lang w:eastAsia="en-ID"/>
              </w:rPr>
            </w:pPr>
            <w:r w:rsidRPr="00CF6F6A">
              <w:rPr>
                <w:rFonts w:eastAsia="Times New Roman" w:cstheme="minorHAnsi"/>
                <w:color w:val="000000"/>
                <w:sz w:val="24"/>
                <w:szCs w:val="24"/>
                <w:lang w:eastAsia="en-ID"/>
              </w:rPr>
              <w:t>-0,002646678</w:t>
            </w:r>
          </w:p>
        </w:tc>
      </w:tr>
      <w:tr w:rsidR="00C05153" w:rsidRPr="00CF6F6A" w14:paraId="36CC9EA4" w14:textId="77777777" w:rsidTr="00C05153">
        <w:trPr>
          <w:trHeight w:val="737"/>
        </w:trPr>
        <w:tc>
          <w:tcPr>
            <w:tcW w:w="1428" w:type="dxa"/>
            <w:noWrap/>
            <w:hideMark/>
          </w:tcPr>
          <w:p w14:paraId="7158161B" w14:textId="77777777" w:rsidR="00C05153" w:rsidRPr="00CF6F6A" w:rsidRDefault="00C05153" w:rsidP="00C05153">
            <w:pPr>
              <w:jc w:val="right"/>
              <w:rPr>
                <w:rFonts w:eastAsia="Times New Roman" w:cstheme="minorHAnsi"/>
                <w:color w:val="000000"/>
                <w:sz w:val="24"/>
                <w:szCs w:val="24"/>
                <w:lang w:eastAsia="en-ID"/>
              </w:rPr>
            </w:pPr>
            <w:r w:rsidRPr="00CF6F6A">
              <w:rPr>
                <w:rFonts w:eastAsia="Times New Roman" w:cstheme="minorHAnsi"/>
                <w:color w:val="000000"/>
                <w:sz w:val="24"/>
                <w:szCs w:val="24"/>
                <w:lang w:eastAsia="en-ID"/>
              </w:rPr>
              <w:t>x4</w:t>
            </w:r>
          </w:p>
        </w:tc>
        <w:tc>
          <w:tcPr>
            <w:tcW w:w="1365" w:type="dxa"/>
            <w:noWrap/>
            <w:hideMark/>
          </w:tcPr>
          <w:p w14:paraId="5B55066A" w14:textId="77777777" w:rsidR="00C05153" w:rsidRPr="00CF6F6A" w:rsidRDefault="00C05153" w:rsidP="00C05153">
            <w:pPr>
              <w:jc w:val="right"/>
              <w:rPr>
                <w:rFonts w:eastAsia="Times New Roman" w:cstheme="minorHAnsi"/>
                <w:color w:val="000000"/>
                <w:sz w:val="24"/>
                <w:szCs w:val="24"/>
                <w:lang w:eastAsia="en-ID"/>
              </w:rPr>
            </w:pPr>
            <w:r w:rsidRPr="00CF6F6A">
              <w:rPr>
                <w:rFonts w:eastAsia="Times New Roman" w:cstheme="minorHAnsi"/>
                <w:color w:val="000000"/>
                <w:sz w:val="24"/>
                <w:szCs w:val="24"/>
                <w:lang w:eastAsia="en-ID"/>
              </w:rPr>
              <w:t>0,279403</w:t>
            </w:r>
          </w:p>
        </w:tc>
        <w:tc>
          <w:tcPr>
            <w:tcW w:w="1947" w:type="dxa"/>
            <w:noWrap/>
            <w:hideMark/>
          </w:tcPr>
          <w:p w14:paraId="67E3ED0B" w14:textId="77777777" w:rsidR="00C05153" w:rsidRPr="00CF6F6A" w:rsidRDefault="00C05153" w:rsidP="00C05153">
            <w:pPr>
              <w:jc w:val="right"/>
              <w:rPr>
                <w:rFonts w:eastAsia="Times New Roman" w:cstheme="minorHAnsi"/>
                <w:color w:val="000000"/>
                <w:sz w:val="24"/>
                <w:szCs w:val="24"/>
                <w:lang w:eastAsia="en-ID"/>
              </w:rPr>
            </w:pPr>
            <w:r w:rsidRPr="00CF6F6A">
              <w:rPr>
                <w:rFonts w:eastAsia="Times New Roman" w:cstheme="minorHAnsi"/>
                <w:color w:val="000000"/>
                <w:sz w:val="24"/>
                <w:szCs w:val="24"/>
                <w:lang w:eastAsia="en-ID"/>
              </w:rPr>
              <w:t>0,151176817</w:t>
            </w:r>
          </w:p>
        </w:tc>
        <w:tc>
          <w:tcPr>
            <w:tcW w:w="1947" w:type="dxa"/>
            <w:noWrap/>
            <w:hideMark/>
          </w:tcPr>
          <w:p w14:paraId="2E09A559" w14:textId="77777777" w:rsidR="00C05153" w:rsidRPr="00CF6F6A" w:rsidRDefault="00C05153" w:rsidP="00C05153">
            <w:pPr>
              <w:jc w:val="right"/>
              <w:rPr>
                <w:rFonts w:eastAsia="Times New Roman" w:cstheme="minorHAnsi"/>
                <w:color w:val="000000"/>
                <w:sz w:val="24"/>
                <w:szCs w:val="24"/>
                <w:lang w:eastAsia="en-ID"/>
              </w:rPr>
            </w:pPr>
            <w:r w:rsidRPr="00CF6F6A">
              <w:rPr>
                <w:rFonts w:eastAsia="Times New Roman" w:cstheme="minorHAnsi"/>
                <w:color w:val="000000"/>
                <w:sz w:val="24"/>
                <w:szCs w:val="24"/>
                <w:lang w:eastAsia="en-ID"/>
              </w:rPr>
              <w:t>-0,002646678</w:t>
            </w:r>
          </w:p>
        </w:tc>
        <w:tc>
          <w:tcPr>
            <w:tcW w:w="1947" w:type="dxa"/>
            <w:noWrap/>
            <w:hideMark/>
          </w:tcPr>
          <w:p w14:paraId="431925D1" w14:textId="77777777" w:rsidR="00C05153" w:rsidRPr="00CF6F6A" w:rsidRDefault="00C05153" w:rsidP="00C05153">
            <w:pPr>
              <w:jc w:val="right"/>
              <w:rPr>
                <w:rFonts w:eastAsia="Times New Roman" w:cstheme="minorHAnsi"/>
                <w:color w:val="000000"/>
                <w:sz w:val="24"/>
                <w:szCs w:val="24"/>
                <w:lang w:eastAsia="en-ID"/>
              </w:rPr>
            </w:pPr>
            <w:r w:rsidRPr="00CF6F6A">
              <w:rPr>
                <w:rFonts w:eastAsia="Times New Roman" w:cstheme="minorHAnsi"/>
                <w:color w:val="000000"/>
                <w:sz w:val="24"/>
                <w:szCs w:val="24"/>
                <w:lang w:eastAsia="en-ID"/>
              </w:rPr>
              <w:t>11,25607013</w:t>
            </w:r>
          </w:p>
        </w:tc>
      </w:tr>
    </w:tbl>
    <w:p w14:paraId="2988AABD" w14:textId="66CA4387" w:rsidR="002345F1" w:rsidRPr="00CF6F6A" w:rsidRDefault="002345F1" w:rsidP="00B8265A">
      <w:pPr>
        <w:spacing w:line="480" w:lineRule="auto"/>
        <w:jc w:val="both"/>
        <w:rPr>
          <w:rFonts w:cstheme="minorHAnsi"/>
          <w:sz w:val="24"/>
          <w:szCs w:val="24"/>
        </w:rPr>
      </w:pPr>
    </w:p>
    <w:tbl>
      <w:tblPr>
        <w:tblStyle w:val="TableGrid"/>
        <w:tblW w:w="8659" w:type="dxa"/>
        <w:tblLook w:val="04A0" w:firstRow="1" w:lastRow="0" w:firstColumn="1" w:lastColumn="0" w:noHBand="0" w:noVBand="1"/>
      </w:tblPr>
      <w:tblGrid>
        <w:gridCol w:w="1388"/>
        <w:gridCol w:w="2000"/>
        <w:gridCol w:w="1757"/>
        <w:gridCol w:w="1757"/>
        <w:gridCol w:w="1757"/>
      </w:tblGrid>
      <w:tr w:rsidR="00C05153" w:rsidRPr="00CF6F6A" w14:paraId="6D8B2C81" w14:textId="77777777" w:rsidTr="00C05153">
        <w:trPr>
          <w:trHeight w:val="227"/>
        </w:trPr>
        <w:tc>
          <w:tcPr>
            <w:tcW w:w="1388" w:type="dxa"/>
            <w:noWrap/>
            <w:hideMark/>
          </w:tcPr>
          <w:p w14:paraId="39F6550C" w14:textId="77777777" w:rsidR="00C05153" w:rsidRPr="00CF6F6A" w:rsidRDefault="00C05153" w:rsidP="00C05153">
            <w:pPr>
              <w:spacing w:line="480" w:lineRule="auto"/>
              <w:jc w:val="both"/>
              <w:rPr>
                <w:rFonts w:cstheme="minorHAnsi"/>
                <w:sz w:val="24"/>
                <w:szCs w:val="24"/>
              </w:rPr>
            </w:pPr>
            <w:r w:rsidRPr="00CF6F6A">
              <w:rPr>
                <w:rFonts w:cstheme="minorHAnsi"/>
                <w:sz w:val="24"/>
                <w:szCs w:val="24"/>
              </w:rPr>
              <w:t xml:space="preserve">kelompok </w:t>
            </w:r>
          </w:p>
          <w:p w14:paraId="5FDDE9AE" w14:textId="65A062D0" w:rsidR="00C05153" w:rsidRPr="00CF6F6A" w:rsidRDefault="00C05153" w:rsidP="00C05153">
            <w:pPr>
              <w:spacing w:line="480" w:lineRule="auto"/>
              <w:jc w:val="both"/>
              <w:rPr>
                <w:rFonts w:cstheme="minorHAnsi"/>
                <w:sz w:val="24"/>
                <w:szCs w:val="24"/>
              </w:rPr>
            </w:pPr>
            <w:r w:rsidRPr="00CF6F6A">
              <w:rPr>
                <w:rFonts w:cstheme="minorHAnsi"/>
                <w:sz w:val="24"/>
                <w:szCs w:val="24"/>
              </w:rPr>
              <w:t>distress</w:t>
            </w:r>
          </w:p>
        </w:tc>
        <w:tc>
          <w:tcPr>
            <w:tcW w:w="2000" w:type="dxa"/>
            <w:noWrap/>
            <w:hideMark/>
          </w:tcPr>
          <w:p w14:paraId="5F5A9DAA" w14:textId="77777777" w:rsidR="00C05153" w:rsidRPr="00CF6F6A" w:rsidRDefault="00C05153" w:rsidP="00C05153">
            <w:pPr>
              <w:spacing w:line="480" w:lineRule="auto"/>
              <w:jc w:val="both"/>
              <w:rPr>
                <w:rFonts w:cstheme="minorHAnsi"/>
                <w:sz w:val="24"/>
                <w:szCs w:val="24"/>
              </w:rPr>
            </w:pPr>
            <w:r w:rsidRPr="00CF6F6A">
              <w:rPr>
                <w:rFonts w:cstheme="minorHAnsi"/>
                <w:sz w:val="24"/>
                <w:szCs w:val="24"/>
              </w:rPr>
              <w:t>x1</w:t>
            </w:r>
          </w:p>
        </w:tc>
        <w:tc>
          <w:tcPr>
            <w:tcW w:w="1757" w:type="dxa"/>
            <w:noWrap/>
            <w:hideMark/>
          </w:tcPr>
          <w:p w14:paraId="325F5A5A" w14:textId="77777777" w:rsidR="00C05153" w:rsidRPr="00CF6F6A" w:rsidRDefault="00C05153" w:rsidP="00C05153">
            <w:pPr>
              <w:spacing w:line="480" w:lineRule="auto"/>
              <w:jc w:val="both"/>
              <w:rPr>
                <w:rFonts w:cstheme="minorHAnsi"/>
                <w:sz w:val="24"/>
                <w:szCs w:val="24"/>
              </w:rPr>
            </w:pPr>
            <w:r w:rsidRPr="00CF6F6A">
              <w:rPr>
                <w:rFonts w:cstheme="minorHAnsi"/>
                <w:sz w:val="24"/>
                <w:szCs w:val="24"/>
              </w:rPr>
              <w:t>x2</w:t>
            </w:r>
          </w:p>
        </w:tc>
        <w:tc>
          <w:tcPr>
            <w:tcW w:w="1757" w:type="dxa"/>
            <w:noWrap/>
            <w:hideMark/>
          </w:tcPr>
          <w:p w14:paraId="0F19EF23" w14:textId="77777777" w:rsidR="00C05153" w:rsidRPr="00CF6F6A" w:rsidRDefault="00C05153" w:rsidP="00C05153">
            <w:pPr>
              <w:spacing w:line="480" w:lineRule="auto"/>
              <w:jc w:val="both"/>
              <w:rPr>
                <w:rFonts w:cstheme="minorHAnsi"/>
                <w:sz w:val="24"/>
                <w:szCs w:val="24"/>
              </w:rPr>
            </w:pPr>
            <w:r w:rsidRPr="00CF6F6A">
              <w:rPr>
                <w:rFonts w:cstheme="minorHAnsi"/>
                <w:sz w:val="24"/>
                <w:szCs w:val="24"/>
              </w:rPr>
              <w:t>x3</w:t>
            </w:r>
          </w:p>
        </w:tc>
        <w:tc>
          <w:tcPr>
            <w:tcW w:w="1757" w:type="dxa"/>
            <w:noWrap/>
            <w:hideMark/>
          </w:tcPr>
          <w:p w14:paraId="70F7CD48" w14:textId="77777777" w:rsidR="00C05153" w:rsidRPr="00CF6F6A" w:rsidRDefault="00C05153" w:rsidP="00C05153">
            <w:pPr>
              <w:spacing w:line="480" w:lineRule="auto"/>
              <w:jc w:val="both"/>
              <w:rPr>
                <w:rFonts w:cstheme="minorHAnsi"/>
                <w:sz w:val="24"/>
                <w:szCs w:val="24"/>
              </w:rPr>
            </w:pPr>
            <w:r w:rsidRPr="00CF6F6A">
              <w:rPr>
                <w:rFonts w:cstheme="minorHAnsi"/>
                <w:sz w:val="24"/>
                <w:szCs w:val="24"/>
              </w:rPr>
              <w:t>x4</w:t>
            </w:r>
          </w:p>
        </w:tc>
      </w:tr>
      <w:tr w:rsidR="00C05153" w:rsidRPr="00CF6F6A" w14:paraId="47A7CA4D" w14:textId="77777777" w:rsidTr="00C05153">
        <w:trPr>
          <w:trHeight w:val="269"/>
        </w:trPr>
        <w:tc>
          <w:tcPr>
            <w:tcW w:w="1388" w:type="dxa"/>
            <w:noWrap/>
            <w:hideMark/>
          </w:tcPr>
          <w:p w14:paraId="0F3739B1" w14:textId="77777777" w:rsidR="00C05153" w:rsidRPr="00CF6F6A" w:rsidRDefault="00C05153" w:rsidP="00C05153">
            <w:pPr>
              <w:spacing w:line="480" w:lineRule="auto"/>
              <w:jc w:val="both"/>
              <w:rPr>
                <w:rFonts w:cstheme="minorHAnsi"/>
                <w:sz w:val="24"/>
                <w:szCs w:val="24"/>
              </w:rPr>
            </w:pPr>
            <w:r w:rsidRPr="00CF6F6A">
              <w:rPr>
                <w:rFonts w:cstheme="minorHAnsi"/>
                <w:sz w:val="24"/>
                <w:szCs w:val="24"/>
              </w:rPr>
              <w:t>x1</w:t>
            </w:r>
          </w:p>
        </w:tc>
        <w:tc>
          <w:tcPr>
            <w:tcW w:w="2000" w:type="dxa"/>
            <w:noWrap/>
            <w:hideMark/>
          </w:tcPr>
          <w:p w14:paraId="54ACF345" w14:textId="77777777" w:rsidR="00C05153" w:rsidRPr="00CF6F6A" w:rsidRDefault="00C05153" w:rsidP="00C05153">
            <w:pPr>
              <w:spacing w:line="480" w:lineRule="auto"/>
              <w:jc w:val="both"/>
              <w:rPr>
                <w:rFonts w:cstheme="minorHAnsi"/>
                <w:sz w:val="24"/>
                <w:szCs w:val="24"/>
              </w:rPr>
            </w:pPr>
            <w:r w:rsidRPr="00CF6F6A">
              <w:rPr>
                <w:rFonts w:cstheme="minorHAnsi"/>
                <w:sz w:val="24"/>
                <w:szCs w:val="24"/>
              </w:rPr>
              <w:t>0,083712164</w:t>
            </w:r>
          </w:p>
        </w:tc>
        <w:tc>
          <w:tcPr>
            <w:tcW w:w="1757" w:type="dxa"/>
            <w:noWrap/>
            <w:hideMark/>
          </w:tcPr>
          <w:p w14:paraId="09FD9235" w14:textId="77777777" w:rsidR="00C05153" w:rsidRPr="00CF6F6A" w:rsidRDefault="00C05153" w:rsidP="00C05153">
            <w:pPr>
              <w:spacing w:line="480" w:lineRule="auto"/>
              <w:jc w:val="both"/>
              <w:rPr>
                <w:rFonts w:cstheme="minorHAnsi"/>
                <w:sz w:val="24"/>
                <w:szCs w:val="24"/>
              </w:rPr>
            </w:pPr>
            <w:r w:rsidRPr="00CF6F6A">
              <w:rPr>
                <w:rFonts w:cstheme="minorHAnsi"/>
                <w:sz w:val="24"/>
                <w:szCs w:val="24"/>
              </w:rPr>
              <w:t>0,046127775</w:t>
            </w:r>
          </w:p>
        </w:tc>
        <w:tc>
          <w:tcPr>
            <w:tcW w:w="1757" w:type="dxa"/>
            <w:noWrap/>
            <w:hideMark/>
          </w:tcPr>
          <w:p w14:paraId="5FDEC38F" w14:textId="77777777" w:rsidR="00C05153" w:rsidRPr="00CF6F6A" w:rsidRDefault="00C05153" w:rsidP="00C05153">
            <w:pPr>
              <w:spacing w:line="480" w:lineRule="auto"/>
              <w:jc w:val="both"/>
              <w:rPr>
                <w:rFonts w:cstheme="minorHAnsi"/>
                <w:sz w:val="24"/>
                <w:szCs w:val="24"/>
              </w:rPr>
            </w:pPr>
            <w:r w:rsidRPr="00CF6F6A">
              <w:rPr>
                <w:rFonts w:cstheme="minorHAnsi"/>
                <w:sz w:val="24"/>
                <w:szCs w:val="24"/>
              </w:rPr>
              <w:t>0,005824079</w:t>
            </w:r>
          </w:p>
        </w:tc>
        <w:tc>
          <w:tcPr>
            <w:tcW w:w="1757" w:type="dxa"/>
            <w:noWrap/>
            <w:hideMark/>
          </w:tcPr>
          <w:p w14:paraId="000129A8" w14:textId="77777777" w:rsidR="00C05153" w:rsidRPr="00CF6F6A" w:rsidRDefault="00C05153" w:rsidP="00C05153">
            <w:pPr>
              <w:spacing w:line="480" w:lineRule="auto"/>
              <w:jc w:val="both"/>
              <w:rPr>
                <w:rFonts w:cstheme="minorHAnsi"/>
                <w:sz w:val="24"/>
                <w:szCs w:val="24"/>
              </w:rPr>
            </w:pPr>
            <w:r w:rsidRPr="00CF6F6A">
              <w:rPr>
                <w:rFonts w:cstheme="minorHAnsi"/>
                <w:sz w:val="24"/>
                <w:szCs w:val="24"/>
              </w:rPr>
              <w:t>0,068588676</w:t>
            </w:r>
          </w:p>
        </w:tc>
      </w:tr>
      <w:tr w:rsidR="00C05153" w:rsidRPr="00CF6F6A" w14:paraId="2DEB08FB" w14:textId="77777777" w:rsidTr="00C05153">
        <w:trPr>
          <w:trHeight w:val="269"/>
        </w:trPr>
        <w:tc>
          <w:tcPr>
            <w:tcW w:w="1388" w:type="dxa"/>
            <w:noWrap/>
            <w:hideMark/>
          </w:tcPr>
          <w:p w14:paraId="0B08D5A0" w14:textId="77777777" w:rsidR="00C05153" w:rsidRPr="00CF6F6A" w:rsidRDefault="00C05153" w:rsidP="00C05153">
            <w:pPr>
              <w:spacing w:line="480" w:lineRule="auto"/>
              <w:jc w:val="both"/>
              <w:rPr>
                <w:rFonts w:cstheme="minorHAnsi"/>
                <w:sz w:val="24"/>
                <w:szCs w:val="24"/>
              </w:rPr>
            </w:pPr>
            <w:r w:rsidRPr="00CF6F6A">
              <w:rPr>
                <w:rFonts w:cstheme="minorHAnsi"/>
                <w:sz w:val="24"/>
                <w:szCs w:val="24"/>
              </w:rPr>
              <w:t>x2</w:t>
            </w:r>
          </w:p>
        </w:tc>
        <w:tc>
          <w:tcPr>
            <w:tcW w:w="2000" w:type="dxa"/>
            <w:noWrap/>
            <w:hideMark/>
          </w:tcPr>
          <w:p w14:paraId="6CF820CE" w14:textId="77777777" w:rsidR="00C05153" w:rsidRPr="00CF6F6A" w:rsidRDefault="00C05153" w:rsidP="00C05153">
            <w:pPr>
              <w:spacing w:line="480" w:lineRule="auto"/>
              <w:jc w:val="both"/>
              <w:rPr>
                <w:rFonts w:cstheme="minorHAnsi"/>
                <w:sz w:val="24"/>
                <w:szCs w:val="24"/>
              </w:rPr>
            </w:pPr>
            <w:r w:rsidRPr="00CF6F6A">
              <w:rPr>
                <w:rFonts w:cstheme="minorHAnsi"/>
                <w:sz w:val="24"/>
                <w:szCs w:val="24"/>
              </w:rPr>
              <w:t>0,046127775</w:t>
            </w:r>
          </w:p>
        </w:tc>
        <w:tc>
          <w:tcPr>
            <w:tcW w:w="1757" w:type="dxa"/>
            <w:noWrap/>
            <w:hideMark/>
          </w:tcPr>
          <w:p w14:paraId="060F7C32" w14:textId="77777777" w:rsidR="00C05153" w:rsidRPr="00CF6F6A" w:rsidRDefault="00C05153" w:rsidP="00C05153">
            <w:pPr>
              <w:spacing w:line="480" w:lineRule="auto"/>
              <w:jc w:val="both"/>
              <w:rPr>
                <w:rFonts w:cstheme="minorHAnsi"/>
                <w:sz w:val="24"/>
                <w:szCs w:val="24"/>
              </w:rPr>
            </w:pPr>
            <w:r w:rsidRPr="00CF6F6A">
              <w:rPr>
                <w:rFonts w:cstheme="minorHAnsi"/>
                <w:sz w:val="24"/>
                <w:szCs w:val="24"/>
              </w:rPr>
              <w:t>0,820500934</w:t>
            </w:r>
          </w:p>
        </w:tc>
        <w:tc>
          <w:tcPr>
            <w:tcW w:w="1757" w:type="dxa"/>
            <w:noWrap/>
            <w:hideMark/>
          </w:tcPr>
          <w:p w14:paraId="1B1C394C" w14:textId="77777777" w:rsidR="00C05153" w:rsidRPr="00CF6F6A" w:rsidRDefault="00C05153" w:rsidP="00C05153">
            <w:pPr>
              <w:spacing w:line="480" w:lineRule="auto"/>
              <w:jc w:val="both"/>
              <w:rPr>
                <w:rFonts w:cstheme="minorHAnsi"/>
                <w:sz w:val="24"/>
                <w:szCs w:val="24"/>
              </w:rPr>
            </w:pPr>
            <w:r w:rsidRPr="00CF6F6A">
              <w:rPr>
                <w:rFonts w:cstheme="minorHAnsi"/>
                <w:sz w:val="24"/>
                <w:szCs w:val="24"/>
              </w:rPr>
              <w:t>0,008680783</w:t>
            </w:r>
          </w:p>
        </w:tc>
        <w:tc>
          <w:tcPr>
            <w:tcW w:w="1757" w:type="dxa"/>
            <w:noWrap/>
            <w:hideMark/>
          </w:tcPr>
          <w:p w14:paraId="24CED5C1" w14:textId="77777777" w:rsidR="00C05153" w:rsidRPr="00CF6F6A" w:rsidRDefault="00C05153" w:rsidP="00C05153">
            <w:pPr>
              <w:spacing w:line="480" w:lineRule="auto"/>
              <w:jc w:val="both"/>
              <w:rPr>
                <w:rFonts w:cstheme="minorHAnsi"/>
                <w:sz w:val="24"/>
                <w:szCs w:val="24"/>
              </w:rPr>
            </w:pPr>
            <w:r w:rsidRPr="00CF6F6A">
              <w:rPr>
                <w:rFonts w:cstheme="minorHAnsi"/>
                <w:sz w:val="24"/>
                <w:szCs w:val="24"/>
              </w:rPr>
              <w:t>-0,00301925</w:t>
            </w:r>
          </w:p>
        </w:tc>
      </w:tr>
      <w:tr w:rsidR="00C05153" w:rsidRPr="00CF6F6A" w14:paraId="13C7D84B" w14:textId="77777777" w:rsidTr="00C05153">
        <w:trPr>
          <w:trHeight w:val="269"/>
        </w:trPr>
        <w:tc>
          <w:tcPr>
            <w:tcW w:w="1388" w:type="dxa"/>
            <w:noWrap/>
            <w:hideMark/>
          </w:tcPr>
          <w:p w14:paraId="2CC4640B" w14:textId="77777777" w:rsidR="00C05153" w:rsidRPr="00CF6F6A" w:rsidRDefault="00C05153" w:rsidP="00C05153">
            <w:pPr>
              <w:spacing w:line="480" w:lineRule="auto"/>
              <w:jc w:val="both"/>
              <w:rPr>
                <w:rFonts w:cstheme="minorHAnsi"/>
                <w:sz w:val="24"/>
                <w:szCs w:val="24"/>
              </w:rPr>
            </w:pPr>
            <w:r w:rsidRPr="00CF6F6A">
              <w:rPr>
                <w:rFonts w:cstheme="minorHAnsi"/>
                <w:sz w:val="24"/>
                <w:szCs w:val="24"/>
              </w:rPr>
              <w:t>x3</w:t>
            </w:r>
          </w:p>
        </w:tc>
        <w:tc>
          <w:tcPr>
            <w:tcW w:w="2000" w:type="dxa"/>
            <w:noWrap/>
            <w:hideMark/>
          </w:tcPr>
          <w:p w14:paraId="053ED231" w14:textId="77777777" w:rsidR="00C05153" w:rsidRPr="00CF6F6A" w:rsidRDefault="00C05153" w:rsidP="00C05153">
            <w:pPr>
              <w:spacing w:line="480" w:lineRule="auto"/>
              <w:jc w:val="both"/>
              <w:rPr>
                <w:rFonts w:cstheme="minorHAnsi"/>
                <w:sz w:val="24"/>
                <w:szCs w:val="24"/>
              </w:rPr>
            </w:pPr>
            <w:r w:rsidRPr="00CF6F6A">
              <w:rPr>
                <w:rFonts w:cstheme="minorHAnsi"/>
                <w:sz w:val="24"/>
                <w:szCs w:val="24"/>
              </w:rPr>
              <w:t>0,005824079</w:t>
            </w:r>
          </w:p>
        </w:tc>
        <w:tc>
          <w:tcPr>
            <w:tcW w:w="1757" w:type="dxa"/>
            <w:noWrap/>
            <w:hideMark/>
          </w:tcPr>
          <w:p w14:paraId="56124D42" w14:textId="77777777" w:rsidR="00C05153" w:rsidRPr="00CF6F6A" w:rsidRDefault="00C05153" w:rsidP="00C05153">
            <w:pPr>
              <w:spacing w:line="480" w:lineRule="auto"/>
              <w:jc w:val="both"/>
              <w:rPr>
                <w:rFonts w:cstheme="minorHAnsi"/>
                <w:sz w:val="24"/>
                <w:szCs w:val="24"/>
              </w:rPr>
            </w:pPr>
            <w:r w:rsidRPr="00CF6F6A">
              <w:rPr>
                <w:rFonts w:cstheme="minorHAnsi"/>
                <w:sz w:val="24"/>
                <w:szCs w:val="24"/>
              </w:rPr>
              <w:t>0,008680783</w:t>
            </w:r>
          </w:p>
        </w:tc>
        <w:tc>
          <w:tcPr>
            <w:tcW w:w="1757" w:type="dxa"/>
            <w:noWrap/>
            <w:hideMark/>
          </w:tcPr>
          <w:p w14:paraId="172AC44E" w14:textId="77777777" w:rsidR="00C05153" w:rsidRPr="00CF6F6A" w:rsidRDefault="00C05153" w:rsidP="00C05153">
            <w:pPr>
              <w:spacing w:line="480" w:lineRule="auto"/>
              <w:jc w:val="both"/>
              <w:rPr>
                <w:rFonts w:cstheme="minorHAnsi"/>
                <w:sz w:val="24"/>
                <w:szCs w:val="24"/>
              </w:rPr>
            </w:pPr>
            <w:r w:rsidRPr="00CF6F6A">
              <w:rPr>
                <w:rFonts w:cstheme="minorHAnsi"/>
                <w:sz w:val="24"/>
                <w:szCs w:val="24"/>
              </w:rPr>
              <w:t>0,032997803</w:t>
            </w:r>
          </w:p>
        </w:tc>
        <w:tc>
          <w:tcPr>
            <w:tcW w:w="1757" w:type="dxa"/>
            <w:noWrap/>
            <w:hideMark/>
          </w:tcPr>
          <w:p w14:paraId="5EB9AA51" w14:textId="77777777" w:rsidR="00C05153" w:rsidRPr="00CF6F6A" w:rsidRDefault="00C05153" w:rsidP="00C05153">
            <w:pPr>
              <w:spacing w:line="480" w:lineRule="auto"/>
              <w:jc w:val="both"/>
              <w:rPr>
                <w:rFonts w:cstheme="minorHAnsi"/>
                <w:sz w:val="24"/>
                <w:szCs w:val="24"/>
              </w:rPr>
            </w:pPr>
            <w:r w:rsidRPr="00CF6F6A">
              <w:rPr>
                <w:rFonts w:cstheme="minorHAnsi"/>
                <w:sz w:val="24"/>
                <w:szCs w:val="24"/>
              </w:rPr>
              <w:t>0,004387725</w:t>
            </w:r>
          </w:p>
        </w:tc>
      </w:tr>
      <w:tr w:rsidR="00C05153" w:rsidRPr="00CF6F6A" w14:paraId="0C6EF9AE" w14:textId="77777777" w:rsidTr="00C05153">
        <w:trPr>
          <w:trHeight w:val="269"/>
        </w:trPr>
        <w:tc>
          <w:tcPr>
            <w:tcW w:w="1388" w:type="dxa"/>
            <w:noWrap/>
            <w:hideMark/>
          </w:tcPr>
          <w:p w14:paraId="74C17A2D" w14:textId="77777777" w:rsidR="00C05153" w:rsidRPr="00CF6F6A" w:rsidRDefault="00C05153" w:rsidP="00C05153">
            <w:pPr>
              <w:spacing w:line="480" w:lineRule="auto"/>
              <w:jc w:val="both"/>
              <w:rPr>
                <w:rFonts w:cstheme="minorHAnsi"/>
                <w:sz w:val="24"/>
                <w:szCs w:val="24"/>
              </w:rPr>
            </w:pPr>
            <w:r w:rsidRPr="00CF6F6A">
              <w:rPr>
                <w:rFonts w:cstheme="minorHAnsi"/>
                <w:sz w:val="24"/>
                <w:szCs w:val="24"/>
              </w:rPr>
              <w:t>x4</w:t>
            </w:r>
          </w:p>
        </w:tc>
        <w:tc>
          <w:tcPr>
            <w:tcW w:w="2000" w:type="dxa"/>
            <w:noWrap/>
            <w:hideMark/>
          </w:tcPr>
          <w:p w14:paraId="3D7914BF" w14:textId="77777777" w:rsidR="00C05153" w:rsidRPr="00CF6F6A" w:rsidRDefault="00C05153" w:rsidP="00C05153">
            <w:pPr>
              <w:spacing w:line="480" w:lineRule="auto"/>
              <w:jc w:val="both"/>
              <w:rPr>
                <w:rFonts w:cstheme="minorHAnsi"/>
                <w:sz w:val="24"/>
                <w:szCs w:val="24"/>
              </w:rPr>
            </w:pPr>
            <w:r w:rsidRPr="00CF6F6A">
              <w:rPr>
                <w:rFonts w:cstheme="minorHAnsi"/>
                <w:sz w:val="24"/>
                <w:szCs w:val="24"/>
              </w:rPr>
              <w:t>0,068588676</w:t>
            </w:r>
          </w:p>
        </w:tc>
        <w:tc>
          <w:tcPr>
            <w:tcW w:w="1757" w:type="dxa"/>
            <w:noWrap/>
            <w:hideMark/>
          </w:tcPr>
          <w:p w14:paraId="691DBBBA" w14:textId="77777777" w:rsidR="00C05153" w:rsidRPr="00CF6F6A" w:rsidRDefault="00C05153" w:rsidP="00C05153">
            <w:pPr>
              <w:spacing w:line="480" w:lineRule="auto"/>
              <w:jc w:val="both"/>
              <w:rPr>
                <w:rFonts w:cstheme="minorHAnsi"/>
                <w:sz w:val="24"/>
                <w:szCs w:val="24"/>
              </w:rPr>
            </w:pPr>
            <w:r w:rsidRPr="00CF6F6A">
              <w:rPr>
                <w:rFonts w:cstheme="minorHAnsi"/>
                <w:sz w:val="24"/>
                <w:szCs w:val="24"/>
              </w:rPr>
              <w:t>-0,00301925</w:t>
            </w:r>
          </w:p>
        </w:tc>
        <w:tc>
          <w:tcPr>
            <w:tcW w:w="1757" w:type="dxa"/>
            <w:noWrap/>
            <w:hideMark/>
          </w:tcPr>
          <w:p w14:paraId="34B7AE54" w14:textId="77777777" w:rsidR="00C05153" w:rsidRPr="00CF6F6A" w:rsidRDefault="00C05153" w:rsidP="00C05153">
            <w:pPr>
              <w:spacing w:line="480" w:lineRule="auto"/>
              <w:jc w:val="both"/>
              <w:rPr>
                <w:rFonts w:cstheme="minorHAnsi"/>
                <w:sz w:val="24"/>
                <w:szCs w:val="24"/>
              </w:rPr>
            </w:pPr>
            <w:r w:rsidRPr="00CF6F6A">
              <w:rPr>
                <w:rFonts w:cstheme="minorHAnsi"/>
                <w:sz w:val="24"/>
                <w:szCs w:val="24"/>
              </w:rPr>
              <w:t>0,004387725</w:t>
            </w:r>
          </w:p>
        </w:tc>
        <w:tc>
          <w:tcPr>
            <w:tcW w:w="1757" w:type="dxa"/>
            <w:noWrap/>
            <w:hideMark/>
          </w:tcPr>
          <w:p w14:paraId="05A7AB9A" w14:textId="77777777" w:rsidR="00C05153" w:rsidRPr="00CF6F6A" w:rsidRDefault="00C05153" w:rsidP="00C05153">
            <w:pPr>
              <w:spacing w:line="480" w:lineRule="auto"/>
              <w:jc w:val="both"/>
              <w:rPr>
                <w:rFonts w:cstheme="minorHAnsi"/>
                <w:sz w:val="24"/>
                <w:szCs w:val="24"/>
              </w:rPr>
            </w:pPr>
            <w:r w:rsidRPr="00CF6F6A">
              <w:rPr>
                <w:rFonts w:cstheme="minorHAnsi"/>
                <w:sz w:val="24"/>
                <w:szCs w:val="24"/>
              </w:rPr>
              <w:t>0,324407767</w:t>
            </w:r>
          </w:p>
        </w:tc>
      </w:tr>
    </w:tbl>
    <w:p w14:paraId="788D78D7" w14:textId="77777777" w:rsidR="00C05153" w:rsidRPr="00CF6F6A" w:rsidRDefault="00C05153" w:rsidP="00B8265A">
      <w:pPr>
        <w:spacing w:line="480" w:lineRule="auto"/>
        <w:jc w:val="both"/>
        <w:rPr>
          <w:rFonts w:cstheme="minorHAnsi"/>
          <w:sz w:val="24"/>
          <w:szCs w:val="24"/>
        </w:rPr>
      </w:pPr>
    </w:p>
    <w:p w14:paraId="51FDA530" w14:textId="38BAA6BF" w:rsidR="002345F1" w:rsidRPr="00CF6F6A" w:rsidRDefault="00C05153" w:rsidP="00C05153">
      <w:pPr>
        <w:pStyle w:val="paragraf"/>
        <w:ind w:firstLine="0"/>
        <w:jc w:val="left"/>
        <w:rPr>
          <w:rFonts w:cstheme="minorHAnsi"/>
        </w:rPr>
      </w:pPr>
      <w:r w:rsidRPr="00CF6F6A">
        <w:rPr>
          <w:rFonts w:cstheme="minorHAnsi"/>
        </w:rPr>
        <w:lastRenderedPageBreak/>
        <w:t xml:space="preserve">Kemudian menghitung nilai variasi </w:t>
      </w:r>
      <w:r w:rsidR="002345F1" w:rsidRPr="00CF6F6A">
        <w:rPr>
          <w:rFonts w:cstheme="minorHAnsi"/>
        </w:rPr>
        <w:br/>
      </w:r>
      <m:oMathPara>
        <m:oMath>
          <m:r>
            <w:rPr>
              <w:rFonts w:ascii="Cambria Math" w:hAnsi="Cambria Math" w:cstheme="minorHAnsi"/>
            </w:rPr>
            <m:t>SW​=(nD​-1)SD​+(nN​-1)SNnD​+nN​-2​​</m:t>
          </m:r>
        </m:oMath>
      </m:oMathPara>
    </w:p>
    <w:p w14:paraId="0AB711EF" w14:textId="048524E2" w:rsidR="002345F1" w:rsidRPr="00CF6F6A" w:rsidRDefault="008156AD"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 xml:space="preserve">nD​=131 </m:t>
          </m:r>
        </m:oMath>
      </m:oMathPara>
    </w:p>
    <w:p w14:paraId="2C37BC17" w14:textId="50C2AAEE" w:rsidR="002345F1" w:rsidRPr="00CF6F6A" w:rsidRDefault="008156AD"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 xml:space="preserve">nN​=571 </m:t>
          </m:r>
        </m:oMath>
      </m:oMathPara>
    </w:p>
    <w:p w14:paraId="71379605"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melakukan subtitusi</w:t>
      </w:r>
    </w:p>
    <w:p w14:paraId="7C832B95" w14:textId="33BE2630" w:rsidR="002345F1" w:rsidRPr="00CF6F6A" w:rsidRDefault="008156AD"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 xml:space="preserve">SW​=131SD​+571SN1101​​ </m:t>
          </m:r>
        </m:oMath>
      </m:oMathPara>
    </w:p>
    <w:p w14:paraId="4F2BF760" w14:textId="739DF3B1" w:rsidR="002345F1" w:rsidRPr="00CF6F6A" w:rsidRDefault="008156AD"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S11,W​=111(0,08521496)+990(0,13617299)1101​</m:t>
          </m:r>
        </m:oMath>
      </m:oMathPara>
    </w:p>
    <w:p w14:paraId="64BE0EA4" w14:textId="048BB97B" w:rsidR="002345F1" w:rsidRPr="00CF6F6A" w:rsidRDefault="008156AD"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 xml:space="preserve">111(0,08521496)=9,458? </m:t>
          </m:r>
        </m:oMath>
      </m:oMathPara>
    </w:p>
    <w:p w14:paraId="6A449194" w14:textId="0A046363" w:rsidR="002345F1" w:rsidRPr="00CF6F6A" w:rsidRDefault="008156AD"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 xml:space="preserve">990(0,13617299)=134,811? </m:t>
          </m:r>
        </m:oMath>
      </m:oMathPara>
    </w:p>
    <w:p w14:paraId="6391B919"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kemudian di bagi 1101 </w:t>
      </w:r>
    </w:p>
    <w:p w14:paraId="6876E838"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 xml:space="preserve">S11,W​=0,13103554​ </w:t>
      </w:r>
    </w:p>
    <w:p w14:paraId="30737B40" w14:textId="49459904" w:rsidR="008156AD" w:rsidRPr="00CF6F6A" w:rsidRDefault="002345F1" w:rsidP="00B8265A">
      <w:pPr>
        <w:spacing w:line="480" w:lineRule="auto"/>
        <w:jc w:val="both"/>
        <w:rPr>
          <w:rFonts w:cstheme="minorHAnsi"/>
          <w:sz w:val="24"/>
          <w:szCs w:val="24"/>
        </w:rPr>
      </w:pPr>
      <w:r w:rsidRPr="00CF6F6A">
        <w:rPr>
          <w:rFonts w:cstheme="minorHAnsi"/>
          <w:sz w:val="24"/>
          <w:szCs w:val="24"/>
        </w:rPr>
        <w:t>kemudian di hitung semua hingga hasil akhirnya:</w:t>
      </w:r>
    </w:p>
    <w:tbl>
      <w:tblPr>
        <w:tblStyle w:val="TableGrid"/>
        <w:tblW w:w="8108" w:type="dxa"/>
        <w:tblLook w:val="04A0" w:firstRow="1" w:lastRow="0" w:firstColumn="1" w:lastColumn="0" w:noHBand="0" w:noVBand="1"/>
      </w:tblPr>
      <w:tblGrid>
        <w:gridCol w:w="2161"/>
        <w:gridCol w:w="2161"/>
        <w:gridCol w:w="2161"/>
        <w:gridCol w:w="1625"/>
      </w:tblGrid>
      <w:tr w:rsidR="008156AD" w:rsidRPr="00CF6F6A" w14:paraId="56D250C4" w14:textId="77777777" w:rsidTr="004C6A36">
        <w:trPr>
          <w:trHeight w:val="275"/>
        </w:trPr>
        <w:tc>
          <w:tcPr>
            <w:tcW w:w="8108" w:type="dxa"/>
            <w:gridSpan w:val="4"/>
            <w:noWrap/>
            <w:hideMark/>
          </w:tcPr>
          <w:p w14:paraId="1697C0F6" w14:textId="4FA0934F" w:rsidR="008156AD" w:rsidRPr="00CF6F6A" w:rsidRDefault="008156AD" w:rsidP="008156AD">
            <w:pPr>
              <w:spacing w:line="480" w:lineRule="auto"/>
              <w:jc w:val="both"/>
              <w:rPr>
                <w:rFonts w:cstheme="minorHAnsi"/>
                <w:sz w:val="24"/>
                <w:szCs w:val="24"/>
              </w:rPr>
            </w:pPr>
            <w:r w:rsidRPr="00CF6F6A">
              <w:rPr>
                <w:rFonts w:cstheme="minorHAnsi"/>
                <w:sz w:val="24"/>
                <w:szCs w:val="24"/>
              </w:rPr>
              <w:t>Matriks Pooled (SW)</w:t>
            </w:r>
          </w:p>
        </w:tc>
      </w:tr>
      <w:tr w:rsidR="008156AD" w:rsidRPr="00CF6F6A" w14:paraId="33D92A11" w14:textId="77777777" w:rsidTr="008156AD">
        <w:trPr>
          <w:trHeight w:val="275"/>
        </w:trPr>
        <w:tc>
          <w:tcPr>
            <w:tcW w:w="2161" w:type="dxa"/>
            <w:noWrap/>
            <w:hideMark/>
          </w:tcPr>
          <w:p w14:paraId="5D716045" w14:textId="77777777" w:rsidR="008156AD" w:rsidRPr="00CF6F6A" w:rsidRDefault="008156AD" w:rsidP="008156AD">
            <w:pPr>
              <w:spacing w:line="480" w:lineRule="auto"/>
              <w:jc w:val="both"/>
              <w:rPr>
                <w:rFonts w:cstheme="minorHAnsi"/>
                <w:sz w:val="24"/>
                <w:szCs w:val="24"/>
              </w:rPr>
            </w:pPr>
            <w:r w:rsidRPr="00CF6F6A">
              <w:rPr>
                <w:rFonts w:cstheme="minorHAnsi"/>
                <w:sz w:val="24"/>
                <w:szCs w:val="24"/>
              </w:rPr>
              <w:t>0,046830727</w:t>
            </w:r>
          </w:p>
        </w:tc>
        <w:tc>
          <w:tcPr>
            <w:tcW w:w="2161" w:type="dxa"/>
            <w:noWrap/>
            <w:hideMark/>
          </w:tcPr>
          <w:p w14:paraId="61871493" w14:textId="77777777" w:rsidR="008156AD" w:rsidRPr="00CF6F6A" w:rsidRDefault="008156AD" w:rsidP="008156AD">
            <w:pPr>
              <w:spacing w:line="480" w:lineRule="auto"/>
              <w:jc w:val="both"/>
              <w:rPr>
                <w:rFonts w:cstheme="minorHAnsi"/>
                <w:sz w:val="24"/>
                <w:szCs w:val="24"/>
              </w:rPr>
            </w:pPr>
            <w:r w:rsidRPr="00CF6F6A">
              <w:rPr>
                <w:rFonts w:cstheme="minorHAnsi"/>
                <w:sz w:val="24"/>
                <w:szCs w:val="24"/>
              </w:rPr>
              <w:t>0,019510524</w:t>
            </w:r>
          </w:p>
        </w:tc>
        <w:tc>
          <w:tcPr>
            <w:tcW w:w="2161" w:type="dxa"/>
            <w:noWrap/>
            <w:hideMark/>
          </w:tcPr>
          <w:p w14:paraId="162D3F9E" w14:textId="77777777" w:rsidR="008156AD" w:rsidRPr="00CF6F6A" w:rsidRDefault="008156AD" w:rsidP="008156AD">
            <w:pPr>
              <w:spacing w:line="480" w:lineRule="auto"/>
              <w:jc w:val="both"/>
              <w:rPr>
                <w:rFonts w:cstheme="minorHAnsi"/>
                <w:sz w:val="24"/>
                <w:szCs w:val="24"/>
              </w:rPr>
            </w:pPr>
            <w:r w:rsidRPr="00CF6F6A">
              <w:rPr>
                <w:rFonts w:cstheme="minorHAnsi"/>
                <w:sz w:val="24"/>
                <w:szCs w:val="24"/>
              </w:rPr>
              <w:t>0,00194658</w:t>
            </w:r>
          </w:p>
        </w:tc>
        <w:tc>
          <w:tcPr>
            <w:tcW w:w="1625" w:type="dxa"/>
            <w:noWrap/>
            <w:hideMark/>
          </w:tcPr>
          <w:p w14:paraId="60EE5FAC" w14:textId="77777777" w:rsidR="008156AD" w:rsidRPr="00CF6F6A" w:rsidRDefault="008156AD" w:rsidP="008156AD">
            <w:pPr>
              <w:spacing w:line="480" w:lineRule="auto"/>
              <w:jc w:val="both"/>
              <w:rPr>
                <w:rFonts w:cstheme="minorHAnsi"/>
                <w:sz w:val="24"/>
                <w:szCs w:val="24"/>
              </w:rPr>
            </w:pPr>
            <w:r w:rsidRPr="00CF6F6A">
              <w:rPr>
                <w:rFonts w:cstheme="minorHAnsi"/>
                <w:sz w:val="24"/>
                <w:szCs w:val="24"/>
              </w:rPr>
              <w:t>0,240252</w:t>
            </w:r>
          </w:p>
        </w:tc>
      </w:tr>
      <w:tr w:rsidR="008156AD" w:rsidRPr="00CF6F6A" w14:paraId="5CB0226C" w14:textId="77777777" w:rsidTr="008156AD">
        <w:trPr>
          <w:trHeight w:val="275"/>
        </w:trPr>
        <w:tc>
          <w:tcPr>
            <w:tcW w:w="2161" w:type="dxa"/>
            <w:noWrap/>
            <w:hideMark/>
          </w:tcPr>
          <w:p w14:paraId="2D2FAD30" w14:textId="77777777" w:rsidR="008156AD" w:rsidRPr="00CF6F6A" w:rsidRDefault="008156AD" w:rsidP="008156AD">
            <w:pPr>
              <w:spacing w:line="480" w:lineRule="auto"/>
              <w:jc w:val="both"/>
              <w:rPr>
                <w:rFonts w:cstheme="minorHAnsi"/>
                <w:sz w:val="24"/>
                <w:szCs w:val="24"/>
              </w:rPr>
            </w:pPr>
            <w:r w:rsidRPr="00CF6F6A">
              <w:rPr>
                <w:rFonts w:cstheme="minorHAnsi"/>
                <w:sz w:val="24"/>
                <w:szCs w:val="24"/>
              </w:rPr>
              <w:t>0,019510524</w:t>
            </w:r>
          </w:p>
        </w:tc>
        <w:tc>
          <w:tcPr>
            <w:tcW w:w="2161" w:type="dxa"/>
            <w:noWrap/>
            <w:hideMark/>
          </w:tcPr>
          <w:p w14:paraId="1913CA34" w14:textId="77777777" w:rsidR="008156AD" w:rsidRPr="00CF6F6A" w:rsidRDefault="008156AD" w:rsidP="008156AD">
            <w:pPr>
              <w:spacing w:line="480" w:lineRule="auto"/>
              <w:jc w:val="both"/>
              <w:rPr>
                <w:rFonts w:cstheme="minorHAnsi"/>
                <w:sz w:val="24"/>
                <w:szCs w:val="24"/>
              </w:rPr>
            </w:pPr>
            <w:r w:rsidRPr="00CF6F6A">
              <w:rPr>
                <w:rFonts w:cstheme="minorHAnsi"/>
                <w:sz w:val="24"/>
                <w:szCs w:val="24"/>
              </w:rPr>
              <w:t>0,210969717</w:t>
            </w:r>
          </w:p>
        </w:tc>
        <w:tc>
          <w:tcPr>
            <w:tcW w:w="2161" w:type="dxa"/>
            <w:noWrap/>
            <w:hideMark/>
          </w:tcPr>
          <w:p w14:paraId="2740F679" w14:textId="77777777" w:rsidR="008156AD" w:rsidRPr="00CF6F6A" w:rsidRDefault="008156AD" w:rsidP="008156AD">
            <w:pPr>
              <w:spacing w:line="480" w:lineRule="auto"/>
              <w:jc w:val="both"/>
              <w:rPr>
                <w:rFonts w:cstheme="minorHAnsi"/>
                <w:sz w:val="24"/>
                <w:szCs w:val="24"/>
              </w:rPr>
            </w:pPr>
            <w:r w:rsidRPr="00CF6F6A">
              <w:rPr>
                <w:rFonts w:cstheme="minorHAnsi"/>
                <w:sz w:val="24"/>
                <w:szCs w:val="24"/>
              </w:rPr>
              <w:t>0,009196553</w:t>
            </w:r>
          </w:p>
        </w:tc>
        <w:tc>
          <w:tcPr>
            <w:tcW w:w="1625" w:type="dxa"/>
            <w:noWrap/>
            <w:hideMark/>
          </w:tcPr>
          <w:p w14:paraId="023C41AC" w14:textId="77777777" w:rsidR="008156AD" w:rsidRPr="00CF6F6A" w:rsidRDefault="008156AD" w:rsidP="008156AD">
            <w:pPr>
              <w:spacing w:line="480" w:lineRule="auto"/>
              <w:jc w:val="both"/>
              <w:rPr>
                <w:rFonts w:cstheme="minorHAnsi"/>
                <w:sz w:val="24"/>
                <w:szCs w:val="24"/>
              </w:rPr>
            </w:pPr>
            <w:r w:rsidRPr="00CF6F6A">
              <w:rPr>
                <w:rFonts w:cstheme="minorHAnsi"/>
                <w:sz w:val="24"/>
                <w:szCs w:val="24"/>
              </w:rPr>
              <w:t>0,12254</w:t>
            </w:r>
          </w:p>
        </w:tc>
      </w:tr>
      <w:tr w:rsidR="008156AD" w:rsidRPr="00CF6F6A" w14:paraId="365D5372" w14:textId="77777777" w:rsidTr="008156AD">
        <w:trPr>
          <w:trHeight w:val="275"/>
        </w:trPr>
        <w:tc>
          <w:tcPr>
            <w:tcW w:w="2161" w:type="dxa"/>
            <w:noWrap/>
            <w:hideMark/>
          </w:tcPr>
          <w:p w14:paraId="6C257941" w14:textId="77777777" w:rsidR="008156AD" w:rsidRPr="00CF6F6A" w:rsidRDefault="008156AD" w:rsidP="008156AD">
            <w:pPr>
              <w:spacing w:line="480" w:lineRule="auto"/>
              <w:jc w:val="both"/>
              <w:rPr>
                <w:rFonts w:cstheme="minorHAnsi"/>
                <w:sz w:val="24"/>
                <w:szCs w:val="24"/>
              </w:rPr>
            </w:pPr>
            <w:r w:rsidRPr="00CF6F6A">
              <w:rPr>
                <w:rFonts w:cstheme="minorHAnsi"/>
                <w:sz w:val="24"/>
                <w:szCs w:val="24"/>
              </w:rPr>
              <w:t>0,00194658</w:t>
            </w:r>
          </w:p>
        </w:tc>
        <w:tc>
          <w:tcPr>
            <w:tcW w:w="2161" w:type="dxa"/>
            <w:noWrap/>
            <w:hideMark/>
          </w:tcPr>
          <w:p w14:paraId="74A9924B" w14:textId="77777777" w:rsidR="008156AD" w:rsidRPr="00CF6F6A" w:rsidRDefault="008156AD" w:rsidP="008156AD">
            <w:pPr>
              <w:spacing w:line="480" w:lineRule="auto"/>
              <w:jc w:val="both"/>
              <w:rPr>
                <w:rFonts w:cstheme="minorHAnsi"/>
                <w:sz w:val="24"/>
                <w:szCs w:val="24"/>
              </w:rPr>
            </w:pPr>
            <w:r w:rsidRPr="00CF6F6A">
              <w:rPr>
                <w:rFonts w:cstheme="minorHAnsi"/>
                <w:sz w:val="24"/>
                <w:szCs w:val="24"/>
              </w:rPr>
              <w:t>0,009196553</w:t>
            </w:r>
          </w:p>
        </w:tc>
        <w:tc>
          <w:tcPr>
            <w:tcW w:w="2161" w:type="dxa"/>
            <w:noWrap/>
            <w:hideMark/>
          </w:tcPr>
          <w:p w14:paraId="285E45CD" w14:textId="77777777" w:rsidR="008156AD" w:rsidRPr="00CF6F6A" w:rsidRDefault="008156AD" w:rsidP="008156AD">
            <w:pPr>
              <w:spacing w:line="480" w:lineRule="auto"/>
              <w:jc w:val="both"/>
              <w:rPr>
                <w:rFonts w:cstheme="minorHAnsi"/>
                <w:sz w:val="24"/>
                <w:szCs w:val="24"/>
              </w:rPr>
            </w:pPr>
            <w:r w:rsidRPr="00CF6F6A">
              <w:rPr>
                <w:rFonts w:cstheme="minorHAnsi"/>
                <w:sz w:val="24"/>
                <w:szCs w:val="24"/>
              </w:rPr>
              <w:t>0,012297971</w:t>
            </w:r>
          </w:p>
        </w:tc>
        <w:tc>
          <w:tcPr>
            <w:tcW w:w="1625" w:type="dxa"/>
            <w:noWrap/>
            <w:hideMark/>
          </w:tcPr>
          <w:p w14:paraId="43A89B5F" w14:textId="77777777" w:rsidR="008156AD" w:rsidRPr="00CF6F6A" w:rsidRDefault="008156AD" w:rsidP="008156AD">
            <w:pPr>
              <w:spacing w:line="480" w:lineRule="auto"/>
              <w:jc w:val="both"/>
              <w:rPr>
                <w:rFonts w:cstheme="minorHAnsi"/>
                <w:sz w:val="24"/>
                <w:szCs w:val="24"/>
              </w:rPr>
            </w:pPr>
            <w:r w:rsidRPr="00CF6F6A">
              <w:rPr>
                <w:rFonts w:cstheme="minorHAnsi"/>
                <w:sz w:val="24"/>
                <w:szCs w:val="24"/>
              </w:rPr>
              <w:t>-0,00134</w:t>
            </w:r>
          </w:p>
        </w:tc>
      </w:tr>
      <w:tr w:rsidR="008156AD" w:rsidRPr="00CF6F6A" w14:paraId="6DF46AAF" w14:textId="77777777" w:rsidTr="008156AD">
        <w:trPr>
          <w:trHeight w:val="275"/>
        </w:trPr>
        <w:tc>
          <w:tcPr>
            <w:tcW w:w="2161" w:type="dxa"/>
            <w:noWrap/>
            <w:hideMark/>
          </w:tcPr>
          <w:p w14:paraId="3556FE47" w14:textId="77777777" w:rsidR="008156AD" w:rsidRPr="00CF6F6A" w:rsidRDefault="008156AD" w:rsidP="008156AD">
            <w:pPr>
              <w:spacing w:line="480" w:lineRule="auto"/>
              <w:jc w:val="both"/>
              <w:rPr>
                <w:rFonts w:cstheme="minorHAnsi"/>
                <w:sz w:val="24"/>
                <w:szCs w:val="24"/>
              </w:rPr>
            </w:pPr>
            <w:r w:rsidRPr="00CF6F6A">
              <w:rPr>
                <w:rFonts w:cstheme="minorHAnsi"/>
                <w:sz w:val="24"/>
                <w:szCs w:val="24"/>
              </w:rPr>
              <w:t>0,240252007</w:t>
            </w:r>
          </w:p>
        </w:tc>
        <w:tc>
          <w:tcPr>
            <w:tcW w:w="2161" w:type="dxa"/>
            <w:noWrap/>
            <w:hideMark/>
          </w:tcPr>
          <w:p w14:paraId="6565B6AB" w14:textId="77777777" w:rsidR="008156AD" w:rsidRPr="00CF6F6A" w:rsidRDefault="008156AD" w:rsidP="008156AD">
            <w:pPr>
              <w:spacing w:line="480" w:lineRule="auto"/>
              <w:jc w:val="both"/>
              <w:rPr>
                <w:rFonts w:cstheme="minorHAnsi"/>
                <w:sz w:val="24"/>
                <w:szCs w:val="24"/>
              </w:rPr>
            </w:pPr>
            <w:r w:rsidRPr="00CF6F6A">
              <w:rPr>
                <w:rFonts w:cstheme="minorHAnsi"/>
                <w:sz w:val="24"/>
                <w:szCs w:val="24"/>
              </w:rPr>
              <w:t>0,122540405</w:t>
            </w:r>
          </w:p>
        </w:tc>
        <w:tc>
          <w:tcPr>
            <w:tcW w:w="2161" w:type="dxa"/>
            <w:noWrap/>
            <w:hideMark/>
          </w:tcPr>
          <w:p w14:paraId="0A1DA5E7" w14:textId="77777777" w:rsidR="008156AD" w:rsidRPr="00CF6F6A" w:rsidRDefault="008156AD" w:rsidP="008156AD">
            <w:pPr>
              <w:spacing w:line="480" w:lineRule="auto"/>
              <w:jc w:val="both"/>
              <w:rPr>
                <w:rFonts w:cstheme="minorHAnsi"/>
                <w:sz w:val="24"/>
                <w:szCs w:val="24"/>
              </w:rPr>
            </w:pPr>
            <w:r w:rsidRPr="00CF6F6A">
              <w:rPr>
                <w:rFonts w:cstheme="minorHAnsi"/>
                <w:sz w:val="24"/>
                <w:szCs w:val="24"/>
              </w:rPr>
              <w:t>-0,001340289</w:t>
            </w:r>
          </w:p>
        </w:tc>
        <w:tc>
          <w:tcPr>
            <w:tcW w:w="1625" w:type="dxa"/>
            <w:noWrap/>
            <w:hideMark/>
          </w:tcPr>
          <w:p w14:paraId="2E7231FC" w14:textId="77777777" w:rsidR="008156AD" w:rsidRPr="00CF6F6A" w:rsidRDefault="008156AD" w:rsidP="008156AD">
            <w:pPr>
              <w:spacing w:line="480" w:lineRule="auto"/>
              <w:jc w:val="both"/>
              <w:rPr>
                <w:rFonts w:cstheme="minorHAnsi"/>
                <w:sz w:val="24"/>
                <w:szCs w:val="24"/>
              </w:rPr>
            </w:pPr>
            <w:r w:rsidRPr="00CF6F6A">
              <w:rPr>
                <w:rFonts w:cstheme="minorHAnsi"/>
                <w:sz w:val="24"/>
                <w:szCs w:val="24"/>
              </w:rPr>
              <w:t>9,225904</w:t>
            </w:r>
          </w:p>
        </w:tc>
      </w:tr>
    </w:tbl>
    <w:p w14:paraId="34B79B04" w14:textId="0F32F1D0" w:rsidR="002345F1" w:rsidRPr="00CF6F6A" w:rsidRDefault="002345F1" w:rsidP="00B8265A">
      <w:pPr>
        <w:spacing w:line="480" w:lineRule="auto"/>
        <w:jc w:val="both"/>
        <w:rPr>
          <w:rFonts w:cstheme="minorHAnsi"/>
          <w:sz w:val="24"/>
          <w:szCs w:val="24"/>
        </w:rPr>
      </w:pPr>
    </w:p>
    <w:p w14:paraId="02C2A6CC"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invers matriks covariance. </w:t>
      </w:r>
    </w:p>
    <w:p w14:paraId="00859862" w14:textId="79CE93A3" w:rsidR="002345F1" w:rsidRPr="00CF6F6A" w:rsidRDefault="008156AD" w:rsidP="00B8265A">
      <w:pPr>
        <w:spacing w:line="480" w:lineRule="auto"/>
        <w:jc w:val="both"/>
        <w:rPr>
          <w:rFonts w:cstheme="minorHAnsi"/>
          <w:sz w:val="24"/>
          <w:szCs w:val="24"/>
        </w:rPr>
      </w:pPr>
      <m:oMathPara>
        <m:oMath>
          <m:r>
            <w:rPr>
              <w:rFonts w:ascii="Cambria Math" w:hAnsi="Cambria Math" w:cstheme="minorHAnsi"/>
              <w:sz w:val="24"/>
              <w:szCs w:val="24"/>
            </w:rPr>
            <w:lastRenderedPageBreak/>
            <m:t xml:space="preserve">Sw-1​ </m:t>
          </m:r>
        </m:oMath>
      </m:oMathPara>
    </w:p>
    <w:p w14:paraId="2033AAE4"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hasil</w:t>
      </w:r>
    </w:p>
    <w:p w14:paraId="792FBBA5" w14:textId="297862F0" w:rsidR="002345F1" w:rsidRPr="00CF6F6A" w:rsidRDefault="008156AD" w:rsidP="00B8265A">
      <w:pPr>
        <w:spacing w:line="480" w:lineRule="auto"/>
        <w:jc w:val="both"/>
        <w:rPr>
          <w:rFonts w:eastAsiaTheme="minorEastAsia" w:cstheme="minorHAnsi"/>
          <w:sz w:val="24"/>
          <w:szCs w:val="24"/>
        </w:rPr>
      </w:pPr>
      <m:oMathPara>
        <m:oMath>
          <m:r>
            <w:rPr>
              <w:rFonts w:ascii="Cambria Math" w:hAnsi="Cambria Math" w:cstheme="minorHAnsi"/>
              <w:sz w:val="24"/>
              <w:szCs w:val="24"/>
            </w:rPr>
            <m:t>SW-1​=​</m:t>
          </m:r>
        </m:oMath>
      </m:oMathPara>
    </w:p>
    <w:tbl>
      <w:tblPr>
        <w:tblStyle w:val="TableGrid"/>
        <w:tblW w:w="0" w:type="auto"/>
        <w:tblLook w:val="04A0" w:firstRow="1" w:lastRow="0" w:firstColumn="1" w:lastColumn="0" w:noHBand="0" w:noVBand="1"/>
      </w:tblPr>
      <w:tblGrid>
        <w:gridCol w:w="2080"/>
        <w:gridCol w:w="2080"/>
        <w:gridCol w:w="2080"/>
        <w:gridCol w:w="1564"/>
      </w:tblGrid>
      <w:tr w:rsidR="00C70C8D" w:rsidRPr="00CF6F6A" w14:paraId="61976F4A" w14:textId="77777777" w:rsidTr="00C70C8D">
        <w:trPr>
          <w:trHeight w:val="137"/>
        </w:trPr>
        <w:tc>
          <w:tcPr>
            <w:tcW w:w="2080" w:type="dxa"/>
            <w:noWrap/>
            <w:hideMark/>
          </w:tcPr>
          <w:p w14:paraId="034BD560" w14:textId="77777777" w:rsidR="00C70C8D" w:rsidRPr="00CF6F6A" w:rsidRDefault="00C70C8D" w:rsidP="00C70C8D">
            <w:pPr>
              <w:spacing w:line="480" w:lineRule="auto"/>
              <w:jc w:val="both"/>
              <w:rPr>
                <w:rFonts w:cstheme="minorHAnsi"/>
                <w:sz w:val="24"/>
                <w:szCs w:val="24"/>
              </w:rPr>
            </w:pPr>
            <w:r w:rsidRPr="00CF6F6A">
              <w:rPr>
                <w:rFonts w:cstheme="minorHAnsi"/>
                <w:sz w:val="24"/>
                <w:szCs w:val="24"/>
              </w:rPr>
              <w:t>25,5310786</w:t>
            </w:r>
          </w:p>
        </w:tc>
        <w:tc>
          <w:tcPr>
            <w:tcW w:w="2080" w:type="dxa"/>
            <w:noWrap/>
            <w:hideMark/>
          </w:tcPr>
          <w:p w14:paraId="0F456812" w14:textId="77777777" w:rsidR="00C70C8D" w:rsidRPr="00CF6F6A" w:rsidRDefault="00C70C8D" w:rsidP="00C70C8D">
            <w:pPr>
              <w:spacing w:line="480" w:lineRule="auto"/>
              <w:jc w:val="both"/>
              <w:rPr>
                <w:rFonts w:cstheme="minorHAnsi"/>
                <w:sz w:val="24"/>
                <w:szCs w:val="24"/>
              </w:rPr>
            </w:pPr>
            <w:r w:rsidRPr="00CF6F6A">
              <w:rPr>
                <w:rFonts w:cstheme="minorHAnsi"/>
                <w:sz w:val="24"/>
                <w:szCs w:val="24"/>
              </w:rPr>
              <w:t>-1,870932466</w:t>
            </w:r>
          </w:p>
        </w:tc>
        <w:tc>
          <w:tcPr>
            <w:tcW w:w="2080" w:type="dxa"/>
            <w:noWrap/>
            <w:hideMark/>
          </w:tcPr>
          <w:p w14:paraId="74B623C0" w14:textId="77777777" w:rsidR="00C70C8D" w:rsidRPr="00CF6F6A" w:rsidRDefault="00C70C8D" w:rsidP="00C70C8D">
            <w:pPr>
              <w:spacing w:line="480" w:lineRule="auto"/>
              <w:jc w:val="both"/>
              <w:rPr>
                <w:rFonts w:cstheme="minorHAnsi"/>
                <w:sz w:val="24"/>
                <w:szCs w:val="24"/>
              </w:rPr>
            </w:pPr>
            <w:r w:rsidRPr="00CF6F6A">
              <w:rPr>
                <w:rFonts w:cstheme="minorHAnsi"/>
                <w:sz w:val="24"/>
                <w:szCs w:val="24"/>
              </w:rPr>
              <w:t>-2,711868676</w:t>
            </w:r>
          </w:p>
        </w:tc>
        <w:tc>
          <w:tcPr>
            <w:tcW w:w="1564" w:type="dxa"/>
            <w:noWrap/>
            <w:hideMark/>
          </w:tcPr>
          <w:p w14:paraId="0A8669D9" w14:textId="77777777" w:rsidR="00C70C8D" w:rsidRPr="00CF6F6A" w:rsidRDefault="00C70C8D" w:rsidP="00C70C8D">
            <w:pPr>
              <w:spacing w:line="480" w:lineRule="auto"/>
              <w:jc w:val="both"/>
              <w:rPr>
                <w:rFonts w:cstheme="minorHAnsi"/>
                <w:sz w:val="24"/>
                <w:szCs w:val="24"/>
              </w:rPr>
            </w:pPr>
            <w:r w:rsidRPr="00CF6F6A">
              <w:rPr>
                <w:rFonts w:cstheme="minorHAnsi"/>
                <w:sz w:val="24"/>
                <w:szCs w:val="24"/>
              </w:rPr>
              <w:t>-0,6404</w:t>
            </w:r>
          </w:p>
        </w:tc>
      </w:tr>
      <w:tr w:rsidR="00C70C8D" w:rsidRPr="00CF6F6A" w14:paraId="399414B0" w14:textId="77777777" w:rsidTr="00C70C8D">
        <w:trPr>
          <w:trHeight w:val="137"/>
        </w:trPr>
        <w:tc>
          <w:tcPr>
            <w:tcW w:w="2080" w:type="dxa"/>
            <w:noWrap/>
            <w:hideMark/>
          </w:tcPr>
          <w:p w14:paraId="09955256" w14:textId="77777777" w:rsidR="00C70C8D" w:rsidRPr="00CF6F6A" w:rsidRDefault="00C70C8D" w:rsidP="00C70C8D">
            <w:pPr>
              <w:spacing w:line="480" w:lineRule="auto"/>
              <w:jc w:val="both"/>
              <w:rPr>
                <w:rFonts w:cstheme="minorHAnsi"/>
                <w:sz w:val="24"/>
                <w:szCs w:val="24"/>
              </w:rPr>
            </w:pPr>
            <w:r w:rsidRPr="00CF6F6A">
              <w:rPr>
                <w:rFonts w:cstheme="minorHAnsi"/>
                <w:sz w:val="24"/>
                <w:szCs w:val="24"/>
              </w:rPr>
              <w:t>-1,870932466</w:t>
            </w:r>
          </w:p>
        </w:tc>
        <w:tc>
          <w:tcPr>
            <w:tcW w:w="2080" w:type="dxa"/>
            <w:noWrap/>
            <w:hideMark/>
          </w:tcPr>
          <w:p w14:paraId="408468A9" w14:textId="77777777" w:rsidR="00C70C8D" w:rsidRPr="00CF6F6A" w:rsidRDefault="00C70C8D" w:rsidP="00C70C8D">
            <w:pPr>
              <w:spacing w:line="480" w:lineRule="auto"/>
              <w:jc w:val="both"/>
              <w:rPr>
                <w:rFonts w:cstheme="minorHAnsi"/>
                <w:sz w:val="24"/>
                <w:szCs w:val="24"/>
              </w:rPr>
            </w:pPr>
            <w:r w:rsidRPr="00CF6F6A">
              <w:rPr>
                <w:rFonts w:cstheme="minorHAnsi"/>
                <w:sz w:val="24"/>
                <w:szCs w:val="24"/>
              </w:rPr>
              <w:t>5,076885351</w:t>
            </w:r>
          </w:p>
        </w:tc>
        <w:tc>
          <w:tcPr>
            <w:tcW w:w="2080" w:type="dxa"/>
            <w:noWrap/>
            <w:hideMark/>
          </w:tcPr>
          <w:p w14:paraId="32AFF6CF" w14:textId="77777777" w:rsidR="00C70C8D" w:rsidRPr="00CF6F6A" w:rsidRDefault="00C70C8D" w:rsidP="00C70C8D">
            <w:pPr>
              <w:spacing w:line="480" w:lineRule="auto"/>
              <w:jc w:val="both"/>
              <w:rPr>
                <w:rFonts w:cstheme="minorHAnsi"/>
                <w:sz w:val="24"/>
                <w:szCs w:val="24"/>
              </w:rPr>
            </w:pPr>
            <w:r w:rsidRPr="00CF6F6A">
              <w:rPr>
                <w:rFonts w:cstheme="minorHAnsi"/>
                <w:sz w:val="24"/>
                <w:szCs w:val="24"/>
              </w:rPr>
              <w:t>-3,502503121</w:t>
            </w:r>
          </w:p>
        </w:tc>
        <w:tc>
          <w:tcPr>
            <w:tcW w:w="1564" w:type="dxa"/>
            <w:noWrap/>
            <w:hideMark/>
          </w:tcPr>
          <w:p w14:paraId="239C2DC1" w14:textId="77777777" w:rsidR="00C70C8D" w:rsidRPr="00CF6F6A" w:rsidRDefault="00C70C8D" w:rsidP="00C70C8D">
            <w:pPr>
              <w:spacing w:line="480" w:lineRule="auto"/>
              <w:jc w:val="both"/>
              <w:rPr>
                <w:rFonts w:cstheme="minorHAnsi"/>
                <w:sz w:val="24"/>
                <w:szCs w:val="24"/>
              </w:rPr>
            </w:pPr>
            <w:r w:rsidRPr="00CF6F6A">
              <w:rPr>
                <w:rFonts w:cstheme="minorHAnsi"/>
                <w:sz w:val="24"/>
                <w:szCs w:val="24"/>
              </w:rPr>
              <w:t>-0,01922</w:t>
            </w:r>
          </w:p>
        </w:tc>
      </w:tr>
      <w:tr w:rsidR="00C70C8D" w:rsidRPr="00CF6F6A" w14:paraId="330DCAED" w14:textId="77777777" w:rsidTr="00C70C8D">
        <w:trPr>
          <w:trHeight w:val="137"/>
        </w:trPr>
        <w:tc>
          <w:tcPr>
            <w:tcW w:w="2080" w:type="dxa"/>
            <w:noWrap/>
            <w:hideMark/>
          </w:tcPr>
          <w:p w14:paraId="00EA7A09" w14:textId="77777777" w:rsidR="00C70C8D" w:rsidRPr="00CF6F6A" w:rsidRDefault="00C70C8D" w:rsidP="00C70C8D">
            <w:pPr>
              <w:spacing w:line="480" w:lineRule="auto"/>
              <w:jc w:val="both"/>
              <w:rPr>
                <w:rFonts w:cstheme="minorHAnsi"/>
                <w:sz w:val="24"/>
                <w:szCs w:val="24"/>
              </w:rPr>
            </w:pPr>
            <w:r w:rsidRPr="00CF6F6A">
              <w:rPr>
                <w:rFonts w:cstheme="minorHAnsi"/>
                <w:sz w:val="24"/>
                <w:szCs w:val="24"/>
              </w:rPr>
              <w:t>-2,711868676</w:t>
            </w:r>
          </w:p>
        </w:tc>
        <w:tc>
          <w:tcPr>
            <w:tcW w:w="2080" w:type="dxa"/>
            <w:noWrap/>
            <w:hideMark/>
          </w:tcPr>
          <w:p w14:paraId="3E58536E" w14:textId="77777777" w:rsidR="00C70C8D" w:rsidRPr="00CF6F6A" w:rsidRDefault="00C70C8D" w:rsidP="00C70C8D">
            <w:pPr>
              <w:spacing w:line="480" w:lineRule="auto"/>
              <w:jc w:val="both"/>
              <w:rPr>
                <w:rFonts w:cstheme="minorHAnsi"/>
                <w:sz w:val="24"/>
                <w:szCs w:val="24"/>
              </w:rPr>
            </w:pPr>
            <w:r w:rsidRPr="00CF6F6A">
              <w:rPr>
                <w:rFonts w:cstheme="minorHAnsi"/>
                <w:sz w:val="24"/>
                <w:szCs w:val="24"/>
              </w:rPr>
              <w:t>-3,502503121</w:t>
            </w:r>
          </w:p>
        </w:tc>
        <w:tc>
          <w:tcPr>
            <w:tcW w:w="2080" w:type="dxa"/>
            <w:noWrap/>
            <w:hideMark/>
          </w:tcPr>
          <w:p w14:paraId="5D858A96" w14:textId="77777777" w:rsidR="00C70C8D" w:rsidRPr="00CF6F6A" w:rsidRDefault="00C70C8D" w:rsidP="00C70C8D">
            <w:pPr>
              <w:spacing w:line="480" w:lineRule="auto"/>
              <w:jc w:val="both"/>
              <w:rPr>
                <w:rFonts w:cstheme="minorHAnsi"/>
                <w:sz w:val="24"/>
                <w:szCs w:val="24"/>
              </w:rPr>
            </w:pPr>
            <w:r w:rsidRPr="00CF6F6A">
              <w:rPr>
                <w:rFonts w:cstheme="minorHAnsi"/>
                <w:sz w:val="24"/>
                <w:szCs w:val="24"/>
              </w:rPr>
              <w:t>84,37678203</w:t>
            </w:r>
          </w:p>
        </w:tc>
        <w:tc>
          <w:tcPr>
            <w:tcW w:w="1564" w:type="dxa"/>
            <w:noWrap/>
            <w:hideMark/>
          </w:tcPr>
          <w:p w14:paraId="672289CF" w14:textId="77777777" w:rsidR="00C70C8D" w:rsidRPr="00CF6F6A" w:rsidRDefault="00C70C8D" w:rsidP="00C70C8D">
            <w:pPr>
              <w:spacing w:line="480" w:lineRule="auto"/>
              <w:jc w:val="both"/>
              <w:rPr>
                <w:rFonts w:cstheme="minorHAnsi"/>
                <w:sz w:val="24"/>
                <w:szCs w:val="24"/>
              </w:rPr>
            </w:pPr>
            <w:r w:rsidRPr="00CF6F6A">
              <w:rPr>
                <w:rFonts w:cstheme="minorHAnsi"/>
                <w:sz w:val="24"/>
                <w:szCs w:val="24"/>
              </w:rPr>
              <w:t>0,129399</w:t>
            </w:r>
          </w:p>
        </w:tc>
      </w:tr>
      <w:tr w:rsidR="00C70C8D" w:rsidRPr="00CF6F6A" w14:paraId="7591CEB4" w14:textId="77777777" w:rsidTr="00C70C8D">
        <w:trPr>
          <w:trHeight w:val="137"/>
        </w:trPr>
        <w:tc>
          <w:tcPr>
            <w:tcW w:w="2080" w:type="dxa"/>
            <w:noWrap/>
            <w:hideMark/>
          </w:tcPr>
          <w:p w14:paraId="332EC230" w14:textId="77777777" w:rsidR="00C70C8D" w:rsidRPr="00CF6F6A" w:rsidRDefault="00C70C8D" w:rsidP="00C70C8D">
            <w:pPr>
              <w:spacing w:line="480" w:lineRule="auto"/>
              <w:jc w:val="both"/>
              <w:rPr>
                <w:rFonts w:cstheme="minorHAnsi"/>
                <w:sz w:val="24"/>
                <w:szCs w:val="24"/>
              </w:rPr>
            </w:pPr>
            <w:r w:rsidRPr="00CF6F6A">
              <w:rPr>
                <w:rFonts w:cstheme="minorHAnsi"/>
                <w:sz w:val="24"/>
                <w:szCs w:val="24"/>
              </w:rPr>
              <w:t>-0,640399311</w:t>
            </w:r>
          </w:p>
        </w:tc>
        <w:tc>
          <w:tcPr>
            <w:tcW w:w="2080" w:type="dxa"/>
            <w:noWrap/>
            <w:hideMark/>
          </w:tcPr>
          <w:p w14:paraId="23DC67FB" w14:textId="77777777" w:rsidR="00C70C8D" w:rsidRPr="00CF6F6A" w:rsidRDefault="00C70C8D" w:rsidP="00C70C8D">
            <w:pPr>
              <w:spacing w:line="480" w:lineRule="auto"/>
              <w:jc w:val="both"/>
              <w:rPr>
                <w:rFonts w:cstheme="minorHAnsi"/>
                <w:sz w:val="24"/>
                <w:szCs w:val="24"/>
              </w:rPr>
            </w:pPr>
            <w:r w:rsidRPr="00CF6F6A">
              <w:rPr>
                <w:rFonts w:cstheme="minorHAnsi"/>
                <w:sz w:val="24"/>
                <w:szCs w:val="24"/>
              </w:rPr>
              <w:t>-0,019220086</w:t>
            </w:r>
          </w:p>
        </w:tc>
        <w:tc>
          <w:tcPr>
            <w:tcW w:w="2080" w:type="dxa"/>
            <w:noWrap/>
            <w:hideMark/>
          </w:tcPr>
          <w:p w14:paraId="598DD908" w14:textId="77777777" w:rsidR="00C70C8D" w:rsidRPr="00CF6F6A" w:rsidRDefault="00C70C8D" w:rsidP="00C70C8D">
            <w:pPr>
              <w:spacing w:line="480" w:lineRule="auto"/>
              <w:jc w:val="both"/>
              <w:rPr>
                <w:rFonts w:cstheme="minorHAnsi"/>
                <w:sz w:val="24"/>
                <w:szCs w:val="24"/>
              </w:rPr>
            </w:pPr>
            <w:r w:rsidRPr="00CF6F6A">
              <w:rPr>
                <w:rFonts w:cstheme="minorHAnsi"/>
                <w:sz w:val="24"/>
                <w:szCs w:val="24"/>
              </w:rPr>
              <w:t>0,129398621</w:t>
            </w:r>
          </w:p>
        </w:tc>
        <w:tc>
          <w:tcPr>
            <w:tcW w:w="1564" w:type="dxa"/>
            <w:noWrap/>
            <w:hideMark/>
          </w:tcPr>
          <w:p w14:paraId="31CBE15F" w14:textId="77777777" w:rsidR="00C70C8D" w:rsidRPr="00CF6F6A" w:rsidRDefault="00C70C8D" w:rsidP="00C70C8D">
            <w:pPr>
              <w:spacing w:line="480" w:lineRule="auto"/>
              <w:jc w:val="both"/>
              <w:rPr>
                <w:rFonts w:cstheme="minorHAnsi"/>
                <w:sz w:val="24"/>
                <w:szCs w:val="24"/>
              </w:rPr>
            </w:pPr>
            <w:r w:rsidRPr="00CF6F6A">
              <w:rPr>
                <w:rFonts w:cstheme="minorHAnsi"/>
                <w:sz w:val="24"/>
                <w:szCs w:val="24"/>
              </w:rPr>
              <w:t>0,125341</w:t>
            </w:r>
          </w:p>
        </w:tc>
      </w:tr>
    </w:tbl>
    <w:p w14:paraId="0A784C03" w14:textId="77777777" w:rsidR="00C70C8D" w:rsidRPr="00CF6F6A" w:rsidRDefault="00C70C8D" w:rsidP="00B8265A">
      <w:pPr>
        <w:spacing w:line="480" w:lineRule="auto"/>
        <w:jc w:val="both"/>
        <w:rPr>
          <w:rFonts w:cstheme="minorHAnsi"/>
          <w:sz w:val="24"/>
          <w:szCs w:val="24"/>
        </w:rPr>
      </w:pPr>
    </w:p>
    <w:p w14:paraId="373E994C"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yang memenuhi:</w:t>
      </w:r>
    </w:p>
    <w:p w14:paraId="778BCD80" w14:textId="4EA61D3F" w:rsidR="002345F1" w:rsidRPr="00CF6F6A" w:rsidRDefault="008156AD" w:rsidP="00B8265A">
      <w:pPr>
        <w:spacing w:line="480" w:lineRule="auto"/>
        <w:jc w:val="both"/>
        <w:rPr>
          <w:rFonts w:eastAsiaTheme="minorEastAsia" w:cstheme="minorHAnsi"/>
          <w:sz w:val="24"/>
          <w:szCs w:val="24"/>
        </w:rPr>
      </w:pPr>
      <m:oMathPara>
        <m:oMath>
          <m:r>
            <w:rPr>
              <w:rFonts w:ascii="Cambria Math" w:hAnsi="Cambria Math" w:cstheme="minorHAnsi"/>
              <w:sz w:val="24"/>
              <w:szCs w:val="24"/>
            </w:rPr>
            <m:t>SW-1=</m:t>
          </m:r>
        </m:oMath>
      </m:oMathPara>
    </w:p>
    <w:tbl>
      <w:tblPr>
        <w:tblStyle w:val="TableGrid"/>
        <w:tblW w:w="1584" w:type="dxa"/>
        <w:tblInd w:w="2887" w:type="dxa"/>
        <w:tblLook w:val="04A0" w:firstRow="1" w:lastRow="0" w:firstColumn="1" w:lastColumn="0" w:noHBand="0" w:noVBand="1"/>
      </w:tblPr>
      <w:tblGrid>
        <w:gridCol w:w="1584"/>
      </w:tblGrid>
      <w:tr w:rsidR="0074314C" w:rsidRPr="00CF6F6A" w14:paraId="272F775A" w14:textId="77777777" w:rsidTr="0074314C">
        <w:trPr>
          <w:trHeight w:val="660"/>
        </w:trPr>
        <w:tc>
          <w:tcPr>
            <w:tcW w:w="1584" w:type="dxa"/>
            <w:noWrap/>
            <w:hideMark/>
          </w:tcPr>
          <w:p w14:paraId="6C662F3F" w14:textId="77777777" w:rsidR="0074314C" w:rsidRPr="00CF6F6A" w:rsidRDefault="0074314C" w:rsidP="0074314C">
            <w:pPr>
              <w:jc w:val="center"/>
              <w:rPr>
                <w:rFonts w:cstheme="minorHAnsi"/>
                <w:color w:val="000000"/>
                <w:sz w:val="24"/>
                <w:szCs w:val="24"/>
              </w:rPr>
            </w:pPr>
            <w:r w:rsidRPr="00CF6F6A">
              <w:rPr>
                <w:rFonts w:cstheme="minorHAnsi"/>
                <w:color w:val="000000"/>
                <w:sz w:val="24"/>
                <w:szCs w:val="24"/>
              </w:rPr>
              <w:t>6,11195429</w:t>
            </w:r>
          </w:p>
        </w:tc>
      </w:tr>
      <w:tr w:rsidR="0074314C" w:rsidRPr="00CF6F6A" w14:paraId="7411CC63" w14:textId="77777777" w:rsidTr="0074314C">
        <w:trPr>
          <w:trHeight w:val="660"/>
        </w:trPr>
        <w:tc>
          <w:tcPr>
            <w:tcW w:w="1584" w:type="dxa"/>
            <w:noWrap/>
            <w:hideMark/>
          </w:tcPr>
          <w:p w14:paraId="63028E16" w14:textId="77777777" w:rsidR="0074314C" w:rsidRPr="00CF6F6A" w:rsidRDefault="0074314C">
            <w:pPr>
              <w:jc w:val="right"/>
              <w:rPr>
                <w:rFonts w:cstheme="minorHAnsi"/>
                <w:color w:val="000000"/>
                <w:sz w:val="24"/>
                <w:szCs w:val="24"/>
              </w:rPr>
            </w:pPr>
            <w:r w:rsidRPr="00CF6F6A">
              <w:rPr>
                <w:rFonts w:cstheme="minorHAnsi"/>
                <w:color w:val="000000"/>
                <w:sz w:val="24"/>
                <w:szCs w:val="24"/>
              </w:rPr>
              <w:t>3,277608204</w:t>
            </w:r>
          </w:p>
        </w:tc>
      </w:tr>
      <w:tr w:rsidR="0074314C" w:rsidRPr="00CF6F6A" w14:paraId="0F21B207" w14:textId="77777777" w:rsidTr="0074314C">
        <w:trPr>
          <w:trHeight w:val="660"/>
        </w:trPr>
        <w:tc>
          <w:tcPr>
            <w:tcW w:w="1584" w:type="dxa"/>
            <w:noWrap/>
            <w:hideMark/>
          </w:tcPr>
          <w:p w14:paraId="69DAEF78" w14:textId="77777777" w:rsidR="0074314C" w:rsidRPr="00CF6F6A" w:rsidRDefault="0074314C">
            <w:pPr>
              <w:jc w:val="right"/>
              <w:rPr>
                <w:rFonts w:cstheme="minorHAnsi"/>
                <w:color w:val="000000"/>
                <w:sz w:val="24"/>
                <w:szCs w:val="24"/>
              </w:rPr>
            </w:pPr>
            <w:r w:rsidRPr="00CF6F6A">
              <w:rPr>
                <w:rFonts w:cstheme="minorHAnsi"/>
                <w:color w:val="000000"/>
                <w:sz w:val="24"/>
                <w:szCs w:val="24"/>
              </w:rPr>
              <w:t>4,837335297</w:t>
            </w:r>
          </w:p>
        </w:tc>
      </w:tr>
      <w:tr w:rsidR="0074314C" w:rsidRPr="00CF6F6A" w14:paraId="09A1B109" w14:textId="77777777" w:rsidTr="0074314C">
        <w:trPr>
          <w:trHeight w:val="660"/>
        </w:trPr>
        <w:tc>
          <w:tcPr>
            <w:tcW w:w="1584" w:type="dxa"/>
            <w:noWrap/>
            <w:hideMark/>
          </w:tcPr>
          <w:p w14:paraId="1AB76B72" w14:textId="77777777" w:rsidR="0074314C" w:rsidRPr="00CF6F6A" w:rsidRDefault="0074314C">
            <w:pPr>
              <w:jc w:val="right"/>
              <w:rPr>
                <w:rFonts w:cstheme="minorHAnsi"/>
                <w:color w:val="000000"/>
                <w:sz w:val="24"/>
                <w:szCs w:val="24"/>
              </w:rPr>
            </w:pPr>
            <w:r w:rsidRPr="00CF6F6A">
              <w:rPr>
                <w:rFonts w:cstheme="minorHAnsi"/>
                <w:color w:val="000000"/>
                <w:sz w:val="24"/>
                <w:szCs w:val="24"/>
              </w:rPr>
              <w:t>0,042959372</w:t>
            </w:r>
          </w:p>
        </w:tc>
      </w:tr>
    </w:tbl>
    <w:p w14:paraId="55BCCF3B" w14:textId="77777777" w:rsidR="00C70C8D" w:rsidRPr="00CF6F6A" w:rsidRDefault="00C70C8D" w:rsidP="00B8265A">
      <w:pPr>
        <w:spacing w:line="480" w:lineRule="auto"/>
        <w:jc w:val="both"/>
        <w:rPr>
          <w:rFonts w:cstheme="minorHAnsi"/>
          <w:sz w:val="24"/>
          <w:szCs w:val="24"/>
        </w:rPr>
      </w:pPr>
    </w:p>
    <w:p w14:paraId="49579FFC"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perhitungan MDA</w:t>
      </w:r>
    </w:p>
    <w:p w14:paraId="41A16362"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Rumus:</w:t>
      </w:r>
    </w:p>
    <w:p w14:paraId="676E8276" w14:textId="298424E9" w:rsidR="002345F1" w:rsidRPr="00CF6F6A" w:rsidRDefault="000E7AE2" w:rsidP="00B8265A">
      <w:pPr>
        <w:spacing w:line="480" w:lineRule="auto"/>
        <w:jc w:val="both"/>
        <w:rPr>
          <w:rFonts w:cstheme="minorHAnsi"/>
          <w:sz w:val="24"/>
          <w:szCs w:val="24"/>
        </w:rPr>
      </w:pPr>
      <m:oMathPara>
        <m:oMath>
          <m:r>
            <w:rPr>
              <w:rFonts w:ascii="Cambria Math" w:hAnsi="Cambria Math" w:cstheme="minorHAnsi"/>
              <w:sz w:val="24"/>
              <w:szCs w:val="24"/>
            </w:rPr>
            <m:t>a=SW-1d</m:t>
          </m:r>
        </m:oMath>
      </m:oMathPara>
    </w:p>
    <w:p w14:paraId="158FDD3C"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Jadi:</w:t>
      </w:r>
    </w:p>
    <w:p w14:paraId="789F4C12" w14:textId="77777777" w:rsidR="00636D0A" w:rsidRPr="00CF6F6A" w:rsidRDefault="0047408B" w:rsidP="00B8265A">
      <w:pPr>
        <w:spacing w:line="480" w:lineRule="auto"/>
        <w:jc w:val="both"/>
        <w:rPr>
          <w:rFonts w:eastAsiaTheme="minorEastAsia" w:cstheme="minorHAnsi"/>
          <w:sz w:val="24"/>
          <w:szCs w:val="24"/>
        </w:rPr>
      </w:pPr>
      <m:oMathPara>
        <m:oMath>
          <m:d>
            <m:dPr>
              <m:begChr m:val="["/>
              <m:endChr m:val="]"/>
              <m:ctrlPr>
                <w:rPr>
                  <w:rFonts w:ascii="Cambria Math" w:hAnsi="Cambria Math" w:cstheme="minorHAnsi"/>
                  <w:i/>
                  <w:sz w:val="24"/>
                  <w:szCs w:val="24"/>
                </w:rPr>
              </m:ctrlPr>
            </m:dPr>
            <m:e>
              <m:r>
                <w:rPr>
                  <w:rFonts w:ascii="Cambria Math" w:hAnsi="Cambria Math" w:cstheme="minorHAnsi"/>
                  <w:sz w:val="24"/>
                  <w:szCs w:val="24"/>
                </w:rPr>
                <m:t>a1,a2,a3,a5</m:t>
              </m:r>
            </m:e>
          </m:d>
        </m:oMath>
      </m:oMathPara>
    </w:p>
    <w:p w14:paraId="4B26FDA5" w14:textId="5A9FAB2D" w:rsidR="002345F1" w:rsidRPr="00CF6F6A" w:rsidRDefault="00636D0A" w:rsidP="00B8265A">
      <w:pPr>
        <w:spacing w:line="480" w:lineRule="auto"/>
        <w:jc w:val="both"/>
        <w:rPr>
          <w:rFonts w:cstheme="minorHAnsi"/>
          <w:sz w:val="24"/>
          <w:szCs w:val="24"/>
        </w:rPr>
      </w:pPr>
      <m:oMathPara>
        <m:oMath>
          <m:r>
            <w:rPr>
              <w:rFonts w:ascii="Cambria Math" w:hAnsi="Cambria Math" w:cstheme="minorHAnsi"/>
              <w:sz w:val="24"/>
              <w:szCs w:val="24"/>
            </w:rPr>
            <m:t>SW-1[-0,16518322-1,06727130-0,21874889-0,23460874]</m:t>
          </m:r>
        </m:oMath>
      </m:oMathPara>
    </w:p>
    <w:p w14:paraId="31DD7B48"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koefisien X1</w:t>
      </w:r>
    </w:p>
    <w:p w14:paraId="18CF58EB"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Baris pertama inverse matrix:</w:t>
      </w:r>
    </w:p>
    <w:p w14:paraId="6592E817" w14:textId="7BF90915" w:rsidR="002345F1" w:rsidRPr="00CF6F6A" w:rsidRDefault="00636D0A" w:rsidP="00B8265A">
      <w:pPr>
        <w:spacing w:line="480" w:lineRule="auto"/>
        <w:jc w:val="both"/>
        <w:rPr>
          <w:rFonts w:cstheme="minorHAnsi"/>
          <w:sz w:val="24"/>
          <w:szCs w:val="24"/>
        </w:rPr>
      </w:pPr>
      <m:oMathPara>
        <m:oMath>
          <m:r>
            <w:rPr>
              <w:rFonts w:ascii="Cambria Math" w:hAnsi="Cambria Math" w:cstheme="minorHAnsi"/>
              <w:sz w:val="24"/>
              <w:szCs w:val="24"/>
            </w:rPr>
            <m:t>[7,72632819,  -0,37332912,  0,20802620,  -0,50350631]</m:t>
          </m:r>
        </m:oMath>
      </m:oMathPara>
    </w:p>
    <w:p w14:paraId="4FDEA773"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Kalikan dengan dd:</w:t>
      </w:r>
    </w:p>
    <w:p w14:paraId="2BCAD29A" w14:textId="40785DF9" w:rsidR="002345F1" w:rsidRPr="00CF6F6A" w:rsidRDefault="00636D0A" w:rsidP="00B8265A">
      <w:pPr>
        <w:spacing w:line="480" w:lineRule="auto"/>
        <w:jc w:val="both"/>
        <w:rPr>
          <w:rFonts w:cstheme="minorHAnsi"/>
          <w:sz w:val="24"/>
          <w:szCs w:val="24"/>
        </w:rPr>
      </w:pPr>
      <m:oMathPara>
        <m:oMath>
          <m:r>
            <w:rPr>
              <w:rFonts w:ascii="Cambria Math" w:hAnsi="Cambria Math" w:cstheme="minorHAnsi"/>
              <w:sz w:val="24"/>
              <w:szCs w:val="24"/>
            </w:rPr>
            <m:t>a1=7,72632819(-0,16518322)+(-0,37332912)(-1,06727130)+(-0,37332912)(-1,06727130)+0,20802620(-0,21874889)+0,20802620(-0,21874889) +(-0,50350631)(-0,23460874)+(-0,50350631)(-0,23460874)</m:t>
          </m:r>
        </m:oMath>
      </m:oMathPara>
    </w:p>
    <w:p w14:paraId="1EFE2009"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Masing-masing hasil:</w:t>
      </w:r>
    </w:p>
    <w:p w14:paraId="161FB4B1" w14:textId="13048230" w:rsidR="002345F1" w:rsidRPr="00CF6F6A" w:rsidRDefault="00636D0A"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-1,27625979</m:t>
          </m:r>
        </m:oMath>
      </m:oMathPara>
    </w:p>
    <w:p w14:paraId="59639F59" w14:textId="29607F2B" w:rsidR="002345F1" w:rsidRPr="00CF6F6A" w:rsidRDefault="00636D0A"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 +0,39844345</m:t>
          </m:r>
        </m:oMath>
      </m:oMathPara>
    </w:p>
    <w:p w14:paraId="5DE50A3F" w14:textId="46F23742" w:rsidR="002345F1" w:rsidRPr="00CF6F6A" w:rsidRDefault="00636D0A"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 -0,04550550</m:t>
          </m:r>
        </m:oMath>
      </m:oMathPara>
    </w:p>
    <w:p w14:paraId="36C708D3" w14:textId="633C3079" w:rsidR="002345F1" w:rsidRPr="00CF6F6A" w:rsidRDefault="00636D0A"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 +0,11812698</m:t>
          </m:r>
        </m:oMath>
      </m:oMathPara>
    </w:p>
    <w:p w14:paraId="0CAA5CC0"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Jumlah:</w:t>
      </w:r>
    </w:p>
    <w:p w14:paraId="7EB4D9E8" w14:textId="598F0472" w:rsidR="002345F1" w:rsidRPr="00CF6F6A" w:rsidRDefault="00636D0A" w:rsidP="00B8265A">
      <w:pPr>
        <w:spacing w:line="480" w:lineRule="auto"/>
        <w:jc w:val="both"/>
        <w:rPr>
          <w:rFonts w:cstheme="minorHAnsi"/>
          <w:sz w:val="24"/>
          <w:szCs w:val="24"/>
        </w:rPr>
      </w:pPr>
      <m:oMathPara>
        <m:oMath>
          <m:r>
            <w:rPr>
              <w:rFonts w:ascii="Cambria Math" w:hAnsi="Cambria Math" w:cstheme="minorHAnsi"/>
              <w:sz w:val="24"/>
              <w:szCs w:val="24"/>
            </w:rPr>
            <m:t>-1,27625979+0,39844345-0,04550550+0,11812698</m:t>
          </m:r>
        </m:oMath>
      </m:oMathPara>
    </w:p>
    <w:p w14:paraId="7B18A744" w14:textId="2E0C5B9D" w:rsidR="002345F1" w:rsidRPr="00CF6F6A" w:rsidRDefault="00636D0A" w:rsidP="00B8265A">
      <w:pPr>
        <w:spacing w:line="480" w:lineRule="auto"/>
        <w:jc w:val="both"/>
        <w:rPr>
          <w:rFonts w:cstheme="minorHAnsi"/>
          <w:sz w:val="24"/>
          <w:szCs w:val="24"/>
        </w:rPr>
      </w:pPr>
      <m:oMathPara>
        <m:oMath>
          <m:r>
            <w:rPr>
              <w:rFonts w:ascii="Cambria Math" w:hAnsi="Cambria Math" w:cstheme="minorHAnsi"/>
              <w:sz w:val="24"/>
              <w:szCs w:val="24"/>
            </w:rPr>
            <m:t>a1=-0,80519486</m:t>
          </m:r>
        </m:oMath>
      </m:oMathPara>
    </w:p>
    <w:p w14:paraId="7BD5E3FF"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lastRenderedPageBreak/>
        <w:t>koefisien X2</w:t>
      </w:r>
    </w:p>
    <w:p w14:paraId="5798970F"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Baris kedua:</w:t>
      </w:r>
    </w:p>
    <w:p w14:paraId="13E80A2C" w14:textId="0776CDD9" w:rsidR="002345F1" w:rsidRPr="00CF6F6A" w:rsidRDefault="00636D0A" w:rsidP="00B8265A">
      <w:pPr>
        <w:spacing w:line="480" w:lineRule="auto"/>
        <w:jc w:val="both"/>
        <w:rPr>
          <w:rFonts w:cstheme="minorHAnsi"/>
          <w:sz w:val="24"/>
          <w:szCs w:val="24"/>
        </w:rPr>
      </w:pPr>
      <m:oMathPara>
        <m:oMath>
          <m:r>
            <w:rPr>
              <w:rFonts w:ascii="Cambria Math" w:hAnsi="Cambria Math" w:cstheme="minorHAnsi"/>
              <w:sz w:val="24"/>
              <w:szCs w:val="24"/>
            </w:rPr>
            <m:t>[-0,37332912,  3,18215274,  0,08520887,  -0,21434153]</m:t>
          </m:r>
        </m:oMath>
      </m:oMathPara>
    </w:p>
    <w:p w14:paraId="47DAE6CB"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Maka:</w:t>
      </w:r>
    </w:p>
    <w:p w14:paraId="33D4C50D" w14:textId="301A30EE" w:rsidR="002345F1" w:rsidRPr="00CF6F6A" w:rsidRDefault="00636D0A" w:rsidP="00B8265A">
      <w:pPr>
        <w:spacing w:line="480" w:lineRule="auto"/>
        <w:jc w:val="both"/>
        <w:rPr>
          <w:rFonts w:cstheme="minorHAnsi"/>
          <w:sz w:val="24"/>
          <w:szCs w:val="24"/>
        </w:rPr>
      </w:pPr>
      <m:oMathPara>
        <m:oMath>
          <m:r>
            <w:rPr>
              <w:rFonts w:ascii="Cambria Math" w:hAnsi="Cambria Math" w:cstheme="minorHAnsi"/>
              <w:sz w:val="24"/>
              <w:szCs w:val="24"/>
            </w:rPr>
            <m:t>a2=(-0,37332912)(-0,16518322)+3,18215274(-1,06727130)+3,18215274(-1,06727130)+0,08520887(-0,21874889)+0,08520887(-0,21874889) +(-0,21434153)(-0,23460874)+(-0,21434153)(-0,23460874)</m:t>
          </m:r>
        </m:oMath>
      </m:oMathPara>
    </w:p>
    <w:p w14:paraId="04984C42"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Hasil tiap bagian:</w:t>
      </w:r>
    </w:p>
    <w:p w14:paraId="61B22CDB" w14:textId="197DFD94" w:rsidR="002345F1" w:rsidRPr="00CF6F6A" w:rsidRDefault="00636D0A"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0,06166771</m:t>
          </m:r>
        </m:oMath>
      </m:oMathPara>
    </w:p>
    <w:p w14:paraId="0B6FC632" w14:textId="1A507B47" w:rsidR="002345F1" w:rsidRPr="00CF6F6A" w:rsidRDefault="00636D0A"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-3,39622029</m:t>
          </m:r>
        </m:oMath>
      </m:oMathPara>
    </w:p>
    <w:p w14:paraId="5A133093" w14:textId="42364F18" w:rsidR="002345F1" w:rsidRPr="00CF6F6A" w:rsidRDefault="00636D0A"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-0,01863935</m:t>
          </m:r>
        </m:oMath>
      </m:oMathPara>
    </w:p>
    <w:p w14:paraId="2D3B4B06" w14:textId="692977A9" w:rsidR="002345F1" w:rsidRPr="00CF6F6A" w:rsidRDefault="00636D0A"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 0,05028640</m:t>
          </m:r>
        </m:oMath>
      </m:oMathPara>
    </w:p>
    <w:p w14:paraId="56B9F3EE"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Jumlah:</w:t>
      </w:r>
    </w:p>
    <w:p w14:paraId="36CFC7A1" w14:textId="1B842688" w:rsidR="002345F1" w:rsidRPr="00CF6F6A" w:rsidRDefault="00636D0A" w:rsidP="00B8265A">
      <w:pPr>
        <w:spacing w:line="480" w:lineRule="auto"/>
        <w:jc w:val="both"/>
        <w:rPr>
          <w:rFonts w:cstheme="minorHAnsi"/>
          <w:sz w:val="24"/>
          <w:szCs w:val="24"/>
        </w:rPr>
      </w:pPr>
      <m:oMathPara>
        <m:oMath>
          <m:r>
            <w:rPr>
              <w:rFonts w:ascii="Cambria Math" w:hAnsi="Cambria Math" w:cstheme="minorHAnsi"/>
              <w:sz w:val="24"/>
              <w:szCs w:val="24"/>
            </w:rPr>
            <m:t>a2=-3,30290553</m:t>
          </m:r>
        </m:oMath>
      </m:oMathPara>
    </w:p>
    <w:p w14:paraId="5C2A40FB"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koefisien X3</w:t>
      </w:r>
    </w:p>
    <w:p w14:paraId="5C0BC0B0" w14:textId="5C11117F" w:rsidR="002345F1" w:rsidRPr="00CF6F6A" w:rsidRDefault="00636D0A" w:rsidP="00B8265A">
      <w:pPr>
        <w:spacing w:line="480" w:lineRule="auto"/>
        <w:jc w:val="both"/>
        <w:rPr>
          <w:rFonts w:cstheme="minorHAnsi"/>
          <w:sz w:val="24"/>
          <w:szCs w:val="24"/>
        </w:rPr>
      </w:pPr>
      <m:oMathPara>
        <m:oMath>
          <m:r>
            <w:rPr>
              <w:rFonts w:ascii="Cambria Math" w:hAnsi="Cambria Math" w:cstheme="minorHAnsi"/>
              <w:sz w:val="24"/>
              <w:szCs w:val="24"/>
            </w:rPr>
            <w:lastRenderedPageBreak/>
            <m:t>a3=0,20802620(-0,16518322)+0,08520887(-1,06727130)+1,01285433(-0,21874889)+(-2,29729072)(-0,23460874)</m:t>
          </m:r>
        </m:oMath>
      </m:oMathPara>
    </w:p>
    <w:p w14:paraId="49EC022B"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Hasil:</w:t>
      </w:r>
    </w:p>
    <w:p w14:paraId="7E1C0A7A" w14:textId="1FB2292D" w:rsidR="002345F1" w:rsidRPr="00CF6F6A" w:rsidRDefault="00636D0A"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-0,03436244</m:t>
          </m:r>
        </m:oMath>
      </m:oMathPara>
    </w:p>
    <w:p w14:paraId="14CAE8E1" w14:textId="5A1D80CD" w:rsidR="002345F1" w:rsidRPr="00CF6F6A" w:rsidRDefault="00636D0A"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 -0,09094098</m:t>
          </m:r>
        </m:oMath>
      </m:oMathPara>
    </w:p>
    <w:p w14:paraId="4754AB46" w14:textId="7B450D17" w:rsidR="002345F1" w:rsidRPr="00CF6F6A" w:rsidRDefault="00636D0A"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 -0,22156076</m:t>
          </m:r>
        </m:oMath>
      </m:oMathPara>
    </w:p>
    <w:p w14:paraId="163B645D" w14:textId="59AF497C" w:rsidR="002345F1" w:rsidRPr="00CF6F6A" w:rsidRDefault="00636D0A"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 +0,53896449</m:t>
          </m:r>
        </m:oMath>
      </m:oMathPara>
    </w:p>
    <w:p w14:paraId="7F8605A5"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maka:</w:t>
      </w:r>
    </w:p>
    <w:p w14:paraId="53937E2E" w14:textId="0668D1C5" w:rsidR="002345F1" w:rsidRPr="00CF6F6A" w:rsidRDefault="0074314C" w:rsidP="00B8265A">
      <w:pPr>
        <w:spacing w:line="480" w:lineRule="auto"/>
        <w:jc w:val="both"/>
        <w:rPr>
          <w:rFonts w:cstheme="minorHAnsi"/>
          <w:sz w:val="24"/>
          <w:szCs w:val="24"/>
        </w:rPr>
      </w:pPr>
      <m:oMathPara>
        <m:oMath>
          <m:r>
            <w:rPr>
              <w:rFonts w:ascii="Cambria Math" w:hAnsi="Cambria Math" w:cstheme="minorHAnsi"/>
              <w:sz w:val="24"/>
              <w:szCs w:val="24"/>
            </w:rPr>
            <m:t>a3=0,19210031</m:t>
          </m:r>
        </m:oMath>
      </m:oMathPara>
    </w:p>
    <w:p w14:paraId="5C5C92A3" w14:textId="1793E440" w:rsidR="002345F1" w:rsidRPr="00CF6F6A" w:rsidRDefault="002345F1" w:rsidP="00B8265A">
      <w:pPr>
        <w:spacing w:line="480" w:lineRule="auto"/>
        <w:jc w:val="both"/>
        <w:rPr>
          <w:rFonts w:cstheme="minorHAnsi"/>
          <w:sz w:val="24"/>
          <w:szCs w:val="24"/>
        </w:rPr>
      </w:pPr>
      <w:r w:rsidRPr="00CF6F6A">
        <w:rPr>
          <w:rFonts w:cstheme="minorHAnsi"/>
          <w:sz w:val="24"/>
          <w:szCs w:val="24"/>
        </w:rPr>
        <w:t>koefisien X</w:t>
      </w:r>
      <w:r w:rsidR="0074314C" w:rsidRPr="00CF6F6A">
        <w:rPr>
          <w:rFonts w:cstheme="minorHAnsi"/>
          <w:sz w:val="24"/>
          <w:szCs w:val="24"/>
        </w:rPr>
        <w:t>4</w:t>
      </w:r>
    </w:p>
    <w:p w14:paraId="66724E94" w14:textId="02D33EA7" w:rsidR="002345F1" w:rsidRPr="00CF6F6A" w:rsidRDefault="0074314C" w:rsidP="00B8265A">
      <w:pPr>
        <w:spacing w:line="480" w:lineRule="auto"/>
        <w:jc w:val="both"/>
        <w:rPr>
          <w:rFonts w:cstheme="minorHAnsi"/>
          <w:sz w:val="24"/>
          <w:szCs w:val="24"/>
        </w:rPr>
      </w:pPr>
      <m:oMathPara>
        <m:oMath>
          <m:r>
            <w:rPr>
              <w:rFonts w:ascii="Cambria Math" w:hAnsi="Cambria Math" w:cstheme="minorHAnsi"/>
              <w:sz w:val="24"/>
              <w:szCs w:val="24"/>
            </w:rPr>
            <m:t>a4=(-0,50350631)(-0,16518322)) +(-0,21434153)(-1,06727130) +(-2,29729072)(-0,21874889) +5,50614193(-0,23460874)</m:t>
          </m:r>
        </m:oMath>
      </m:oMathPara>
    </w:p>
    <w:p w14:paraId="4A3D7C06"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Hasil:</w:t>
      </w:r>
    </w:p>
    <w:p w14:paraId="33CBE07A" w14:textId="7E3E718C" w:rsidR="002345F1" w:rsidRPr="00CF6F6A" w:rsidRDefault="0074314C"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0,08317080</m:t>
          </m:r>
        </m:oMath>
      </m:oMathPara>
    </w:p>
    <w:p w14:paraId="2F6F6A2F" w14:textId="06993C88" w:rsidR="002345F1" w:rsidRPr="00CF6F6A" w:rsidRDefault="0074314C"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0,22876056</m:t>
          </m:r>
        </m:oMath>
      </m:oMathPara>
    </w:p>
    <w:p w14:paraId="604959F3" w14:textId="741D2061" w:rsidR="002345F1" w:rsidRPr="00CF6F6A" w:rsidRDefault="0074314C"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0,50252979</m:t>
          </m:r>
        </m:oMath>
      </m:oMathPara>
    </w:p>
    <w:p w14:paraId="790CA70D" w14:textId="532E3819" w:rsidR="002345F1" w:rsidRPr="00CF6F6A" w:rsidRDefault="0074314C"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-1,29178904</m:t>
          </m:r>
        </m:oMath>
      </m:oMathPara>
    </w:p>
    <w:p w14:paraId="75718D83"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lastRenderedPageBreak/>
        <w:t>maka:</w:t>
      </w:r>
    </w:p>
    <w:p w14:paraId="204EDB18" w14:textId="7D91DAF2" w:rsidR="002345F1" w:rsidRPr="00CF6F6A" w:rsidRDefault="0074314C" w:rsidP="00B8265A">
      <w:pPr>
        <w:spacing w:line="480" w:lineRule="auto"/>
        <w:jc w:val="both"/>
        <w:rPr>
          <w:rFonts w:cstheme="minorHAnsi"/>
          <w:sz w:val="24"/>
          <w:szCs w:val="24"/>
        </w:rPr>
      </w:pPr>
      <m:oMathPara>
        <m:oMath>
          <m:r>
            <w:rPr>
              <w:rFonts w:ascii="Cambria Math" w:hAnsi="Cambria Math" w:cstheme="minorHAnsi"/>
              <w:sz w:val="24"/>
              <w:szCs w:val="24"/>
            </w:rPr>
            <m:t>a4=-0,47732790</m:t>
          </m:r>
        </m:oMath>
      </m:oMathPara>
    </w:p>
    <w:p w14:paraId="0C37EEFB"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Hasil dari perhitungan koefisien:</w:t>
      </w:r>
    </w:p>
    <w:p w14:paraId="58D7BCB1" w14:textId="66DB5F99" w:rsidR="002345F1" w:rsidRPr="00CF6F6A" w:rsidRDefault="0074314C"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a1=-0,80519486</m:t>
          </m:r>
        </m:oMath>
      </m:oMathPara>
    </w:p>
    <w:p w14:paraId="676EC444" w14:textId="643F86C5" w:rsidR="002345F1" w:rsidRPr="00CF6F6A" w:rsidRDefault="0074314C"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a2=-3,30290553</m:t>
          </m:r>
        </m:oMath>
      </m:oMathPara>
    </w:p>
    <w:p w14:paraId="1F6C491C" w14:textId="599FBDFF" w:rsidR="002345F1" w:rsidRPr="00CF6F6A" w:rsidRDefault="0074314C"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a3=0,19210031</m:t>
          </m:r>
        </m:oMath>
      </m:oMathPara>
    </w:p>
    <w:p w14:paraId="183D79F0" w14:textId="687D4DCF" w:rsidR="002345F1" w:rsidRPr="00CF6F6A" w:rsidRDefault="0074314C" w:rsidP="00B8265A">
      <w:pPr>
        <w:spacing w:line="480" w:lineRule="auto"/>
        <w:jc w:val="both"/>
        <w:rPr>
          <w:rFonts w:cstheme="minorHAnsi"/>
          <w:sz w:val="24"/>
          <w:szCs w:val="24"/>
        </w:rPr>
      </w:pPr>
      <m:oMathPara>
        <m:oMath>
          <m:r>
            <w:rPr>
              <w:rFonts w:ascii="Cambria Math" w:hAnsi="Cambria Math" w:cstheme="minorHAnsi"/>
              <w:sz w:val="24"/>
              <w:szCs w:val="24"/>
            </w:rPr>
            <m:t>a4=-0,47732790</m:t>
          </m:r>
        </m:oMath>
      </m:oMathPara>
    </w:p>
    <w:p w14:paraId="097B9999"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Sehingga:</w:t>
      </w:r>
    </w:p>
    <w:p w14:paraId="0B1018CE" w14:textId="7DEEF6B0" w:rsidR="00FE1B45" w:rsidRPr="00CF6F6A" w:rsidRDefault="0074314C"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D=-0,80519486X1​-3,30290553X2​+0,19210031X3​-0,47732790X5​​ </m:t>
          </m:r>
        </m:oMath>
      </m:oMathPara>
    </w:p>
    <w:p w14:paraId="204CC980" w14:textId="25B24A47" w:rsidR="002345F1" w:rsidRPr="00CF6F6A" w:rsidRDefault="0074314C"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a1​=-0,80519486</m:t>
          </m:r>
        </m:oMath>
      </m:oMathPara>
    </w:p>
    <w:p w14:paraId="3CDAE999" w14:textId="5B10E71B" w:rsidR="002345F1" w:rsidRPr="00CF6F6A" w:rsidRDefault="0074314C"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a2=-3,30290553</m:t>
          </m:r>
        </m:oMath>
      </m:oMathPara>
    </w:p>
    <w:p w14:paraId="354071F7" w14:textId="472E156F" w:rsidR="002345F1" w:rsidRPr="00CF6F6A" w:rsidRDefault="0074314C" w:rsidP="00B8265A">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a3=0,19210031</m:t>
          </m:r>
        </m:oMath>
      </m:oMathPara>
    </w:p>
    <w:p w14:paraId="0460F357" w14:textId="2BB5BC3A" w:rsidR="002345F1" w:rsidRPr="00CF6F6A" w:rsidRDefault="0074314C" w:rsidP="00B8265A">
      <w:pPr>
        <w:spacing w:line="480" w:lineRule="auto"/>
        <w:jc w:val="both"/>
        <w:rPr>
          <w:rFonts w:cstheme="minorHAnsi"/>
          <w:sz w:val="24"/>
          <w:szCs w:val="24"/>
        </w:rPr>
      </w:pPr>
      <m:oMathPara>
        <m:oMath>
          <m:r>
            <w:rPr>
              <w:rFonts w:ascii="Cambria Math" w:hAnsi="Cambria Math" w:cstheme="minorHAnsi"/>
              <w:sz w:val="24"/>
              <w:szCs w:val="24"/>
            </w:rPr>
            <m:t>a4​=-0,47732790</m:t>
          </m:r>
        </m:oMath>
      </m:oMathPara>
    </w:p>
    <w:p w14:paraId="358085FA" w14:textId="77777777" w:rsidR="00FE1B45" w:rsidRPr="00CF6F6A" w:rsidRDefault="00FE1B45" w:rsidP="00B8265A">
      <w:pPr>
        <w:spacing w:line="480" w:lineRule="auto"/>
        <w:jc w:val="both"/>
        <w:rPr>
          <w:rFonts w:cstheme="minorHAnsi"/>
          <w:sz w:val="24"/>
          <w:szCs w:val="24"/>
        </w:rPr>
      </w:pPr>
    </w:p>
    <w:p w14:paraId="16640595"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ALII Q1 2025 mempunyai:</w:t>
      </w:r>
    </w:p>
    <w:p w14:paraId="1636E8B8" w14:textId="65B39D8C" w:rsidR="002345F1" w:rsidRPr="00CF6F6A" w:rsidRDefault="0074314C" w:rsidP="00B8265A">
      <w:pPr>
        <w:spacing w:line="480" w:lineRule="auto"/>
        <w:jc w:val="both"/>
        <w:rPr>
          <w:rFonts w:cstheme="minorHAnsi"/>
          <w:sz w:val="24"/>
          <w:szCs w:val="24"/>
        </w:rPr>
      </w:pPr>
      <m:oMathPara>
        <m:oMath>
          <m:r>
            <w:rPr>
              <w:rFonts w:ascii="Cambria Math" w:hAnsi="Cambria Math" w:cstheme="minorHAnsi"/>
              <w:sz w:val="24"/>
              <w:szCs w:val="24"/>
            </w:rPr>
            <m:t>RE=879.344.834&gt;0</m:t>
          </m:r>
        </m:oMath>
      </m:oMathPara>
    </w:p>
    <w:p w14:paraId="538A882D"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t>dan:</w:t>
      </w:r>
    </w:p>
    <w:p w14:paraId="0496FC12" w14:textId="17BB80F5" w:rsidR="002345F1" w:rsidRPr="00CF6F6A" w:rsidRDefault="0074314C" w:rsidP="00B8265A">
      <w:pPr>
        <w:spacing w:line="480" w:lineRule="auto"/>
        <w:jc w:val="both"/>
        <w:rPr>
          <w:rFonts w:cstheme="minorHAnsi"/>
          <w:sz w:val="24"/>
          <w:szCs w:val="24"/>
        </w:rPr>
      </w:pPr>
      <m:oMathPara>
        <m:oMath>
          <m:r>
            <w:rPr>
              <w:rFonts w:ascii="Cambria Math" w:hAnsi="Cambria Math" w:cstheme="minorHAnsi"/>
              <w:sz w:val="24"/>
              <w:szCs w:val="24"/>
            </w:rPr>
            <m:t>EBIT=98.302.014&gt;0</m:t>
          </m:r>
        </m:oMath>
      </m:oMathPara>
    </w:p>
    <w:p w14:paraId="2F50EA39" w14:textId="77777777" w:rsidR="002345F1" w:rsidRPr="00CF6F6A" w:rsidRDefault="002345F1" w:rsidP="00B8265A">
      <w:pPr>
        <w:spacing w:line="480" w:lineRule="auto"/>
        <w:jc w:val="both"/>
        <w:rPr>
          <w:rFonts w:cstheme="minorHAnsi"/>
          <w:sz w:val="24"/>
          <w:szCs w:val="24"/>
        </w:rPr>
      </w:pPr>
      <w:r w:rsidRPr="00CF6F6A">
        <w:rPr>
          <w:rFonts w:cstheme="minorHAnsi"/>
          <w:sz w:val="24"/>
          <w:szCs w:val="24"/>
        </w:rPr>
        <w:lastRenderedPageBreak/>
        <w:t>maka:</w:t>
      </w:r>
    </w:p>
    <w:p w14:paraId="48B86BAF" w14:textId="53D17E35" w:rsidR="00C96986" w:rsidRPr="00CA66A2" w:rsidRDefault="0074314C" w:rsidP="00CA66A2">
      <w:pPr>
        <w:spacing w:line="480" w:lineRule="auto"/>
        <w:jc w:val="both"/>
        <w:rPr>
          <w:rFonts w:eastAsiaTheme="minorEastAsia" w:cstheme="minorHAnsi"/>
          <w:sz w:val="24"/>
          <w:szCs w:val="24"/>
        </w:rPr>
      </w:pPr>
      <m:oMathPara>
        <m:oMath>
          <m:r>
            <w:rPr>
              <w:rFonts w:ascii="Cambria Math" w:hAnsi="Cambria Math" w:cstheme="minorHAnsi"/>
              <w:sz w:val="24"/>
              <w:szCs w:val="24"/>
            </w:rPr>
            <m:t>AALI=NonDistress</m:t>
          </m:r>
        </m:oMath>
      </m:oMathPara>
    </w:p>
    <w:p w14:paraId="02D7BC2E" w14:textId="77777777" w:rsidR="00CA66A2" w:rsidRDefault="00CA66A2" w:rsidP="007851DB">
      <w:pPr>
        <w:pStyle w:val="Caption"/>
        <w:rPr>
          <w:b/>
          <w:bCs/>
          <w:i w:val="0"/>
          <w:iCs w:val="0"/>
          <w:color w:val="auto"/>
          <w:sz w:val="24"/>
          <w:szCs w:val="24"/>
        </w:rPr>
        <w:sectPr w:rsidR="00CA66A2" w:rsidSect="00540465">
          <w:pgSz w:w="11906" w:h="16838"/>
          <w:pgMar w:top="2268" w:right="1701" w:bottom="1701" w:left="2268" w:header="708" w:footer="708" w:gutter="0"/>
          <w:cols w:space="708"/>
          <w:docGrid w:linePitch="360"/>
        </w:sectPr>
      </w:pPr>
    </w:p>
    <w:p w14:paraId="3CE4AD97" w14:textId="43F64F99" w:rsidR="00540465" w:rsidRPr="007851DB" w:rsidRDefault="007851DB" w:rsidP="007851DB">
      <w:pPr>
        <w:pStyle w:val="Caption"/>
        <w:rPr>
          <w:rFonts w:cstheme="minorHAnsi"/>
          <w:b/>
          <w:bCs/>
          <w:i w:val="0"/>
          <w:iCs w:val="0"/>
          <w:color w:val="auto"/>
          <w:sz w:val="24"/>
          <w:szCs w:val="24"/>
        </w:rPr>
      </w:pPr>
      <w:bookmarkStart w:id="51" w:name="_Toc240284418"/>
      <w:r w:rsidRPr="007851DB">
        <w:rPr>
          <w:b/>
          <w:bCs/>
          <w:i w:val="0"/>
          <w:iCs w:val="0"/>
          <w:color w:val="auto"/>
          <w:sz w:val="24"/>
          <w:szCs w:val="24"/>
        </w:rPr>
        <w:lastRenderedPageBreak/>
        <w:t xml:space="preserve">LAMPIRAN  </w:t>
      </w:r>
      <w:r w:rsidRPr="007851DB">
        <w:rPr>
          <w:b/>
          <w:bCs/>
          <w:i w:val="0"/>
          <w:iCs w:val="0"/>
          <w:color w:val="auto"/>
          <w:sz w:val="24"/>
          <w:szCs w:val="24"/>
        </w:rPr>
        <w:fldChar w:fldCharType="begin"/>
      </w:r>
      <w:r w:rsidRPr="007851DB">
        <w:rPr>
          <w:b/>
          <w:bCs/>
          <w:i w:val="0"/>
          <w:iCs w:val="0"/>
          <w:color w:val="auto"/>
          <w:sz w:val="24"/>
          <w:szCs w:val="24"/>
        </w:rPr>
        <w:instrText xml:space="preserve"> SEQ LAMPIRAN_ \* ARABIC </w:instrText>
      </w:r>
      <w:r w:rsidRPr="007851DB">
        <w:rPr>
          <w:b/>
          <w:bCs/>
          <w:i w:val="0"/>
          <w:iCs w:val="0"/>
          <w:color w:val="auto"/>
          <w:sz w:val="24"/>
          <w:szCs w:val="24"/>
        </w:rPr>
        <w:fldChar w:fldCharType="separate"/>
      </w:r>
      <w:r w:rsidR="002B6F56">
        <w:rPr>
          <w:b/>
          <w:bCs/>
          <w:i w:val="0"/>
          <w:iCs w:val="0"/>
          <w:noProof/>
          <w:color w:val="auto"/>
          <w:sz w:val="24"/>
          <w:szCs w:val="24"/>
        </w:rPr>
        <w:t>3</w:t>
      </w:r>
      <w:r w:rsidRPr="007851DB">
        <w:rPr>
          <w:b/>
          <w:bCs/>
          <w:i w:val="0"/>
          <w:iCs w:val="0"/>
          <w:color w:val="auto"/>
          <w:sz w:val="24"/>
          <w:szCs w:val="24"/>
        </w:rPr>
        <w:fldChar w:fldCharType="end"/>
      </w:r>
      <w:r w:rsidR="00CA66A2">
        <w:rPr>
          <w:b/>
          <w:bCs/>
          <w:i w:val="0"/>
          <w:iCs w:val="0"/>
          <w:color w:val="auto"/>
          <w:sz w:val="24"/>
          <w:szCs w:val="24"/>
        </w:rPr>
        <w:t xml:space="preserve"> </w:t>
      </w:r>
      <w:r w:rsidR="00CA66A2" w:rsidRPr="004E12A9">
        <w:rPr>
          <w:i w:val="0"/>
          <w:iCs w:val="0"/>
          <w:color w:val="auto"/>
          <w:sz w:val="24"/>
          <w:szCs w:val="24"/>
        </w:rPr>
        <w:t xml:space="preserve">Perhitungan </w:t>
      </w:r>
      <w:r w:rsidR="009855E9" w:rsidRPr="009855E9">
        <w:rPr>
          <w:color w:val="auto"/>
          <w:sz w:val="24"/>
          <w:szCs w:val="24"/>
        </w:rPr>
        <w:t>XGBoost</w:t>
      </w:r>
      <w:bookmarkEnd w:id="51"/>
    </w:p>
    <w:p w14:paraId="41ECAC20" w14:textId="02786018" w:rsidR="00FE20EA" w:rsidRPr="00C96986" w:rsidRDefault="002923D7" w:rsidP="00C96986">
      <w:pPr>
        <w:spacing w:line="480" w:lineRule="auto"/>
        <w:jc w:val="both"/>
        <w:rPr>
          <w:rFonts w:cstheme="minorHAnsi"/>
          <w:b/>
          <w:bCs/>
          <w:sz w:val="24"/>
          <w:szCs w:val="24"/>
        </w:rPr>
      </w:pPr>
      <w:r w:rsidRPr="00CF6F6A">
        <w:rPr>
          <w:rFonts w:cstheme="minorHAnsi"/>
          <w:b/>
          <w:bCs/>
          <w:sz w:val="24"/>
          <w:szCs w:val="24"/>
        </w:rPr>
        <w:t xml:space="preserve">Perhitungan </w:t>
      </w:r>
      <w:r w:rsidR="009855E9" w:rsidRPr="009855E9">
        <w:rPr>
          <w:rFonts w:cstheme="minorHAnsi"/>
          <w:b/>
          <w:bCs/>
          <w:i/>
          <w:iCs/>
          <w:sz w:val="24"/>
          <w:szCs w:val="24"/>
        </w:rPr>
        <w:t>XGBoost</w:t>
      </w:r>
    </w:p>
    <w:p w14:paraId="7DCFDBA4" w14:textId="08316E34" w:rsidR="00920521" w:rsidRPr="00CF6F6A" w:rsidRDefault="00920521" w:rsidP="00C96986">
      <w:pPr>
        <w:spacing w:line="480" w:lineRule="auto"/>
        <w:jc w:val="both"/>
        <w:rPr>
          <w:rFonts w:eastAsiaTheme="minorEastAsia" w:cstheme="minorHAnsi"/>
          <w:bCs/>
          <w:sz w:val="24"/>
          <w:szCs w:val="24"/>
        </w:rPr>
      </w:pPr>
      <w:r w:rsidRPr="00CF6F6A">
        <w:rPr>
          <w:rFonts w:eastAsiaTheme="minorEastAsia" w:cstheme="minorHAnsi"/>
          <w:bCs/>
          <w:sz w:val="24"/>
          <w:szCs w:val="24"/>
        </w:rPr>
        <w:t>Membentuk variable</w:t>
      </w:r>
    </w:p>
    <w:p w14:paraId="18F59A74" w14:textId="23FD209A" w:rsidR="00920521" w:rsidRPr="00CF6F6A" w:rsidRDefault="002B5F4B" w:rsidP="00B8265A">
      <w:pPr>
        <w:spacing w:line="480" w:lineRule="auto"/>
        <w:jc w:val="center"/>
        <w:rPr>
          <w:rFonts w:cstheme="minorHAnsi"/>
          <w:bCs/>
          <w:sz w:val="24"/>
          <w:szCs w:val="24"/>
        </w:rPr>
      </w:pPr>
      <m:oMath>
        <m:r>
          <w:rPr>
            <w:rFonts w:ascii="Cambria Math" w:hAnsi="Cambria Math" w:cstheme="minorHAnsi"/>
            <w:sz w:val="24"/>
            <w:szCs w:val="24"/>
          </w:rPr>
          <m:t>X1​=</m:t>
        </m:r>
        <m:f>
          <m:fPr>
            <m:ctrlPr>
              <w:rPr>
                <w:rFonts w:ascii="Cambria Math" w:hAnsi="Cambria Math" w:cstheme="minorHAnsi"/>
                <w:i/>
                <w:sz w:val="24"/>
                <w:szCs w:val="24"/>
              </w:rPr>
            </m:ctrlPr>
          </m:fPr>
          <m:num>
            <m:r>
              <w:rPr>
                <w:rFonts w:ascii="Cambria Math" w:hAnsi="Cambria Math" w:cstheme="minorHAnsi"/>
                <w:sz w:val="24"/>
                <w:szCs w:val="24"/>
              </w:rPr>
              <m:t>Current Assets-Current Liabilities</m:t>
            </m:r>
          </m:num>
          <m:den>
            <m:r>
              <w:rPr>
                <w:rFonts w:ascii="Cambria Math" w:hAnsi="Cambria Math" w:cstheme="minorHAnsi"/>
                <w:sz w:val="24"/>
                <w:szCs w:val="24"/>
              </w:rPr>
              <m:t>Total Assets</m:t>
            </m:r>
          </m:den>
        </m:f>
      </m:oMath>
      <w:r w:rsidR="00920521" w:rsidRPr="00CF6F6A">
        <w:rPr>
          <w:rFonts w:cstheme="minorHAnsi"/>
          <w:bCs/>
          <w:sz w:val="24"/>
          <w:szCs w:val="24"/>
        </w:rPr>
        <w:t>​</w:t>
      </w:r>
    </w:p>
    <w:p w14:paraId="2F0383A9" w14:textId="40D88219" w:rsidR="00920521" w:rsidRPr="00CF6F6A" w:rsidRDefault="00920521" w:rsidP="00B8265A">
      <w:pPr>
        <w:spacing w:line="480" w:lineRule="auto"/>
        <w:jc w:val="center"/>
        <w:rPr>
          <w:rFonts w:eastAsiaTheme="minorEastAsia" w:cstheme="minorHAnsi"/>
          <w:bCs/>
          <w:sz w:val="24"/>
          <w:szCs w:val="24"/>
        </w:rPr>
      </w:pPr>
      <m:oMathPara>
        <m:oMath>
          <m:r>
            <w:rPr>
              <w:rFonts w:ascii="Cambria Math" w:hAnsi="Cambria Math" w:cstheme="minorHAnsi"/>
              <w:sz w:val="24"/>
              <w:szCs w:val="24"/>
            </w:rPr>
            <m:t>X2=</m:t>
          </m:r>
          <m:f>
            <m:fPr>
              <m:ctrlPr>
                <w:rPr>
                  <w:rFonts w:ascii="Cambria Math" w:hAnsi="Cambria Math" w:cstheme="minorHAnsi"/>
                  <w:bCs/>
                  <w:i/>
                  <w:sz w:val="24"/>
                  <w:szCs w:val="24"/>
                </w:rPr>
              </m:ctrlPr>
            </m:fPr>
            <m:num>
              <m:r>
                <w:rPr>
                  <w:rFonts w:ascii="Cambria Math" w:hAnsi="Cambria Math" w:cstheme="minorHAnsi"/>
                  <w:sz w:val="24"/>
                  <w:szCs w:val="24"/>
                </w:rPr>
                <m:t>Retained Earnings</m:t>
              </m:r>
            </m:num>
            <m:den>
              <m:r>
                <w:rPr>
                  <w:rFonts w:ascii="Cambria Math" w:hAnsi="Cambria Math" w:cstheme="minorHAnsi"/>
                  <w:sz w:val="24"/>
                  <w:szCs w:val="24"/>
                </w:rPr>
                <m:t>Total Assets</m:t>
              </m:r>
            </m:den>
          </m:f>
        </m:oMath>
      </m:oMathPara>
    </w:p>
    <w:p w14:paraId="12D64660" w14:textId="50620053" w:rsidR="00920521" w:rsidRPr="00CF6F6A" w:rsidRDefault="00920521" w:rsidP="00B8265A">
      <w:pPr>
        <w:spacing w:line="480" w:lineRule="auto"/>
        <w:jc w:val="both"/>
        <w:rPr>
          <w:rFonts w:cstheme="minorHAnsi"/>
          <w:bCs/>
          <w:sz w:val="24"/>
          <w:szCs w:val="24"/>
        </w:rPr>
      </w:pPr>
      <m:oMathPara>
        <m:oMath>
          <m:r>
            <w:rPr>
              <w:rFonts w:ascii="Cambria Math" w:hAnsi="Cambria Math" w:cstheme="minorHAnsi"/>
              <w:sz w:val="24"/>
              <w:szCs w:val="24"/>
            </w:rPr>
            <m:t>X3=</m:t>
          </m:r>
          <m:f>
            <m:fPr>
              <m:ctrlPr>
                <w:rPr>
                  <w:rFonts w:ascii="Cambria Math" w:hAnsi="Cambria Math" w:cstheme="minorHAnsi"/>
                  <w:bCs/>
                  <w:i/>
                  <w:sz w:val="24"/>
                  <w:szCs w:val="24"/>
                </w:rPr>
              </m:ctrlPr>
            </m:fPr>
            <m:num>
              <m:r>
                <w:rPr>
                  <w:rFonts w:ascii="Cambria Math" w:hAnsi="Cambria Math" w:cstheme="minorHAnsi"/>
                  <w:sz w:val="24"/>
                  <w:szCs w:val="24"/>
                </w:rPr>
                <m:t>EBIT</m:t>
              </m:r>
            </m:num>
            <m:den>
              <m:r>
                <w:rPr>
                  <w:rFonts w:ascii="Cambria Math" w:hAnsi="Cambria Math" w:cstheme="minorHAnsi"/>
                  <w:sz w:val="24"/>
                  <w:szCs w:val="24"/>
                </w:rPr>
                <m:t>Total Assets</m:t>
              </m:r>
            </m:den>
          </m:f>
        </m:oMath>
      </m:oMathPara>
    </w:p>
    <w:p w14:paraId="012FA4A8" w14:textId="349D66FA" w:rsidR="00920521" w:rsidRPr="00CF6F6A" w:rsidRDefault="002B5F4B" w:rsidP="00B8265A">
      <w:pPr>
        <w:spacing w:line="480" w:lineRule="auto"/>
        <w:jc w:val="both"/>
        <w:rPr>
          <w:rFonts w:eastAsiaTheme="minorEastAsia" w:cstheme="minorHAnsi"/>
          <w:sz w:val="24"/>
          <w:szCs w:val="24"/>
        </w:rPr>
      </w:pPr>
      <m:oMathPara>
        <m:oMath>
          <m:r>
            <w:rPr>
              <w:rFonts w:ascii="Cambria Math" w:hAnsi="Cambria Math" w:cstheme="minorHAnsi"/>
              <w:sz w:val="24"/>
              <w:szCs w:val="24"/>
            </w:rPr>
            <m:t>X4​=</m:t>
          </m:r>
          <m:f>
            <m:fPr>
              <m:ctrlPr>
                <w:rPr>
                  <w:rFonts w:ascii="Cambria Math" w:hAnsi="Cambria Math" w:cstheme="minorHAnsi"/>
                  <w:i/>
                  <w:sz w:val="24"/>
                  <w:szCs w:val="24"/>
                </w:rPr>
              </m:ctrlPr>
            </m:fPr>
            <m:num>
              <m:r>
                <w:rPr>
                  <w:rFonts w:ascii="Cambria Math" w:hAnsi="Cambria Math" w:cstheme="minorHAnsi"/>
                  <w:sz w:val="24"/>
                  <w:szCs w:val="24"/>
                </w:rPr>
                <m:t>cammon stock</m:t>
              </m:r>
            </m:num>
            <m:den>
              <m:r>
                <w:rPr>
                  <w:rFonts w:ascii="Cambria Math" w:hAnsi="Cambria Math" w:cstheme="minorHAnsi"/>
                  <w:sz w:val="24"/>
                  <w:szCs w:val="24"/>
                </w:rPr>
                <m:t>Total Assets</m:t>
              </m:r>
            </m:den>
          </m:f>
          <m:r>
            <w:rPr>
              <w:rFonts w:ascii="Cambria Math" w:hAnsi="Cambria Math" w:cstheme="minorHAnsi"/>
              <w:sz w:val="24"/>
              <w:szCs w:val="24"/>
            </w:rPr>
            <m:t>​</m:t>
          </m:r>
        </m:oMath>
      </m:oMathPara>
    </w:p>
    <w:p w14:paraId="2A24E8C7" w14:textId="0A2FC759" w:rsidR="002B5F4B" w:rsidRPr="00CF6F6A" w:rsidRDefault="002B5F4B" w:rsidP="00B8265A">
      <w:pPr>
        <w:spacing w:line="480" w:lineRule="auto"/>
        <w:jc w:val="both"/>
        <w:rPr>
          <w:rFonts w:eastAsiaTheme="minorEastAsia" w:cstheme="minorHAnsi"/>
          <w:sz w:val="24"/>
          <w:szCs w:val="24"/>
        </w:rPr>
      </w:pPr>
      <w:r w:rsidRPr="00CF6F6A">
        <w:rPr>
          <w:rFonts w:eastAsiaTheme="minorEastAsia" w:cstheme="minorHAnsi"/>
          <w:sz w:val="24"/>
          <w:szCs w:val="24"/>
        </w:rPr>
        <w:t>Dan mendapatkan hasil ini</w:t>
      </w:r>
    </w:p>
    <w:tbl>
      <w:tblPr>
        <w:tblStyle w:val="TableGrid"/>
        <w:tblW w:w="7927" w:type="dxa"/>
        <w:tblLook w:val="04A0" w:firstRow="1" w:lastRow="0" w:firstColumn="1" w:lastColumn="0" w:noHBand="0" w:noVBand="1"/>
      </w:tblPr>
      <w:tblGrid>
        <w:gridCol w:w="1567"/>
        <w:gridCol w:w="1590"/>
        <w:gridCol w:w="1590"/>
        <w:gridCol w:w="1590"/>
        <w:gridCol w:w="1590"/>
      </w:tblGrid>
      <w:tr w:rsidR="00C96986" w:rsidRPr="00C96986" w14:paraId="4F7A554D" w14:textId="77777777" w:rsidTr="00C96986">
        <w:trPr>
          <w:trHeight w:val="420"/>
        </w:trPr>
        <w:tc>
          <w:tcPr>
            <w:tcW w:w="1567" w:type="dxa"/>
          </w:tcPr>
          <w:p w14:paraId="5390081A" w14:textId="615A3BA0" w:rsidR="00C96986" w:rsidRPr="00C96986" w:rsidRDefault="00C96986" w:rsidP="00C96986">
            <w:pPr>
              <w:jc w:val="center"/>
              <w:rPr>
                <w:rFonts w:ascii="Calibri" w:eastAsia="Times New Roman" w:hAnsi="Calibri" w:cs="Calibri"/>
                <w:b/>
                <w:bCs/>
                <w:lang w:eastAsia="en-ID"/>
              </w:rPr>
            </w:pPr>
            <w:r>
              <w:rPr>
                <w:rFonts w:ascii="Calibri" w:hAnsi="Calibri" w:cs="Calibri"/>
                <w:b/>
                <w:bCs/>
              </w:rPr>
              <w:t>Kode Saham</w:t>
            </w:r>
          </w:p>
        </w:tc>
        <w:tc>
          <w:tcPr>
            <w:tcW w:w="1590" w:type="dxa"/>
            <w:noWrap/>
            <w:hideMark/>
          </w:tcPr>
          <w:p w14:paraId="2420FC9C" w14:textId="282CA3AE" w:rsidR="00C96986" w:rsidRPr="00C96986" w:rsidRDefault="00C96986" w:rsidP="00C96986">
            <w:pPr>
              <w:jc w:val="center"/>
              <w:rPr>
                <w:rFonts w:ascii="Calibri" w:eastAsia="Times New Roman" w:hAnsi="Calibri" w:cs="Calibri"/>
                <w:b/>
                <w:bCs/>
                <w:lang w:eastAsia="en-ID"/>
              </w:rPr>
            </w:pPr>
            <w:r w:rsidRPr="00C96986">
              <w:rPr>
                <w:rFonts w:ascii="Calibri" w:eastAsia="Times New Roman" w:hAnsi="Calibri" w:cs="Calibri"/>
                <w:b/>
                <w:bCs/>
                <w:lang w:eastAsia="en-ID"/>
              </w:rPr>
              <w:t xml:space="preserve">WC_TA </w:t>
            </w:r>
          </w:p>
        </w:tc>
        <w:tc>
          <w:tcPr>
            <w:tcW w:w="1590" w:type="dxa"/>
            <w:noWrap/>
            <w:hideMark/>
          </w:tcPr>
          <w:p w14:paraId="2087AF49" w14:textId="77777777" w:rsidR="00C96986" w:rsidRPr="00C96986" w:rsidRDefault="00C96986" w:rsidP="00C96986">
            <w:pPr>
              <w:jc w:val="center"/>
              <w:rPr>
                <w:rFonts w:ascii="Calibri" w:eastAsia="Times New Roman" w:hAnsi="Calibri" w:cs="Calibri"/>
                <w:b/>
                <w:bCs/>
                <w:lang w:eastAsia="en-ID"/>
              </w:rPr>
            </w:pPr>
            <w:r w:rsidRPr="00C96986">
              <w:rPr>
                <w:rFonts w:ascii="Calibri" w:eastAsia="Times New Roman" w:hAnsi="Calibri" w:cs="Calibri"/>
                <w:b/>
                <w:bCs/>
                <w:lang w:eastAsia="en-ID"/>
              </w:rPr>
              <w:t xml:space="preserve"> RE_TA </w:t>
            </w:r>
          </w:p>
        </w:tc>
        <w:tc>
          <w:tcPr>
            <w:tcW w:w="1590" w:type="dxa"/>
            <w:noWrap/>
            <w:hideMark/>
          </w:tcPr>
          <w:p w14:paraId="105C495B" w14:textId="77777777" w:rsidR="00C96986" w:rsidRPr="00C96986" w:rsidRDefault="00C96986" w:rsidP="00C96986">
            <w:pPr>
              <w:jc w:val="center"/>
              <w:rPr>
                <w:rFonts w:ascii="Calibri" w:eastAsia="Times New Roman" w:hAnsi="Calibri" w:cs="Calibri"/>
                <w:b/>
                <w:bCs/>
                <w:lang w:eastAsia="en-ID"/>
              </w:rPr>
            </w:pPr>
            <w:r w:rsidRPr="00C96986">
              <w:rPr>
                <w:rFonts w:ascii="Calibri" w:eastAsia="Times New Roman" w:hAnsi="Calibri" w:cs="Calibri"/>
                <w:b/>
                <w:bCs/>
                <w:lang w:eastAsia="en-ID"/>
              </w:rPr>
              <w:t xml:space="preserve"> EBIT_TA </w:t>
            </w:r>
          </w:p>
        </w:tc>
        <w:tc>
          <w:tcPr>
            <w:tcW w:w="1590" w:type="dxa"/>
            <w:noWrap/>
            <w:hideMark/>
          </w:tcPr>
          <w:p w14:paraId="3F76E6A0" w14:textId="77777777" w:rsidR="00C96986" w:rsidRPr="00C96986" w:rsidRDefault="00C96986" w:rsidP="00C96986">
            <w:pPr>
              <w:jc w:val="center"/>
              <w:rPr>
                <w:rFonts w:ascii="Calibri" w:eastAsia="Times New Roman" w:hAnsi="Calibri" w:cs="Calibri"/>
                <w:b/>
                <w:bCs/>
                <w:lang w:eastAsia="en-ID"/>
              </w:rPr>
            </w:pPr>
            <w:r w:rsidRPr="00C96986">
              <w:rPr>
                <w:rFonts w:ascii="Calibri" w:eastAsia="Times New Roman" w:hAnsi="Calibri" w:cs="Calibri"/>
                <w:b/>
                <w:bCs/>
                <w:lang w:eastAsia="en-ID"/>
              </w:rPr>
              <w:t xml:space="preserve"> CE_TL </w:t>
            </w:r>
          </w:p>
        </w:tc>
      </w:tr>
      <w:tr w:rsidR="00C96986" w:rsidRPr="00C96986" w14:paraId="52F9DF7C" w14:textId="77777777" w:rsidTr="004C6A36">
        <w:trPr>
          <w:trHeight w:val="420"/>
        </w:trPr>
        <w:tc>
          <w:tcPr>
            <w:tcW w:w="1567" w:type="dxa"/>
            <w:vAlign w:val="bottom"/>
          </w:tcPr>
          <w:p w14:paraId="56B92ADD" w14:textId="5DAE55FF" w:rsidR="00C96986" w:rsidRPr="00C96986" w:rsidRDefault="00C96986" w:rsidP="00C96986">
            <w:pPr>
              <w:jc w:val="right"/>
              <w:rPr>
                <w:rFonts w:ascii="Calibri" w:eastAsia="Times New Roman" w:hAnsi="Calibri" w:cs="Calibri"/>
                <w:color w:val="000000"/>
                <w:lang w:eastAsia="en-ID"/>
              </w:rPr>
            </w:pPr>
            <w:r>
              <w:rPr>
                <w:rFonts w:ascii="Calibri" w:hAnsi="Calibri" w:cs="Calibri"/>
                <w:color w:val="000000"/>
              </w:rPr>
              <w:t>AALI</w:t>
            </w:r>
          </w:p>
        </w:tc>
        <w:tc>
          <w:tcPr>
            <w:tcW w:w="1590" w:type="dxa"/>
            <w:noWrap/>
            <w:hideMark/>
          </w:tcPr>
          <w:p w14:paraId="23274843" w14:textId="5793A8A2"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0,246327222</w:t>
            </w:r>
          </w:p>
        </w:tc>
        <w:tc>
          <w:tcPr>
            <w:tcW w:w="1590" w:type="dxa"/>
            <w:noWrap/>
            <w:hideMark/>
          </w:tcPr>
          <w:p w14:paraId="350BEB49"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0,686052821</w:t>
            </w:r>
          </w:p>
        </w:tc>
        <w:tc>
          <w:tcPr>
            <w:tcW w:w="1590" w:type="dxa"/>
            <w:noWrap/>
            <w:hideMark/>
          </w:tcPr>
          <w:p w14:paraId="254E2B29"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0,087414719</w:t>
            </w:r>
          </w:p>
        </w:tc>
        <w:tc>
          <w:tcPr>
            <w:tcW w:w="1590" w:type="dxa"/>
            <w:noWrap/>
            <w:hideMark/>
          </w:tcPr>
          <w:p w14:paraId="42DA7CFD"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8,152407535</w:t>
            </w:r>
          </w:p>
        </w:tc>
      </w:tr>
      <w:tr w:rsidR="00C96986" w:rsidRPr="00C96986" w14:paraId="7B952C1B" w14:textId="77777777" w:rsidTr="004C6A36">
        <w:trPr>
          <w:trHeight w:val="420"/>
        </w:trPr>
        <w:tc>
          <w:tcPr>
            <w:tcW w:w="1567" w:type="dxa"/>
            <w:vAlign w:val="bottom"/>
          </w:tcPr>
          <w:p w14:paraId="6F492BAC" w14:textId="0425EE8F" w:rsidR="00C96986" w:rsidRPr="00C96986" w:rsidRDefault="00C96986" w:rsidP="00C96986">
            <w:pPr>
              <w:jc w:val="right"/>
              <w:rPr>
                <w:rFonts w:ascii="Calibri" w:eastAsia="Times New Roman" w:hAnsi="Calibri" w:cs="Calibri"/>
                <w:color w:val="000000"/>
                <w:lang w:eastAsia="en-ID"/>
              </w:rPr>
            </w:pPr>
            <w:r>
              <w:rPr>
                <w:rFonts w:ascii="Calibri" w:hAnsi="Calibri" w:cs="Calibri"/>
                <w:color w:val="000000"/>
              </w:rPr>
              <w:t>AALI</w:t>
            </w:r>
          </w:p>
        </w:tc>
        <w:tc>
          <w:tcPr>
            <w:tcW w:w="1590" w:type="dxa"/>
            <w:noWrap/>
            <w:hideMark/>
          </w:tcPr>
          <w:p w14:paraId="56FF6F43" w14:textId="18AE3C3A"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0,180458597</w:t>
            </w:r>
          </w:p>
        </w:tc>
        <w:tc>
          <w:tcPr>
            <w:tcW w:w="1590" w:type="dxa"/>
            <w:noWrap/>
            <w:hideMark/>
          </w:tcPr>
          <w:p w14:paraId="205C47AA"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0,612697015</w:t>
            </w:r>
          </w:p>
        </w:tc>
        <w:tc>
          <w:tcPr>
            <w:tcW w:w="1590" w:type="dxa"/>
            <w:noWrap/>
            <w:hideMark/>
          </w:tcPr>
          <w:p w14:paraId="0F3614EF"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0,068136133</w:t>
            </w:r>
          </w:p>
        </w:tc>
        <w:tc>
          <w:tcPr>
            <w:tcW w:w="1590" w:type="dxa"/>
            <w:noWrap/>
            <w:hideMark/>
          </w:tcPr>
          <w:p w14:paraId="28CDD5F0"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4,049590041</w:t>
            </w:r>
          </w:p>
        </w:tc>
      </w:tr>
      <w:tr w:rsidR="00C96986" w:rsidRPr="00C96986" w14:paraId="4ABDD3D2" w14:textId="77777777" w:rsidTr="004C6A36">
        <w:trPr>
          <w:trHeight w:val="420"/>
        </w:trPr>
        <w:tc>
          <w:tcPr>
            <w:tcW w:w="1567" w:type="dxa"/>
            <w:vAlign w:val="bottom"/>
          </w:tcPr>
          <w:p w14:paraId="33B623FB" w14:textId="3E3D8C09" w:rsidR="00C96986" w:rsidRPr="00C96986" w:rsidRDefault="00C96986" w:rsidP="00C96986">
            <w:pPr>
              <w:jc w:val="right"/>
              <w:rPr>
                <w:rFonts w:ascii="Calibri" w:eastAsia="Times New Roman" w:hAnsi="Calibri" w:cs="Calibri"/>
                <w:color w:val="000000"/>
                <w:lang w:eastAsia="en-ID"/>
              </w:rPr>
            </w:pPr>
            <w:r>
              <w:rPr>
                <w:rFonts w:ascii="Calibri" w:hAnsi="Calibri" w:cs="Calibri"/>
                <w:color w:val="000000"/>
              </w:rPr>
              <w:t>AALI</w:t>
            </w:r>
          </w:p>
        </w:tc>
        <w:tc>
          <w:tcPr>
            <w:tcW w:w="1590" w:type="dxa"/>
            <w:noWrap/>
            <w:hideMark/>
          </w:tcPr>
          <w:p w14:paraId="24C9F26F" w14:textId="651D64EF"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0,112183101</w:t>
            </w:r>
          </w:p>
        </w:tc>
        <w:tc>
          <w:tcPr>
            <w:tcW w:w="1590" w:type="dxa"/>
            <w:noWrap/>
            <w:hideMark/>
          </w:tcPr>
          <w:p w14:paraId="72665214"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0,590258565</w:t>
            </w:r>
          </w:p>
        </w:tc>
        <w:tc>
          <w:tcPr>
            <w:tcW w:w="1590" w:type="dxa"/>
            <w:noWrap/>
            <w:hideMark/>
          </w:tcPr>
          <w:p w14:paraId="5A67CD96"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0,060799356</w:t>
            </w:r>
          </w:p>
        </w:tc>
        <w:tc>
          <w:tcPr>
            <w:tcW w:w="1590" w:type="dxa"/>
            <w:noWrap/>
            <w:hideMark/>
          </w:tcPr>
          <w:p w14:paraId="5B46EB4D"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3,505607352</w:t>
            </w:r>
          </w:p>
        </w:tc>
      </w:tr>
      <w:tr w:rsidR="00C96986" w:rsidRPr="00C96986" w14:paraId="56276354" w14:textId="77777777" w:rsidTr="004C6A36">
        <w:trPr>
          <w:trHeight w:val="420"/>
        </w:trPr>
        <w:tc>
          <w:tcPr>
            <w:tcW w:w="1567" w:type="dxa"/>
            <w:vAlign w:val="bottom"/>
          </w:tcPr>
          <w:p w14:paraId="248CFFE7" w14:textId="5A3215ED" w:rsidR="00C96986" w:rsidRPr="00C96986" w:rsidRDefault="00C96986" w:rsidP="00C96986">
            <w:pPr>
              <w:jc w:val="right"/>
              <w:rPr>
                <w:rFonts w:ascii="Calibri" w:eastAsia="Times New Roman" w:hAnsi="Calibri" w:cs="Calibri"/>
                <w:color w:val="000000"/>
                <w:lang w:eastAsia="en-ID"/>
              </w:rPr>
            </w:pPr>
            <w:r>
              <w:rPr>
                <w:rFonts w:ascii="Calibri" w:hAnsi="Calibri" w:cs="Calibri"/>
                <w:color w:val="000000"/>
              </w:rPr>
              <w:t>AALI</w:t>
            </w:r>
          </w:p>
        </w:tc>
        <w:tc>
          <w:tcPr>
            <w:tcW w:w="1590" w:type="dxa"/>
            <w:noWrap/>
            <w:hideMark/>
          </w:tcPr>
          <w:p w14:paraId="6F73F9E0" w14:textId="6D8F1106"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0,182488528</w:t>
            </w:r>
          </w:p>
        </w:tc>
        <w:tc>
          <w:tcPr>
            <w:tcW w:w="1590" w:type="dxa"/>
            <w:noWrap/>
            <w:hideMark/>
          </w:tcPr>
          <w:p w14:paraId="4F45F75E"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0,571903093</w:t>
            </w:r>
          </w:p>
        </w:tc>
        <w:tc>
          <w:tcPr>
            <w:tcW w:w="1590" w:type="dxa"/>
            <w:noWrap/>
            <w:hideMark/>
          </w:tcPr>
          <w:p w14:paraId="4A2FA7B1"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0,094961391</w:t>
            </w:r>
          </w:p>
        </w:tc>
        <w:tc>
          <w:tcPr>
            <w:tcW w:w="1590" w:type="dxa"/>
            <w:noWrap/>
            <w:hideMark/>
          </w:tcPr>
          <w:p w14:paraId="21410346"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3,095014087</w:t>
            </w:r>
          </w:p>
        </w:tc>
      </w:tr>
      <w:tr w:rsidR="00C96986" w:rsidRPr="00C96986" w14:paraId="426B8E8B" w14:textId="77777777" w:rsidTr="004C6A36">
        <w:trPr>
          <w:trHeight w:val="420"/>
        </w:trPr>
        <w:tc>
          <w:tcPr>
            <w:tcW w:w="1567" w:type="dxa"/>
            <w:vAlign w:val="bottom"/>
          </w:tcPr>
          <w:p w14:paraId="1085731F" w14:textId="4E800B13" w:rsidR="00C96986" w:rsidRPr="00C96986" w:rsidRDefault="00C96986" w:rsidP="00C96986">
            <w:pPr>
              <w:jc w:val="right"/>
              <w:rPr>
                <w:rFonts w:ascii="Calibri" w:eastAsia="Times New Roman" w:hAnsi="Calibri" w:cs="Calibri"/>
                <w:color w:val="000000"/>
                <w:lang w:eastAsia="en-ID"/>
              </w:rPr>
            </w:pPr>
            <w:r>
              <w:rPr>
                <w:rFonts w:ascii="Calibri" w:hAnsi="Calibri" w:cs="Calibri"/>
                <w:color w:val="000000"/>
              </w:rPr>
              <w:t>ADES</w:t>
            </w:r>
          </w:p>
        </w:tc>
        <w:tc>
          <w:tcPr>
            <w:tcW w:w="1590" w:type="dxa"/>
            <w:noWrap/>
            <w:hideMark/>
          </w:tcPr>
          <w:p w14:paraId="401A719F" w14:textId="504209F9"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0,436449869</w:t>
            </w:r>
          </w:p>
        </w:tc>
        <w:tc>
          <w:tcPr>
            <w:tcW w:w="1590" w:type="dxa"/>
            <w:noWrap/>
            <w:hideMark/>
          </w:tcPr>
          <w:p w14:paraId="5185AE03"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0,609837645</w:t>
            </w:r>
          </w:p>
        </w:tc>
        <w:tc>
          <w:tcPr>
            <w:tcW w:w="1590" w:type="dxa"/>
            <w:noWrap/>
            <w:hideMark/>
          </w:tcPr>
          <w:p w14:paraId="10718D59"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0,262617123</w:t>
            </w:r>
          </w:p>
        </w:tc>
        <w:tc>
          <w:tcPr>
            <w:tcW w:w="1590" w:type="dxa"/>
            <w:noWrap/>
            <w:hideMark/>
          </w:tcPr>
          <w:p w14:paraId="6F484427"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5,282202444</w:t>
            </w:r>
          </w:p>
        </w:tc>
      </w:tr>
      <w:tr w:rsidR="00C96986" w:rsidRPr="00C96986" w14:paraId="112D211D" w14:textId="77777777" w:rsidTr="004C6A36">
        <w:trPr>
          <w:trHeight w:val="420"/>
        </w:trPr>
        <w:tc>
          <w:tcPr>
            <w:tcW w:w="1567" w:type="dxa"/>
            <w:vAlign w:val="bottom"/>
          </w:tcPr>
          <w:p w14:paraId="4F7F23F8" w14:textId="2135B9E9" w:rsidR="00C96986" w:rsidRPr="00C96986" w:rsidRDefault="00C96986" w:rsidP="00C96986">
            <w:pPr>
              <w:jc w:val="right"/>
              <w:rPr>
                <w:rFonts w:ascii="Calibri" w:eastAsia="Times New Roman" w:hAnsi="Calibri" w:cs="Calibri"/>
                <w:color w:val="000000"/>
                <w:lang w:eastAsia="en-ID"/>
              </w:rPr>
            </w:pPr>
            <w:r>
              <w:rPr>
                <w:rFonts w:ascii="Calibri" w:hAnsi="Calibri" w:cs="Calibri"/>
                <w:color w:val="000000"/>
              </w:rPr>
              <w:t>ADES</w:t>
            </w:r>
          </w:p>
        </w:tc>
        <w:tc>
          <w:tcPr>
            <w:tcW w:w="1590" w:type="dxa"/>
            <w:noWrap/>
            <w:hideMark/>
          </w:tcPr>
          <w:p w14:paraId="3348466F" w14:textId="6A9E21AF"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0,433040995</w:t>
            </w:r>
          </w:p>
        </w:tc>
        <w:tc>
          <w:tcPr>
            <w:tcW w:w="1590" w:type="dxa"/>
            <w:noWrap/>
            <w:hideMark/>
          </w:tcPr>
          <w:p w14:paraId="76C2E54A"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0,53202226</w:t>
            </w:r>
          </w:p>
        </w:tc>
        <w:tc>
          <w:tcPr>
            <w:tcW w:w="1590" w:type="dxa"/>
            <w:noWrap/>
            <w:hideMark/>
          </w:tcPr>
          <w:p w14:paraId="2DE34756"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0,24760964</w:t>
            </w:r>
          </w:p>
        </w:tc>
        <w:tc>
          <w:tcPr>
            <w:tcW w:w="1590" w:type="dxa"/>
            <w:noWrap/>
            <w:hideMark/>
          </w:tcPr>
          <w:p w14:paraId="03348709"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5,152007537</w:t>
            </w:r>
          </w:p>
        </w:tc>
      </w:tr>
      <w:tr w:rsidR="00C96986" w:rsidRPr="00C96986" w14:paraId="52D00E62" w14:textId="77777777" w:rsidTr="004C6A36">
        <w:trPr>
          <w:trHeight w:val="420"/>
        </w:trPr>
        <w:tc>
          <w:tcPr>
            <w:tcW w:w="1567" w:type="dxa"/>
            <w:vAlign w:val="bottom"/>
          </w:tcPr>
          <w:p w14:paraId="4E96A790" w14:textId="2529E99A" w:rsidR="00C96986" w:rsidRPr="00C96986" w:rsidRDefault="00C96986" w:rsidP="00C96986">
            <w:pPr>
              <w:jc w:val="right"/>
              <w:rPr>
                <w:rFonts w:ascii="Calibri" w:eastAsia="Times New Roman" w:hAnsi="Calibri" w:cs="Calibri"/>
                <w:color w:val="000000"/>
                <w:lang w:eastAsia="en-ID"/>
              </w:rPr>
            </w:pPr>
            <w:r>
              <w:rPr>
                <w:rFonts w:ascii="Calibri" w:hAnsi="Calibri" w:cs="Calibri"/>
                <w:color w:val="000000"/>
              </w:rPr>
              <w:t>ADES</w:t>
            </w:r>
          </w:p>
        </w:tc>
        <w:tc>
          <w:tcPr>
            <w:tcW w:w="1590" w:type="dxa"/>
            <w:noWrap/>
            <w:hideMark/>
          </w:tcPr>
          <w:p w14:paraId="0B5C1BE6" w14:textId="5B93C26D"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0,446625762</w:t>
            </w:r>
          </w:p>
        </w:tc>
        <w:tc>
          <w:tcPr>
            <w:tcW w:w="1590" w:type="dxa"/>
            <w:noWrap/>
            <w:hideMark/>
          </w:tcPr>
          <w:p w14:paraId="67A7002C"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0,435179759</w:t>
            </w:r>
          </w:p>
        </w:tc>
        <w:tc>
          <w:tcPr>
            <w:tcW w:w="1590" w:type="dxa"/>
            <w:noWrap/>
            <w:hideMark/>
          </w:tcPr>
          <w:p w14:paraId="0CBE8BFA"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0,24162735</w:t>
            </w:r>
          </w:p>
        </w:tc>
        <w:tc>
          <w:tcPr>
            <w:tcW w:w="1590" w:type="dxa"/>
            <w:noWrap/>
            <w:hideMark/>
          </w:tcPr>
          <w:p w14:paraId="050CB032"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4,867570503</w:t>
            </w:r>
          </w:p>
        </w:tc>
      </w:tr>
      <w:tr w:rsidR="00C96986" w:rsidRPr="00C96986" w14:paraId="338E5EE1" w14:textId="77777777" w:rsidTr="004C6A36">
        <w:trPr>
          <w:trHeight w:val="420"/>
        </w:trPr>
        <w:tc>
          <w:tcPr>
            <w:tcW w:w="1567" w:type="dxa"/>
            <w:vAlign w:val="bottom"/>
          </w:tcPr>
          <w:p w14:paraId="1AE6EE8C" w14:textId="53F37723" w:rsidR="00C96986" w:rsidRPr="00C96986" w:rsidRDefault="00C96986" w:rsidP="00C96986">
            <w:pPr>
              <w:jc w:val="right"/>
              <w:rPr>
                <w:rFonts w:ascii="Calibri" w:eastAsia="Times New Roman" w:hAnsi="Calibri" w:cs="Calibri"/>
                <w:color w:val="000000"/>
                <w:lang w:eastAsia="en-ID"/>
              </w:rPr>
            </w:pPr>
            <w:r>
              <w:rPr>
                <w:rFonts w:ascii="Calibri" w:hAnsi="Calibri" w:cs="Calibri"/>
                <w:color w:val="000000"/>
              </w:rPr>
              <w:t>ADES</w:t>
            </w:r>
          </w:p>
        </w:tc>
        <w:tc>
          <w:tcPr>
            <w:tcW w:w="1590" w:type="dxa"/>
            <w:noWrap/>
            <w:hideMark/>
          </w:tcPr>
          <w:p w14:paraId="12C4A37D" w14:textId="04A72299"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0,340669745</w:t>
            </w:r>
          </w:p>
        </w:tc>
        <w:tc>
          <w:tcPr>
            <w:tcW w:w="1590" w:type="dxa"/>
            <w:noWrap/>
            <w:hideMark/>
          </w:tcPr>
          <w:p w14:paraId="1CC0BCBE"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0,310911884</w:t>
            </w:r>
          </w:p>
        </w:tc>
        <w:tc>
          <w:tcPr>
            <w:tcW w:w="1590" w:type="dxa"/>
            <w:noWrap/>
            <w:hideMark/>
          </w:tcPr>
          <w:p w14:paraId="29157FB2"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0,282410114</w:t>
            </w:r>
          </w:p>
        </w:tc>
        <w:tc>
          <w:tcPr>
            <w:tcW w:w="1590" w:type="dxa"/>
            <w:noWrap/>
            <w:hideMark/>
          </w:tcPr>
          <w:p w14:paraId="38D08BC2"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4,295585462</w:t>
            </w:r>
          </w:p>
        </w:tc>
      </w:tr>
      <w:tr w:rsidR="00C96986" w:rsidRPr="00C96986" w14:paraId="2D09D26A" w14:textId="77777777" w:rsidTr="004C6A36">
        <w:trPr>
          <w:trHeight w:val="420"/>
        </w:trPr>
        <w:tc>
          <w:tcPr>
            <w:tcW w:w="1567" w:type="dxa"/>
            <w:vAlign w:val="bottom"/>
          </w:tcPr>
          <w:p w14:paraId="27CBAAEA" w14:textId="3E2E4A6A" w:rsidR="00C96986" w:rsidRPr="00C96986" w:rsidRDefault="00C96986" w:rsidP="00C96986">
            <w:pPr>
              <w:jc w:val="right"/>
              <w:rPr>
                <w:rFonts w:ascii="Calibri" w:eastAsia="Times New Roman" w:hAnsi="Calibri" w:cs="Calibri"/>
                <w:color w:val="000000"/>
                <w:lang w:eastAsia="en-ID"/>
              </w:rPr>
            </w:pPr>
            <w:r>
              <w:rPr>
                <w:rFonts w:ascii="Calibri" w:hAnsi="Calibri" w:cs="Calibri"/>
                <w:color w:val="000000"/>
              </w:rPr>
              <w:t>ADMG</w:t>
            </w:r>
          </w:p>
        </w:tc>
        <w:tc>
          <w:tcPr>
            <w:tcW w:w="1590" w:type="dxa"/>
            <w:noWrap/>
            <w:hideMark/>
          </w:tcPr>
          <w:p w14:paraId="77DAA990" w14:textId="285A35B8"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0,132008616</w:t>
            </w:r>
          </w:p>
        </w:tc>
        <w:tc>
          <w:tcPr>
            <w:tcW w:w="1590" w:type="dxa"/>
            <w:noWrap/>
            <w:hideMark/>
          </w:tcPr>
          <w:p w14:paraId="1AA7F2A0"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-1,039878112</w:t>
            </w:r>
          </w:p>
        </w:tc>
        <w:tc>
          <w:tcPr>
            <w:tcW w:w="1590" w:type="dxa"/>
            <w:noWrap/>
            <w:hideMark/>
          </w:tcPr>
          <w:p w14:paraId="38139A99"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-0,017697983</w:t>
            </w:r>
          </w:p>
        </w:tc>
        <w:tc>
          <w:tcPr>
            <w:tcW w:w="1590" w:type="dxa"/>
            <w:noWrap/>
            <w:hideMark/>
          </w:tcPr>
          <w:p w14:paraId="631EBB71"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2,823290626</w:t>
            </w:r>
          </w:p>
        </w:tc>
      </w:tr>
      <w:tr w:rsidR="00C96986" w:rsidRPr="00C96986" w14:paraId="1F0D91DB" w14:textId="77777777" w:rsidTr="004C6A36">
        <w:trPr>
          <w:trHeight w:val="420"/>
        </w:trPr>
        <w:tc>
          <w:tcPr>
            <w:tcW w:w="1567" w:type="dxa"/>
            <w:vAlign w:val="bottom"/>
          </w:tcPr>
          <w:p w14:paraId="045DD053" w14:textId="10E9900A" w:rsidR="00C96986" w:rsidRPr="00C96986" w:rsidRDefault="00C96986" w:rsidP="00C96986">
            <w:pPr>
              <w:jc w:val="right"/>
              <w:rPr>
                <w:rFonts w:ascii="Calibri" w:eastAsia="Times New Roman" w:hAnsi="Calibri" w:cs="Calibri"/>
                <w:color w:val="000000"/>
                <w:lang w:eastAsia="en-ID"/>
              </w:rPr>
            </w:pPr>
            <w:r>
              <w:rPr>
                <w:rFonts w:ascii="Calibri" w:hAnsi="Calibri" w:cs="Calibri"/>
                <w:color w:val="000000"/>
              </w:rPr>
              <w:t>ADMG</w:t>
            </w:r>
          </w:p>
        </w:tc>
        <w:tc>
          <w:tcPr>
            <w:tcW w:w="1590" w:type="dxa"/>
            <w:noWrap/>
            <w:hideMark/>
          </w:tcPr>
          <w:p w14:paraId="6CDA09B7" w14:textId="4B688908"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0,129798037</w:t>
            </w:r>
          </w:p>
        </w:tc>
        <w:tc>
          <w:tcPr>
            <w:tcW w:w="1590" w:type="dxa"/>
            <w:noWrap/>
            <w:hideMark/>
          </w:tcPr>
          <w:p w14:paraId="03B3B030"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-1,000352054</w:t>
            </w:r>
          </w:p>
        </w:tc>
        <w:tc>
          <w:tcPr>
            <w:tcW w:w="1590" w:type="dxa"/>
            <w:noWrap/>
            <w:hideMark/>
          </w:tcPr>
          <w:p w14:paraId="1F7ADAE9"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-0,069635827</w:t>
            </w:r>
          </w:p>
        </w:tc>
        <w:tc>
          <w:tcPr>
            <w:tcW w:w="1590" w:type="dxa"/>
            <w:noWrap/>
            <w:hideMark/>
          </w:tcPr>
          <w:p w14:paraId="472CDC55"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2,950283584</w:t>
            </w:r>
          </w:p>
        </w:tc>
      </w:tr>
      <w:tr w:rsidR="00C96986" w:rsidRPr="00C96986" w14:paraId="3A9DE486" w14:textId="77777777" w:rsidTr="004C6A36">
        <w:trPr>
          <w:trHeight w:val="420"/>
        </w:trPr>
        <w:tc>
          <w:tcPr>
            <w:tcW w:w="1567" w:type="dxa"/>
            <w:vAlign w:val="bottom"/>
          </w:tcPr>
          <w:p w14:paraId="109F62EB" w14:textId="6B4786B4" w:rsidR="00C96986" w:rsidRPr="00C96986" w:rsidRDefault="00C96986" w:rsidP="00C96986">
            <w:pPr>
              <w:jc w:val="right"/>
              <w:rPr>
                <w:rFonts w:ascii="Calibri" w:eastAsia="Times New Roman" w:hAnsi="Calibri" w:cs="Calibri"/>
                <w:color w:val="000000"/>
                <w:lang w:eastAsia="en-ID"/>
              </w:rPr>
            </w:pPr>
            <w:r>
              <w:rPr>
                <w:rFonts w:ascii="Calibri" w:hAnsi="Calibri" w:cs="Calibri"/>
                <w:color w:val="000000"/>
              </w:rPr>
              <w:t>ADMG</w:t>
            </w:r>
          </w:p>
        </w:tc>
        <w:tc>
          <w:tcPr>
            <w:tcW w:w="1590" w:type="dxa"/>
            <w:noWrap/>
            <w:hideMark/>
          </w:tcPr>
          <w:p w14:paraId="66A14464" w14:textId="1E0DC085"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0,175312114</w:t>
            </w:r>
          </w:p>
        </w:tc>
        <w:tc>
          <w:tcPr>
            <w:tcW w:w="1590" w:type="dxa"/>
            <w:noWrap/>
            <w:hideMark/>
          </w:tcPr>
          <w:p w14:paraId="53C99541"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-0,915545335</w:t>
            </w:r>
          </w:p>
        </w:tc>
        <w:tc>
          <w:tcPr>
            <w:tcW w:w="1590" w:type="dxa"/>
            <w:noWrap/>
            <w:hideMark/>
          </w:tcPr>
          <w:p w14:paraId="776FD226"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-0,119678787</w:t>
            </w:r>
          </w:p>
        </w:tc>
        <w:tc>
          <w:tcPr>
            <w:tcW w:w="1590" w:type="dxa"/>
            <w:noWrap/>
            <w:hideMark/>
          </w:tcPr>
          <w:p w14:paraId="17DDFF75"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3,851634616</w:t>
            </w:r>
          </w:p>
        </w:tc>
      </w:tr>
      <w:tr w:rsidR="00C96986" w:rsidRPr="00C96986" w14:paraId="486D0E74" w14:textId="77777777" w:rsidTr="004C6A36">
        <w:trPr>
          <w:trHeight w:val="420"/>
        </w:trPr>
        <w:tc>
          <w:tcPr>
            <w:tcW w:w="1567" w:type="dxa"/>
            <w:vAlign w:val="bottom"/>
          </w:tcPr>
          <w:p w14:paraId="71C0689E" w14:textId="320794A3" w:rsidR="00C96986" w:rsidRPr="00C96986" w:rsidRDefault="00C96986" w:rsidP="00C96986">
            <w:pPr>
              <w:jc w:val="right"/>
              <w:rPr>
                <w:rFonts w:ascii="Calibri" w:eastAsia="Times New Roman" w:hAnsi="Calibri" w:cs="Calibri"/>
                <w:color w:val="000000"/>
                <w:lang w:eastAsia="en-ID"/>
              </w:rPr>
            </w:pPr>
            <w:r>
              <w:rPr>
                <w:rFonts w:ascii="Calibri" w:hAnsi="Calibri" w:cs="Calibri"/>
                <w:color w:val="000000"/>
              </w:rPr>
              <w:t>ADMG</w:t>
            </w:r>
          </w:p>
        </w:tc>
        <w:tc>
          <w:tcPr>
            <w:tcW w:w="1590" w:type="dxa"/>
            <w:noWrap/>
            <w:hideMark/>
          </w:tcPr>
          <w:p w14:paraId="5654CB49" w14:textId="4DA2987A"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0,213430503</w:t>
            </w:r>
          </w:p>
        </w:tc>
        <w:tc>
          <w:tcPr>
            <w:tcW w:w="1590" w:type="dxa"/>
            <w:noWrap/>
            <w:hideMark/>
          </w:tcPr>
          <w:p w14:paraId="0E078ADC"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-0,733696546</w:t>
            </w:r>
          </w:p>
        </w:tc>
        <w:tc>
          <w:tcPr>
            <w:tcW w:w="1590" w:type="dxa"/>
            <w:noWrap/>
            <w:hideMark/>
          </w:tcPr>
          <w:p w14:paraId="5266DD82"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-0,153929587</w:t>
            </w:r>
          </w:p>
        </w:tc>
        <w:tc>
          <w:tcPr>
            <w:tcW w:w="1590" w:type="dxa"/>
            <w:noWrap/>
            <w:hideMark/>
          </w:tcPr>
          <w:p w14:paraId="4F4C97EC"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5,433146806</w:t>
            </w:r>
          </w:p>
        </w:tc>
      </w:tr>
      <w:tr w:rsidR="00C96986" w:rsidRPr="00C96986" w14:paraId="68EBBB3D" w14:textId="77777777" w:rsidTr="004C6A36">
        <w:trPr>
          <w:trHeight w:val="420"/>
        </w:trPr>
        <w:tc>
          <w:tcPr>
            <w:tcW w:w="1567" w:type="dxa"/>
            <w:vAlign w:val="bottom"/>
          </w:tcPr>
          <w:p w14:paraId="5D187109" w14:textId="67DE04C2" w:rsidR="00C96986" w:rsidRPr="00C96986" w:rsidRDefault="00C96986" w:rsidP="00C96986">
            <w:pPr>
              <w:jc w:val="right"/>
              <w:rPr>
                <w:rFonts w:ascii="Calibri" w:eastAsia="Times New Roman" w:hAnsi="Calibri" w:cs="Calibri"/>
                <w:color w:val="000000"/>
                <w:lang w:eastAsia="en-ID"/>
              </w:rPr>
            </w:pPr>
            <w:r>
              <w:rPr>
                <w:rFonts w:ascii="Calibri" w:hAnsi="Calibri" w:cs="Calibri"/>
                <w:color w:val="000000"/>
              </w:rPr>
              <w:t>AGII</w:t>
            </w:r>
          </w:p>
        </w:tc>
        <w:tc>
          <w:tcPr>
            <w:tcW w:w="1590" w:type="dxa"/>
            <w:noWrap/>
            <w:hideMark/>
          </w:tcPr>
          <w:p w14:paraId="1AD04A31" w14:textId="7D7A6F9A"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0,120698918</w:t>
            </w:r>
          </w:p>
        </w:tc>
        <w:tc>
          <w:tcPr>
            <w:tcW w:w="1590" w:type="dxa"/>
            <w:noWrap/>
            <w:hideMark/>
          </w:tcPr>
          <w:p w14:paraId="43BAE94E"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0,102358432</w:t>
            </w:r>
          </w:p>
        </w:tc>
        <w:tc>
          <w:tcPr>
            <w:tcW w:w="1590" w:type="dxa"/>
            <w:noWrap/>
            <w:hideMark/>
          </w:tcPr>
          <w:p w14:paraId="74953551"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0,049198637</w:t>
            </w:r>
          </w:p>
        </w:tc>
        <w:tc>
          <w:tcPr>
            <w:tcW w:w="1590" w:type="dxa"/>
            <w:noWrap/>
            <w:hideMark/>
          </w:tcPr>
          <w:p w14:paraId="1B2B586B" w14:textId="77777777" w:rsidR="00C96986" w:rsidRPr="00C96986" w:rsidRDefault="00C96986" w:rsidP="00C9698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0,814314419</w:t>
            </w:r>
          </w:p>
        </w:tc>
      </w:tr>
    </w:tbl>
    <w:p w14:paraId="65FF62E4" w14:textId="5BE59D4B" w:rsidR="002B5F4B" w:rsidRPr="00CF6F6A" w:rsidRDefault="002B5F4B" w:rsidP="00B8265A">
      <w:pPr>
        <w:spacing w:line="480" w:lineRule="auto"/>
        <w:jc w:val="both"/>
        <w:rPr>
          <w:rFonts w:cstheme="minorHAnsi"/>
          <w:sz w:val="24"/>
          <w:szCs w:val="24"/>
        </w:rPr>
      </w:pPr>
    </w:p>
    <w:p w14:paraId="406C53C7" w14:textId="61567405" w:rsidR="00CC4E85" w:rsidRDefault="00CC4E85" w:rsidP="00B8265A">
      <w:pPr>
        <w:spacing w:line="480" w:lineRule="auto"/>
        <w:jc w:val="both"/>
        <w:rPr>
          <w:rFonts w:eastAsiaTheme="minorEastAsia" w:cstheme="minorHAnsi"/>
          <w:b/>
          <w:sz w:val="24"/>
          <w:szCs w:val="24"/>
        </w:rPr>
      </w:pPr>
      <w:r w:rsidRPr="00CF6F6A">
        <w:rPr>
          <w:rFonts w:cstheme="minorHAnsi"/>
          <w:b/>
          <w:bCs/>
          <w:sz w:val="24"/>
          <w:szCs w:val="24"/>
        </w:rPr>
        <w:lastRenderedPageBreak/>
        <w:t xml:space="preserve">Menentukan target </w:t>
      </w:r>
      <m:oMath>
        <m:r>
          <m:rPr>
            <m:sty m:val="bi"/>
          </m:rPr>
          <w:rPr>
            <w:rFonts w:ascii="Cambria Math" w:hAnsi="Cambria Math" w:cstheme="minorHAnsi"/>
            <w:sz w:val="24"/>
            <w:szCs w:val="24"/>
          </w:rPr>
          <m:t>y</m:t>
        </m:r>
      </m:oMath>
    </w:p>
    <w:tbl>
      <w:tblPr>
        <w:tblStyle w:val="TableGrid"/>
        <w:tblW w:w="6100" w:type="dxa"/>
        <w:tblLook w:val="04A0" w:firstRow="1" w:lastRow="0" w:firstColumn="1" w:lastColumn="0" w:noHBand="0" w:noVBand="1"/>
      </w:tblPr>
      <w:tblGrid>
        <w:gridCol w:w="1240"/>
        <w:gridCol w:w="2694"/>
        <w:gridCol w:w="772"/>
        <w:gridCol w:w="1394"/>
      </w:tblGrid>
      <w:tr w:rsidR="00923672" w:rsidRPr="00923672" w14:paraId="6A35D5CA" w14:textId="48593D74" w:rsidTr="00923672">
        <w:trPr>
          <w:trHeight w:val="288"/>
        </w:trPr>
        <w:tc>
          <w:tcPr>
            <w:tcW w:w="1240" w:type="dxa"/>
            <w:noWrap/>
            <w:hideMark/>
          </w:tcPr>
          <w:p w14:paraId="4C36B7CB" w14:textId="77777777" w:rsidR="00923672" w:rsidRPr="00923672" w:rsidRDefault="00923672" w:rsidP="00923672">
            <w:pPr>
              <w:jc w:val="center"/>
              <w:rPr>
                <w:rFonts w:ascii="Calibri" w:eastAsia="Times New Roman" w:hAnsi="Calibri" w:cs="Calibri"/>
                <w:b/>
                <w:bCs/>
                <w:lang w:eastAsia="en-ID"/>
              </w:rPr>
            </w:pPr>
            <w:r w:rsidRPr="00923672">
              <w:rPr>
                <w:rFonts w:ascii="Calibri" w:eastAsia="Times New Roman" w:hAnsi="Calibri" w:cs="Calibri"/>
                <w:b/>
                <w:bCs/>
                <w:lang w:eastAsia="en-ID"/>
              </w:rPr>
              <w:t>Kode Saham</w:t>
            </w:r>
          </w:p>
        </w:tc>
        <w:tc>
          <w:tcPr>
            <w:tcW w:w="2694" w:type="dxa"/>
          </w:tcPr>
          <w:p w14:paraId="549E34ED" w14:textId="54614947" w:rsidR="00923672" w:rsidRPr="00923672" w:rsidRDefault="00923672" w:rsidP="00923672">
            <w:pPr>
              <w:rPr>
                <w:rFonts w:ascii="Times New Roman" w:eastAsia="Times New Roman" w:hAnsi="Times New Roman" w:cs="Times New Roman"/>
                <w:sz w:val="20"/>
                <w:szCs w:val="20"/>
                <w:lang w:eastAsia="en-ID"/>
              </w:rPr>
            </w:pPr>
            <w:r>
              <w:rPr>
                <w:rFonts w:ascii="Calibri" w:hAnsi="Calibri" w:cs="Calibri"/>
                <w:b/>
                <w:bCs/>
              </w:rPr>
              <w:t xml:space="preserve"> EBIT </w:t>
            </w:r>
          </w:p>
        </w:tc>
        <w:tc>
          <w:tcPr>
            <w:tcW w:w="772" w:type="dxa"/>
          </w:tcPr>
          <w:p w14:paraId="27B4E6D4" w14:textId="62082788" w:rsidR="00923672" w:rsidRPr="00923672" w:rsidRDefault="00923672" w:rsidP="00923672">
            <w:pPr>
              <w:rPr>
                <w:rFonts w:ascii="Times New Roman" w:eastAsia="Times New Roman" w:hAnsi="Times New Roman" w:cs="Times New Roman"/>
                <w:sz w:val="20"/>
                <w:szCs w:val="20"/>
                <w:lang w:eastAsia="en-ID"/>
              </w:rPr>
            </w:pPr>
            <w:r>
              <w:rPr>
                <w:rFonts w:ascii="Calibri" w:hAnsi="Calibri" w:cs="Calibri"/>
                <w:b/>
                <w:bCs/>
              </w:rPr>
              <w:t xml:space="preserve"> target y </w:t>
            </w:r>
          </w:p>
        </w:tc>
        <w:tc>
          <w:tcPr>
            <w:tcW w:w="1394" w:type="dxa"/>
          </w:tcPr>
          <w:p w14:paraId="22975A0B" w14:textId="236615BD" w:rsidR="00923672" w:rsidRPr="00923672" w:rsidRDefault="00923672" w:rsidP="00923672">
            <w:pPr>
              <w:rPr>
                <w:rFonts w:ascii="Times New Roman" w:eastAsia="Times New Roman" w:hAnsi="Times New Roman" w:cs="Times New Roman"/>
                <w:sz w:val="20"/>
                <w:szCs w:val="20"/>
                <w:lang w:eastAsia="en-ID"/>
              </w:rPr>
            </w:pPr>
            <w:r>
              <w:rPr>
                <w:rFonts w:ascii="Calibri" w:hAnsi="Calibri" w:cs="Calibri"/>
                <w:b/>
                <w:bCs/>
              </w:rPr>
              <w:t xml:space="preserve"> margin awal </w:t>
            </w:r>
          </w:p>
        </w:tc>
      </w:tr>
      <w:tr w:rsidR="00923672" w:rsidRPr="00923672" w14:paraId="6EF88FB4" w14:textId="1E5CC0EA" w:rsidTr="00923672">
        <w:trPr>
          <w:trHeight w:val="288"/>
        </w:trPr>
        <w:tc>
          <w:tcPr>
            <w:tcW w:w="1240" w:type="dxa"/>
            <w:noWrap/>
            <w:hideMark/>
          </w:tcPr>
          <w:p w14:paraId="2E578791" w14:textId="77777777" w:rsidR="00923672" w:rsidRPr="00923672" w:rsidRDefault="00923672" w:rsidP="00923672">
            <w:pPr>
              <w:rPr>
                <w:rFonts w:ascii="Calibri" w:eastAsia="Times New Roman" w:hAnsi="Calibri" w:cs="Calibri"/>
                <w:color w:val="000000"/>
                <w:lang w:eastAsia="en-ID"/>
              </w:rPr>
            </w:pPr>
            <w:r w:rsidRPr="00923672">
              <w:rPr>
                <w:rFonts w:ascii="Calibri" w:eastAsia="Times New Roman" w:hAnsi="Calibri" w:cs="Calibri"/>
                <w:color w:val="000000"/>
                <w:lang w:eastAsia="en-ID"/>
              </w:rPr>
              <w:t>AALI</w:t>
            </w:r>
          </w:p>
        </w:tc>
        <w:tc>
          <w:tcPr>
            <w:tcW w:w="2694" w:type="dxa"/>
            <w:vAlign w:val="bottom"/>
          </w:tcPr>
          <w:p w14:paraId="7CE40B98" w14:textId="539DB928" w:rsidR="00923672" w:rsidRPr="00923672" w:rsidRDefault="00923672" w:rsidP="00923672">
            <w:pPr>
              <w:rPr>
                <w:rFonts w:ascii="Times New Roman" w:eastAsia="Times New Roman" w:hAnsi="Times New Roman" w:cs="Times New Roman"/>
                <w:sz w:val="20"/>
                <w:szCs w:val="20"/>
                <w:lang w:eastAsia="en-ID"/>
              </w:rPr>
            </w:pPr>
            <w:r>
              <w:rPr>
                <w:rFonts w:ascii="Calibri" w:hAnsi="Calibri" w:cs="Calibri"/>
                <w:color w:val="000000"/>
              </w:rPr>
              <w:t xml:space="preserve">        2.364.315.000.000,00 </w:t>
            </w:r>
          </w:p>
        </w:tc>
        <w:tc>
          <w:tcPr>
            <w:tcW w:w="772" w:type="dxa"/>
            <w:vAlign w:val="bottom"/>
          </w:tcPr>
          <w:p w14:paraId="003B1597" w14:textId="75B7F5A1" w:rsidR="00923672" w:rsidRPr="00923672" w:rsidRDefault="00923672" w:rsidP="00923672">
            <w:pPr>
              <w:rPr>
                <w:rFonts w:ascii="Times New Roman" w:eastAsia="Times New Roman" w:hAnsi="Times New Roman" w:cs="Times New Roman"/>
                <w:sz w:val="20"/>
                <w:szCs w:val="20"/>
                <w:lang w:eastAsia="en-ID"/>
              </w:rPr>
            </w:pPr>
            <w:r>
              <w:rPr>
                <w:rFonts w:ascii="Calibri" w:hAnsi="Calibri" w:cs="Calibri"/>
                <w:color w:val="000000"/>
              </w:rPr>
              <w:t>0</w:t>
            </w:r>
          </w:p>
        </w:tc>
        <w:tc>
          <w:tcPr>
            <w:tcW w:w="0" w:type="auto"/>
            <w:vAlign w:val="bottom"/>
          </w:tcPr>
          <w:p w14:paraId="67618EE6" w14:textId="7891F715" w:rsidR="00923672" w:rsidRPr="00923672" w:rsidRDefault="00923672" w:rsidP="00923672">
            <w:pPr>
              <w:rPr>
                <w:rFonts w:ascii="Times New Roman" w:eastAsia="Times New Roman" w:hAnsi="Times New Roman" w:cs="Times New Roman"/>
                <w:sz w:val="20"/>
                <w:szCs w:val="20"/>
                <w:lang w:eastAsia="en-ID"/>
              </w:rPr>
            </w:pPr>
            <w:r>
              <w:rPr>
                <w:rFonts w:ascii="Times New Roman" w:eastAsia="Times New Roman" w:hAnsi="Times New Roman" w:cs="Times New Roman"/>
                <w:sz w:val="20"/>
                <w:szCs w:val="20"/>
                <w:lang w:eastAsia="en-ID"/>
              </w:rPr>
              <w:t>0</w:t>
            </w:r>
          </w:p>
        </w:tc>
      </w:tr>
      <w:tr w:rsidR="00923672" w:rsidRPr="00923672" w14:paraId="3840F8A9" w14:textId="24B3E8BF" w:rsidTr="00923672">
        <w:trPr>
          <w:trHeight w:val="288"/>
        </w:trPr>
        <w:tc>
          <w:tcPr>
            <w:tcW w:w="1240" w:type="dxa"/>
            <w:noWrap/>
            <w:hideMark/>
          </w:tcPr>
          <w:p w14:paraId="50ADD7E9" w14:textId="77777777" w:rsidR="00923672" w:rsidRPr="00923672" w:rsidRDefault="00923672" w:rsidP="00923672">
            <w:pPr>
              <w:rPr>
                <w:rFonts w:ascii="Calibri" w:eastAsia="Times New Roman" w:hAnsi="Calibri" w:cs="Calibri"/>
                <w:color w:val="000000"/>
                <w:lang w:eastAsia="en-ID"/>
              </w:rPr>
            </w:pPr>
            <w:r w:rsidRPr="00923672">
              <w:rPr>
                <w:rFonts w:ascii="Calibri" w:eastAsia="Times New Roman" w:hAnsi="Calibri" w:cs="Calibri"/>
                <w:color w:val="000000"/>
                <w:lang w:eastAsia="en-ID"/>
              </w:rPr>
              <w:t>AALI</w:t>
            </w:r>
          </w:p>
        </w:tc>
        <w:tc>
          <w:tcPr>
            <w:tcW w:w="2694" w:type="dxa"/>
            <w:vAlign w:val="bottom"/>
          </w:tcPr>
          <w:p w14:paraId="601D9CC3" w14:textId="6B13DB99" w:rsidR="00923672" w:rsidRPr="00923672" w:rsidRDefault="00923672" w:rsidP="00923672">
            <w:pPr>
              <w:rPr>
                <w:rFonts w:ascii="Times New Roman" w:eastAsia="Times New Roman" w:hAnsi="Times New Roman" w:cs="Times New Roman"/>
                <w:sz w:val="20"/>
                <w:szCs w:val="20"/>
                <w:lang w:eastAsia="en-ID"/>
              </w:rPr>
            </w:pPr>
            <w:r>
              <w:rPr>
                <w:rFonts w:ascii="Calibri" w:hAnsi="Calibri" w:cs="Calibri"/>
                <w:color w:val="000000"/>
              </w:rPr>
              <w:t xml:space="preserve">        1.961.859.000.000,00 </w:t>
            </w:r>
          </w:p>
        </w:tc>
        <w:tc>
          <w:tcPr>
            <w:tcW w:w="772" w:type="dxa"/>
            <w:vAlign w:val="bottom"/>
          </w:tcPr>
          <w:p w14:paraId="7FE8A38F" w14:textId="1AD7963E" w:rsidR="00923672" w:rsidRPr="00923672" w:rsidRDefault="00923672" w:rsidP="00923672">
            <w:pPr>
              <w:rPr>
                <w:rFonts w:ascii="Times New Roman" w:eastAsia="Times New Roman" w:hAnsi="Times New Roman" w:cs="Times New Roman"/>
                <w:sz w:val="20"/>
                <w:szCs w:val="20"/>
                <w:lang w:eastAsia="en-ID"/>
              </w:rPr>
            </w:pPr>
            <w:r>
              <w:rPr>
                <w:rFonts w:ascii="Calibri" w:hAnsi="Calibri" w:cs="Calibri"/>
                <w:color w:val="000000"/>
              </w:rPr>
              <w:t>0</w:t>
            </w:r>
          </w:p>
        </w:tc>
        <w:tc>
          <w:tcPr>
            <w:tcW w:w="0" w:type="auto"/>
            <w:vAlign w:val="bottom"/>
          </w:tcPr>
          <w:p w14:paraId="24F49D0A" w14:textId="12C0CF00" w:rsidR="00923672" w:rsidRPr="00923672" w:rsidRDefault="00923672" w:rsidP="00923672">
            <w:pPr>
              <w:rPr>
                <w:rFonts w:ascii="Times New Roman" w:eastAsia="Times New Roman" w:hAnsi="Times New Roman" w:cs="Times New Roman"/>
                <w:sz w:val="20"/>
                <w:szCs w:val="20"/>
                <w:lang w:eastAsia="en-ID"/>
              </w:rPr>
            </w:pPr>
            <w:r>
              <w:rPr>
                <w:rFonts w:ascii="Times New Roman" w:eastAsia="Times New Roman" w:hAnsi="Times New Roman" w:cs="Times New Roman"/>
                <w:sz w:val="20"/>
                <w:szCs w:val="20"/>
                <w:lang w:eastAsia="en-ID"/>
              </w:rPr>
              <w:t>0</w:t>
            </w:r>
          </w:p>
        </w:tc>
      </w:tr>
      <w:tr w:rsidR="00923672" w:rsidRPr="00923672" w14:paraId="4BB18C7F" w14:textId="57393E35" w:rsidTr="00923672">
        <w:trPr>
          <w:trHeight w:val="288"/>
        </w:trPr>
        <w:tc>
          <w:tcPr>
            <w:tcW w:w="1240" w:type="dxa"/>
            <w:noWrap/>
            <w:hideMark/>
          </w:tcPr>
          <w:p w14:paraId="2F903E44" w14:textId="77777777" w:rsidR="00923672" w:rsidRPr="00923672" w:rsidRDefault="00923672" w:rsidP="00923672">
            <w:pPr>
              <w:rPr>
                <w:rFonts w:ascii="Calibri" w:eastAsia="Times New Roman" w:hAnsi="Calibri" w:cs="Calibri"/>
                <w:color w:val="000000"/>
                <w:lang w:eastAsia="en-ID"/>
              </w:rPr>
            </w:pPr>
            <w:r w:rsidRPr="00923672">
              <w:rPr>
                <w:rFonts w:ascii="Calibri" w:eastAsia="Times New Roman" w:hAnsi="Calibri" w:cs="Calibri"/>
                <w:color w:val="000000"/>
                <w:lang w:eastAsia="en-ID"/>
              </w:rPr>
              <w:t>AALI</w:t>
            </w:r>
          </w:p>
        </w:tc>
        <w:tc>
          <w:tcPr>
            <w:tcW w:w="2694" w:type="dxa"/>
            <w:vAlign w:val="bottom"/>
          </w:tcPr>
          <w:p w14:paraId="6C196349" w14:textId="2502D358" w:rsidR="00923672" w:rsidRPr="00923672" w:rsidRDefault="00923672" w:rsidP="00923672">
            <w:pPr>
              <w:rPr>
                <w:rFonts w:ascii="Times New Roman" w:eastAsia="Times New Roman" w:hAnsi="Times New Roman" w:cs="Times New Roman"/>
                <w:sz w:val="20"/>
                <w:szCs w:val="20"/>
                <w:lang w:eastAsia="en-ID"/>
              </w:rPr>
            </w:pPr>
            <w:r>
              <w:rPr>
                <w:rFonts w:ascii="Calibri" w:hAnsi="Calibri" w:cs="Calibri"/>
                <w:color w:val="000000"/>
              </w:rPr>
              <w:t xml:space="preserve">        1.753.833.000.000,00 </w:t>
            </w:r>
          </w:p>
        </w:tc>
        <w:tc>
          <w:tcPr>
            <w:tcW w:w="772" w:type="dxa"/>
            <w:vAlign w:val="bottom"/>
          </w:tcPr>
          <w:p w14:paraId="606FB340" w14:textId="383C9503" w:rsidR="00923672" w:rsidRPr="00923672" w:rsidRDefault="00923672" w:rsidP="00923672">
            <w:pPr>
              <w:rPr>
                <w:rFonts w:ascii="Times New Roman" w:eastAsia="Times New Roman" w:hAnsi="Times New Roman" w:cs="Times New Roman"/>
                <w:sz w:val="20"/>
                <w:szCs w:val="20"/>
                <w:lang w:eastAsia="en-ID"/>
              </w:rPr>
            </w:pPr>
            <w:r>
              <w:rPr>
                <w:rFonts w:ascii="Calibri" w:hAnsi="Calibri" w:cs="Calibri"/>
                <w:color w:val="000000"/>
              </w:rPr>
              <w:t>0</w:t>
            </w:r>
          </w:p>
        </w:tc>
        <w:tc>
          <w:tcPr>
            <w:tcW w:w="0" w:type="auto"/>
            <w:vAlign w:val="bottom"/>
          </w:tcPr>
          <w:p w14:paraId="4A144C39" w14:textId="09D1FBE9" w:rsidR="00923672" w:rsidRPr="00923672" w:rsidRDefault="00923672" w:rsidP="00923672">
            <w:pPr>
              <w:rPr>
                <w:rFonts w:ascii="Times New Roman" w:eastAsia="Times New Roman" w:hAnsi="Times New Roman" w:cs="Times New Roman"/>
                <w:sz w:val="20"/>
                <w:szCs w:val="20"/>
                <w:lang w:eastAsia="en-ID"/>
              </w:rPr>
            </w:pPr>
            <w:r>
              <w:rPr>
                <w:rFonts w:ascii="Times New Roman" w:eastAsia="Times New Roman" w:hAnsi="Times New Roman" w:cs="Times New Roman"/>
                <w:sz w:val="20"/>
                <w:szCs w:val="20"/>
                <w:lang w:eastAsia="en-ID"/>
              </w:rPr>
              <w:t>0</w:t>
            </w:r>
          </w:p>
        </w:tc>
      </w:tr>
      <w:tr w:rsidR="00923672" w:rsidRPr="00923672" w14:paraId="27D052EB" w14:textId="07BCFFCD" w:rsidTr="00923672">
        <w:trPr>
          <w:trHeight w:val="288"/>
        </w:trPr>
        <w:tc>
          <w:tcPr>
            <w:tcW w:w="1240" w:type="dxa"/>
            <w:noWrap/>
            <w:hideMark/>
          </w:tcPr>
          <w:p w14:paraId="7567BD26" w14:textId="77777777" w:rsidR="00923672" w:rsidRPr="00923672" w:rsidRDefault="00923672" w:rsidP="00923672">
            <w:pPr>
              <w:rPr>
                <w:rFonts w:ascii="Calibri" w:eastAsia="Times New Roman" w:hAnsi="Calibri" w:cs="Calibri"/>
                <w:color w:val="000000"/>
                <w:lang w:eastAsia="en-ID"/>
              </w:rPr>
            </w:pPr>
            <w:r w:rsidRPr="00923672">
              <w:rPr>
                <w:rFonts w:ascii="Calibri" w:eastAsia="Times New Roman" w:hAnsi="Calibri" w:cs="Calibri"/>
                <w:color w:val="000000"/>
                <w:lang w:eastAsia="en-ID"/>
              </w:rPr>
              <w:t>AALI</w:t>
            </w:r>
          </w:p>
        </w:tc>
        <w:tc>
          <w:tcPr>
            <w:tcW w:w="2694" w:type="dxa"/>
            <w:vAlign w:val="bottom"/>
          </w:tcPr>
          <w:p w14:paraId="5F696FBD" w14:textId="6AF07D19" w:rsidR="00923672" w:rsidRPr="00923672" w:rsidRDefault="00923672" w:rsidP="00923672">
            <w:pPr>
              <w:rPr>
                <w:rFonts w:ascii="Times New Roman" w:eastAsia="Times New Roman" w:hAnsi="Times New Roman" w:cs="Times New Roman"/>
                <w:sz w:val="20"/>
                <w:szCs w:val="20"/>
                <w:lang w:eastAsia="en-ID"/>
              </w:rPr>
            </w:pPr>
            <w:r>
              <w:rPr>
                <w:rFonts w:ascii="Calibri" w:hAnsi="Calibri" w:cs="Calibri"/>
                <w:color w:val="000000"/>
              </w:rPr>
              <w:t xml:space="preserve">        2.777.558.000.000,00 </w:t>
            </w:r>
          </w:p>
        </w:tc>
        <w:tc>
          <w:tcPr>
            <w:tcW w:w="772" w:type="dxa"/>
            <w:vAlign w:val="bottom"/>
          </w:tcPr>
          <w:p w14:paraId="744C7BBA" w14:textId="35337A51" w:rsidR="00923672" w:rsidRPr="00923672" w:rsidRDefault="00923672" w:rsidP="00923672">
            <w:pPr>
              <w:rPr>
                <w:rFonts w:ascii="Times New Roman" w:eastAsia="Times New Roman" w:hAnsi="Times New Roman" w:cs="Times New Roman"/>
                <w:sz w:val="20"/>
                <w:szCs w:val="20"/>
                <w:lang w:eastAsia="en-ID"/>
              </w:rPr>
            </w:pPr>
            <w:r>
              <w:rPr>
                <w:rFonts w:ascii="Calibri" w:hAnsi="Calibri" w:cs="Calibri"/>
                <w:color w:val="000000"/>
              </w:rPr>
              <w:t>0</w:t>
            </w:r>
          </w:p>
        </w:tc>
        <w:tc>
          <w:tcPr>
            <w:tcW w:w="0" w:type="auto"/>
            <w:vAlign w:val="bottom"/>
          </w:tcPr>
          <w:p w14:paraId="78AE0DD2" w14:textId="57B9C301" w:rsidR="00923672" w:rsidRPr="00923672" w:rsidRDefault="00923672" w:rsidP="00923672">
            <w:pPr>
              <w:rPr>
                <w:rFonts w:ascii="Times New Roman" w:eastAsia="Times New Roman" w:hAnsi="Times New Roman" w:cs="Times New Roman"/>
                <w:sz w:val="20"/>
                <w:szCs w:val="20"/>
                <w:lang w:eastAsia="en-ID"/>
              </w:rPr>
            </w:pPr>
            <w:r>
              <w:rPr>
                <w:rFonts w:ascii="Times New Roman" w:eastAsia="Times New Roman" w:hAnsi="Times New Roman" w:cs="Times New Roman"/>
                <w:sz w:val="20"/>
                <w:szCs w:val="20"/>
                <w:lang w:eastAsia="en-ID"/>
              </w:rPr>
              <w:t>0</w:t>
            </w:r>
          </w:p>
        </w:tc>
      </w:tr>
      <w:tr w:rsidR="00923672" w:rsidRPr="00923672" w14:paraId="5668AF1F" w14:textId="485533E4" w:rsidTr="00923672">
        <w:trPr>
          <w:trHeight w:val="288"/>
        </w:trPr>
        <w:tc>
          <w:tcPr>
            <w:tcW w:w="1240" w:type="dxa"/>
            <w:noWrap/>
            <w:hideMark/>
          </w:tcPr>
          <w:p w14:paraId="7E09BB70" w14:textId="77777777" w:rsidR="00923672" w:rsidRPr="00923672" w:rsidRDefault="00923672" w:rsidP="00923672">
            <w:pPr>
              <w:rPr>
                <w:rFonts w:ascii="Calibri" w:eastAsia="Times New Roman" w:hAnsi="Calibri" w:cs="Calibri"/>
                <w:color w:val="000000"/>
                <w:lang w:eastAsia="en-ID"/>
              </w:rPr>
            </w:pPr>
            <w:r w:rsidRPr="00923672">
              <w:rPr>
                <w:rFonts w:ascii="Calibri" w:eastAsia="Times New Roman" w:hAnsi="Calibri" w:cs="Calibri"/>
                <w:color w:val="000000"/>
                <w:lang w:eastAsia="en-ID"/>
              </w:rPr>
              <w:t>ADES</w:t>
            </w:r>
          </w:p>
        </w:tc>
        <w:tc>
          <w:tcPr>
            <w:tcW w:w="2694" w:type="dxa"/>
            <w:vAlign w:val="bottom"/>
          </w:tcPr>
          <w:p w14:paraId="327CEC06" w14:textId="7D777259" w:rsidR="00923672" w:rsidRPr="00923672" w:rsidRDefault="00923672" w:rsidP="00923672">
            <w:pPr>
              <w:rPr>
                <w:rFonts w:ascii="Times New Roman" w:eastAsia="Times New Roman" w:hAnsi="Times New Roman" w:cs="Times New Roman"/>
                <w:sz w:val="20"/>
                <w:szCs w:val="20"/>
                <w:lang w:eastAsia="en-ID"/>
              </w:rPr>
            </w:pPr>
            <w:r>
              <w:rPr>
                <w:rFonts w:ascii="Calibri" w:hAnsi="Calibri" w:cs="Calibri"/>
                <w:color w:val="000000"/>
              </w:rPr>
              <w:t xml:space="preserve">           937.223.000.000,00 </w:t>
            </w:r>
          </w:p>
        </w:tc>
        <w:tc>
          <w:tcPr>
            <w:tcW w:w="772" w:type="dxa"/>
            <w:vAlign w:val="bottom"/>
          </w:tcPr>
          <w:p w14:paraId="7660A7EC" w14:textId="751701E4" w:rsidR="00923672" w:rsidRPr="00923672" w:rsidRDefault="00923672" w:rsidP="00923672">
            <w:pPr>
              <w:rPr>
                <w:rFonts w:ascii="Times New Roman" w:eastAsia="Times New Roman" w:hAnsi="Times New Roman" w:cs="Times New Roman"/>
                <w:sz w:val="20"/>
                <w:szCs w:val="20"/>
                <w:lang w:eastAsia="en-ID"/>
              </w:rPr>
            </w:pPr>
            <w:r>
              <w:rPr>
                <w:rFonts w:ascii="Calibri" w:hAnsi="Calibri" w:cs="Calibri"/>
                <w:color w:val="000000"/>
              </w:rPr>
              <w:t>0</w:t>
            </w:r>
          </w:p>
        </w:tc>
        <w:tc>
          <w:tcPr>
            <w:tcW w:w="0" w:type="auto"/>
            <w:vAlign w:val="bottom"/>
          </w:tcPr>
          <w:p w14:paraId="07B47C63" w14:textId="0C7AE165" w:rsidR="00923672" w:rsidRPr="00923672" w:rsidRDefault="00923672" w:rsidP="00923672">
            <w:pPr>
              <w:rPr>
                <w:rFonts w:ascii="Times New Roman" w:eastAsia="Times New Roman" w:hAnsi="Times New Roman" w:cs="Times New Roman"/>
                <w:sz w:val="20"/>
                <w:szCs w:val="20"/>
                <w:lang w:eastAsia="en-ID"/>
              </w:rPr>
            </w:pPr>
            <w:r>
              <w:rPr>
                <w:rFonts w:ascii="Times New Roman" w:eastAsia="Times New Roman" w:hAnsi="Times New Roman" w:cs="Times New Roman"/>
                <w:sz w:val="20"/>
                <w:szCs w:val="20"/>
                <w:lang w:eastAsia="en-ID"/>
              </w:rPr>
              <w:t>0</w:t>
            </w:r>
          </w:p>
        </w:tc>
      </w:tr>
      <w:tr w:rsidR="00923672" w:rsidRPr="00923672" w14:paraId="3EC39D6C" w14:textId="32148B2D" w:rsidTr="00923672">
        <w:trPr>
          <w:trHeight w:val="288"/>
        </w:trPr>
        <w:tc>
          <w:tcPr>
            <w:tcW w:w="1240" w:type="dxa"/>
            <w:noWrap/>
            <w:hideMark/>
          </w:tcPr>
          <w:p w14:paraId="091326C9" w14:textId="77777777" w:rsidR="00923672" w:rsidRPr="00923672" w:rsidRDefault="00923672" w:rsidP="00923672">
            <w:pPr>
              <w:rPr>
                <w:rFonts w:ascii="Calibri" w:eastAsia="Times New Roman" w:hAnsi="Calibri" w:cs="Calibri"/>
                <w:color w:val="000000"/>
                <w:lang w:eastAsia="en-ID"/>
              </w:rPr>
            </w:pPr>
            <w:r w:rsidRPr="00923672">
              <w:rPr>
                <w:rFonts w:ascii="Calibri" w:eastAsia="Times New Roman" w:hAnsi="Calibri" w:cs="Calibri"/>
                <w:color w:val="000000"/>
                <w:lang w:eastAsia="en-ID"/>
              </w:rPr>
              <w:t>ADES</w:t>
            </w:r>
          </w:p>
        </w:tc>
        <w:tc>
          <w:tcPr>
            <w:tcW w:w="2694" w:type="dxa"/>
            <w:vAlign w:val="bottom"/>
          </w:tcPr>
          <w:p w14:paraId="1E7441FB" w14:textId="6D140569" w:rsidR="00923672" w:rsidRPr="00923672" w:rsidRDefault="00923672" w:rsidP="00923672">
            <w:pPr>
              <w:rPr>
                <w:rFonts w:ascii="Times New Roman" w:eastAsia="Times New Roman" w:hAnsi="Times New Roman" w:cs="Times New Roman"/>
                <w:sz w:val="20"/>
                <w:szCs w:val="20"/>
                <w:lang w:eastAsia="en-ID"/>
              </w:rPr>
            </w:pPr>
            <w:r>
              <w:rPr>
                <w:rFonts w:ascii="Calibri" w:hAnsi="Calibri" w:cs="Calibri"/>
                <w:color w:val="000000"/>
              </w:rPr>
              <w:t xml:space="preserve">           667.772.000.000,00 </w:t>
            </w:r>
          </w:p>
        </w:tc>
        <w:tc>
          <w:tcPr>
            <w:tcW w:w="772" w:type="dxa"/>
            <w:vAlign w:val="bottom"/>
          </w:tcPr>
          <w:p w14:paraId="23BBBF89" w14:textId="74AFBEFC" w:rsidR="00923672" w:rsidRPr="00923672" w:rsidRDefault="00923672" w:rsidP="00923672">
            <w:pPr>
              <w:rPr>
                <w:rFonts w:ascii="Times New Roman" w:eastAsia="Times New Roman" w:hAnsi="Times New Roman" w:cs="Times New Roman"/>
                <w:sz w:val="20"/>
                <w:szCs w:val="20"/>
                <w:lang w:eastAsia="en-ID"/>
              </w:rPr>
            </w:pPr>
            <w:r>
              <w:rPr>
                <w:rFonts w:ascii="Calibri" w:hAnsi="Calibri" w:cs="Calibri"/>
                <w:color w:val="000000"/>
              </w:rPr>
              <w:t>0</w:t>
            </w:r>
          </w:p>
        </w:tc>
        <w:tc>
          <w:tcPr>
            <w:tcW w:w="0" w:type="auto"/>
            <w:vAlign w:val="bottom"/>
          </w:tcPr>
          <w:p w14:paraId="592C1370" w14:textId="6125A5F9" w:rsidR="00923672" w:rsidRPr="00923672" w:rsidRDefault="00923672" w:rsidP="00923672">
            <w:pPr>
              <w:rPr>
                <w:rFonts w:ascii="Times New Roman" w:eastAsia="Times New Roman" w:hAnsi="Times New Roman" w:cs="Times New Roman"/>
                <w:sz w:val="20"/>
                <w:szCs w:val="20"/>
                <w:lang w:eastAsia="en-ID"/>
              </w:rPr>
            </w:pPr>
            <w:r>
              <w:rPr>
                <w:rFonts w:ascii="Times New Roman" w:eastAsia="Times New Roman" w:hAnsi="Times New Roman" w:cs="Times New Roman"/>
                <w:sz w:val="20"/>
                <w:szCs w:val="20"/>
                <w:lang w:eastAsia="en-ID"/>
              </w:rPr>
              <w:t>0</w:t>
            </w:r>
          </w:p>
        </w:tc>
      </w:tr>
      <w:tr w:rsidR="00923672" w:rsidRPr="00923672" w14:paraId="1B655E13" w14:textId="0AF2A494" w:rsidTr="00923672">
        <w:trPr>
          <w:trHeight w:val="288"/>
        </w:trPr>
        <w:tc>
          <w:tcPr>
            <w:tcW w:w="1240" w:type="dxa"/>
            <w:noWrap/>
            <w:hideMark/>
          </w:tcPr>
          <w:p w14:paraId="717B1F1C" w14:textId="77777777" w:rsidR="00923672" w:rsidRPr="00923672" w:rsidRDefault="00923672" w:rsidP="00923672">
            <w:pPr>
              <w:rPr>
                <w:rFonts w:ascii="Calibri" w:eastAsia="Times New Roman" w:hAnsi="Calibri" w:cs="Calibri"/>
                <w:color w:val="000000"/>
                <w:lang w:eastAsia="en-ID"/>
              </w:rPr>
            </w:pPr>
            <w:r w:rsidRPr="00923672">
              <w:rPr>
                <w:rFonts w:ascii="Calibri" w:eastAsia="Times New Roman" w:hAnsi="Calibri" w:cs="Calibri"/>
                <w:color w:val="000000"/>
                <w:lang w:eastAsia="en-ID"/>
              </w:rPr>
              <w:t>ADES</w:t>
            </w:r>
          </w:p>
        </w:tc>
        <w:tc>
          <w:tcPr>
            <w:tcW w:w="2694" w:type="dxa"/>
            <w:vAlign w:val="bottom"/>
          </w:tcPr>
          <w:p w14:paraId="5C380AFB" w14:textId="6D0A180C" w:rsidR="00923672" w:rsidRPr="00923672" w:rsidRDefault="00923672" w:rsidP="00923672">
            <w:pPr>
              <w:rPr>
                <w:rFonts w:ascii="Times New Roman" w:eastAsia="Times New Roman" w:hAnsi="Times New Roman" w:cs="Times New Roman"/>
                <w:sz w:val="20"/>
                <w:szCs w:val="20"/>
                <w:lang w:eastAsia="en-ID"/>
              </w:rPr>
            </w:pPr>
            <w:r>
              <w:rPr>
                <w:rFonts w:ascii="Calibri" w:hAnsi="Calibri" w:cs="Calibri"/>
                <w:color w:val="000000"/>
              </w:rPr>
              <w:t xml:space="preserve">           503.837.000.000,00 </w:t>
            </w:r>
          </w:p>
        </w:tc>
        <w:tc>
          <w:tcPr>
            <w:tcW w:w="772" w:type="dxa"/>
            <w:vAlign w:val="bottom"/>
          </w:tcPr>
          <w:p w14:paraId="25C011A3" w14:textId="5471534F" w:rsidR="00923672" w:rsidRPr="00923672" w:rsidRDefault="00923672" w:rsidP="00923672">
            <w:pPr>
              <w:rPr>
                <w:rFonts w:ascii="Times New Roman" w:eastAsia="Times New Roman" w:hAnsi="Times New Roman" w:cs="Times New Roman"/>
                <w:sz w:val="20"/>
                <w:szCs w:val="20"/>
                <w:lang w:eastAsia="en-ID"/>
              </w:rPr>
            </w:pPr>
            <w:r>
              <w:rPr>
                <w:rFonts w:ascii="Calibri" w:hAnsi="Calibri" w:cs="Calibri"/>
                <w:color w:val="000000"/>
              </w:rPr>
              <w:t>0</w:t>
            </w:r>
          </w:p>
        </w:tc>
        <w:tc>
          <w:tcPr>
            <w:tcW w:w="0" w:type="auto"/>
            <w:vAlign w:val="bottom"/>
          </w:tcPr>
          <w:p w14:paraId="19A08308" w14:textId="7C5D29D4" w:rsidR="00923672" w:rsidRPr="00923672" w:rsidRDefault="00923672" w:rsidP="00923672">
            <w:pPr>
              <w:rPr>
                <w:rFonts w:ascii="Times New Roman" w:eastAsia="Times New Roman" w:hAnsi="Times New Roman" w:cs="Times New Roman"/>
                <w:sz w:val="20"/>
                <w:szCs w:val="20"/>
                <w:lang w:eastAsia="en-ID"/>
              </w:rPr>
            </w:pPr>
            <w:r>
              <w:rPr>
                <w:rFonts w:ascii="Times New Roman" w:eastAsia="Times New Roman" w:hAnsi="Times New Roman" w:cs="Times New Roman"/>
                <w:sz w:val="20"/>
                <w:szCs w:val="20"/>
                <w:lang w:eastAsia="en-ID"/>
              </w:rPr>
              <w:t>0</w:t>
            </w:r>
          </w:p>
        </w:tc>
      </w:tr>
      <w:tr w:rsidR="00923672" w:rsidRPr="00923672" w14:paraId="3B3AF141" w14:textId="3DCF8566" w:rsidTr="00923672">
        <w:trPr>
          <w:trHeight w:val="288"/>
        </w:trPr>
        <w:tc>
          <w:tcPr>
            <w:tcW w:w="1240" w:type="dxa"/>
            <w:noWrap/>
            <w:hideMark/>
          </w:tcPr>
          <w:p w14:paraId="1AD6BDC5" w14:textId="77777777" w:rsidR="00923672" w:rsidRPr="00923672" w:rsidRDefault="00923672" w:rsidP="00923672">
            <w:pPr>
              <w:rPr>
                <w:rFonts w:ascii="Calibri" w:eastAsia="Times New Roman" w:hAnsi="Calibri" w:cs="Calibri"/>
                <w:color w:val="000000"/>
                <w:lang w:eastAsia="en-ID"/>
              </w:rPr>
            </w:pPr>
            <w:r w:rsidRPr="00923672">
              <w:rPr>
                <w:rFonts w:ascii="Calibri" w:eastAsia="Times New Roman" w:hAnsi="Calibri" w:cs="Calibri"/>
                <w:color w:val="000000"/>
                <w:lang w:eastAsia="en-ID"/>
              </w:rPr>
              <w:t>ADES</w:t>
            </w:r>
          </w:p>
        </w:tc>
        <w:tc>
          <w:tcPr>
            <w:tcW w:w="2694" w:type="dxa"/>
            <w:vAlign w:val="bottom"/>
          </w:tcPr>
          <w:p w14:paraId="17224015" w14:textId="180135F4" w:rsidR="00923672" w:rsidRPr="00923672" w:rsidRDefault="00923672" w:rsidP="00923672">
            <w:pPr>
              <w:rPr>
                <w:rFonts w:ascii="Times New Roman" w:eastAsia="Times New Roman" w:hAnsi="Times New Roman" w:cs="Times New Roman"/>
                <w:sz w:val="20"/>
                <w:szCs w:val="20"/>
                <w:lang w:eastAsia="en-ID"/>
              </w:rPr>
            </w:pPr>
            <w:r>
              <w:rPr>
                <w:rFonts w:ascii="Calibri" w:hAnsi="Calibri" w:cs="Calibri"/>
                <w:color w:val="000000"/>
              </w:rPr>
              <w:t xml:space="preserve">           464.729.000.000,00 </w:t>
            </w:r>
          </w:p>
        </w:tc>
        <w:tc>
          <w:tcPr>
            <w:tcW w:w="772" w:type="dxa"/>
            <w:vAlign w:val="bottom"/>
          </w:tcPr>
          <w:p w14:paraId="03D63FA6" w14:textId="4D548744" w:rsidR="00923672" w:rsidRPr="00923672" w:rsidRDefault="00923672" w:rsidP="00923672">
            <w:pPr>
              <w:rPr>
                <w:rFonts w:ascii="Times New Roman" w:eastAsia="Times New Roman" w:hAnsi="Times New Roman" w:cs="Times New Roman"/>
                <w:sz w:val="20"/>
                <w:szCs w:val="20"/>
                <w:lang w:eastAsia="en-ID"/>
              </w:rPr>
            </w:pPr>
            <w:r>
              <w:rPr>
                <w:rFonts w:ascii="Calibri" w:hAnsi="Calibri" w:cs="Calibri"/>
                <w:color w:val="000000"/>
              </w:rPr>
              <w:t>0</w:t>
            </w:r>
          </w:p>
        </w:tc>
        <w:tc>
          <w:tcPr>
            <w:tcW w:w="0" w:type="auto"/>
            <w:vAlign w:val="bottom"/>
          </w:tcPr>
          <w:p w14:paraId="5D3D7C6F" w14:textId="1D1AAB32" w:rsidR="00923672" w:rsidRPr="00923672" w:rsidRDefault="00923672" w:rsidP="00923672">
            <w:pPr>
              <w:rPr>
                <w:rFonts w:ascii="Times New Roman" w:eastAsia="Times New Roman" w:hAnsi="Times New Roman" w:cs="Times New Roman"/>
                <w:sz w:val="20"/>
                <w:szCs w:val="20"/>
                <w:lang w:eastAsia="en-ID"/>
              </w:rPr>
            </w:pPr>
            <w:r>
              <w:rPr>
                <w:rFonts w:ascii="Times New Roman" w:eastAsia="Times New Roman" w:hAnsi="Times New Roman" w:cs="Times New Roman"/>
                <w:sz w:val="20"/>
                <w:szCs w:val="20"/>
                <w:lang w:eastAsia="en-ID"/>
              </w:rPr>
              <w:t>0</w:t>
            </w:r>
          </w:p>
        </w:tc>
      </w:tr>
      <w:tr w:rsidR="00923672" w:rsidRPr="00923672" w14:paraId="1EFD1E51" w14:textId="1ADB9B1F" w:rsidTr="00923672">
        <w:trPr>
          <w:trHeight w:val="288"/>
        </w:trPr>
        <w:tc>
          <w:tcPr>
            <w:tcW w:w="1240" w:type="dxa"/>
            <w:noWrap/>
            <w:hideMark/>
          </w:tcPr>
          <w:p w14:paraId="5F46176A" w14:textId="77777777" w:rsidR="00923672" w:rsidRPr="00923672" w:rsidRDefault="00923672" w:rsidP="00923672">
            <w:pPr>
              <w:rPr>
                <w:rFonts w:ascii="Calibri" w:eastAsia="Times New Roman" w:hAnsi="Calibri" w:cs="Calibri"/>
                <w:color w:val="000000"/>
                <w:lang w:eastAsia="en-ID"/>
              </w:rPr>
            </w:pPr>
            <w:r w:rsidRPr="00923672">
              <w:rPr>
                <w:rFonts w:ascii="Calibri" w:eastAsia="Times New Roman" w:hAnsi="Calibri" w:cs="Calibri"/>
                <w:color w:val="000000"/>
                <w:lang w:eastAsia="en-ID"/>
              </w:rPr>
              <w:t>ADMG</w:t>
            </w:r>
          </w:p>
        </w:tc>
        <w:tc>
          <w:tcPr>
            <w:tcW w:w="2694" w:type="dxa"/>
            <w:vAlign w:val="bottom"/>
          </w:tcPr>
          <w:p w14:paraId="184471FB" w14:textId="14D56F32" w:rsidR="00923672" w:rsidRPr="00923672" w:rsidRDefault="00923672" w:rsidP="00923672">
            <w:pPr>
              <w:rPr>
                <w:rFonts w:ascii="Times New Roman" w:eastAsia="Times New Roman" w:hAnsi="Times New Roman" w:cs="Times New Roman"/>
                <w:sz w:val="20"/>
                <w:szCs w:val="20"/>
                <w:lang w:eastAsia="en-ID"/>
              </w:rPr>
            </w:pPr>
            <w:r>
              <w:rPr>
                <w:rFonts w:ascii="Calibri" w:hAnsi="Calibri" w:cs="Calibri"/>
                <w:color w:val="000000"/>
              </w:rPr>
              <w:t xml:space="preserve">-                      2.700.087,00 </w:t>
            </w:r>
          </w:p>
        </w:tc>
        <w:tc>
          <w:tcPr>
            <w:tcW w:w="772" w:type="dxa"/>
            <w:vAlign w:val="bottom"/>
          </w:tcPr>
          <w:p w14:paraId="349277DA" w14:textId="720CBA1D" w:rsidR="00923672" w:rsidRPr="00923672" w:rsidRDefault="00923672" w:rsidP="00923672">
            <w:pPr>
              <w:rPr>
                <w:rFonts w:ascii="Times New Roman" w:eastAsia="Times New Roman" w:hAnsi="Times New Roman" w:cs="Times New Roman"/>
                <w:sz w:val="20"/>
                <w:szCs w:val="20"/>
                <w:lang w:eastAsia="en-ID"/>
              </w:rPr>
            </w:pPr>
            <w:r>
              <w:rPr>
                <w:rFonts w:ascii="Calibri" w:hAnsi="Calibri" w:cs="Calibri"/>
                <w:color w:val="000000"/>
              </w:rPr>
              <w:t>1</w:t>
            </w:r>
          </w:p>
        </w:tc>
        <w:tc>
          <w:tcPr>
            <w:tcW w:w="0" w:type="auto"/>
            <w:vAlign w:val="bottom"/>
          </w:tcPr>
          <w:p w14:paraId="75DAC435" w14:textId="23265656" w:rsidR="00923672" w:rsidRPr="00923672" w:rsidRDefault="00923672" w:rsidP="00923672">
            <w:pPr>
              <w:rPr>
                <w:rFonts w:ascii="Times New Roman" w:eastAsia="Times New Roman" w:hAnsi="Times New Roman" w:cs="Times New Roman"/>
                <w:sz w:val="20"/>
                <w:szCs w:val="20"/>
                <w:lang w:eastAsia="en-ID"/>
              </w:rPr>
            </w:pPr>
            <w:r>
              <w:rPr>
                <w:rFonts w:ascii="Times New Roman" w:eastAsia="Times New Roman" w:hAnsi="Times New Roman" w:cs="Times New Roman"/>
                <w:sz w:val="20"/>
                <w:szCs w:val="20"/>
                <w:lang w:eastAsia="en-ID"/>
              </w:rPr>
              <w:t>1</w:t>
            </w:r>
          </w:p>
        </w:tc>
      </w:tr>
      <w:tr w:rsidR="00923672" w:rsidRPr="00923672" w14:paraId="3CC40E96" w14:textId="64A61E30" w:rsidTr="00923672">
        <w:trPr>
          <w:trHeight w:val="288"/>
        </w:trPr>
        <w:tc>
          <w:tcPr>
            <w:tcW w:w="1240" w:type="dxa"/>
            <w:noWrap/>
            <w:hideMark/>
          </w:tcPr>
          <w:p w14:paraId="6F80D6F9" w14:textId="77777777" w:rsidR="00923672" w:rsidRPr="00923672" w:rsidRDefault="00923672" w:rsidP="00923672">
            <w:pPr>
              <w:rPr>
                <w:rFonts w:ascii="Calibri" w:eastAsia="Times New Roman" w:hAnsi="Calibri" w:cs="Calibri"/>
                <w:color w:val="000000"/>
                <w:lang w:eastAsia="en-ID"/>
              </w:rPr>
            </w:pPr>
            <w:r w:rsidRPr="00923672">
              <w:rPr>
                <w:rFonts w:ascii="Calibri" w:eastAsia="Times New Roman" w:hAnsi="Calibri" w:cs="Calibri"/>
                <w:color w:val="000000"/>
                <w:lang w:eastAsia="en-ID"/>
              </w:rPr>
              <w:t>ADMG</w:t>
            </w:r>
          </w:p>
        </w:tc>
        <w:tc>
          <w:tcPr>
            <w:tcW w:w="2694" w:type="dxa"/>
            <w:vAlign w:val="bottom"/>
          </w:tcPr>
          <w:p w14:paraId="33ADE221" w14:textId="30C8E59B" w:rsidR="00923672" w:rsidRPr="00923672" w:rsidRDefault="00923672" w:rsidP="00923672">
            <w:pPr>
              <w:rPr>
                <w:rFonts w:ascii="Times New Roman" w:eastAsia="Times New Roman" w:hAnsi="Times New Roman" w:cs="Times New Roman"/>
                <w:sz w:val="20"/>
                <w:szCs w:val="20"/>
                <w:lang w:eastAsia="en-ID"/>
              </w:rPr>
            </w:pPr>
            <w:r>
              <w:rPr>
                <w:rFonts w:ascii="Calibri" w:hAnsi="Calibri" w:cs="Calibri"/>
                <w:color w:val="000000"/>
              </w:rPr>
              <w:t xml:space="preserve">-                    10.824.729,00 </w:t>
            </w:r>
          </w:p>
        </w:tc>
        <w:tc>
          <w:tcPr>
            <w:tcW w:w="772" w:type="dxa"/>
            <w:vAlign w:val="bottom"/>
          </w:tcPr>
          <w:p w14:paraId="379A4BA7" w14:textId="355523B4" w:rsidR="00923672" w:rsidRPr="00923672" w:rsidRDefault="00923672" w:rsidP="00923672">
            <w:pPr>
              <w:rPr>
                <w:rFonts w:ascii="Times New Roman" w:eastAsia="Times New Roman" w:hAnsi="Times New Roman" w:cs="Times New Roman"/>
                <w:sz w:val="20"/>
                <w:szCs w:val="20"/>
                <w:lang w:eastAsia="en-ID"/>
              </w:rPr>
            </w:pPr>
            <w:r>
              <w:rPr>
                <w:rFonts w:ascii="Calibri" w:hAnsi="Calibri" w:cs="Calibri"/>
                <w:color w:val="000000"/>
              </w:rPr>
              <w:t>1</w:t>
            </w:r>
          </w:p>
        </w:tc>
        <w:tc>
          <w:tcPr>
            <w:tcW w:w="0" w:type="auto"/>
            <w:vAlign w:val="bottom"/>
          </w:tcPr>
          <w:p w14:paraId="53E0F7DF" w14:textId="10CAEB6D" w:rsidR="00923672" w:rsidRPr="00923672" w:rsidRDefault="00923672" w:rsidP="00923672">
            <w:pPr>
              <w:rPr>
                <w:rFonts w:ascii="Times New Roman" w:eastAsia="Times New Roman" w:hAnsi="Times New Roman" w:cs="Times New Roman"/>
                <w:sz w:val="20"/>
                <w:szCs w:val="20"/>
                <w:lang w:eastAsia="en-ID"/>
              </w:rPr>
            </w:pPr>
            <w:r>
              <w:rPr>
                <w:rFonts w:ascii="Times New Roman" w:eastAsia="Times New Roman" w:hAnsi="Times New Roman" w:cs="Times New Roman"/>
                <w:sz w:val="20"/>
                <w:szCs w:val="20"/>
                <w:lang w:eastAsia="en-ID"/>
              </w:rPr>
              <w:t>1</w:t>
            </w:r>
          </w:p>
        </w:tc>
      </w:tr>
    </w:tbl>
    <w:p w14:paraId="4CADCC1E" w14:textId="77777777" w:rsidR="00923672" w:rsidRPr="00CF6F6A" w:rsidRDefault="00923672" w:rsidP="00B8265A">
      <w:pPr>
        <w:spacing w:line="480" w:lineRule="auto"/>
        <w:jc w:val="both"/>
        <w:rPr>
          <w:rFonts w:cstheme="minorHAnsi"/>
          <w:b/>
          <w:bCs/>
          <w:sz w:val="24"/>
          <w:szCs w:val="24"/>
        </w:rPr>
      </w:pPr>
    </w:p>
    <w:p w14:paraId="16D6CCFE" w14:textId="3581103A" w:rsidR="00CC4E85" w:rsidRPr="00CF6F6A" w:rsidRDefault="00CC4E85" w:rsidP="00B8265A">
      <w:pPr>
        <w:spacing w:line="480" w:lineRule="auto"/>
        <w:jc w:val="both"/>
        <w:rPr>
          <w:rFonts w:cstheme="minorHAnsi"/>
          <w:sz w:val="24"/>
          <w:szCs w:val="24"/>
        </w:rPr>
      </w:pPr>
      <w:r w:rsidRPr="00CF6F6A">
        <w:rPr>
          <w:rFonts w:cstheme="minorHAnsi"/>
          <w:sz w:val="24"/>
          <w:szCs w:val="24"/>
        </w:rPr>
        <w:t>Untuk contoh algoritma, membutuhkan:</w:t>
      </w:r>
    </w:p>
    <w:p w14:paraId="4982DBA1" w14:textId="5546A628" w:rsidR="00CC4E85" w:rsidRPr="00CF6F6A" w:rsidRDefault="002B5F4B" w:rsidP="00B8265A">
      <w:pPr>
        <w:spacing w:line="480" w:lineRule="auto"/>
        <w:jc w:val="both"/>
        <w:rPr>
          <w:rFonts w:cstheme="minorHAnsi"/>
          <w:sz w:val="24"/>
          <w:szCs w:val="24"/>
        </w:rPr>
      </w:pPr>
      <m:oMathPara>
        <m:oMath>
          <m:r>
            <w:rPr>
              <w:rFonts w:ascii="Cambria Math" w:hAnsi="Cambria Math" w:cstheme="minorHAnsi"/>
              <w:sz w:val="24"/>
              <w:szCs w:val="24"/>
            </w:rPr>
            <m:t xml:space="preserve">y∈{0,1} </m:t>
          </m:r>
        </m:oMath>
      </m:oMathPara>
    </w:p>
    <w:p w14:paraId="3C308189" w14:textId="085727D0" w:rsidR="00CC4E85" w:rsidRPr="00CF6F6A" w:rsidRDefault="00CC4E85" w:rsidP="00B8265A">
      <w:pPr>
        <w:spacing w:line="480" w:lineRule="auto"/>
        <w:jc w:val="both"/>
        <w:rPr>
          <w:rFonts w:cstheme="minorHAnsi"/>
          <w:sz w:val="24"/>
          <w:szCs w:val="24"/>
        </w:rPr>
      </w:pPr>
      <w:r w:rsidRPr="00CF6F6A">
        <w:rPr>
          <w:rFonts w:cstheme="minorHAnsi"/>
          <w:sz w:val="24"/>
          <w:szCs w:val="24"/>
        </w:rPr>
        <w:t>menggunakan aturan yang sebelumnya</w:t>
      </w:r>
      <w:r w:rsidR="002B5F4B" w:rsidRPr="00CF6F6A">
        <w:rPr>
          <w:rFonts w:cstheme="minorHAnsi"/>
          <w:sz w:val="24"/>
          <w:szCs w:val="24"/>
        </w:rPr>
        <w:t xml:space="preserve"> pada model </w:t>
      </w:r>
      <w:r w:rsidR="00A811D5" w:rsidRPr="00A811D5">
        <w:rPr>
          <w:rFonts w:cstheme="minorHAnsi"/>
          <w:i/>
          <w:iCs/>
          <w:sz w:val="24"/>
          <w:szCs w:val="24"/>
        </w:rPr>
        <w:t>Altman</w:t>
      </w:r>
      <w:r w:rsidRPr="00CF6F6A">
        <w:rPr>
          <w:rFonts w:cstheme="minorHAnsi"/>
          <w:sz w:val="24"/>
          <w:szCs w:val="24"/>
        </w:rPr>
        <w:t>:</w:t>
      </w:r>
    </w:p>
    <w:p w14:paraId="2BE63AA4" w14:textId="6F83FCAB" w:rsidR="00CC4E85" w:rsidRPr="00CF6F6A" w:rsidRDefault="002B5F4B" w:rsidP="00B8265A">
      <w:pPr>
        <w:spacing w:line="480" w:lineRule="auto"/>
        <w:jc w:val="both"/>
        <w:rPr>
          <w:rFonts w:cstheme="minorHAnsi"/>
          <w:sz w:val="24"/>
          <w:szCs w:val="24"/>
        </w:rPr>
      </w:pPr>
      <m:oMathPara>
        <m:oMath>
          <m:r>
            <w:rPr>
              <w:rFonts w:ascii="Cambria Math" w:hAnsi="Cambria Math" w:cstheme="minorHAnsi"/>
              <w:sz w:val="24"/>
              <w:szCs w:val="24"/>
            </w:rPr>
            <m:t xml:space="preserve">Distress=(RE&lt;0)∧(EBIT&lt;0) </m:t>
          </m:r>
        </m:oMath>
      </m:oMathPara>
    </w:p>
    <w:p w14:paraId="3A645F33" w14:textId="77777777" w:rsidR="00CC4E85" w:rsidRPr="00CF6F6A" w:rsidRDefault="00CC4E85" w:rsidP="00B8265A">
      <w:pPr>
        <w:spacing w:line="480" w:lineRule="auto"/>
        <w:jc w:val="both"/>
        <w:rPr>
          <w:rFonts w:cstheme="minorHAnsi"/>
          <w:sz w:val="24"/>
          <w:szCs w:val="24"/>
        </w:rPr>
      </w:pPr>
      <w:r w:rsidRPr="00CF6F6A">
        <w:rPr>
          <w:rFonts w:cstheme="minorHAnsi"/>
          <w:sz w:val="24"/>
          <w:szCs w:val="24"/>
        </w:rPr>
        <w:t>Sehingga:</w:t>
      </w:r>
    </w:p>
    <w:p w14:paraId="37A4F527" w14:textId="163D9A31" w:rsidR="00CC4E85" w:rsidRPr="00CF6F6A" w:rsidRDefault="002B5F4B" w:rsidP="00B8265A">
      <w:pPr>
        <w:spacing w:line="480" w:lineRule="auto"/>
        <w:jc w:val="both"/>
        <w:rPr>
          <w:rFonts w:cstheme="minorHAnsi"/>
          <w:sz w:val="24"/>
          <w:szCs w:val="24"/>
        </w:rPr>
      </w:pPr>
      <m:oMathPara>
        <m:oMath>
          <m:r>
            <w:rPr>
              <w:rFonts w:ascii="Cambria Math" w:hAnsi="Cambria Math" w:cstheme="minorHAnsi"/>
              <w:sz w:val="24"/>
              <w:szCs w:val="24"/>
            </w:rPr>
            <m:t>y=</m:t>
          </m:r>
          <m:d>
            <m:dPr>
              <m:begChr m:val="{"/>
              <m:endChr m:val=""/>
              <m:ctrlPr>
                <w:rPr>
                  <w:rFonts w:ascii="Cambria Math" w:hAnsi="Cambria Math" w:cstheme="minorHAnsi"/>
                  <w:i/>
                  <w:sz w:val="24"/>
                  <w:szCs w:val="24"/>
                </w:rPr>
              </m:ctrlPr>
            </m:dPr>
            <m:e>
              <m:eqArr>
                <m:eqArrPr>
                  <m:ctrlPr>
                    <w:rPr>
                      <w:rFonts w:ascii="Cambria Math" w:hAnsi="Cambria Math" w:cstheme="minorHAnsi"/>
                      <w:i/>
                      <w:sz w:val="24"/>
                      <w:szCs w:val="24"/>
                    </w:rPr>
                  </m:ctrlPr>
                </m:eqArrPr>
                <m:e>
                  <m:r>
                    <w:rPr>
                      <w:rFonts w:ascii="Cambria Math" w:hAnsi="Cambria Math" w:cstheme="minorHAnsi"/>
                      <w:sz w:val="24"/>
                      <w:szCs w:val="24"/>
                    </w:rPr>
                    <m:t>1,RE&lt;0 dan EBIT&lt;0</m:t>
                  </m:r>
                </m:e>
                <m:e>
                  <m:r>
                    <w:rPr>
                      <w:rFonts w:ascii="Cambria Math" w:hAnsi="Cambria Math" w:cstheme="minorHAnsi"/>
                      <w:sz w:val="24"/>
                      <w:szCs w:val="24"/>
                    </w:rPr>
                    <m:t>0,lainnya</m:t>
                  </m:r>
                </m:e>
              </m:eqArr>
            </m:e>
          </m:d>
          <m:r>
            <w:rPr>
              <w:rFonts w:ascii="Cambria Math" w:hAnsi="Cambria Math" w:cstheme="minorHAnsi"/>
              <w:sz w:val="24"/>
              <w:szCs w:val="24"/>
            </w:rPr>
            <m:t xml:space="preserve"> </m:t>
          </m:r>
        </m:oMath>
      </m:oMathPara>
    </w:p>
    <w:p w14:paraId="4E5DB9E6" w14:textId="77777777" w:rsidR="00CC4E85" w:rsidRPr="00CF6F6A" w:rsidRDefault="00CC4E85" w:rsidP="00B8265A">
      <w:pPr>
        <w:spacing w:line="480" w:lineRule="auto"/>
        <w:jc w:val="both"/>
        <w:rPr>
          <w:rFonts w:cstheme="minorHAnsi"/>
          <w:sz w:val="24"/>
          <w:szCs w:val="24"/>
        </w:rPr>
      </w:pPr>
      <w:r w:rsidRPr="00CF6F6A">
        <w:rPr>
          <w:rFonts w:cstheme="minorHAnsi"/>
          <w:sz w:val="24"/>
          <w:szCs w:val="24"/>
        </w:rPr>
        <w:t>Karena ALII mempunyai:</w:t>
      </w:r>
    </w:p>
    <w:p w14:paraId="7CB1997F" w14:textId="64A1B6D3" w:rsidR="00CC4E85" w:rsidRPr="00C96986" w:rsidRDefault="002B5F4B" w:rsidP="00C96986">
      <w:pPr>
        <w:spacing w:line="480" w:lineRule="auto"/>
        <w:jc w:val="center"/>
        <w:rPr>
          <w:rFonts w:ascii="Cambria Math" w:hAnsi="Cambria Math" w:cstheme="minorHAnsi"/>
          <w:i/>
          <w:sz w:val="24"/>
          <w:szCs w:val="24"/>
        </w:rPr>
      </w:pPr>
      <m:oMathPara>
        <m:oMath>
          <m:r>
            <w:rPr>
              <w:rFonts w:ascii="Cambria Math" w:hAnsi="Cambria Math" w:cstheme="minorHAnsi"/>
              <w:sz w:val="24"/>
              <w:szCs w:val="24"/>
            </w:rPr>
            <m:t>RE=18.555.742.000.000,00 &gt; 0</m:t>
          </m:r>
        </m:oMath>
      </m:oMathPara>
    </w:p>
    <w:p w14:paraId="445AA163" w14:textId="77777777" w:rsidR="00CC4E85" w:rsidRPr="00CF6F6A" w:rsidRDefault="00CC4E85" w:rsidP="00B8265A">
      <w:pPr>
        <w:spacing w:line="480" w:lineRule="auto"/>
        <w:jc w:val="both"/>
        <w:rPr>
          <w:rFonts w:cstheme="minorHAnsi"/>
          <w:sz w:val="24"/>
          <w:szCs w:val="24"/>
        </w:rPr>
      </w:pPr>
      <w:r w:rsidRPr="00CF6F6A">
        <w:rPr>
          <w:rFonts w:cstheme="minorHAnsi"/>
          <w:sz w:val="24"/>
          <w:szCs w:val="24"/>
        </w:rPr>
        <w:t>dan:</w:t>
      </w:r>
    </w:p>
    <w:p w14:paraId="63EE1D5E" w14:textId="6CCCDF25" w:rsidR="00CC4E85" w:rsidRPr="00CF6F6A" w:rsidRDefault="002B5F4B" w:rsidP="00B8265A">
      <w:pPr>
        <w:spacing w:line="480" w:lineRule="auto"/>
        <w:jc w:val="both"/>
        <w:rPr>
          <w:rFonts w:cstheme="minorHAnsi"/>
          <w:sz w:val="24"/>
          <w:szCs w:val="24"/>
        </w:rPr>
      </w:pPr>
      <m:oMathPara>
        <m:oMath>
          <m:r>
            <w:rPr>
              <w:rFonts w:ascii="Cambria Math" w:hAnsi="Cambria Math" w:cstheme="minorHAnsi"/>
              <w:sz w:val="24"/>
              <w:szCs w:val="24"/>
            </w:rPr>
            <m:t xml:space="preserve">EBIT=2.364.315.000.000&gt;0 </m:t>
          </m:r>
        </m:oMath>
      </m:oMathPara>
    </w:p>
    <w:p w14:paraId="40E98726" w14:textId="77777777" w:rsidR="00CC4E85" w:rsidRPr="00CF6F6A" w:rsidRDefault="00CC4E85" w:rsidP="00B8265A">
      <w:pPr>
        <w:spacing w:line="480" w:lineRule="auto"/>
        <w:jc w:val="both"/>
        <w:rPr>
          <w:rFonts w:cstheme="minorHAnsi"/>
          <w:sz w:val="24"/>
          <w:szCs w:val="24"/>
        </w:rPr>
      </w:pPr>
      <w:r w:rsidRPr="00CF6F6A">
        <w:rPr>
          <w:rFonts w:cstheme="minorHAnsi"/>
          <w:sz w:val="24"/>
          <w:szCs w:val="24"/>
        </w:rPr>
        <w:lastRenderedPageBreak/>
        <w:t>maka:</w:t>
      </w:r>
    </w:p>
    <w:p w14:paraId="59F29B23" w14:textId="3B08BAE8" w:rsidR="00CC4E85" w:rsidRPr="00CF6F6A" w:rsidRDefault="002B5F4B" w:rsidP="00B8265A">
      <w:pPr>
        <w:spacing w:line="480" w:lineRule="auto"/>
        <w:jc w:val="both"/>
        <w:rPr>
          <w:rFonts w:cstheme="minorHAnsi"/>
          <w:sz w:val="24"/>
          <w:szCs w:val="24"/>
        </w:rPr>
      </w:pPr>
      <m:oMathPara>
        <m:oMath>
          <m:r>
            <w:rPr>
              <w:rFonts w:ascii="Cambria Math" w:hAnsi="Cambria Math" w:cstheme="minorHAnsi"/>
              <w:sz w:val="24"/>
              <w:szCs w:val="24"/>
            </w:rPr>
            <m:t>yAALI=0</m:t>
          </m:r>
        </m:oMath>
      </m:oMathPara>
    </w:p>
    <w:p w14:paraId="4B3681DA" w14:textId="7B4E10A1" w:rsidR="00CC4E85" w:rsidRPr="00CF6F6A" w:rsidRDefault="00CC4E85" w:rsidP="00B8265A">
      <w:pPr>
        <w:spacing w:line="480" w:lineRule="auto"/>
        <w:jc w:val="both"/>
        <w:rPr>
          <w:rFonts w:cstheme="minorHAnsi"/>
          <w:sz w:val="24"/>
          <w:szCs w:val="24"/>
        </w:rPr>
      </w:pPr>
      <w:r w:rsidRPr="00CF6F6A">
        <w:rPr>
          <w:rFonts w:cstheme="minorHAnsi"/>
          <w:sz w:val="24"/>
          <w:szCs w:val="24"/>
        </w:rPr>
        <w:t>Jadi A</w:t>
      </w:r>
      <w:r w:rsidR="00923672">
        <w:rPr>
          <w:rFonts w:cstheme="minorHAnsi"/>
          <w:sz w:val="24"/>
          <w:szCs w:val="24"/>
        </w:rPr>
        <w:t>A</w:t>
      </w:r>
      <w:r w:rsidRPr="00CF6F6A">
        <w:rPr>
          <w:rFonts w:cstheme="minorHAnsi"/>
          <w:sz w:val="24"/>
          <w:szCs w:val="24"/>
        </w:rPr>
        <w:t xml:space="preserve">LI diberi label </w:t>
      </w:r>
      <w:r w:rsidRPr="00CF6F6A">
        <w:rPr>
          <w:rFonts w:cstheme="minorHAnsi"/>
          <w:b/>
          <w:bCs/>
          <w:sz w:val="24"/>
          <w:szCs w:val="24"/>
        </w:rPr>
        <w:t>non-distress</w:t>
      </w:r>
      <w:r w:rsidRPr="00CF6F6A">
        <w:rPr>
          <w:rFonts w:cstheme="minorHAnsi"/>
          <w:sz w:val="24"/>
          <w:szCs w:val="24"/>
        </w:rPr>
        <w:t xml:space="preserve"> menurut aturan operasional tersebut.</w:t>
      </w:r>
    </w:p>
    <w:p w14:paraId="296DE0FD" w14:textId="47BD0D98" w:rsidR="00BA67D7" w:rsidRPr="00CF6F6A" w:rsidRDefault="002B5F4B" w:rsidP="00B8265A">
      <w:pPr>
        <w:spacing w:line="480" w:lineRule="auto"/>
        <w:rPr>
          <w:rFonts w:cstheme="minorHAnsi"/>
          <w:sz w:val="24"/>
          <w:szCs w:val="24"/>
        </w:rPr>
      </w:pPr>
      <w:r w:rsidRPr="00CF6F6A">
        <w:rPr>
          <w:rFonts w:cstheme="minorHAnsi"/>
          <w:sz w:val="24"/>
          <w:szCs w:val="24"/>
        </w:rPr>
        <w:t xml:space="preserve">Karena model ini </w:t>
      </w:r>
      <w:r w:rsidR="00BA67D7" w:rsidRPr="00CF6F6A">
        <w:rPr>
          <w:rFonts w:cstheme="minorHAnsi"/>
          <w:sz w:val="24"/>
          <w:szCs w:val="24"/>
        </w:rPr>
        <w:t>membutuhkan observasi lain</w:t>
      </w:r>
      <w:r w:rsidRPr="00CF6F6A">
        <w:rPr>
          <w:rFonts w:cstheme="minorHAnsi"/>
          <w:sz w:val="24"/>
          <w:szCs w:val="24"/>
        </w:rPr>
        <w:t xml:space="preserve"> karena </w:t>
      </w:r>
      <w:r w:rsidR="009855E9" w:rsidRPr="009855E9">
        <w:rPr>
          <w:rFonts w:cstheme="minorHAnsi"/>
          <w:i/>
          <w:iCs/>
          <w:sz w:val="24"/>
          <w:szCs w:val="24"/>
        </w:rPr>
        <w:t>XGBoost</w:t>
      </w:r>
      <w:r w:rsidR="00BA67D7" w:rsidRPr="00CF6F6A">
        <w:rPr>
          <w:rFonts w:cstheme="minorHAnsi"/>
          <w:sz w:val="24"/>
          <w:szCs w:val="24"/>
        </w:rPr>
        <w:t xml:space="preserve"> tidak bisa membangun pohon dari satu observasi.</w:t>
      </w:r>
    </w:p>
    <w:p w14:paraId="775D2266" w14:textId="17926365" w:rsidR="00BA67D7" w:rsidRPr="00CF6F6A" w:rsidRDefault="002B5F4B" w:rsidP="00B8265A">
      <w:pPr>
        <w:spacing w:line="480" w:lineRule="auto"/>
        <w:rPr>
          <w:rFonts w:cstheme="minorHAnsi"/>
          <w:sz w:val="24"/>
          <w:szCs w:val="24"/>
        </w:rPr>
      </w:pPr>
      <w:r w:rsidRPr="00CF6F6A">
        <w:rPr>
          <w:rFonts w:cstheme="minorHAnsi"/>
          <w:sz w:val="24"/>
          <w:szCs w:val="24"/>
        </w:rPr>
        <w:t>Seperti emiten</w:t>
      </w:r>
    </w:p>
    <w:p w14:paraId="4AFD90C0" w14:textId="53B66154" w:rsidR="00BA67D7" w:rsidRPr="00CF6F6A" w:rsidRDefault="00BA67D7" w:rsidP="00B8265A">
      <w:pPr>
        <w:spacing w:line="480" w:lineRule="auto"/>
        <w:rPr>
          <w:rFonts w:cstheme="minorHAnsi"/>
          <w:b/>
          <w:bCs/>
          <w:sz w:val="24"/>
          <w:szCs w:val="24"/>
        </w:rPr>
      </w:pPr>
      <w:r w:rsidRPr="00CF6F6A">
        <w:rPr>
          <w:rStyle w:val="katex"/>
          <w:rFonts w:cstheme="minorHAnsi"/>
          <w:b/>
          <w:bCs/>
          <w:sz w:val="24"/>
          <w:szCs w:val="24"/>
        </w:rPr>
        <w:t>A</w:t>
      </w:r>
      <w:r w:rsidR="00923672">
        <w:rPr>
          <w:rStyle w:val="katex"/>
          <w:rFonts w:cstheme="minorHAnsi"/>
          <w:b/>
          <w:bCs/>
          <w:sz w:val="24"/>
          <w:szCs w:val="24"/>
        </w:rPr>
        <w:t>A</w:t>
      </w:r>
      <w:r w:rsidRPr="00CF6F6A">
        <w:rPr>
          <w:rStyle w:val="katex"/>
          <w:rFonts w:cstheme="minorHAnsi"/>
          <w:b/>
          <w:bCs/>
          <w:sz w:val="24"/>
          <w:szCs w:val="24"/>
        </w:rPr>
        <w:t>LII</w:t>
      </w:r>
    </w:p>
    <w:p w14:paraId="7CA6EC97" w14:textId="2F34AE04" w:rsidR="00BA67D7" w:rsidRPr="00CF6F6A" w:rsidRDefault="002B5F4B" w:rsidP="00B8265A">
      <w:pPr>
        <w:pStyle w:val="NormalWeb"/>
        <w:spacing w:line="480" w:lineRule="auto"/>
        <w:rPr>
          <w:rFonts w:asciiTheme="minorHAnsi" w:hAnsiTheme="minorHAnsi" w:cstheme="minorHAnsi"/>
        </w:rPr>
      </w:pPr>
      <w:r w:rsidRPr="00CF6F6A">
        <w:rPr>
          <w:rFonts w:asciiTheme="minorHAnsi" w:hAnsiTheme="minorHAnsi" w:cstheme="minorHAnsi"/>
        </w:rPr>
        <w:t>Maka di lakukan perhitungan</w:t>
      </w:r>
      <w:r w:rsidR="00BA67D7" w:rsidRPr="00CF6F6A">
        <w:rPr>
          <w:rFonts w:asciiTheme="minorHAnsi" w:hAnsiTheme="minorHAnsi" w:cstheme="minorHAnsi"/>
        </w:rPr>
        <w:t>:</w:t>
      </w:r>
    </w:p>
    <w:p w14:paraId="2ACF4AB4" w14:textId="17953A05" w:rsidR="00BA67D7" w:rsidRPr="00CF6F6A" w:rsidRDefault="002B5F4B" w:rsidP="00B8265A">
      <w:pPr>
        <w:spacing w:line="480" w:lineRule="auto"/>
        <w:rPr>
          <w:rFonts w:cstheme="minorHAnsi"/>
          <w:sz w:val="24"/>
          <w:szCs w:val="24"/>
        </w:rPr>
      </w:pPr>
      <m:oMathPara>
        <m:oMath>
          <m:r>
            <w:rPr>
              <w:rStyle w:val="katex"/>
              <w:rFonts w:ascii="Cambria Math" w:hAnsi="Cambria Math" w:cstheme="minorHAnsi"/>
              <w:sz w:val="24"/>
              <w:szCs w:val="24"/>
            </w:rPr>
            <m:t>p, g, h</m:t>
          </m:r>
          <m:r>
            <w:rPr>
              <w:rFonts w:ascii="Cambria Math" w:hAnsi="Cambria Math" w:cstheme="minorHAnsi"/>
              <w:sz w:val="24"/>
              <w:szCs w:val="24"/>
            </w:rPr>
            <m:t xml:space="preserve"> </m:t>
          </m:r>
        </m:oMath>
      </m:oMathPara>
    </w:p>
    <w:p w14:paraId="6D7199F4" w14:textId="367E08E3" w:rsidR="00BA67D7" w:rsidRPr="00CF6F6A" w:rsidRDefault="00BA67D7" w:rsidP="00B8265A">
      <w:pPr>
        <w:pStyle w:val="NormalWeb"/>
        <w:spacing w:line="480" w:lineRule="auto"/>
        <w:rPr>
          <w:rFonts w:asciiTheme="minorHAnsi" w:hAnsiTheme="minorHAnsi" w:cstheme="minorHAnsi"/>
        </w:rPr>
      </w:pPr>
      <w:r w:rsidRPr="00CF6F6A">
        <w:rPr>
          <w:rFonts w:asciiTheme="minorHAnsi" w:hAnsiTheme="minorHAnsi" w:cstheme="minorHAnsi"/>
        </w:rPr>
        <w:t xml:space="preserve">tetapi </w:t>
      </w:r>
      <w:r w:rsidR="002B5F4B" w:rsidRPr="00CF6F6A">
        <w:rPr>
          <w:rFonts w:asciiTheme="minorHAnsi" w:hAnsiTheme="minorHAnsi" w:cstheme="minorHAnsi"/>
        </w:rPr>
        <w:t xml:space="preserve">ini </w:t>
      </w:r>
      <w:r w:rsidRPr="00CF6F6A">
        <w:rPr>
          <w:rFonts w:asciiTheme="minorHAnsi" w:hAnsiTheme="minorHAnsi" w:cstheme="minorHAnsi"/>
        </w:rPr>
        <w:t>tidak bisa menentukan:</w:t>
      </w:r>
    </w:p>
    <w:p w14:paraId="3A2C192E" w14:textId="63BB9DB4" w:rsidR="00BA67D7" w:rsidRPr="00CF6F6A" w:rsidRDefault="002B5F4B" w:rsidP="00B8265A">
      <w:pPr>
        <w:spacing w:line="480" w:lineRule="auto"/>
        <w:rPr>
          <w:rFonts w:cstheme="minorHAnsi"/>
          <w:sz w:val="24"/>
          <w:szCs w:val="24"/>
        </w:rPr>
      </w:pPr>
      <m:oMathPara>
        <m:oMath>
          <m:r>
            <w:rPr>
              <w:rStyle w:val="katex"/>
              <w:rFonts w:ascii="Cambria Math" w:hAnsi="Cambria Math" w:cstheme="minorHAnsi"/>
              <w:sz w:val="24"/>
              <w:szCs w:val="24"/>
            </w:rPr>
            <m:t>split</m:t>
          </m:r>
          <m:r>
            <w:rPr>
              <w:rFonts w:ascii="Cambria Math" w:hAnsi="Cambria Math" w:cstheme="minorHAnsi"/>
              <w:sz w:val="24"/>
              <w:szCs w:val="24"/>
            </w:rPr>
            <m:t xml:space="preserve"> </m:t>
          </m:r>
        </m:oMath>
      </m:oMathPara>
    </w:p>
    <w:p w14:paraId="48CED725" w14:textId="77777777" w:rsidR="00BA67D7" w:rsidRPr="00CF6F6A" w:rsidRDefault="00BA67D7" w:rsidP="00B8265A">
      <w:pPr>
        <w:pStyle w:val="NormalWeb"/>
        <w:spacing w:line="480" w:lineRule="auto"/>
        <w:rPr>
          <w:rFonts w:asciiTheme="minorHAnsi" w:hAnsiTheme="minorHAnsi" w:cstheme="minorHAnsi"/>
        </w:rPr>
      </w:pPr>
      <w:r w:rsidRPr="00CF6F6A">
        <w:rPr>
          <w:rFonts w:asciiTheme="minorHAnsi" w:hAnsiTheme="minorHAnsi" w:cstheme="minorHAnsi"/>
        </w:rPr>
        <w:t>karena split memerlukan perbandingan beberapa nilai fitur.</w:t>
      </w:r>
    </w:p>
    <w:p w14:paraId="422093B0" w14:textId="52A3F2A1" w:rsidR="00BA67D7" w:rsidRPr="00CF6F6A" w:rsidRDefault="00BA67D7" w:rsidP="00B8265A">
      <w:pPr>
        <w:pStyle w:val="NormalWeb"/>
        <w:spacing w:line="480" w:lineRule="auto"/>
        <w:rPr>
          <w:rFonts w:asciiTheme="minorHAnsi" w:hAnsiTheme="minorHAnsi" w:cstheme="minorHAnsi"/>
        </w:rPr>
      </w:pPr>
      <w:r w:rsidRPr="00CF6F6A">
        <w:rPr>
          <w:rFonts w:asciiTheme="minorHAnsi" w:hAnsiTheme="minorHAnsi" w:cstheme="minorHAnsi"/>
        </w:rPr>
        <w:t xml:space="preserve">Oleh karena itu, </w:t>
      </w:r>
      <w:r w:rsidR="002B5F4B" w:rsidRPr="00CF6F6A">
        <w:rPr>
          <w:rFonts w:asciiTheme="minorHAnsi" w:hAnsiTheme="minorHAnsi" w:cstheme="minorHAnsi"/>
        </w:rPr>
        <w:t>men</w:t>
      </w:r>
      <w:r w:rsidRPr="00CF6F6A">
        <w:rPr>
          <w:rFonts w:asciiTheme="minorHAnsi" w:hAnsiTheme="minorHAnsi" w:cstheme="minorHAnsi"/>
        </w:rPr>
        <w:t xml:space="preserve">ambahkan beberapa observasi </w:t>
      </w:r>
      <w:r w:rsidRPr="00CF6F6A">
        <w:rPr>
          <w:rStyle w:val="Strong"/>
          <w:rFonts w:asciiTheme="minorHAnsi" w:eastAsiaTheme="majorEastAsia" w:hAnsiTheme="minorHAnsi" w:cstheme="minorHAnsi"/>
          <w:b w:val="0"/>
          <w:bCs w:val="0"/>
        </w:rPr>
        <w:t>nyata dari Excel</w:t>
      </w:r>
      <w:r w:rsidRPr="00CF6F6A">
        <w:rPr>
          <w:rFonts w:asciiTheme="minorHAnsi" w:hAnsiTheme="minorHAnsi" w:cstheme="minorHAnsi"/>
        </w:rPr>
        <w:t>.</w:t>
      </w:r>
    </w:p>
    <w:p w14:paraId="57B99502" w14:textId="7FFCD923" w:rsidR="008876EC" w:rsidRPr="00CF6F6A" w:rsidRDefault="00BA67D7" w:rsidP="00923672">
      <w:pPr>
        <w:pStyle w:val="NormalWeb"/>
        <w:spacing w:line="480" w:lineRule="auto"/>
        <w:rPr>
          <w:rFonts w:asciiTheme="minorHAnsi" w:hAnsiTheme="minorHAnsi" w:cstheme="minorHAnsi"/>
        </w:rPr>
      </w:pPr>
      <w:r w:rsidRPr="00CF6F6A">
        <w:rPr>
          <w:rFonts w:asciiTheme="minorHAnsi" w:hAnsiTheme="minorHAnsi" w:cstheme="minorHAnsi"/>
        </w:rPr>
        <w:t>Untuk demonstrasi kecil, gunakan:</w:t>
      </w:r>
    </w:p>
    <w:tbl>
      <w:tblPr>
        <w:tblStyle w:val="TableGrid"/>
        <w:tblW w:w="6100" w:type="dxa"/>
        <w:tblLook w:val="04A0" w:firstRow="1" w:lastRow="0" w:firstColumn="1" w:lastColumn="0" w:noHBand="0" w:noVBand="1"/>
      </w:tblPr>
      <w:tblGrid>
        <w:gridCol w:w="1240"/>
        <w:gridCol w:w="2694"/>
        <w:gridCol w:w="772"/>
        <w:gridCol w:w="1394"/>
      </w:tblGrid>
      <w:tr w:rsidR="00923672" w:rsidRPr="00923672" w14:paraId="4DB25672" w14:textId="77777777" w:rsidTr="00923672">
        <w:trPr>
          <w:trHeight w:val="288"/>
        </w:trPr>
        <w:tc>
          <w:tcPr>
            <w:tcW w:w="1240" w:type="dxa"/>
            <w:noWrap/>
            <w:hideMark/>
          </w:tcPr>
          <w:p w14:paraId="2FF7F9B2" w14:textId="77777777" w:rsidR="00923672" w:rsidRPr="00923672" w:rsidRDefault="00923672" w:rsidP="004C6A36">
            <w:pPr>
              <w:jc w:val="center"/>
              <w:rPr>
                <w:rFonts w:ascii="Calibri" w:eastAsia="Times New Roman" w:hAnsi="Calibri" w:cs="Calibri"/>
                <w:b/>
                <w:bCs/>
                <w:lang w:eastAsia="en-ID"/>
              </w:rPr>
            </w:pPr>
            <w:r w:rsidRPr="00923672">
              <w:rPr>
                <w:rFonts w:ascii="Calibri" w:eastAsia="Times New Roman" w:hAnsi="Calibri" w:cs="Calibri"/>
                <w:b/>
                <w:bCs/>
                <w:lang w:eastAsia="en-ID"/>
              </w:rPr>
              <w:t>Kode Saham</w:t>
            </w:r>
          </w:p>
        </w:tc>
        <w:tc>
          <w:tcPr>
            <w:tcW w:w="2694" w:type="dxa"/>
          </w:tcPr>
          <w:p w14:paraId="5732FEF3" w14:textId="77777777" w:rsidR="00923672" w:rsidRPr="00923672" w:rsidRDefault="00923672" w:rsidP="004C6A36">
            <w:pPr>
              <w:rPr>
                <w:rFonts w:ascii="Times New Roman" w:eastAsia="Times New Roman" w:hAnsi="Times New Roman" w:cs="Times New Roman"/>
                <w:sz w:val="20"/>
                <w:szCs w:val="20"/>
                <w:lang w:eastAsia="en-ID"/>
              </w:rPr>
            </w:pPr>
            <w:r>
              <w:rPr>
                <w:rFonts w:ascii="Calibri" w:hAnsi="Calibri" w:cs="Calibri"/>
                <w:b/>
                <w:bCs/>
              </w:rPr>
              <w:t xml:space="preserve"> EBIT </w:t>
            </w:r>
          </w:p>
        </w:tc>
        <w:tc>
          <w:tcPr>
            <w:tcW w:w="772" w:type="dxa"/>
          </w:tcPr>
          <w:p w14:paraId="5A6B8F96" w14:textId="77777777" w:rsidR="00923672" w:rsidRPr="00923672" w:rsidRDefault="00923672" w:rsidP="004C6A36">
            <w:pPr>
              <w:rPr>
                <w:rFonts w:ascii="Times New Roman" w:eastAsia="Times New Roman" w:hAnsi="Times New Roman" w:cs="Times New Roman"/>
                <w:sz w:val="20"/>
                <w:szCs w:val="20"/>
                <w:lang w:eastAsia="en-ID"/>
              </w:rPr>
            </w:pPr>
            <w:r>
              <w:rPr>
                <w:rFonts w:ascii="Calibri" w:hAnsi="Calibri" w:cs="Calibri"/>
                <w:b/>
                <w:bCs/>
              </w:rPr>
              <w:t xml:space="preserve"> target y </w:t>
            </w:r>
          </w:p>
        </w:tc>
        <w:tc>
          <w:tcPr>
            <w:tcW w:w="1394" w:type="dxa"/>
          </w:tcPr>
          <w:p w14:paraId="6B704921" w14:textId="77777777" w:rsidR="00923672" w:rsidRPr="00923672" w:rsidRDefault="00923672" w:rsidP="004C6A36">
            <w:pPr>
              <w:rPr>
                <w:rFonts w:ascii="Times New Roman" w:eastAsia="Times New Roman" w:hAnsi="Times New Roman" w:cs="Times New Roman"/>
                <w:sz w:val="20"/>
                <w:szCs w:val="20"/>
                <w:lang w:eastAsia="en-ID"/>
              </w:rPr>
            </w:pPr>
            <w:r>
              <w:rPr>
                <w:rFonts w:ascii="Calibri" w:hAnsi="Calibri" w:cs="Calibri"/>
                <w:b/>
                <w:bCs/>
              </w:rPr>
              <w:t xml:space="preserve"> margin awal </w:t>
            </w:r>
          </w:p>
        </w:tc>
      </w:tr>
      <w:tr w:rsidR="00923672" w:rsidRPr="00923672" w14:paraId="461BC1FE" w14:textId="77777777" w:rsidTr="00923672">
        <w:trPr>
          <w:trHeight w:val="288"/>
        </w:trPr>
        <w:tc>
          <w:tcPr>
            <w:tcW w:w="1240" w:type="dxa"/>
            <w:noWrap/>
            <w:hideMark/>
          </w:tcPr>
          <w:p w14:paraId="4DAB3D23" w14:textId="77777777" w:rsidR="00923672" w:rsidRPr="00923672" w:rsidRDefault="00923672" w:rsidP="004C6A36">
            <w:pPr>
              <w:rPr>
                <w:rFonts w:ascii="Calibri" w:eastAsia="Times New Roman" w:hAnsi="Calibri" w:cs="Calibri"/>
                <w:color w:val="000000"/>
                <w:lang w:eastAsia="en-ID"/>
              </w:rPr>
            </w:pPr>
            <w:r w:rsidRPr="00923672">
              <w:rPr>
                <w:rFonts w:ascii="Calibri" w:eastAsia="Times New Roman" w:hAnsi="Calibri" w:cs="Calibri"/>
                <w:color w:val="000000"/>
                <w:lang w:eastAsia="en-ID"/>
              </w:rPr>
              <w:t>AALI</w:t>
            </w:r>
          </w:p>
        </w:tc>
        <w:tc>
          <w:tcPr>
            <w:tcW w:w="2694" w:type="dxa"/>
            <w:vAlign w:val="bottom"/>
          </w:tcPr>
          <w:p w14:paraId="3D554CDE" w14:textId="77777777" w:rsidR="00923672" w:rsidRPr="00923672" w:rsidRDefault="00923672" w:rsidP="004C6A36">
            <w:pPr>
              <w:rPr>
                <w:rFonts w:ascii="Times New Roman" w:eastAsia="Times New Roman" w:hAnsi="Times New Roman" w:cs="Times New Roman"/>
                <w:sz w:val="20"/>
                <w:szCs w:val="20"/>
                <w:lang w:eastAsia="en-ID"/>
              </w:rPr>
            </w:pPr>
            <w:r>
              <w:rPr>
                <w:rFonts w:ascii="Calibri" w:hAnsi="Calibri" w:cs="Calibri"/>
                <w:color w:val="000000"/>
              </w:rPr>
              <w:t xml:space="preserve">        2.364.315.000.000,00 </w:t>
            </w:r>
          </w:p>
        </w:tc>
        <w:tc>
          <w:tcPr>
            <w:tcW w:w="772" w:type="dxa"/>
            <w:vAlign w:val="bottom"/>
          </w:tcPr>
          <w:p w14:paraId="0C72C2BC" w14:textId="77777777" w:rsidR="00923672" w:rsidRPr="00923672" w:rsidRDefault="00923672" w:rsidP="004C6A36">
            <w:pPr>
              <w:rPr>
                <w:rFonts w:ascii="Times New Roman" w:eastAsia="Times New Roman" w:hAnsi="Times New Roman" w:cs="Times New Roman"/>
                <w:sz w:val="20"/>
                <w:szCs w:val="20"/>
                <w:lang w:eastAsia="en-ID"/>
              </w:rPr>
            </w:pPr>
            <w:r>
              <w:rPr>
                <w:rFonts w:ascii="Calibri" w:hAnsi="Calibri" w:cs="Calibri"/>
                <w:color w:val="000000"/>
              </w:rPr>
              <w:t>0</w:t>
            </w:r>
          </w:p>
        </w:tc>
        <w:tc>
          <w:tcPr>
            <w:tcW w:w="0" w:type="auto"/>
            <w:vAlign w:val="bottom"/>
          </w:tcPr>
          <w:p w14:paraId="29A550DC" w14:textId="77777777" w:rsidR="00923672" w:rsidRPr="00923672" w:rsidRDefault="00923672" w:rsidP="004C6A36">
            <w:pPr>
              <w:rPr>
                <w:rFonts w:ascii="Times New Roman" w:eastAsia="Times New Roman" w:hAnsi="Times New Roman" w:cs="Times New Roman"/>
                <w:sz w:val="20"/>
                <w:szCs w:val="20"/>
                <w:lang w:eastAsia="en-ID"/>
              </w:rPr>
            </w:pPr>
            <w:r>
              <w:rPr>
                <w:rFonts w:ascii="Times New Roman" w:eastAsia="Times New Roman" w:hAnsi="Times New Roman" w:cs="Times New Roman"/>
                <w:sz w:val="20"/>
                <w:szCs w:val="20"/>
                <w:lang w:eastAsia="en-ID"/>
              </w:rPr>
              <w:t>0</w:t>
            </w:r>
          </w:p>
        </w:tc>
      </w:tr>
      <w:tr w:rsidR="00923672" w:rsidRPr="00923672" w14:paraId="4B225A33" w14:textId="77777777" w:rsidTr="00923672">
        <w:trPr>
          <w:trHeight w:val="288"/>
        </w:trPr>
        <w:tc>
          <w:tcPr>
            <w:tcW w:w="1240" w:type="dxa"/>
            <w:noWrap/>
            <w:hideMark/>
          </w:tcPr>
          <w:p w14:paraId="31EDFE59" w14:textId="77777777" w:rsidR="00923672" w:rsidRPr="00923672" w:rsidRDefault="00923672" w:rsidP="004C6A36">
            <w:pPr>
              <w:rPr>
                <w:rFonts w:ascii="Calibri" w:eastAsia="Times New Roman" w:hAnsi="Calibri" w:cs="Calibri"/>
                <w:color w:val="000000"/>
                <w:lang w:eastAsia="en-ID"/>
              </w:rPr>
            </w:pPr>
            <w:r w:rsidRPr="00923672">
              <w:rPr>
                <w:rFonts w:ascii="Calibri" w:eastAsia="Times New Roman" w:hAnsi="Calibri" w:cs="Calibri"/>
                <w:color w:val="000000"/>
                <w:lang w:eastAsia="en-ID"/>
              </w:rPr>
              <w:t>AALI</w:t>
            </w:r>
          </w:p>
        </w:tc>
        <w:tc>
          <w:tcPr>
            <w:tcW w:w="2694" w:type="dxa"/>
            <w:vAlign w:val="bottom"/>
          </w:tcPr>
          <w:p w14:paraId="12436457" w14:textId="77777777" w:rsidR="00923672" w:rsidRPr="00923672" w:rsidRDefault="00923672" w:rsidP="004C6A36">
            <w:pPr>
              <w:rPr>
                <w:rFonts w:ascii="Times New Roman" w:eastAsia="Times New Roman" w:hAnsi="Times New Roman" w:cs="Times New Roman"/>
                <w:sz w:val="20"/>
                <w:szCs w:val="20"/>
                <w:lang w:eastAsia="en-ID"/>
              </w:rPr>
            </w:pPr>
            <w:r>
              <w:rPr>
                <w:rFonts w:ascii="Calibri" w:hAnsi="Calibri" w:cs="Calibri"/>
                <w:color w:val="000000"/>
              </w:rPr>
              <w:t xml:space="preserve">        1.961.859.000.000,00 </w:t>
            </w:r>
          </w:p>
        </w:tc>
        <w:tc>
          <w:tcPr>
            <w:tcW w:w="772" w:type="dxa"/>
            <w:vAlign w:val="bottom"/>
          </w:tcPr>
          <w:p w14:paraId="3E6D2670" w14:textId="77777777" w:rsidR="00923672" w:rsidRPr="00923672" w:rsidRDefault="00923672" w:rsidP="004C6A36">
            <w:pPr>
              <w:rPr>
                <w:rFonts w:ascii="Times New Roman" w:eastAsia="Times New Roman" w:hAnsi="Times New Roman" w:cs="Times New Roman"/>
                <w:sz w:val="20"/>
                <w:szCs w:val="20"/>
                <w:lang w:eastAsia="en-ID"/>
              </w:rPr>
            </w:pPr>
            <w:r>
              <w:rPr>
                <w:rFonts w:ascii="Calibri" w:hAnsi="Calibri" w:cs="Calibri"/>
                <w:color w:val="000000"/>
              </w:rPr>
              <w:t>0</w:t>
            </w:r>
          </w:p>
        </w:tc>
        <w:tc>
          <w:tcPr>
            <w:tcW w:w="0" w:type="auto"/>
            <w:vAlign w:val="bottom"/>
          </w:tcPr>
          <w:p w14:paraId="7C685F71" w14:textId="77777777" w:rsidR="00923672" w:rsidRPr="00923672" w:rsidRDefault="00923672" w:rsidP="004C6A36">
            <w:pPr>
              <w:rPr>
                <w:rFonts w:ascii="Times New Roman" w:eastAsia="Times New Roman" w:hAnsi="Times New Roman" w:cs="Times New Roman"/>
                <w:sz w:val="20"/>
                <w:szCs w:val="20"/>
                <w:lang w:eastAsia="en-ID"/>
              </w:rPr>
            </w:pPr>
            <w:r>
              <w:rPr>
                <w:rFonts w:ascii="Times New Roman" w:eastAsia="Times New Roman" w:hAnsi="Times New Roman" w:cs="Times New Roman"/>
                <w:sz w:val="20"/>
                <w:szCs w:val="20"/>
                <w:lang w:eastAsia="en-ID"/>
              </w:rPr>
              <w:t>0</w:t>
            </w:r>
          </w:p>
        </w:tc>
      </w:tr>
      <w:tr w:rsidR="00923672" w:rsidRPr="00923672" w14:paraId="02ECF49B" w14:textId="77777777" w:rsidTr="00923672">
        <w:trPr>
          <w:trHeight w:val="288"/>
        </w:trPr>
        <w:tc>
          <w:tcPr>
            <w:tcW w:w="1240" w:type="dxa"/>
            <w:noWrap/>
            <w:hideMark/>
          </w:tcPr>
          <w:p w14:paraId="7FEB42F2" w14:textId="77777777" w:rsidR="00923672" w:rsidRPr="00923672" w:rsidRDefault="00923672" w:rsidP="004C6A36">
            <w:pPr>
              <w:rPr>
                <w:rFonts w:ascii="Calibri" w:eastAsia="Times New Roman" w:hAnsi="Calibri" w:cs="Calibri"/>
                <w:color w:val="000000"/>
                <w:lang w:eastAsia="en-ID"/>
              </w:rPr>
            </w:pPr>
            <w:r w:rsidRPr="00923672">
              <w:rPr>
                <w:rFonts w:ascii="Calibri" w:eastAsia="Times New Roman" w:hAnsi="Calibri" w:cs="Calibri"/>
                <w:color w:val="000000"/>
                <w:lang w:eastAsia="en-ID"/>
              </w:rPr>
              <w:lastRenderedPageBreak/>
              <w:t>AALI</w:t>
            </w:r>
          </w:p>
        </w:tc>
        <w:tc>
          <w:tcPr>
            <w:tcW w:w="2694" w:type="dxa"/>
            <w:vAlign w:val="bottom"/>
          </w:tcPr>
          <w:p w14:paraId="7F7437BE" w14:textId="77777777" w:rsidR="00923672" w:rsidRPr="00923672" w:rsidRDefault="00923672" w:rsidP="004C6A36">
            <w:pPr>
              <w:rPr>
                <w:rFonts w:ascii="Times New Roman" w:eastAsia="Times New Roman" w:hAnsi="Times New Roman" w:cs="Times New Roman"/>
                <w:sz w:val="20"/>
                <w:szCs w:val="20"/>
                <w:lang w:eastAsia="en-ID"/>
              </w:rPr>
            </w:pPr>
            <w:r>
              <w:rPr>
                <w:rFonts w:ascii="Calibri" w:hAnsi="Calibri" w:cs="Calibri"/>
                <w:color w:val="000000"/>
              </w:rPr>
              <w:t xml:space="preserve">        1.753.833.000.000,00 </w:t>
            </w:r>
          </w:p>
        </w:tc>
        <w:tc>
          <w:tcPr>
            <w:tcW w:w="772" w:type="dxa"/>
            <w:vAlign w:val="bottom"/>
          </w:tcPr>
          <w:p w14:paraId="288B81B7" w14:textId="77777777" w:rsidR="00923672" w:rsidRPr="00923672" w:rsidRDefault="00923672" w:rsidP="004C6A36">
            <w:pPr>
              <w:rPr>
                <w:rFonts w:ascii="Times New Roman" w:eastAsia="Times New Roman" w:hAnsi="Times New Roman" w:cs="Times New Roman"/>
                <w:sz w:val="20"/>
                <w:szCs w:val="20"/>
                <w:lang w:eastAsia="en-ID"/>
              </w:rPr>
            </w:pPr>
            <w:r>
              <w:rPr>
                <w:rFonts w:ascii="Calibri" w:hAnsi="Calibri" w:cs="Calibri"/>
                <w:color w:val="000000"/>
              </w:rPr>
              <w:t>0</w:t>
            </w:r>
          </w:p>
        </w:tc>
        <w:tc>
          <w:tcPr>
            <w:tcW w:w="0" w:type="auto"/>
            <w:vAlign w:val="bottom"/>
          </w:tcPr>
          <w:p w14:paraId="0AFC0F8B" w14:textId="77777777" w:rsidR="00923672" w:rsidRPr="00923672" w:rsidRDefault="00923672" w:rsidP="004C6A36">
            <w:pPr>
              <w:rPr>
                <w:rFonts w:ascii="Times New Roman" w:eastAsia="Times New Roman" w:hAnsi="Times New Roman" w:cs="Times New Roman"/>
                <w:sz w:val="20"/>
                <w:szCs w:val="20"/>
                <w:lang w:eastAsia="en-ID"/>
              </w:rPr>
            </w:pPr>
            <w:r>
              <w:rPr>
                <w:rFonts w:ascii="Times New Roman" w:eastAsia="Times New Roman" w:hAnsi="Times New Roman" w:cs="Times New Roman"/>
                <w:sz w:val="20"/>
                <w:szCs w:val="20"/>
                <w:lang w:eastAsia="en-ID"/>
              </w:rPr>
              <w:t>0</w:t>
            </w:r>
          </w:p>
        </w:tc>
      </w:tr>
      <w:tr w:rsidR="00923672" w:rsidRPr="00923672" w14:paraId="1DC9EEFD" w14:textId="77777777" w:rsidTr="00923672">
        <w:trPr>
          <w:trHeight w:val="288"/>
        </w:trPr>
        <w:tc>
          <w:tcPr>
            <w:tcW w:w="1240" w:type="dxa"/>
            <w:noWrap/>
            <w:hideMark/>
          </w:tcPr>
          <w:p w14:paraId="57709F1F" w14:textId="77777777" w:rsidR="00923672" w:rsidRPr="00923672" w:rsidRDefault="00923672" w:rsidP="004C6A36">
            <w:pPr>
              <w:rPr>
                <w:rFonts w:ascii="Calibri" w:eastAsia="Times New Roman" w:hAnsi="Calibri" w:cs="Calibri"/>
                <w:color w:val="000000"/>
                <w:lang w:eastAsia="en-ID"/>
              </w:rPr>
            </w:pPr>
            <w:r w:rsidRPr="00923672">
              <w:rPr>
                <w:rFonts w:ascii="Calibri" w:eastAsia="Times New Roman" w:hAnsi="Calibri" w:cs="Calibri"/>
                <w:color w:val="000000"/>
                <w:lang w:eastAsia="en-ID"/>
              </w:rPr>
              <w:t>AALI</w:t>
            </w:r>
          </w:p>
        </w:tc>
        <w:tc>
          <w:tcPr>
            <w:tcW w:w="2694" w:type="dxa"/>
            <w:vAlign w:val="bottom"/>
          </w:tcPr>
          <w:p w14:paraId="169546AD" w14:textId="77777777" w:rsidR="00923672" w:rsidRPr="00923672" w:rsidRDefault="00923672" w:rsidP="004C6A36">
            <w:pPr>
              <w:rPr>
                <w:rFonts w:ascii="Times New Roman" w:eastAsia="Times New Roman" w:hAnsi="Times New Roman" w:cs="Times New Roman"/>
                <w:sz w:val="20"/>
                <w:szCs w:val="20"/>
                <w:lang w:eastAsia="en-ID"/>
              </w:rPr>
            </w:pPr>
            <w:r>
              <w:rPr>
                <w:rFonts w:ascii="Calibri" w:hAnsi="Calibri" w:cs="Calibri"/>
                <w:color w:val="000000"/>
              </w:rPr>
              <w:t xml:space="preserve">        2.777.558.000.000,00 </w:t>
            </w:r>
          </w:p>
        </w:tc>
        <w:tc>
          <w:tcPr>
            <w:tcW w:w="772" w:type="dxa"/>
            <w:vAlign w:val="bottom"/>
          </w:tcPr>
          <w:p w14:paraId="77C5203A" w14:textId="77777777" w:rsidR="00923672" w:rsidRPr="00923672" w:rsidRDefault="00923672" w:rsidP="004C6A36">
            <w:pPr>
              <w:rPr>
                <w:rFonts w:ascii="Times New Roman" w:eastAsia="Times New Roman" w:hAnsi="Times New Roman" w:cs="Times New Roman"/>
                <w:sz w:val="20"/>
                <w:szCs w:val="20"/>
                <w:lang w:eastAsia="en-ID"/>
              </w:rPr>
            </w:pPr>
            <w:r>
              <w:rPr>
                <w:rFonts w:ascii="Calibri" w:hAnsi="Calibri" w:cs="Calibri"/>
                <w:color w:val="000000"/>
              </w:rPr>
              <w:t>0</w:t>
            </w:r>
          </w:p>
        </w:tc>
        <w:tc>
          <w:tcPr>
            <w:tcW w:w="0" w:type="auto"/>
            <w:vAlign w:val="bottom"/>
          </w:tcPr>
          <w:p w14:paraId="607258EA" w14:textId="77777777" w:rsidR="00923672" w:rsidRPr="00923672" w:rsidRDefault="00923672" w:rsidP="004C6A36">
            <w:pPr>
              <w:rPr>
                <w:rFonts w:ascii="Times New Roman" w:eastAsia="Times New Roman" w:hAnsi="Times New Roman" w:cs="Times New Roman"/>
                <w:sz w:val="20"/>
                <w:szCs w:val="20"/>
                <w:lang w:eastAsia="en-ID"/>
              </w:rPr>
            </w:pPr>
            <w:r>
              <w:rPr>
                <w:rFonts w:ascii="Times New Roman" w:eastAsia="Times New Roman" w:hAnsi="Times New Roman" w:cs="Times New Roman"/>
                <w:sz w:val="20"/>
                <w:szCs w:val="20"/>
                <w:lang w:eastAsia="en-ID"/>
              </w:rPr>
              <w:t>0</w:t>
            </w:r>
          </w:p>
        </w:tc>
      </w:tr>
      <w:tr w:rsidR="00923672" w:rsidRPr="00923672" w14:paraId="4D0EAABE" w14:textId="77777777" w:rsidTr="00923672">
        <w:trPr>
          <w:trHeight w:val="288"/>
        </w:trPr>
        <w:tc>
          <w:tcPr>
            <w:tcW w:w="1240" w:type="dxa"/>
            <w:noWrap/>
            <w:hideMark/>
          </w:tcPr>
          <w:p w14:paraId="66E21B8D" w14:textId="77777777" w:rsidR="00923672" w:rsidRPr="00923672" w:rsidRDefault="00923672" w:rsidP="004C6A36">
            <w:pPr>
              <w:rPr>
                <w:rFonts w:ascii="Calibri" w:eastAsia="Times New Roman" w:hAnsi="Calibri" w:cs="Calibri"/>
                <w:color w:val="000000"/>
                <w:lang w:eastAsia="en-ID"/>
              </w:rPr>
            </w:pPr>
            <w:r w:rsidRPr="00923672">
              <w:rPr>
                <w:rFonts w:ascii="Calibri" w:eastAsia="Times New Roman" w:hAnsi="Calibri" w:cs="Calibri"/>
                <w:color w:val="000000"/>
                <w:lang w:eastAsia="en-ID"/>
              </w:rPr>
              <w:t>ADES</w:t>
            </w:r>
          </w:p>
        </w:tc>
        <w:tc>
          <w:tcPr>
            <w:tcW w:w="2694" w:type="dxa"/>
            <w:vAlign w:val="bottom"/>
          </w:tcPr>
          <w:p w14:paraId="0B47E08B" w14:textId="77777777" w:rsidR="00923672" w:rsidRPr="00923672" w:rsidRDefault="00923672" w:rsidP="004C6A36">
            <w:pPr>
              <w:rPr>
                <w:rFonts w:ascii="Times New Roman" w:eastAsia="Times New Roman" w:hAnsi="Times New Roman" w:cs="Times New Roman"/>
                <w:sz w:val="20"/>
                <w:szCs w:val="20"/>
                <w:lang w:eastAsia="en-ID"/>
              </w:rPr>
            </w:pPr>
            <w:r>
              <w:rPr>
                <w:rFonts w:ascii="Calibri" w:hAnsi="Calibri" w:cs="Calibri"/>
                <w:color w:val="000000"/>
              </w:rPr>
              <w:t xml:space="preserve">           937.223.000.000,00 </w:t>
            </w:r>
          </w:p>
        </w:tc>
        <w:tc>
          <w:tcPr>
            <w:tcW w:w="772" w:type="dxa"/>
            <w:vAlign w:val="bottom"/>
          </w:tcPr>
          <w:p w14:paraId="5F7DF2AF" w14:textId="77777777" w:rsidR="00923672" w:rsidRPr="00923672" w:rsidRDefault="00923672" w:rsidP="004C6A36">
            <w:pPr>
              <w:rPr>
                <w:rFonts w:ascii="Times New Roman" w:eastAsia="Times New Roman" w:hAnsi="Times New Roman" w:cs="Times New Roman"/>
                <w:sz w:val="20"/>
                <w:szCs w:val="20"/>
                <w:lang w:eastAsia="en-ID"/>
              </w:rPr>
            </w:pPr>
            <w:r>
              <w:rPr>
                <w:rFonts w:ascii="Calibri" w:hAnsi="Calibri" w:cs="Calibri"/>
                <w:color w:val="000000"/>
              </w:rPr>
              <w:t>0</w:t>
            </w:r>
          </w:p>
        </w:tc>
        <w:tc>
          <w:tcPr>
            <w:tcW w:w="0" w:type="auto"/>
            <w:vAlign w:val="bottom"/>
          </w:tcPr>
          <w:p w14:paraId="7DD41AA2" w14:textId="77777777" w:rsidR="00923672" w:rsidRPr="00923672" w:rsidRDefault="00923672" w:rsidP="004C6A36">
            <w:pPr>
              <w:rPr>
                <w:rFonts w:ascii="Times New Roman" w:eastAsia="Times New Roman" w:hAnsi="Times New Roman" w:cs="Times New Roman"/>
                <w:sz w:val="20"/>
                <w:szCs w:val="20"/>
                <w:lang w:eastAsia="en-ID"/>
              </w:rPr>
            </w:pPr>
            <w:r>
              <w:rPr>
                <w:rFonts w:ascii="Times New Roman" w:eastAsia="Times New Roman" w:hAnsi="Times New Roman" w:cs="Times New Roman"/>
                <w:sz w:val="20"/>
                <w:szCs w:val="20"/>
                <w:lang w:eastAsia="en-ID"/>
              </w:rPr>
              <w:t>0</w:t>
            </w:r>
          </w:p>
        </w:tc>
      </w:tr>
      <w:tr w:rsidR="00923672" w:rsidRPr="00923672" w14:paraId="551BA3D6" w14:textId="77777777" w:rsidTr="00923672">
        <w:trPr>
          <w:trHeight w:val="288"/>
        </w:trPr>
        <w:tc>
          <w:tcPr>
            <w:tcW w:w="1240" w:type="dxa"/>
            <w:noWrap/>
            <w:hideMark/>
          </w:tcPr>
          <w:p w14:paraId="46B91875" w14:textId="77777777" w:rsidR="00923672" w:rsidRPr="00923672" w:rsidRDefault="00923672" w:rsidP="004C6A36">
            <w:pPr>
              <w:rPr>
                <w:rFonts w:ascii="Calibri" w:eastAsia="Times New Roman" w:hAnsi="Calibri" w:cs="Calibri"/>
                <w:color w:val="000000"/>
                <w:lang w:eastAsia="en-ID"/>
              </w:rPr>
            </w:pPr>
            <w:r w:rsidRPr="00923672">
              <w:rPr>
                <w:rFonts w:ascii="Calibri" w:eastAsia="Times New Roman" w:hAnsi="Calibri" w:cs="Calibri"/>
                <w:color w:val="000000"/>
                <w:lang w:eastAsia="en-ID"/>
              </w:rPr>
              <w:t>ADES</w:t>
            </w:r>
          </w:p>
        </w:tc>
        <w:tc>
          <w:tcPr>
            <w:tcW w:w="2694" w:type="dxa"/>
            <w:vAlign w:val="bottom"/>
          </w:tcPr>
          <w:p w14:paraId="45EC2DC0" w14:textId="77777777" w:rsidR="00923672" w:rsidRPr="00923672" w:rsidRDefault="00923672" w:rsidP="004C6A36">
            <w:pPr>
              <w:rPr>
                <w:rFonts w:ascii="Times New Roman" w:eastAsia="Times New Roman" w:hAnsi="Times New Roman" w:cs="Times New Roman"/>
                <w:sz w:val="20"/>
                <w:szCs w:val="20"/>
                <w:lang w:eastAsia="en-ID"/>
              </w:rPr>
            </w:pPr>
            <w:r>
              <w:rPr>
                <w:rFonts w:ascii="Calibri" w:hAnsi="Calibri" w:cs="Calibri"/>
                <w:color w:val="000000"/>
              </w:rPr>
              <w:t xml:space="preserve">           667.772.000.000,00 </w:t>
            </w:r>
          </w:p>
        </w:tc>
        <w:tc>
          <w:tcPr>
            <w:tcW w:w="772" w:type="dxa"/>
            <w:vAlign w:val="bottom"/>
          </w:tcPr>
          <w:p w14:paraId="10A3F226" w14:textId="77777777" w:rsidR="00923672" w:rsidRPr="00923672" w:rsidRDefault="00923672" w:rsidP="004C6A36">
            <w:pPr>
              <w:rPr>
                <w:rFonts w:ascii="Times New Roman" w:eastAsia="Times New Roman" w:hAnsi="Times New Roman" w:cs="Times New Roman"/>
                <w:sz w:val="20"/>
                <w:szCs w:val="20"/>
                <w:lang w:eastAsia="en-ID"/>
              </w:rPr>
            </w:pPr>
            <w:r>
              <w:rPr>
                <w:rFonts w:ascii="Calibri" w:hAnsi="Calibri" w:cs="Calibri"/>
                <w:color w:val="000000"/>
              </w:rPr>
              <w:t>0</w:t>
            </w:r>
          </w:p>
        </w:tc>
        <w:tc>
          <w:tcPr>
            <w:tcW w:w="0" w:type="auto"/>
            <w:vAlign w:val="bottom"/>
          </w:tcPr>
          <w:p w14:paraId="7C8D55A5" w14:textId="77777777" w:rsidR="00923672" w:rsidRPr="00923672" w:rsidRDefault="00923672" w:rsidP="004C6A36">
            <w:pPr>
              <w:rPr>
                <w:rFonts w:ascii="Times New Roman" w:eastAsia="Times New Roman" w:hAnsi="Times New Roman" w:cs="Times New Roman"/>
                <w:sz w:val="20"/>
                <w:szCs w:val="20"/>
                <w:lang w:eastAsia="en-ID"/>
              </w:rPr>
            </w:pPr>
            <w:r>
              <w:rPr>
                <w:rFonts w:ascii="Times New Roman" w:eastAsia="Times New Roman" w:hAnsi="Times New Roman" w:cs="Times New Roman"/>
                <w:sz w:val="20"/>
                <w:szCs w:val="20"/>
                <w:lang w:eastAsia="en-ID"/>
              </w:rPr>
              <w:t>0</w:t>
            </w:r>
          </w:p>
        </w:tc>
      </w:tr>
      <w:tr w:rsidR="00923672" w:rsidRPr="00923672" w14:paraId="1AF9CAA6" w14:textId="77777777" w:rsidTr="00923672">
        <w:trPr>
          <w:trHeight w:val="288"/>
        </w:trPr>
        <w:tc>
          <w:tcPr>
            <w:tcW w:w="1240" w:type="dxa"/>
            <w:noWrap/>
            <w:hideMark/>
          </w:tcPr>
          <w:p w14:paraId="20691D30" w14:textId="77777777" w:rsidR="00923672" w:rsidRPr="00923672" w:rsidRDefault="00923672" w:rsidP="004C6A36">
            <w:pPr>
              <w:rPr>
                <w:rFonts w:ascii="Calibri" w:eastAsia="Times New Roman" w:hAnsi="Calibri" w:cs="Calibri"/>
                <w:color w:val="000000"/>
                <w:lang w:eastAsia="en-ID"/>
              </w:rPr>
            </w:pPr>
            <w:r w:rsidRPr="00923672">
              <w:rPr>
                <w:rFonts w:ascii="Calibri" w:eastAsia="Times New Roman" w:hAnsi="Calibri" w:cs="Calibri"/>
                <w:color w:val="000000"/>
                <w:lang w:eastAsia="en-ID"/>
              </w:rPr>
              <w:t>ADES</w:t>
            </w:r>
          </w:p>
        </w:tc>
        <w:tc>
          <w:tcPr>
            <w:tcW w:w="2694" w:type="dxa"/>
            <w:vAlign w:val="bottom"/>
          </w:tcPr>
          <w:p w14:paraId="7B91891C" w14:textId="77777777" w:rsidR="00923672" w:rsidRPr="00923672" w:rsidRDefault="00923672" w:rsidP="004C6A36">
            <w:pPr>
              <w:rPr>
                <w:rFonts w:ascii="Times New Roman" w:eastAsia="Times New Roman" w:hAnsi="Times New Roman" w:cs="Times New Roman"/>
                <w:sz w:val="20"/>
                <w:szCs w:val="20"/>
                <w:lang w:eastAsia="en-ID"/>
              </w:rPr>
            </w:pPr>
            <w:r>
              <w:rPr>
                <w:rFonts w:ascii="Calibri" w:hAnsi="Calibri" w:cs="Calibri"/>
                <w:color w:val="000000"/>
              </w:rPr>
              <w:t xml:space="preserve">           503.837.000.000,00 </w:t>
            </w:r>
          </w:p>
        </w:tc>
        <w:tc>
          <w:tcPr>
            <w:tcW w:w="772" w:type="dxa"/>
            <w:vAlign w:val="bottom"/>
          </w:tcPr>
          <w:p w14:paraId="1945ECBD" w14:textId="77777777" w:rsidR="00923672" w:rsidRPr="00923672" w:rsidRDefault="00923672" w:rsidP="004C6A36">
            <w:pPr>
              <w:rPr>
                <w:rFonts w:ascii="Times New Roman" w:eastAsia="Times New Roman" w:hAnsi="Times New Roman" w:cs="Times New Roman"/>
                <w:sz w:val="20"/>
                <w:szCs w:val="20"/>
                <w:lang w:eastAsia="en-ID"/>
              </w:rPr>
            </w:pPr>
            <w:r>
              <w:rPr>
                <w:rFonts w:ascii="Calibri" w:hAnsi="Calibri" w:cs="Calibri"/>
                <w:color w:val="000000"/>
              </w:rPr>
              <w:t>0</w:t>
            </w:r>
          </w:p>
        </w:tc>
        <w:tc>
          <w:tcPr>
            <w:tcW w:w="0" w:type="auto"/>
            <w:vAlign w:val="bottom"/>
          </w:tcPr>
          <w:p w14:paraId="2A97C1FD" w14:textId="77777777" w:rsidR="00923672" w:rsidRPr="00923672" w:rsidRDefault="00923672" w:rsidP="004C6A36">
            <w:pPr>
              <w:rPr>
                <w:rFonts w:ascii="Times New Roman" w:eastAsia="Times New Roman" w:hAnsi="Times New Roman" w:cs="Times New Roman"/>
                <w:sz w:val="20"/>
                <w:szCs w:val="20"/>
                <w:lang w:eastAsia="en-ID"/>
              </w:rPr>
            </w:pPr>
            <w:r>
              <w:rPr>
                <w:rFonts w:ascii="Times New Roman" w:eastAsia="Times New Roman" w:hAnsi="Times New Roman" w:cs="Times New Roman"/>
                <w:sz w:val="20"/>
                <w:szCs w:val="20"/>
                <w:lang w:eastAsia="en-ID"/>
              </w:rPr>
              <w:t>0</w:t>
            </w:r>
          </w:p>
        </w:tc>
      </w:tr>
      <w:tr w:rsidR="00923672" w:rsidRPr="00923672" w14:paraId="48F3C123" w14:textId="77777777" w:rsidTr="00923672">
        <w:trPr>
          <w:trHeight w:val="288"/>
        </w:trPr>
        <w:tc>
          <w:tcPr>
            <w:tcW w:w="1240" w:type="dxa"/>
            <w:noWrap/>
            <w:hideMark/>
          </w:tcPr>
          <w:p w14:paraId="7BDFFD92" w14:textId="77777777" w:rsidR="00923672" w:rsidRPr="00923672" w:rsidRDefault="00923672" w:rsidP="004C6A36">
            <w:pPr>
              <w:rPr>
                <w:rFonts w:ascii="Calibri" w:eastAsia="Times New Roman" w:hAnsi="Calibri" w:cs="Calibri"/>
                <w:color w:val="000000"/>
                <w:lang w:eastAsia="en-ID"/>
              </w:rPr>
            </w:pPr>
            <w:r w:rsidRPr="00923672">
              <w:rPr>
                <w:rFonts w:ascii="Calibri" w:eastAsia="Times New Roman" w:hAnsi="Calibri" w:cs="Calibri"/>
                <w:color w:val="000000"/>
                <w:lang w:eastAsia="en-ID"/>
              </w:rPr>
              <w:t>ADES</w:t>
            </w:r>
          </w:p>
        </w:tc>
        <w:tc>
          <w:tcPr>
            <w:tcW w:w="2694" w:type="dxa"/>
            <w:vAlign w:val="bottom"/>
          </w:tcPr>
          <w:p w14:paraId="5B0FBDE0" w14:textId="77777777" w:rsidR="00923672" w:rsidRPr="00923672" w:rsidRDefault="00923672" w:rsidP="004C6A36">
            <w:pPr>
              <w:rPr>
                <w:rFonts w:ascii="Times New Roman" w:eastAsia="Times New Roman" w:hAnsi="Times New Roman" w:cs="Times New Roman"/>
                <w:sz w:val="20"/>
                <w:szCs w:val="20"/>
                <w:lang w:eastAsia="en-ID"/>
              </w:rPr>
            </w:pPr>
            <w:r>
              <w:rPr>
                <w:rFonts w:ascii="Calibri" w:hAnsi="Calibri" w:cs="Calibri"/>
                <w:color w:val="000000"/>
              </w:rPr>
              <w:t xml:space="preserve">           464.729.000.000,00 </w:t>
            </w:r>
          </w:p>
        </w:tc>
        <w:tc>
          <w:tcPr>
            <w:tcW w:w="772" w:type="dxa"/>
            <w:vAlign w:val="bottom"/>
          </w:tcPr>
          <w:p w14:paraId="05F433B0" w14:textId="77777777" w:rsidR="00923672" w:rsidRPr="00923672" w:rsidRDefault="00923672" w:rsidP="004C6A36">
            <w:pPr>
              <w:rPr>
                <w:rFonts w:ascii="Times New Roman" w:eastAsia="Times New Roman" w:hAnsi="Times New Roman" w:cs="Times New Roman"/>
                <w:sz w:val="20"/>
                <w:szCs w:val="20"/>
                <w:lang w:eastAsia="en-ID"/>
              </w:rPr>
            </w:pPr>
            <w:r>
              <w:rPr>
                <w:rFonts w:ascii="Calibri" w:hAnsi="Calibri" w:cs="Calibri"/>
                <w:color w:val="000000"/>
              </w:rPr>
              <w:t>0</w:t>
            </w:r>
          </w:p>
        </w:tc>
        <w:tc>
          <w:tcPr>
            <w:tcW w:w="0" w:type="auto"/>
            <w:vAlign w:val="bottom"/>
          </w:tcPr>
          <w:p w14:paraId="046F9D57" w14:textId="77777777" w:rsidR="00923672" w:rsidRPr="00923672" w:rsidRDefault="00923672" w:rsidP="004C6A36">
            <w:pPr>
              <w:rPr>
                <w:rFonts w:ascii="Times New Roman" w:eastAsia="Times New Roman" w:hAnsi="Times New Roman" w:cs="Times New Roman"/>
                <w:sz w:val="20"/>
                <w:szCs w:val="20"/>
                <w:lang w:eastAsia="en-ID"/>
              </w:rPr>
            </w:pPr>
            <w:r>
              <w:rPr>
                <w:rFonts w:ascii="Times New Roman" w:eastAsia="Times New Roman" w:hAnsi="Times New Roman" w:cs="Times New Roman"/>
                <w:sz w:val="20"/>
                <w:szCs w:val="20"/>
                <w:lang w:eastAsia="en-ID"/>
              </w:rPr>
              <w:t>0</w:t>
            </w:r>
          </w:p>
        </w:tc>
      </w:tr>
      <w:tr w:rsidR="00923672" w:rsidRPr="00923672" w14:paraId="396A829F" w14:textId="77777777" w:rsidTr="00923672">
        <w:trPr>
          <w:trHeight w:val="288"/>
        </w:trPr>
        <w:tc>
          <w:tcPr>
            <w:tcW w:w="1240" w:type="dxa"/>
            <w:noWrap/>
            <w:hideMark/>
          </w:tcPr>
          <w:p w14:paraId="4A452DD6" w14:textId="77777777" w:rsidR="00923672" w:rsidRPr="00923672" w:rsidRDefault="00923672" w:rsidP="004C6A36">
            <w:pPr>
              <w:rPr>
                <w:rFonts w:ascii="Calibri" w:eastAsia="Times New Roman" w:hAnsi="Calibri" w:cs="Calibri"/>
                <w:color w:val="000000"/>
                <w:lang w:eastAsia="en-ID"/>
              </w:rPr>
            </w:pPr>
            <w:r w:rsidRPr="00923672">
              <w:rPr>
                <w:rFonts w:ascii="Calibri" w:eastAsia="Times New Roman" w:hAnsi="Calibri" w:cs="Calibri"/>
                <w:color w:val="000000"/>
                <w:lang w:eastAsia="en-ID"/>
              </w:rPr>
              <w:t>ADMG</w:t>
            </w:r>
          </w:p>
        </w:tc>
        <w:tc>
          <w:tcPr>
            <w:tcW w:w="2694" w:type="dxa"/>
            <w:vAlign w:val="bottom"/>
          </w:tcPr>
          <w:p w14:paraId="5AFC4794" w14:textId="77777777" w:rsidR="00923672" w:rsidRPr="00923672" w:rsidRDefault="00923672" w:rsidP="004C6A36">
            <w:pPr>
              <w:rPr>
                <w:rFonts w:ascii="Times New Roman" w:eastAsia="Times New Roman" w:hAnsi="Times New Roman" w:cs="Times New Roman"/>
                <w:sz w:val="20"/>
                <w:szCs w:val="20"/>
                <w:lang w:eastAsia="en-ID"/>
              </w:rPr>
            </w:pPr>
            <w:r>
              <w:rPr>
                <w:rFonts w:ascii="Calibri" w:hAnsi="Calibri" w:cs="Calibri"/>
                <w:color w:val="000000"/>
              </w:rPr>
              <w:t xml:space="preserve">-                      2.700.087,00 </w:t>
            </w:r>
          </w:p>
        </w:tc>
        <w:tc>
          <w:tcPr>
            <w:tcW w:w="772" w:type="dxa"/>
            <w:vAlign w:val="bottom"/>
          </w:tcPr>
          <w:p w14:paraId="1B52D4A1" w14:textId="77777777" w:rsidR="00923672" w:rsidRPr="00923672" w:rsidRDefault="00923672" w:rsidP="004C6A36">
            <w:pPr>
              <w:rPr>
                <w:rFonts w:ascii="Times New Roman" w:eastAsia="Times New Roman" w:hAnsi="Times New Roman" w:cs="Times New Roman"/>
                <w:sz w:val="20"/>
                <w:szCs w:val="20"/>
                <w:lang w:eastAsia="en-ID"/>
              </w:rPr>
            </w:pPr>
            <w:r>
              <w:rPr>
                <w:rFonts w:ascii="Calibri" w:hAnsi="Calibri" w:cs="Calibri"/>
                <w:color w:val="000000"/>
              </w:rPr>
              <w:t>1</w:t>
            </w:r>
          </w:p>
        </w:tc>
        <w:tc>
          <w:tcPr>
            <w:tcW w:w="0" w:type="auto"/>
            <w:vAlign w:val="bottom"/>
          </w:tcPr>
          <w:p w14:paraId="53B3F27D" w14:textId="77777777" w:rsidR="00923672" w:rsidRPr="00923672" w:rsidRDefault="00923672" w:rsidP="004C6A36">
            <w:pPr>
              <w:rPr>
                <w:rFonts w:ascii="Times New Roman" w:eastAsia="Times New Roman" w:hAnsi="Times New Roman" w:cs="Times New Roman"/>
                <w:sz w:val="20"/>
                <w:szCs w:val="20"/>
                <w:lang w:eastAsia="en-ID"/>
              </w:rPr>
            </w:pPr>
            <w:r>
              <w:rPr>
                <w:rFonts w:ascii="Times New Roman" w:eastAsia="Times New Roman" w:hAnsi="Times New Roman" w:cs="Times New Roman"/>
                <w:sz w:val="20"/>
                <w:szCs w:val="20"/>
                <w:lang w:eastAsia="en-ID"/>
              </w:rPr>
              <w:t>1</w:t>
            </w:r>
          </w:p>
        </w:tc>
      </w:tr>
      <w:tr w:rsidR="00923672" w:rsidRPr="00923672" w14:paraId="31E0860C" w14:textId="77777777" w:rsidTr="00923672">
        <w:trPr>
          <w:trHeight w:val="288"/>
        </w:trPr>
        <w:tc>
          <w:tcPr>
            <w:tcW w:w="1240" w:type="dxa"/>
            <w:noWrap/>
            <w:hideMark/>
          </w:tcPr>
          <w:p w14:paraId="4621E61A" w14:textId="77777777" w:rsidR="00923672" w:rsidRPr="00923672" w:rsidRDefault="00923672" w:rsidP="004C6A36">
            <w:pPr>
              <w:rPr>
                <w:rFonts w:ascii="Calibri" w:eastAsia="Times New Roman" w:hAnsi="Calibri" w:cs="Calibri"/>
                <w:color w:val="000000"/>
                <w:lang w:eastAsia="en-ID"/>
              </w:rPr>
            </w:pPr>
            <w:r w:rsidRPr="00923672">
              <w:rPr>
                <w:rFonts w:ascii="Calibri" w:eastAsia="Times New Roman" w:hAnsi="Calibri" w:cs="Calibri"/>
                <w:color w:val="000000"/>
                <w:lang w:eastAsia="en-ID"/>
              </w:rPr>
              <w:t>ADMG</w:t>
            </w:r>
          </w:p>
        </w:tc>
        <w:tc>
          <w:tcPr>
            <w:tcW w:w="2694" w:type="dxa"/>
            <w:vAlign w:val="bottom"/>
          </w:tcPr>
          <w:p w14:paraId="1D855335" w14:textId="77777777" w:rsidR="00923672" w:rsidRPr="00923672" w:rsidRDefault="00923672" w:rsidP="004C6A36">
            <w:pPr>
              <w:rPr>
                <w:rFonts w:ascii="Times New Roman" w:eastAsia="Times New Roman" w:hAnsi="Times New Roman" w:cs="Times New Roman"/>
                <w:sz w:val="20"/>
                <w:szCs w:val="20"/>
                <w:lang w:eastAsia="en-ID"/>
              </w:rPr>
            </w:pPr>
            <w:r>
              <w:rPr>
                <w:rFonts w:ascii="Calibri" w:hAnsi="Calibri" w:cs="Calibri"/>
                <w:color w:val="000000"/>
              </w:rPr>
              <w:t xml:space="preserve">-                    10.824.729,00 </w:t>
            </w:r>
          </w:p>
        </w:tc>
        <w:tc>
          <w:tcPr>
            <w:tcW w:w="772" w:type="dxa"/>
            <w:vAlign w:val="bottom"/>
          </w:tcPr>
          <w:p w14:paraId="1ED5D0FA" w14:textId="77777777" w:rsidR="00923672" w:rsidRPr="00923672" w:rsidRDefault="00923672" w:rsidP="004C6A36">
            <w:pPr>
              <w:rPr>
                <w:rFonts w:ascii="Times New Roman" w:eastAsia="Times New Roman" w:hAnsi="Times New Roman" w:cs="Times New Roman"/>
                <w:sz w:val="20"/>
                <w:szCs w:val="20"/>
                <w:lang w:eastAsia="en-ID"/>
              </w:rPr>
            </w:pPr>
            <w:r>
              <w:rPr>
                <w:rFonts w:ascii="Calibri" w:hAnsi="Calibri" w:cs="Calibri"/>
                <w:color w:val="000000"/>
              </w:rPr>
              <w:t>1</w:t>
            </w:r>
          </w:p>
        </w:tc>
        <w:tc>
          <w:tcPr>
            <w:tcW w:w="0" w:type="auto"/>
            <w:vAlign w:val="bottom"/>
          </w:tcPr>
          <w:p w14:paraId="0BBECD8E" w14:textId="77777777" w:rsidR="00923672" w:rsidRPr="00923672" w:rsidRDefault="00923672" w:rsidP="004C6A36">
            <w:pPr>
              <w:rPr>
                <w:rFonts w:ascii="Times New Roman" w:eastAsia="Times New Roman" w:hAnsi="Times New Roman" w:cs="Times New Roman"/>
                <w:sz w:val="20"/>
                <w:szCs w:val="20"/>
                <w:lang w:eastAsia="en-ID"/>
              </w:rPr>
            </w:pPr>
            <w:r>
              <w:rPr>
                <w:rFonts w:ascii="Times New Roman" w:eastAsia="Times New Roman" w:hAnsi="Times New Roman" w:cs="Times New Roman"/>
                <w:sz w:val="20"/>
                <w:szCs w:val="20"/>
                <w:lang w:eastAsia="en-ID"/>
              </w:rPr>
              <w:t>1</w:t>
            </w:r>
          </w:p>
        </w:tc>
      </w:tr>
    </w:tbl>
    <w:p w14:paraId="074A54C0" w14:textId="77777777" w:rsidR="00C301F1" w:rsidRPr="00CF6F6A" w:rsidRDefault="00C301F1" w:rsidP="00B8265A">
      <w:pPr>
        <w:spacing w:line="480" w:lineRule="auto"/>
        <w:jc w:val="both"/>
        <w:rPr>
          <w:rFonts w:cstheme="minorHAnsi"/>
          <w:b/>
          <w:bCs/>
          <w:sz w:val="24"/>
          <w:szCs w:val="24"/>
        </w:rPr>
      </w:pPr>
    </w:p>
    <w:p w14:paraId="0FF39716" w14:textId="57C6DBF3" w:rsidR="00BA67D7" w:rsidRPr="00CF6F6A" w:rsidRDefault="00BA67D7" w:rsidP="00B8265A">
      <w:pPr>
        <w:spacing w:line="480" w:lineRule="auto"/>
        <w:jc w:val="both"/>
        <w:rPr>
          <w:rFonts w:cstheme="minorHAnsi"/>
          <w:b/>
          <w:bCs/>
          <w:sz w:val="24"/>
          <w:szCs w:val="24"/>
        </w:rPr>
      </w:pPr>
      <w:r w:rsidRPr="00CF6F6A">
        <w:rPr>
          <w:rFonts w:cstheme="minorHAnsi"/>
          <w:b/>
          <w:bCs/>
          <w:sz w:val="24"/>
          <w:szCs w:val="24"/>
        </w:rPr>
        <w:t xml:space="preserve">Tabel awal </w:t>
      </w:r>
      <w:r w:rsidR="009855E9" w:rsidRPr="009855E9">
        <w:rPr>
          <w:rFonts w:cstheme="minorHAnsi"/>
          <w:b/>
          <w:bCs/>
          <w:i/>
          <w:iCs/>
          <w:sz w:val="24"/>
          <w:szCs w:val="24"/>
        </w:rPr>
        <w:t>XGBoost</w:t>
      </w:r>
    </w:p>
    <w:p w14:paraId="4F4FFE61" w14:textId="4ADEA242" w:rsidR="00C301F1" w:rsidRPr="00CF6F6A" w:rsidRDefault="00BA67D7" w:rsidP="00B8265A">
      <w:pPr>
        <w:spacing w:line="480" w:lineRule="auto"/>
        <w:jc w:val="both"/>
        <w:rPr>
          <w:rFonts w:cstheme="minorHAnsi"/>
          <w:sz w:val="24"/>
          <w:szCs w:val="24"/>
        </w:rPr>
      </w:pPr>
      <w:r w:rsidRPr="00CF6F6A">
        <w:rPr>
          <w:rFonts w:cstheme="minorHAnsi"/>
          <w:sz w:val="24"/>
          <w:szCs w:val="24"/>
        </w:rPr>
        <w:t>fokus pada X3 agar perhitungan split mudah dibaca.</w:t>
      </w:r>
    </w:p>
    <w:tbl>
      <w:tblPr>
        <w:tblStyle w:val="TableGrid"/>
        <w:tblW w:w="4747" w:type="dxa"/>
        <w:tblLook w:val="04A0" w:firstRow="1" w:lastRow="0" w:firstColumn="1" w:lastColumn="0" w:noHBand="0" w:noVBand="1"/>
      </w:tblPr>
      <w:tblGrid>
        <w:gridCol w:w="1567"/>
        <w:gridCol w:w="1590"/>
        <w:gridCol w:w="1590"/>
      </w:tblGrid>
      <w:tr w:rsidR="00382116" w:rsidRPr="00C96986" w14:paraId="2FB13471" w14:textId="77777777" w:rsidTr="00382116">
        <w:trPr>
          <w:trHeight w:val="420"/>
        </w:trPr>
        <w:tc>
          <w:tcPr>
            <w:tcW w:w="1567" w:type="dxa"/>
          </w:tcPr>
          <w:p w14:paraId="46672217" w14:textId="77777777" w:rsidR="00382116" w:rsidRPr="00C96986" w:rsidRDefault="00382116" w:rsidP="00382116">
            <w:pPr>
              <w:jc w:val="center"/>
              <w:rPr>
                <w:rFonts w:ascii="Calibri" w:eastAsia="Times New Roman" w:hAnsi="Calibri" w:cs="Calibri"/>
                <w:b/>
                <w:bCs/>
                <w:lang w:eastAsia="en-ID"/>
              </w:rPr>
            </w:pPr>
            <w:r>
              <w:rPr>
                <w:rFonts w:ascii="Calibri" w:hAnsi="Calibri" w:cs="Calibri"/>
                <w:b/>
                <w:bCs/>
              </w:rPr>
              <w:t>Kode Saham</w:t>
            </w:r>
          </w:p>
        </w:tc>
        <w:tc>
          <w:tcPr>
            <w:tcW w:w="1590" w:type="dxa"/>
            <w:noWrap/>
            <w:hideMark/>
          </w:tcPr>
          <w:p w14:paraId="5BB8090B" w14:textId="77777777" w:rsidR="00382116" w:rsidRPr="00C96986" w:rsidRDefault="00382116" w:rsidP="00382116">
            <w:pPr>
              <w:jc w:val="center"/>
              <w:rPr>
                <w:rFonts w:ascii="Calibri" w:eastAsia="Times New Roman" w:hAnsi="Calibri" w:cs="Calibri"/>
                <w:b/>
                <w:bCs/>
                <w:lang w:eastAsia="en-ID"/>
              </w:rPr>
            </w:pPr>
            <w:r w:rsidRPr="00C96986">
              <w:rPr>
                <w:rFonts w:ascii="Calibri" w:eastAsia="Times New Roman" w:hAnsi="Calibri" w:cs="Calibri"/>
                <w:b/>
                <w:bCs/>
                <w:lang w:eastAsia="en-ID"/>
              </w:rPr>
              <w:t xml:space="preserve"> EBIT_TA </w:t>
            </w:r>
          </w:p>
        </w:tc>
        <w:tc>
          <w:tcPr>
            <w:tcW w:w="1590" w:type="dxa"/>
          </w:tcPr>
          <w:p w14:paraId="05390155" w14:textId="52745A88" w:rsidR="00382116" w:rsidRPr="00C96986" w:rsidRDefault="00382116" w:rsidP="00382116">
            <w:pPr>
              <w:jc w:val="center"/>
              <w:rPr>
                <w:rFonts w:ascii="Calibri" w:eastAsia="Times New Roman" w:hAnsi="Calibri" w:cs="Calibri"/>
                <w:b/>
                <w:bCs/>
                <w:lang w:eastAsia="en-ID"/>
              </w:rPr>
            </w:pPr>
            <w:r>
              <w:rPr>
                <w:rFonts w:ascii="Calibri" w:hAnsi="Calibri" w:cs="Calibri"/>
                <w:b/>
                <w:bCs/>
              </w:rPr>
              <w:t xml:space="preserve"> target y </w:t>
            </w:r>
          </w:p>
        </w:tc>
      </w:tr>
      <w:tr w:rsidR="00382116" w:rsidRPr="00C96986" w14:paraId="6EDEBA1F" w14:textId="77777777" w:rsidTr="00382116">
        <w:trPr>
          <w:trHeight w:val="420"/>
        </w:trPr>
        <w:tc>
          <w:tcPr>
            <w:tcW w:w="1567" w:type="dxa"/>
            <w:vAlign w:val="bottom"/>
          </w:tcPr>
          <w:p w14:paraId="3C359A62" w14:textId="77777777" w:rsidR="00382116" w:rsidRPr="00C96986" w:rsidRDefault="00382116" w:rsidP="00382116">
            <w:pPr>
              <w:jc w:val="right"/>
              <w:rPr>
                <w:rFonts w:ascii="Calibri" w:eastAsia="Times New Roman" w:hAnsi="Calibri" w:cs="Calibri"/>
                <w:color w:val="000000"/>
                <w:lang w:eastAsia="en-ID"/>
              </w:rPr>
            </w:pPr>
            <w:r>
              <w:rPr>
                <w:rFonts w:ascii="Calibri" w:hAnsi="Calibri" w:cs="Calibri"/>
                <w:color w:val="000000"/>
              </w:rPr>
              <w:t>AALI</w:t>
            </w:r>
          </w:p>
        </w:tc>
        <w:tc>
          <w:tcPr>
            <w:tcW w:w="1590" w:type="dxa"/>
            <w:noWrap/>
            <w:hideMark/>
          </w:tcPr>
          <w:p w14:paraId="73965A1E" w14:textId="77777777" w:rsidR="00382116" w:rsidRPr="00C96986" w:rsidRDefault="00382116" w:rsidP="0038211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0,087414719</w:t>
            </w:r>
          </w:p>
        </w:tc>
        <w:tc>
          <w:tcPr>
            <w:tcW w:w="1590" w:type="dxa"/>
            <w:vAlign w:val="bottom"/>
          </w:tcPr>
          <w:p w14:paraId="29CA1E79" w14:textId="54C1EF0B" w:rsidR="00382116" w:rsidRPr="00C96986" w:rsidRDefault="00382116" w:rsidP="00382116">
            <w:pPr>
              <w:jc w:val="right"/>
              <w:rPr>
                <w:rFonts w:ascii="Calibri" w:eastAsia="Times New Roman" w:hAnsi="Calibri" w:cs="Calibri"/>
                <w:color w:val="000000"/>
                <w:lang w:eastAsia="en-ID"/>
              </w:rPr>
            </w:pPr>
            <w:r>
              <w:rPr>
                <w:rFonts w:ascii="Calibri" w:hAnsi="Calibri" w:cs="Calibri"/>
                <w:color w:val="000000"/>
              </w:rPr>
              <w:t>0</w:t>
            </w:r>
          </w:p>
        </w:tc>
      </w:tr>
      <w:tr w:rsidR="00382116" w:rsidRPr="00C96986" w14:paraId="007591CA" w14:textId="77777777" w:rsidTr="00382116">
        <w:trPr>
          <w:trHeight w:val="420"/>
        </w:trPr>
        <w:tc>
          <w:tcPr>
            <w:tcW w:w="1567" w:type="dxa"/>
            <w:vAlign w:val="bottom"/>
          </w:tcPr>
          <w:p w14:paraId="71972481" w14:textId="77777777" w:rsidR="00382116" w:rsidRPr="00C96986" w:rsidRDefault="00382116" w:rsidP="00382116">
            <w:pPr>
              <w:jc w:val="right"/>
              <w:rPr>
                <w:rFonts w:ascii="Calibri" w:eastAsia="Times New Roman" w:hAnsi="Calibri" w:cs="Calibri"/>
                <w:color w:val="000000"/>
                <w:lang w:eastAsia="en-ID"/>
              </w:rPr>
            </w:pPr>
            <w:r>
              <w:rPr>
                <w:rFonts w:ascii="Calibri" w:hAnsi="Calibri" w:cs="Calibri"/>
                <w:color w:val="000000"/>
              </w:rPr>
              <w:t>AALI</w:t>
            </w:r>
          </w:p>
        </w:tc>
        <w:tc>
          <w:tcPr>
            <w:tcW w:w="1590" w:type="dxa"/>
            <w:noWrap/>
            <w:hideMark/>
          </w:tcPr>
          <w:p w14:paraId="16AFB948" w14:textId="77777777" w:rsidR="00382116" w:rsidRPr="00C96986" w:rsidRDefault="00382116" w:rsidP="0038211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0,068136133</w:t>
            </w:r>
          </w:p>
        </w:tc>
        <w:tc>
          <w:tcPr>
            <w:tcW w:w="1590" w:type="dxa"/>
            <w:vAlign w:val="bottom"/>
          </w:tcPr>
          <w:p w14:paraId="74924E4D" w14:textId="2EFC5875" w:rsidR="00382116" w:rsidRPr="00C96986" w:rsidRDefault="00382116" w:rsidP="00382116">
            <w:pPr>
              <w:jc w:val="right"/>
              <w:rPr>
                <w:rFonts w:ascii="Calibri" w:eastAsia="Times New Roman" w:hAnsi="Calibri" w:cs="Calibri"/>
                <w:color w:val="000000"/>
                <w:lang w:eastAsia="en-ID"/>
              </w:rPr>
            </w:pPr>
            <w:r>
              <w:rPr>
                <w:rFonts w:ascii="Calibri" w:hAnsi="Calibri" w:cs="Calibri"/>
                <w:color w:val="000000"/>
              </w:rPr>
              <w:t>0</w:t>
            </w:r>
          </w:p>
        </w:tc>
      </w:tr>
      <w:tr w:rsidR="00382116" w:rsidRPr="00C96986" w14:paraId="4EA00CCB" w14:textId="77777777" w:rsidTr="00382116">
        <w:trPr>
          <w:trHeight w:val="420"/>
        </w:trPr>
        <w:tc>
          <w:tcPr>
            <w:tcW w:w="1567" w:type="dxa"/>
            <w:vAlign w:val="bottom"/>
          </w:tcPr>
          <w:p w14:paraId="396698F9" w14:textId="77777777" w:rsidR="00382116" w:rsidRPr="00C96986" w:rsidRDefault="00382116" w:rsidP="00382116">
            <w:pPr>
              <w:jc w:val="right"/>
              <w:rPr>
                <w:rFonts w:ascii="Calibri" w:eastAsia="Times New Roman" w:hAnsi="Calibri" w:cs="Calibri"/>
                <w:color w:val="000000"/>
                <w:lang w:eastAsia="en-ID"/>
              </w:rPr>
            </w:pPr>
            <w:r>
              <w:rPr>
                <w:rFonts w:ascii="Calibri" w:hAnsi="Calibri" w:cs="Calibri"/>
                <w:color w:val="000000"/>
              </w:rPr>
              <w:t>AALI</w:t>
            </w:r>
          </w:p>
        </w:tc>
        <w:tc>
          <w:tcPr>
            <w:tcW w:w="1590" w:type="dxa"/>
            <w:noWrap/>
            <w:hideMark/>
          </w:tcPr>
          <w:p w14:paraId="7588423B" w14:textId="77777777" w:rsidR="00382116" w:rsidRPr="00C96986" w:rsidRDefault="00382116" w:rsidP="0038211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0,060799356</w:t>
            </w:r>
          </w:p>
        </w:tc>
        <w:tc>
          <w:tcPr>
            <w:tcW w:w="1590" w:type="dxa"/>
            <w:vAlign w:val="bottom"/>
          </w:tcPr>
          <w:p w14:paraId="52C9BD49" w14:textId="21DA43B7" w:rsidR="00382116" w:rsidRPr="00C96986" w:rsidRDefault="00382116" w:rsidP="00382116">
            <w:pPr>
              <w:jc w:val="right"/>
              <w:rPr>
                <w:rFonts w:ascii="Calibri" w:eastAsia="Times New Roman" w:hAnsi="Calibri" w:cs="Calibri"/>
                <w:color w:val="000000"/>
                <w:lang w:eastAsia="en-ID"/>
              </w:rPr>
            </w:pPr>
            <w:r>
              <w:rPr>
                <w:rFonts w:ascii="Calibri" w:hAnsi="Calibri" w:cs="Calibri"/>
                <w:color w:val="000000"/>
              </w:rPr>
              <w:t>0</w:t>
            </w:r>
          </w:p>
        </w:tc>
      </w:tr>
      <w:tr w:rsidR="00382116" w:rsidRPr="00C96986" w14:paraId="07064299" w14:textId="77777777" w:rsidTr="00382116">
        <w:trPr>
          <w:trHeight w:val="420"/>
        </w:trPr>
        <w:tc>
          <w:tcPr>
            <w:tcW w:w="1567" w:type="dxa"/>
            <w:vAlign w:val="bottom"/>
          </w:tcPr>
          <w:p w14:paraId="6D17979E" w14:textId="77777777" w:rsidR="00382116" w:rsidRPr="00C96986" w:rsidRDefault="00382116" w:rsidP="00382116">
            <w:pPr>
              <w:jc w:val="right"/>
              <w:rPr>
                <w:rFonts w:ascii="Calibri" w:eastAsia="Times New Roman" w:hAnsi="Calibri" w:cs="Calibri"/>
                <w:color w:val="000000"/>
                <w:lang w:eastAsia="en-ID"/>
              </w:rPr>
            </w:pPr>
            <w:r>
              <w:rPr>
                <w:rFonts w:ascii="Calibri" w:hAnsi="Calibri" w:cs="Calibri"/>
                <w:color w:val="000000"/>
              </w:rPr>
              <w:t>AALI</w:t>
            </w:r>
          </w:p>
        </w:tc>
        <w:tc>
          <w:tcPr>
            <w:tcW w:w="1590" w:type="dxa"/>
            <w:noWrap/>
            <w:hideMark/>
          </w:tcPr>
          <w:p w14:paraId="6DDFC86E" w14:textId="77777777" w:rsidR="00382116" w:rsidRPr="00C96986" w:rsidRDefault="00382116" w:rsidP="0038211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0,094961391</w:t>
            </w:r>
          </w:p>
        </w:tc>
        <w:tc>
          <w:tcPr>
            <w:tcW w:w="1590" w:type="dxa"/>
            <w:vAlign w:val="bottom"/>
          </w:tcPr>
          <w:p w14:paraId="6F6439AF" w14:textId="4D649AB2" w:rsidR="00382116" w:rsidRPr="00C96986" w:rsidRDefault="00382116" w:rsidP="00382116">
            <w:pPr>
              <w:jc w:val="right"/>
              <w:rPr>
                <w:rFonts w:ascii="Calibri" w:eastAsia="Times New Roman" w:hAnsi="Calibri" w:cs="Calibri"/>
                <w:color w:val="000000"/>
                <w:lang w:eastAsia="en-ID"/>
              </w:rPr>
            </w:pPr>
            <w:r>
              <w:rPr>
                <w:rFonts w:ascii="Calibri" w:hAnsi="Calibri" w:cs="Calibri"/>
                <w:color w:val="000000"/>
              </w:rPr>
              <w:t>0</w:t>
            </w:r>
          </w:p>
        </w:tc>
      </w:tr>
      <w:tr w:rsidR="00382116" w:rsidRPr="00C96986" w14:paraId="08E9FD78" w14:textId="77777777" w:rsidTr="00382116">
        <w:trPr>
          <w:trHeight w:val="420"/>
        </w:trPr>
        <w:tc>
          <w:tcPr>
            <w:tcW w:w="1567" w:type="dxa"/>
            <w:vAlign w:val="bottom"/>
          </w:tcPr>
          <w:p w14:paraId="16359298" w14:textId="77777777" w:rsidR="00382116" w:rsidRPr="00C96986" w:rsidRDefault="00382116" w:rsidP="00382116">
            <w:pPr>
              <w:jc w:val="right"/>
              <w:rPr>
                <w:rFonts w:ascii="Calibri" w:eastAsia="Times New Roman" w:hAnsi="Calibri" w:cs="Calibri"/>
                <w:color w:val="000000"/>
                <w:lang w:eastAsia="en-ID"/>
              </w:rPr>
            </w:pPr>
            <w:r>
              <w:rPr>
                <w:rFonts w:ascii="Calibri" w:hAnsi="Calibri" w:cs="Calibri"/>
                <w:color w:val="000000"/>
              </w:rPr>
              <w:t>ADES</w:t>
            </w:r>
          </w:p>
        </w:tc>
        <w:tc>
          <w:tcPr>
            <w:tcW w:w="1590" w:type="dxa"/>
            <w:noWrap/>
            <w:hideMark/>
          </w:tcPr>
          <w:p w14:paraId="330A93FB" w14:textId="77777777" w:rsidR="00382116" w:rsidRPr="00C96986" w:rsidRDefault="00382116" w:rsidP="0038211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0,262617123</w:t>
            </w:r>
          </w:p>
        </w:tc>
        <w:tc>
          <w:tcPr>
            <w:tcW w:w="1590" w:type="dxa"/>
            <w:vAlign w:val="bottom"/>
          </w:tcPr>
          <w:p w14:paraId="45AEB9BA" w14:textId="278F88FD" w:rsidR="00382116" w:rsidRPr="00C96986" w:rsidRDefault="00382116" w:rsidP="00382116">
            <w:pPr>
              <w:jc w:val="right"/>
              <w:rPr>
                <w:rFonts w:ascii="Calibri" w:eastAsia="Times New Roman" w:hAnsi="Calibri" w:cs="Calibri"/>
                <w:color w:val="000000"/>
                <w:lang w:eastAsia="en-ID"/>
              </w:rPr>
            </w:pPr>
            <w:r>
              <w:rPr>
                <w:rFonts w:ascii="Calibri" w:hAnsi="Calibri" w:cs="Calibri"/>
                <w:color w:val="000000"/>
              </w:rPr>
              <w:t>0</w:t>
            </w:r>
          </w:p>
        </w:tc>
      </w:tr>
      <w:tr w:rsidR="00382116" w:rsidRPr="00C96986" w14:paraId="22AC44AB" w14:textId="77777777" w:rsidTr="00382116">
        <w:trPr>
          <w:trHeight w:val="420"/>
        </w:trPr>
        <w:tc>
          <w:tcPr>
            <w:tcW w:w="1567" w:type="dxa"/>
            <w:vAlign w:val="bottom"/>
          </w:tcPr>
          <w:p w14:paraId="13AD8B43" w14:textId="77777777" w:rsidR="00382116" w:rsidRPr="00C96986" w:rsidRDefault="00382116" w:rsidP="00382116">
            <w:pPr>
              <w:jc w:val="right"/>
              <w:rPr>
                <w:rFonts w:ascii="Calibri" w:eastAsia="Times New Roman" w:hAnsi="Calibri" w:cs="Calibri"/>
                <w:color w:val="000000"/>
                <w:lang w:eastAsia="en-ID"/>
              </w:rPr>
            </w:pPr>
            <w:r>
              <w:rPr>
                <w:rFonts w:ascii="Calibri" w:hAnsi="Calibri" w:cs="Calibri"/>
                <w:color w:val="000000"/>
              </w:rPr>
              <w:t>ADES</w:t>
            </w:r>
          </w:p>
        </w:tc>
        <w:tc>
          <w:tcPr>
            <w:tcW w:w="1590" w:type="dxa"/>
            <w:noWrap/>
            <w:hideMark/>
          </w:tcPr>
          <w:p w14:paraId="523BB147" w14:textId="77777777" w:rsidR="00382116" w:rsidRPr="00C96986" w:rsidRDefault="00382116" w:rsidP="0038211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0,24760964</w:t>
            </w:r>
          </w:p>
        </w:tc>
        <w:tc>
          <w:tcPr>
            <w:tcW w:w="1590" w:type="dxa"/>
            <w:vAlign w:val="bottom"/>
          </w:tcPr>
          <w:p w14:paraId="405001BF" w14:textId="48872215" w:rsidR="00382116" w:rsidRPr="00C96986" w:rsidRDefault="00382116" w:rsidP="00382116">
            <w:pPr>
              <w:jc w:val="right"/>
              <w:rPr>
                <w:rFonts w:ascii="Calibri" w:eastAsia="Times New Roman" w:hAnsi="Calibri" w:cs="Calibri"/>
                <w:color w:val="000000"/>
                <w:lang w:eastAsia="en-ID"/>
              </w:rPr>
            </w:pPr>
            <w:r>
              <w:rPr>
                <w:rFonts w:ascii="Calibri" w:hAnsi="Calibri" w:cs="Calibri"/>
                <w:color w:val="000000"/>
              </w:rPr>
              <w:t>0</w:t>
            </w:r>
          </w:p>
        </w:tc>
      </w:tr>
      <w:tr w:rsidR="00382116" w:rsidRPr="00C96986" w14:paraId="40DDF2B3" w14:textId="77777777" w:rsidTr="00382116">
        <w:trPr>
          <w:trHeight w:val="420"/>
        </w:trPr>
        <w:tc>
          <w:tcPr>
            <w:tcW w:w="1567" w:type="dxa"/>
            <w:vAlign w:val="bottom"/>
          </w:tcPr>
          <w:p w14:paraId="45D32797" w14:textId="77777777" w:rsidR="00382116" w:rsidRPr="00C96986" w:rsidRDefault="00382116" w:rsidP="00382116">
            <w:pPr>
              <w:jc w:val="right"/>
              <w:rPr>
                <w:rFonts w:ascii="Calibri" w:eastAsia="Times New Roman" w:hAnsi="Calibri" w:cs="Calibri"/>
                <w:color w:val="000000"/>
                <w:lang w:eastAsia="en-ID"/>
              </w:rPr>
            </w:pPr>
            <w:r>
              <w:rPr>
                <w:rFonts w:ascii="Calibri" w:hAnsi="Calibri" w:cs="Calibri"/>
                <w:color w:val="000000"/>
              </w:rPr>
              <w:t>ADES</w:t>
            </w:r>
          </w:p>
        </w:tc>
        <w:tc>
          <w:tcPr>
            <w:tcW w:w="1590" w:type="dxa"/>
            <w:noWrap/>
            <w:hideMark/>
          </w:tcPr>
          <w:p w14:paraId="00A0B02D" w14:textId="77777777" w:rsidR="00382116" w:rsidRPr="00C96986" w:rsidRDefault="00382116" w:rsidP="0038211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0,24162735</w:t>
            </w:r>
          </w:p>
        </w:tc>
        <w:tc>
          <w:tcPr>
            <w:tcW w:w="1590" w:type="dxa"/>
            <w:vAlign w:val="bottom"/>
          </w:tcPr>
          <w:p w14:paraId="7136EEE4" w14:textId="0333671C" w:rsidR="00382116" w:rsidRPr="00C96986" w:rsidRDefault="00382116" w:rsidP="00382116">
            <w:pPr>
              <w:jc w:val="right"/>
              <w:rPr>
                <w:rFonts w:ascii="Calibri" w:eastAsia="Times New Roman" w:hAnsi="Calibri" w:cs="Calibri"/>
                <w:color w:val="000000"/>
                <w:lang w:eastAsia="en-ID"/>
              </w:rPr>
            </w:pPr>
            <w:r>
              <w:rPr>
                <w:rFonts w:ascii="Calibri" w:hAnsi="Calibri" w:cs="Calibri"/>
                <w:color w:val="000000"/>
              </w:rPr>
              <w:t>0</w:t>
            </w:r>
          </w:p>
        </w:tc>
      </w:tr>
      <w:tr w:rsidR="00382116" w:rsidRPr="00C96986" w14:paraId="1A05CC78" w14:textId="77777777" w:rsidTr="00382116">
        <w:trPr>
          <w:trHeight w:val="420"/>
        </w:trPr>
        <w:tc>
          <w:tcPr>
            <w:tcW w:w="1567" w:type="dxa"/>
            <w:vAlign w:val="bottom"/>
          </w:tcPr>
          <w:p w14:paraId="1DB4A3A5" w14:textId="77777777" w:rsidR="00382116" w:rsidRPr="00C96986" w:rsidRDefault="00382116" w:rsidP="00382116">
            <w:pPr>
              <w:jc w:val="right"/>
              <w:rPr>
                <w:rFonts w:ascii="Calibri" w:eastAsia="Times New Roman" w:hAnsi="Calibri" w:cs="Calibri"/>
                <w:color w:val="000000"/>
                <w:lang w:eastAsia="en-ID"/>
              </w:rPr>
            </w:pPr>
            <w:r>
              <w:rPr>
                <w:rFonts w:ascii="Calibri" w:hAnsi="Calibri" w:cs="Calibri"/>
                <w:color w:val="000000"/>
              </w:rPr>
              <w:t>ADES</w:t>
            </w:r>
          </w:p>
        </w:tc>
        <w:tc>
          <w:tcPr>
            <w:tcW w:w="1590" w:type="dxa"/>
            <w:noWrap/>
            <w:hideMark/>
          </w:tcPr>
          <w:p w14:paraId="7CBBD38F" w14:textId="77777777" w:rsidR="00382116" w:rsidRPr="00C96986" w:rsidRDefault="00382116" w:rsidP="0038211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0,282410114</w:t>
            </w:r>
          </w:p>
        </w:tc>
        <w:tc>
          <w:tcPr>
            <w:tcW w:w="1590" w:type="dxa"/>
            <w:vAlign w:val="bottom"/>
          </w:tcPr>
          <w:p w14:paraId="005AF6CB" w14:textId="66074ABA" w:rsidR="00382116" w:rsidRPr="00C96986" w:rsidRDefault="00382116" w:rsidP="00382116">
            <w:pPr>
              <w:jc w:val="right"/>
              <w:rPr>
                <w:rFonts w:ascii="Calibri" w:eastAsia="Times New Roman" w:hAnsi="Calibri" w:cs="Calibri"/>
                <w:color w:val="000000"/>
                <w:lang w:eastAsia="en-ID"/>
              </w:rPr>
            </w:pPr>
            <w:r>
              <w:rPr>
                <w:rFonts w:ascii="Calibri" w:hAnsi="Calibri" w:cs="Calibri"/>
                <w:color w:val="000000"/>
              </w:rPr>
              <w:t>0</w:t>
            </w:r>
          </w:p>
        </w:tc>
      </w:tr>
      <w:tr w:rsidR="00382116" w:rsidRPr="00C96986" w14:paraId="355451C7" w14:textId="77777777" w:rsidTr="00382116">
        <w:trPr>
          <w:trHeight w:val="420"/>
        </w:trPr>
        <w:tc>
          <w:tcPr>
            <w:tcW w:w="1567" w:type="dxa"/>
            <w:vAlign w:val="bottom"/>
          </w:tcPr>
          <w:p w14:paraId="6B81DCAD" w14:textId="77777777" w:rsidR="00382116" w:rsidRPr="00C96986" w:rsidRDefault="00382116" w:rsidP="00382116">
            <w:pPr>
              <w:jc w:val="right"/>
              <w:rPr>
                <w:rFonts w:ascii="Calibri" w:eastAsia="Times New Roman" w:hAnsi="Calibri" w:cs="Calibri"/>
                <w:color w:val="000000"/>
                <w:lang w:eastAsia="en-ID"/>
              </w:rPr>
            </w:pPr>
            <w:r>
              <w:rPr>
                <w:rFonts w:ascii="Calibri" w:hAnsi="Calibri" w:cs="Calibri"/>
                <w:color w:val="000000"/>
              </w:rPr>
              <w:t>ADMG</w:t>
            </w:r>
          </w:p>
        </w:tc>
        <w:tc>
          <w:tcPr>
            <w:tcW w:w="1590" w:type="dxa"/>
            <w:noWrap/>
            <w:hideMark/>
          </w:tcPr>
          <w:p w14:paraId="1542C28D" w14:textId="77777777" w:rsidR="00382116" w:rsidRPr="00C96986" w:rsidRDefault="00382116" w:rsidP="0038211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-0,017697983</w:t>
            </w:r>
          </w:p>
        </w:tc>
        <w:tc>
          <w:tcPr>
            <w:tcW w:w="1590" w:type="dxa"/>
            <w:vAlign w:val="bottom"/>
          </w:tcPr>
          <w:p w14:paraId="5A3A5BAE" w14:textId="40CAAC32" w:rsidR="00382116" w:rsidRPr="00C96986" w:rsidRDefault="00382116" w:rsidP="00382116">
            <w:pPr>
              <w:jc w:val="right"/>
              <w:rPr>
                <w:rFonts w:ascii="Calibri" w:eastAsia="Times New Roman" w:hAnsi="Calibri" w:cs="Calibri"/>
                <w:color w:val="000000"/>
                <w:lang w:eastAsia="en-ID"/>
              </w:rPr>
            </w:pPr>
            <w:r>
              <w:rPr>
                <w:rFonts w:ascii="Calibri" w:hAnsi="Calibri" w:cs="Calibri"/>
                <w:color w:val="000000"/>
              </w:rPr>
              <w:t>1</w:t>
            </w:r>
          </w:p>
        </w:tc>
      </w:tr>
      <w:tr w:rsidR="00382116" w:rsidRPr="00C96986" w14:paraId="6C0BCB0F" w14:textId="77777777" w:rsidTr="00382116">
        <w:trPr>
          <w:trHeight w:val="420"/>
        </w:trPr>
        <w:tc>
          <w:tcPr>
            <w:tcW w:w="1567" w:type="dxa"/>
            <w:vAlign w:val="bottom"/>
          </w:tcPr>
          <w:p w14:paraId="7ED208DE" w14:textId="77777777" w:rsidR="00382116" w:rsidRPr="00C96986" w:rsidRDefault="00382116" w:rsidP="00382116">
            <w:pPr>
              <w:jc w:val="right"/>
              <w:rPr>
                <w:rFonts w:ascii="Calibri" w:eastAsia="Times New Roman" w:hAnsi="Calibri" w:cs="Calibri"/>
                <w:color w:val="000000"/>
                <w:lang w:eastAsia="en-ID"/>
              </w:rPr>
            </w:pPr>
            <w:r>
              <w:rPr>
                <w:rFonts w:ascii="Calibri" w:hAnsi="Calibri" w:cs="Calibri"/>
                <w:color w:val="000000"/>
              </w:rPr>
              <w:t>ADMG</w:t>
            </w:r>
          </w:p>
        </w:tc>
        <w:tc>
          <w:tcPr>
            <w:tcW w:w="1590" w:type="dxa"/>
            <w:noWrap/>
            <w:hideMark/>
          </w:tcPr>
          <w:p w14:paraId="77432D22" w14:textId="77777777" w:rsidR="00382116" w:rsidRPr="00C96986" w:rsidRDefault="00382116" w:rsidP="00382116">
            <w:pPr>
              <w:jc w:val="right"/>
              <w:rPr>
                <w:rFonts w:ascii="Calibri" w:eastAsia="Times New Roman" w:hAnsi="Calibri" w:cs="Calibri"/>
                <w:color w:val="000000"/>
                <w:lang w:eastAsia="en-ID"/>
              </w:rPr>
            </w:pPr>
            <w:r w:rsidRPr="00C96986">
              <w:rPr>
                <w:rFonts w:ascii="Calibri" w:eastAsia="Times New Roman" w:hAnsi="Calibri" w:cs="Calibri"/>
                <w:color w:val="000000"/>
                <w:lang w:eastAsia="en-ID"/>
              </w:rPr>
              <w:t>-0,069635827</w:t>
            </w:r>
          </w:p>
        </w:tc>
        <w:tc>
          <w:tcPr>
            <w:tcW w:w="1590" w:type="dxa"/>
            <w:vAlign w:val="bottom"/>
          </w:tcPr>
          <w:p w14:paraId="13249C18" w14:textId="3A3CD6DA" w:rsidR="00382116" w:rsidRPr="00C96986" w:rsidRDefault="00382116" w:rsidP="00382116">
            <w:pPr>
              <w:jc w:val="right"/>
              <w:rPr>
                <w:rFonts w:ascii="Calibri" w:eastAsia="Times New Roman" w:hAnsi="Calibri" w:cs="Calibri"/>
                <w:color w:val="000000"/>
                <w:lang w:eastAsia="en-ID"/>
              </w:rPr>
            </w:pPr>
            <w:r>
              <w:rPr>
                <w:rFonts w:ascii="Calibri" w:hAnsi="Calibri" w:cs="Calibri"/>
                <w:color w:val="000000"/>
              </w:rPr>
              <w:t>1</w:t>
            </w:r>
          </w:p>
        </w:tc>
      </w:tr>
    </w:tbl>
    <w:p w14:paraId="5D022483" w14:textId="77777777" w:rsidR="00C301F1" w:rsidRPr="00CF6F6A" w:rsidRDefault="00C301F1" w:rsidP="00B8265A">
      <w:pPr>
        <w:spacing w:line="480" w:lineRule="auto"/>
        <w:jc w:val="both"/>
        <w:rPr>
          <w:rFonts w:cstheme="minorHAnsi"/>
          <w:sz w:val="24"/>
          <w:szCs w:val="24"/>
        </w:rPr>
      </w:pPr>
    </w:p>
    <w:p w14:paraId="71661949" w14:textId="1FF6E028" w:rsidR="00BA67D7" w:rsidRPr="00CF6F6A" w:rsidRDefault="00C85001" w:rsidP="00B8265A">
      <w:pPr>
        <w:spacing w:line="480" w:lineRule="auto"/>
        <w:jc w:val="both"/>
        <w:rPr>
          <w:rFonts w:cstheme="minorHAnsi"/>
          <w:sz w:val="24"/>
          <w:szCs w:val="24"/>
        </w:rPr>
      </w:pPr>
      <w:r w:rsidRPr="00CF6F6A">
        <w:rPr>
          <w:rFonts w:cstheme="minorHAnsi"/>
          <w:sz w:val="24"/>
          <w:szCs w:val="24"/>
        </w:rPr>
        <w:t>Kemudian urutkan X3:</w:t>
      </w:r>
    </w:p>
    <w:tbl>
      <w:tblPr>
        <w:tblStyle w:val="TableGrid"/>
        <w:tblW w:w="7662" w:type="dxa"/>
        <w:tblLook w:val="04A0" w:firstRow="1" w:lastRow="0" w:firstColumn="1" w:lastColumn="0" w:noHBand="0" w:noVBand="1"/>
      </w:tblPr>
      <w:tblGrid>
        <w:gridCol w:w="1434"/>
        <w:gridCol w:w="2257"/>
        <w:gridCol w:w="2427"/>
        <w:gridCol w:w="1544"/>
      </w:tblGrid>
      <w:tr w:rsidR="0054232A" w14:paraId="23D66144" w14:textId="77777777" w:rsidTr="0054232A">
        <w:trPr>
          <w:trHeight w:val="454"/>
        </w:trPr>
        <w:tc>
          <w:tcPr>
            <w:tcW w:w="0" w:type="auto"/>
            <w:hideMark/>
          </w:tcPr>
          <w:p w14:paraId="3F1F6E77" w14:textId="77777777" w:rsidR="0054232A" w:rsidRDefault="0054232A">
            <w:pPr>
              <w:spacing w:after="480"/>
            </w:pPr>
            <w:r>
              <w:rPr>
                <w:rStyle w:val="Strong"/>
              </w:rPr>
              <w:t>Urutan</w:t>
            </w:r>
          </w:p>
        </w:tc>
        <w:tc>
          <w:tcPr>
            <w:tcW w:w="0" w:type="auto"/>
            <w:hideMark/>
          </w:tcPr>
          <w:p w14:paraId="33DD97E2" w14:textId="77777777" w:rsidR="0054232A" w:rsidRDefault="0054232A">
            <w:pPr>
              <w:spacing w:after="480"/>
            </w:pPr>
            <w:r>
              <w:rPr>
                <w:rStyle w:val="Strong"/>
              </w:rPr>
              <w:t>Kode Saham</w:t>
            </w:r>
          </w:p>
        </w:tc>
        <w:tc>
          <w:tcPr>
            <w:tcW w:w="0" w:type="auto"/>
            <w:hideMark/>
          </w:tcPr>
          <w:p w14:paraId="57188BF9" w14:textId="77777777" w:rsidR="0054232A" w:rsidRDefault="0054232A">
            <w:pPr>
              <w:spacing w:after="480"/>
            </w:pPr>
            <w:r>
              <w:rPr>
                <w:rStyle w:val="Strong"/>
              </w:rPr>
              <w:t>EBIT_TA (X3)</w:t>
            </w:r>
          </w:p>
        </w:tc>
        <w:tc>
          <w:tcPr>
            <w:tcW w:w="0" w:type="auto"/>
            <w:hideMark/>
          </w:tcPr>
          <w:p w14:paraId="63BEA540" w14:textId="77777777" w:rsidR="0054232A" w:rsidRDefault="0054232A">
            <w:pPr>
              <w:spacing w:after="480"/>
            </w:pPr>
            <w:r>
              <w:rPr>
                <w:rStyle w:val="Strong"/>
              </w:rPr>
              <w:t>target y</w:t>
            </w:r>
          </w:p>
        </w:tc>
      </w:tr>
      <w:tr w:rsidR="0054232A" w14:paraId="3DA79C1C" w14:textId="77777777" w:rsidTr="0054232A">
        <w:trPr>
          <w:trHeight w:val="454"/>
        </w:trPr>
        <w:tc>
          <w:tcPr>
            <w:tcW w:w="0" w:type="auto"/>
            <w:hideMark/>
          </w:tcPr>
          <w:p w14:paraId="725E3F72" w14:textId="77777777" w:rsidR="0054232A" w:rsidRDefault="0054232A">
            <w:pPr>
              <w:spacing w:after="480"/>
            </w:pPr>
            <w:r>
              <w:t>1</w:t>
            </w:r>
          </w:p>
        </w:tc>
        <w:tc>
          <w:tcPr>
            <w:tcW w:w="0" w:type="auto"/>
            <w:hideMark/>
          </w:tcPr>
          <w:p w14:paraId="24B4FF23" w14:textId="77777777" w:rsidR="0054232A" w:rsidRDefault="0054232A">
            <w:pPr>
              <w:spacing w:after="480"/>
            </w:pPr>
            <w:r>
              <w:t>ADMG</w:t>
            </w:r>
          </w:p>
        </w:tc>
        <w:tc>
          <w:tcPr>
            <w:tcW w:w="0" w:type="auto"/>
            <w:hideMark/>
          </w:tcPr>
          <w:p w14:paraId="4EACABF8" w14:textId="77777777" w:rsidR="0054232A" w:rsidRDefault="0054232A">
            <w:pPr>
              <w:spacing w:after="480"/>
            </w:pPr>
            <w:r>
              <w:t>-0.069635827</w:t>
            </w:r>
          </w:p>
        </w:tc>
        <w:tc>
          <w:tcPr>
            <w:tcW w:w="0" w:type="auto"/>
            <w:hideMark/>
          </w:tcPr>
          <w:p w14:paraId="514E2328" w14:textId="77777777" w:rsidR="0054232A" w:rsidRDefault="0054232A">
            <w:pPr>
              <w:spacing w:after="480"/>
            </w:pPr>
            <w:r>
              <w:t>1</w:t>
            </w:r>
          </w:p>
        </w:tc>
      </w:tr>
      <w:tr w:rsidR="0054232A" w14:paraId="243FED84" w14:textId="77777777" w:rsidTr="0054232A">
        <w:trPr>
          <w:trHeight w:val="454"/>
        </w:trPr>
        <w:tc>
          <w:tcPr>
            <w:tcW w:w="0" w:type="auto"/>
            <w:hideMark/>
          </w:tcPr>
          <w:p w14:paraId="621CAB32" w14:textId="77777777" w:rsidR="0054232A" w:rsidRDefault="0054232A">
            <w:pPr>
              <w:spacing w:after="480"/>
            </w:pPr>
            <w:r>
              <w:lastRenderedPageBreak/>
              <w:t>2</w:t>
            </w:r>
          </w:p>
        </w:tc>
        <w:tc>
          <w:tcPr>
            <w:tcW w:w="0" w:type="auto"/>
            <w:hideMark/>
          </w:tcPr>
          <w:p w14:paraId="00E092E1" w14:textId="77777777" w:rsidR="0054232A" w:rsidRDefault="0054232A">
            <w:pPr>
              <w:spacing w:after="480"/>
            </w:pPr>
            <w:r>
              <w:t>ADMG</w:t>
            </w:r>
          </w:p>
        </w:tc>
        <w:tc>
          <w:tcPr>
            <w:tcW w:w="0" w:type="auto"/>
            <w:hideMark/>
          </w:tcPr>
          <w:p w14:paraId="426F82ED" w14:textId="77777777" w:rsidR="0054232A" w:rsidRDefault="0054232A">
            <w:pPr>
              <w:spacing w:after="480"/>
            </w:pPr>
            <w:r>
              <w:t>-0.017697983</w:t>
            </w:r>
          </w:p>
        </w:tc>
        <w:tc>
          <w:tcPr>
            <w:tcW w:w="0" w:type="auto"/>
            <w:hideMark/>
          </w:tcPr>
          <w:p w14:paraId="4AFE98FD" w14:textId="77777777" w:rsidR="0054232A" w:rsidRDefault="0054232A">
            <w:pPr>
              <w:spacing w:after="480"/>
            </w:pPr>
            <w:r>
              <w:t>1</w:t>
            </w:r>
          </w:p>
        </w:tc>
      </w:tr>
      <w:tr w:rsidR="0054232A" w14:paraId="0A135D89" w14:textId="77777777" w:rsidTr="0054232A">
        <w:trPr>
          <w:trHeight w:val="454"/>
        </w:trPr>
        <w:tc>
          <w:tcPr>
            <w:tcW w:w="0" w:type="auto"/>
            <w:hideMark/>
          </w:tcPr>
          <w:p w14:paraId="43879EFE" w14:textId="77777777" w:rsidR="0054232A" w:rsidRDefault="0054232A">
            <w:pPr>
              <w:spacing w:after="480"/>
            </w:pPr>
            <w:r>
              <w:t>3</w:t>
            </w:r>
          </w:p>
        </w:tc>
        <w:tc>
          <w:tcPr>
            <w:tcW w:w="0" w:type="auto"/>
            <w:hideMark/>
          </w:tcPr>
          <w:p w14:paraId="44EB5F66" w14:textId="77777777" w:rsidR="0054232A" w:rsidRDefault="0054232A">
            <w:pPr>
              <w:spacing w:after="480"/>
            </w:pPr>
            <w:r>
              <w:t>AALI</w:t>
            </w:r>
          </w:p>
        </w:tc>
        <w:tc>
          <w:tcPr>
            <w:tcW w:w="0" w:type="auto"/>
            <w:hideMark/>
          </w:tcPr>
          <w:p w14:paraId="14B79FD4" w14:textId="77777777" w:rsidR="0054232A" w:rsidRDefault="0054232A">
            <w:pPr>
              <w:spacing w:after="480"/>
            </w:pPr>
            <w:r>
              <w:t>0.060799356</w:t>
            </w:r>
          </w:p>
        </w:tc>
        <w:tc>
          <w:tcPr>
            <w:tcW w:w="0" w:type="auto"/>
            <w:hideMark/>
          </w:tcPr>
          <w:p w14:paraId="637B3E56" w14:textId="77777777" w:rsidR="0054232A" w:rsidRDefault="0054232A">
            <w:pPr>
              <w:spacing w:after="480"/>
            </w:pPr>
            <w:r>
              <w:t>0</w:t>
            </w:r>
          </w:p>
        </w:tc>
      </w:tr>
      <w:tr w:rsidR="0054232A" w14:paraId="18BF9D4B" w14:textId="77777777" w:rsidTr="0054232A">
        <w:trPr>
          <w:trHeight w:val="454"/>
        </w:trPr>
        <w:tc>
          <w:tcPr>
            <w:tcW w:w="0" w:type="auto"/>
            <w:hideMark/>
          </w:tcPr>
          <w:p w14:paraId="23F800A7" w14:textId="77777777" w:rsidR="0054232A" w:rsidRDefault="0054232A">
            <w:pPr>
              <w:spacing w:after="480"/>
            </w:pPr>
            <w:r>
              <w:t>4</w:t>
            </w:r>
          </w:p>
        </w:tc>
        <w:tc>
          <w:tcPr>
            <w:tcW w:w="0" w:type="auto"/>
            <w:hideMark/>
          </w:tcPr>
          <w:p w14:paraId="7C3DBCC3" w14:textId="77777777" w:rsidR="0054232A" w:rsidRDefault="0054232A">
            <w:pPr>
              <w:spacing w:after="480"/>
            </w:pPr>
            <w:r>
              <w:t>AALI</w:t>
            </w:r>
          </w:p>
        </w:tc>
        <w:tc>
          <w:tcPr>
            <w:tcW w:w="0" w:type="auto"/>
            <w:hideMark/>
          </w:tcPr>
          <w:p w14:paraId="677F8A96" w14:textId="77777777" w:rsidR="0054232A" w:rsidRDefault="0054232A">
            <w:pPr>
              <w:spacing w:after="480"/>
            </w:pPr>
            <w:r>
              <w:t>0.068136133</w:t>
            </w:r>
          </w:p>
        </w:tc>
        <w:tc>
          <w:tcPr>
            <w:tcW w:w="0" w:type="auto"/>
            <w:hideMark/>
          </w:tcPr>
          <w:p w14:paraId="22F47F2D" w14:textId="77777777" w:rsidR="0054232A" w:rsidRDefault="0054232A">
            <w:pPr>
              <w:spacing w:after="480"/>
            </w:pPr>
            <w:r>
              <w:t>0</w:t>
            </w:r>
          </w:p>
        </w:tc>
      </w:tr>
      <w:tr w:rsidR="0054232A" w14:paraId="279138C6" w14:textId="77777777" w:rsidTr="0054232A">
        <w:trPr>
          <w:trHeight w:val="454"/>
        </w:trPr>
        <w:tc>
          <w:tcPr>
            <w:tcW w:w="0" w:type="auto"/>
            <w:hideMark/>
          </w:tcPr>
          <w:p w14:paraId="0A0205B7" w14:textId="77777777" w:rsidR="0054232A" w:rsidRDefault="0054232A">
            <w:pPr>
              <w:spacing w:after="480"/>
            </w:pPr>
            <w:r>
              <w:t>5</w:t>
            </w:r>
          </w:p>
        </w:tc>
        <w:tc>
          <w:tcPr>
            <w:tcW w:w="0" w:type="auto"/>
            <w:hideMark/>
          </w:tcPr>
          <w:p w14:paraId="0AA1EB31" w14:textId="77777777" w:rsidR="0054232A" w:rsidRDefault="0054232A">
            <w:pPr>
              <w:spacing w:after="480"/>
            </w:pPr>
            <w:r>
              <w:t>AALI</w:t>
            </w:r>
          </w:p>
        </w:tc>
        <w:tc>
          <w:tcPr>
            <w:tcW w:w="0" w:type="auto"/>
            <w:hideMark/>
          </w:tcPr>
          <w:p w14:paraId="00C862A3" w14:textId="77777777" w:rsidR="0054232A" w:rsidRDefault="0054232A">
            <w:pPr>
              <w:spacing w:after="480"/>
            </w:pPr>
            <w:r>
              <w:t>0.087414719</w:t>
            </w:r>
          </w:p>
        </w:tc>
        <w:tc>
          <w:tcPr>
            <w:tcW w:w="0" w:type="auto"/>
            <w:hideMark/>
          </w:tcPr>
          <w:p w14:paraId="227CC4A8" w14:textId="77777777" w:rsidR="0054232A" w:rsidRDefault="0054232A">
            <w:pPr>
              <w:spacing w:after="480"/>
            </w:pPr>
            <w:r>
              <w:t>0</w:t>
            </w:r>
          </w:p>
        </w:tc>
      </w:tr>
      <w:tr w:rsidR="0054232A" w14:paraId="56DD9B47" w14:textId="77777777" w:rsidTr="0054232A">
        <w:trPr>
          <w:trHeight w:val="454"/>
        </w:trPr>
        <w:tc>
          <w:tcPr>
            <w:tcW w:w="0" w:type="auto"/>
            <w:hideMark/>
          </w:tcPr>
          <w:p w14:paraId="093BDDCF" w14:textId="77777777" w:rsidR="0054232A" w:rsidRDefault="0054232A">
            <w:pPr>
              <w:spacing w:after="480"/>
            </w:pPr>
            <w:r>
              <w:t>6</w:t>
            </w:r>
          </w:p>
        </w:tc>
        <w:tc>
          <w:tcPr>
            <w:tcW w:w="0" w:type="auto"/>
            <w:hideMark/>
          </w:tcPr>
          <w:p w14:paraId="58B9102C" w14:textId="77777777" w:rsidR="0054232A" w:rsidRDefault="0054232A">
            <w:pPr>
              <w:spacing w:after="480"/>
            </w:pPr>
            <w:r>
              <w:t>AALI</w:t>
            </w:r>
          </w:p>
        </w:tc>
        <w:tc>
          <w:tcPr>
            <w:tcW w:w="0" w:type="auto"/>
            <w:hideMark/>
          </w:tcPr>
          <w:p w14:paraId="4EAE527F" w14:textId="77777777" w:rsidR="0054232A" w:rsidRDefault="0054232A">
            <w:pPr>
              <w:spacing w:after="480"/>
            </w:pPr>
            <w:r>
              <w:t>0.094961391</w:t>
            </w:r>
          </w:p>
        </w:tc>
        <w:tc>
          <w:tcPr>
            <w:tcW w:w="0" w:type="auto"/>
            <w:hideMark/>
          </w:tcPr>
          <w:p w14:paraId="109FA084" w14:textId="77777777" w:rsidR="0054232A" w:rsidRDefault="0054232A">
            <w:pPr>
              <w:spacing w:after="480"/>
            </w:pPr>
            <w:r>
              <w:t>0</w:t>
            </w:r>
          </w:p>
        </w:tc>
      </w:tr>
      <w:tr w:rsidR="0054232A" w14:paraId="08A11C08" w14:textId="77777777" w:rsidTr="0054232A">
        <w:trPr>
          <w:trHeight w:val="454"/>
        </w:trPr>
        <w:tc>
          <w:tcPr>
            <w:tcW w:w="0" w:type="auto"/>
            <w:hideMark/>
          </w:tcPr>
          <w:p w14:paraId="0E9ADCE5" w14:textId="77777777" w:rsidR="0054232A" w:rsidRDefault="0054232A">
            <w:pPr>
              <w:spacing w:after="480"/>
            </w:pPr>
            <w:r>
              <w:t>7</w:t>
            </w:r>
          </w:p>
        </w:tc>
        <w:tc>
          <w:tcPr>
            <w:tcW w:w="0" w:type="auto"/>
            <w:hideMark/>
          </w:tcPr>
          <w:p w14:paraId="6618F875" w14:textId="77777777" w:rsidR="0054232A" w:rsidRDefault="0054232A">
            <w:pPr>
              <w:spacing w:after="480"/>
            </w:pPr>
            <w:r>
              <w:t>ADES</w:t>
            </w:r>
          </w:p>
        </w:tc>
        <w:tc>
          <w:tcPr>
            <w:tcW w:w="0" w:type="auto"/>
            <w:hideMark/>
          </w:tcPr>
          <w:p w14:paraId="67009457" w14:textId="77777777" w:rsidR="0054232A" w:rsidRDefault="0054232A">
            <w:pPr>
              <w:spacing w:after="480"/>
            </w:pPr>
            <w:r>
              <w:t>0.24162735</w:t>
            </w:r>
          </w:p>
        </w:tc>
        <w:tc>
          <w:tcPr>
            <w:tcW w:w="0" w:type="auto"/>
            <w:hideMark/>
          </w:tcPr>
          <w:p w14:paraId="1C47C6C4" w14:textId="77777777" w:rsidR="0054232A" w:rsidRDefault="0054232A">
            <w:pPr>
              <w:spacing w:after="480"/>
            </w:pPr>
            <w:r>
              <w:t>0</w:t>
            </w:r>
          </w:p>
        </w:tc>
      </w:tr>
      <w:tr w:rsidR="0054232A" w14:paraId="74FAC2F0" w14:textId="77777777" w:rsidTr="0054232A">
        <w:trPr>
          <w:trHeight w:val="454"/>
        </w:trPr>
        <w:tc>
          <w:tcPr>
            <w:tcW w:w="0" w:type="auto"/>
            <w:hideMark/>
          </w:tcPr>
          <w:p w14:paraId="27BD15AE" w14:textId="77777777" w:rsidR="0054232A" w:rsidRDefault="0054232A">
            <w:pPr>
              <w:spacing w:after="480"/>
            </w:pPr>
            <w:r>
              <w:t>8</w:t>
            </w:r>
          </w:p>
        </w:tc>
        <w:tc>
          <w:tcPr>
            <w:tcW w:w="0" w:type="auto"/>
            <w:hideMark/>
          </w:tcPr>
          <w:p w14:paraId="1BF58596" w14:textId="77777777" w:rsidR="0054232A" w:rsidRDefault="0054232A">
            <w:pPr>
              <w:spacing w:after="480"/>
            </w:pPr>
            <w:r>
              <w:t>ADES</w:t>
            </w:r>
          </w:p>
        </w:tc>
        <w:tc>
          <w:tcPr>
            <w:tcW w:w="0" w:type="auto"/>
            <w:hideMark/>
          </w:tcPr>
          <w:p w14:paraId="35128902" w14:textId="77777777" w:rsidR="0054232A" w:rsidRDefault="0054232A">
            <w:pPr>
              <w:spacing w:after="480"/>
            </w:pPr>
            <w:r>
              <w:t>0.24760964</w:t>
            </w:r>
          </w:p>
        </w:tc>
        <w:tc>
          <w:tcPr>
            <w:tcW w:w="0" w:type="auto"/>
            <w:hideMark/>
          </w:tcPr>
          <w:p w14:paraId="231EF070" w14:textId="77777777" w:rsidR="0054232A" w:rsidRDefault="0054232A">
            <w:pPr>
              <w:spacing w:after="480"/>
            </w:pPr>
            <w:r>
              <w:t>0</w:t>
            </w:r>
          </w:p>
        </w:tc>
      </w:tr>
      <w:tr w:rsidR="0054232A" w14:paraId="6E760397" w14:textId="77777777" w:rsidTr="0054232A">
        <w:trPr>
          <w:trHeight w:val="454"/>
        </w:trPr>
        <w:tc>
          <w:tcPr>
            <w:tcW w:w="0" w:type="auto"/>
            <w:hideMark/>
          </w:tcPr>
          <w:p w14:paraId="5315719D" w14:textId="77777777" w:rsidR="0054232A" w:rsidRDefault="0054232A">
            <w:pPr>
              <w:spacing w:after="480"/>
            </w:pPr>
            <w:r>
              <w:t>9</w:t>
            </w:r>
          </w:p>
        </w:tc>
        <w:tc>
          <w:tcPr>
            <w:tcW w:w="0" w:type="auto"/>
            <w:hideMark/>
          </w:tcPr>
          <w:p w14:paraId="78B47AC2" w14:textId="77777777" w:rsidR="0054232A" w:rsidRDefault="0054232A">
            <w:pPr>
              <w:spacing w:after="480"/>
            </w:pPr>
            <w:r>
              <w:t>ADES</w:t>
            </w:r>
          </w:p>
        </w:tc>
        <w:tc>
          <w:tcPr>
            <w:tcW w:w="0" w:type="auto"/>
            <w:hideMark/>
          </w:tcPr>
          <w:p w14:paraId="3ED665CE" w14:textId="77777777" w:rsidR="0054232A" w:rsidRDefault="0054232A">
            <w:pPr>
              <w:spacing w:after="480"/>
            </w:pPr>
            <w:r>
              <w:t>0.262617123</w:t>
            </w:r>
          </w:p>
        </w:tc>
        <w:tc>
          <w:tcPr>
            <w:tcW w:w="0" w:type="auto"/>
            <w:hideMark/>
          </w:tcPr>
          <w:p w14:paraId="420C5718" w14:textId="77777777" w:rsidR="0054232A" w:rsidRDefault="0054232A">
            <w:pPr>
              <w:spacing w:after="480"/>
            </w:pPr>
            <w:r>
              <w:t>0</w:t>
            </w:r>
          </w:p>
        </w:tc>
      </w:tr>
      <w:tr w:rsidR="0054232A" w14:paraId="3EF9140A" w14:textId="77777777" w:rsidTr="0054232A">
        <w:trPr>
          <w:trHeight w:val="454"/>
        </w:trPr>
        <w:tc>
          <w:tcPr>
            <w:tcW w:w="0" w:type="auto"/>
            <w:hideMark/>
          </w:tcPr>
          <w:p w14:paraId="4074A9D2" w14:textId="77777777" w:rsidR="0054232A" w:rsidRDefault="0054232A">
            <w:pPr>
              <w:spacing w:after="480"/>
            </w:pPr>
            <w:r>
              <w:t>10</w:t>
            </w:r>
          </w:p>
        </w:tc>
        <w:tc>
          <w:tcPr>
            <w:tcW w:w="0" w:type="auto"/>
            <w:hideMark/>
          </w:tcPr>
          <w:p w14:paraId="56A3C1C4" w14:textId="77777777" w:rsidR="0054232A" w:rsidRDefault="0054232A">
            <w:pPr>
              <w:spacing w:after="480"/>
            </w:pPr>
            <w:r>
              <w:t>ADES</w:t>
            </w:r>
          </w:p>
        </w:tc>
        <w:tc>
          <w:tcPr>
            <w:tcW w:w="0" w:type="auto"/>
            <w:hideMark/>
          </w:tcPr>
          <w:p w14:paraId="634D6C4B" w14:textId="77777777" w:rsidR="0054232A" w:rsidRDefault="0054232A">
            <w:pPr>
              <w:spacing w:after="480"/>
            </w:pPr>
            <w:r>
              <w:t>0.282410114</w:t>
            </w:r>
          </w:p>
        </w:tc>
        <w:tc>
          <w:tcPr>
            <w:tcW w:w="0" w:type="auto"/>
            <w:hideMark/>
          </w:tcPr>
          <w:p w14:paraId="2C406F42" w14:textId="77777777" w:rsidR="0054232A" w:rsidRDefault="0054232A">
            <w:pPr>
              <w:spacing w:after="480"/>
            </w:pPr>
            <w:r>
              <w:t>0</w:t>
            </w:r>
          </w:p>
        </w:tc>
      </w:tr>
    </w:tbl>
    <w:p w14:paraId="4BFDC1FD" w14:textId="77777777" w:rsidR="0054232A" w:rsidRDefault="0054232A" w:rsidP="00B8265A">
      <w:pPr>
        <w:spacing w:line="480" w:lineRule="auto"/>
        <w:jc w:val="both"/>
        <w:rPr>
          <w:rFonts w:cstheme="minorHAnsi"/>
          <w:b/>
          <w:bCs/>
          <w:sz w:val="24"/>
          <w:szCs w:val="24"/>
        </w:rPr>
      </w:pPr>
    </w:p>
    <w:p w14:paraId="279C5ACB" w14:textId="6F668EF6" w:rsidR="00C85001" w:rsidRPr="00CF6F6A" w:rsidRDefault="00C85001" w:rsidP="00B8265A">
      <w:pPr>
        <w:spacing w:line="480" w:lineRule="auto"/>
        <w:jc w:val="both"/>
        <w:rPr>
          <w:rFonts w:cstheme="minorHAnsi"/>
          <w:b/>
          <w:bCs/>
          <w:sz w:val="24"/>
          <w:szCs w:val="24"/>
        </w:rPr>
      </w:pPr>
      <w:r w:rsidRPr="00CF6F6A">
        <w:rPr>
          <w:rFonts w:cstheme="minorHAnsi"/>
          <w:b/>
          <w:bCs/>
          <w:sz w:val="24"/>
          <w:szCs w:val="24"/>
        </w:rPr>
        <w:t xml:space="preserve">Parameter </w:t>
      </w:r>
      <w:r w:rsidR="009855E9" w:rsidRPr="009855E9">
        <w:rPr>
          <w:rFonts w:cstheme="minorHAnsi"/>
          <w:b/>
          <w:bCs/>
          <w:i/>
          <w:iCs/>
          <w:sz w:val="24"/>
          <w:szCs w:val="24"/>
        </w:rPr>
        <w:t>XGBoost</w:t>
      </w:r>
      <w:r w:rsidRPr="00CF6F6A">
        <w:rPr>
          <w:rFonts w:cstheme="minorHAnsi"/>
          <w:b/>
          <w:bCs/>
          <w:sz w:val="24"/>
          <w:szCs w:val="24"/>
        </w:rPr>
        <w:t xml:space="preserve"> untuk demonstrasi</w:t>
      </w:r>
    </w:p>
    <w:p w14:paraId="3453D27F" w14:textId="6E48503F" w:rsidR="00C85001" w:rsidRPr="00CF6F6A" w:rsidRDefault="00C85001" w:rsidP="00B8265A">
      <w:pPr>
        <w:spacing w:line="480" w:lineRule="auto"/>
        <w:jc w:val="both"/>
        <w:rPr>
          <w:rFonts w:cstheme="minorHAnsi"/>
          <w:sz w:val="24"/>
          <w:szCs w:val="24"/>
        </w:rPr>
      </w:pPr>
      <w:r w:rsidRPr="00CF6F6A">
        <w:rPr>
          <w:rFonts w:cstheme="minorHAnsi"/>
          <w:sz w:val="24"/>
          <w:szCs w:val="24"/>
        </w:rPr>
        <w:t>Agar setiap angka mempunyai asal yang jelas, tetapkan parameter berikut:</w:t>
      </w:r>
    </w:p>
    <w:p w14:paraId="6D504B89" w14:textId="7CAF5FFF" w:rsidR="00C301F1" w:rsidRPr="00CF6F6A" w:rsidRDefault="00C301F1" w:rsidP="00B8265A">
      <w:pPr>
        <w:spacing w:line="480" w:lineRule="auto"/>
        <w:jc w:val="both"/>
        <w:rPr>
          <w:rFonts w:eastAsiaTheme="minorEastAsia" w:cstheme="minorHAnsi"/>
          <w:sz w:val="24"/>
          <w:szCs w:val="24"/>
        </w:rPr>
      </w:pPr>
      <m:oMathPara>
        <m:oMath>
          <m:r>
            <w:rPr>
              <w:rFonts w:ascii="Cambria Math" w:hAnsi="Cambria Math" w:cstheme="minorHAnsi"/>
              <w:sz w:val="24"/>
              <w:szCs w:val="24"/>
            </w:rPr>
            <m:t>lamda λ=1</m:t>
          </m:r>
        </m:oMath>
      </m:oMathPara>
    </w:p>
    <w:p w14:paraId="037E3EA3" w14:textId="4472E657" w:rsidR="00C301F1" w:rsidRPr="00CF6F6A" w:rsidRDefault="00C301F1" w:rsidP="00B8265A">
      <w:pPr>
        <w:spacing w:line="480" w:lineRule="auto"/>
        <w:jc w:val="both"/>
        <w:rPr>
          <w:rFonts w:eastAsiaTheme="minorEastAsia" w:cstheme="minorHAnsi"/>
          <w:sz w:val="24"/>
          <w:szCs w:val="24"/>
        </w:rPr>
      </w:pPr>
      <m:oMathPara>
        <m:oMath>
          <m:r>
            <w:rPr>
              <w:rFonts w:ascii="Cambria Math" w:hAnsi="Cambria Math" w:cstheme="minorHAnsi"/>
              <w:sz w:val="24"/>
              <w:szCs w:val="24"/>
            </w:rPr>
            <m:t>gamma γ=0</m:t>
          </m:r>
        </m:oMath>
      </m:oMathPara>
    </w:p>
    <w:p w14:paraId="0EBF272F" w14:textId="7904B3CE" w:rsidR="00C85001" w:rsidRPr="00CF6F6A" w:rsidRDefault="00C301F1" w:rsidP="00B8265A">
      <w:pPr>
        <w:spacing w:line="480" w:lineRule="auto"/>
        <w:jc w:val="both"/>
        <w:rPr>
          <w:rFonts w:eastAsiaTheme="minorEastAsia" w:cstheme="minorHAnsi"/>
          <w:sz w:val="24"/>
          <w:szCs w:val="24"/>
        </w:rPr>
      </w:pPr>
      <m:oMathPara>
        <m:oMath>
          <m:r>
            <w:rPr>
              <w:rFonts w:ascii="Cambria Math" w:hAnsi="Cambria Math" w:cstheme="minorHAnsi"/>
              <w:sz w:val="24"/>
              <w:szCs w:val="24"/>
            </w:rPr>
            <m:t>eta η=0,3</m:t>
          </m:r>
        </m:oMath>
      </m:oMathPara>
    </w:p>
    <w:p w14:paraId="564EEFC5" w14:textId="77777777" w:rsidR="00C85001" w:rsidRPr="00CF6F6A" w:rsidRDefault="00C85001" w:rsidP="00B8265A">
      <w:pPr>
        <w:spacing w:line="480" w:lineRule="auto"/>
        <w:jc w:val="both"/>
        <w:rPr>
          <w:rFonts w:cstheme="minorHAnsi"/>
          <w:sz w:val="24"/>
          <w:szCs w:val="24"/>
        </w:rPr>
      </w:pPr>
      <w:r w:rsidRPr="00CF6F6A">
        <w:rPr>
          <w:rFonts w:cstheme="minorHAnsi"/>
          <w:sz w:val="24"/>
          <w:szCs w:val="24"/>
        </w:rPr>
        <w:t>dan maksimum kedalaman pohon:</w:t>
      </w:r>
    </w:p>
    <w:p w14:paraId="6F9FBA07" w14:textId="40335680" w:rsidR="00540465" w:rsidRPr="00CF6F6A" w:rsidRDefault="00C301F1" w:rsidP="00B8265A">
      <w:pPr>
        <w:spacing w:line="480" w:lineRule="auto"/>
        <w:jc w:val="both"/>
        <w:rPr>
          <w:rFonts w:cstheme="minorHAnsi"/>
          <w:sz w:val="24"/>
          <w:szCs w:val="24"/>
        </w:rPr>
      </w:pPr>
      <m:oMathPara>
        <m:oMath>
          <m:r>
            <w:rPr>
              <w:rFonts w:ascii="Cambria Math" w:hAnsi="Cambria Math" w:cstheme="minorHAnsi"/>
              <w:sz w:val="24"/>
              <w:szCs w:val="24"/>
            </w:rPr>
            <m:t>max_depth=1</m:t>
          </m:r>
        </m:oMath>
      </m:oMathPara>
    </w:p>
    <w:p w14:paraId="454622DF" w14:textId="7D9E1236" w:rsidR="00C85001" w:rsidRPr="00CF6F6A" w:rsidRDefault="00C85001" w:rsidP="00B8265A">
      <w:pPr>
        <w:spacing w:line="480" w:lineRule="auto"/>
        <w:jc w:val="both"/>
        <w:rPr>
          <w:rFonts w:cstheme="minorHAnsi"/>
          <w:sz w:val="24"/>
          <w:szCs w:val="24"/>
        </w:rPr>
      </w:pPr>
      <w:r w:rsidRPr="00CF6F6A">
        <w:rPr>
          <w:rFonts w:cstheme="minorHAnsi"/>
          <w:sz w:val="24"/>
          <w:szCs w:val="24"/>
        </w:rPr>
        <w:lastRenderedPageBreak/>
        <w:t>Angka-angka ini bukan berasal dari data A</w:t>
      </w:r>
      <w:r w:rsidR="00382116">
        <w:rPr>
          <w:rFonts w:cstheme="minorHAnsi"/>
          <w:sz w:val="24"/>
          <w:szCs w:val="24"/>
        </w:rPr>
        <w:t>A</w:t>
      </w:r>
      <w:r w:rsidRPr="00CF6F6A">
        <w:rPr>
          <w:rFonts w:cstheme="minorHAnsi"/>
          <w:sz w:val="24"/>
          <w:szCs w:val="24"/>
        </w:rPr>
        <w:t>LI.</w:t>
      </w:r>
    </w:p>
    <w:p w14:paraId="2EB48BF9" w14:textId="77777777" w:rsidR="00C85001" w:rsidRPr="00CF6F6A" w:rsidRDefault="00C85001" w:rsidP="00B8265A">
      <w:pPr>
        <w:spacing w:line="480" w:lineRule="auto"/>
        <w:jc w:val="both"/>
        <w:rPr>
          <w:rFonts w:cstheme="minorHAnsi"/>
          <w:sz w:val="24"/>
          <w:szCs w:val="24"/>
        </w:rPr>
      </w:pPr>
      <w:r w:rsidRPr="00CF6F6A">
        <w:rPr>
          <w:rFonts w:cstheme="minorHAnsi"/>
          <w:sz w:val="24"/>
          <w:szCs w:val="24"/>
        </w:rPr>
        <w:t>Mereka adalah parameter model yang sengaja ditetapkan untuk demonstrasi perhitungan manual.</w:t>
      </w:r>
    </w:p>
    <w:p w14:paraId="15F9C7CF" w14:textId="2C60385E" w:rsidR="00C85001" w:rsidRPr="00CF6F6A" w:rsidRDefault="00E466CA" w:rsidP="00B8265A">
      <w:pPr>
        <w:spacing w:line="480" w:lineRule="auto"/>
        <w:jc w:val="both"/>
        <w:rPr>
          <w:rFonts w:cstheme="minorHAnsi"/>
          <w:b/>
          <w:bCs/>
          <w:sz w:val="24"/>
          <w:szCs w:val="24"/>
        </w:rPr>
      </w:pPr>
      <w:r w:rsidRPr="00CF6F6A">
        <w:rPr>
          <w:rFonts w:cstheme="minorHAnsi"/>
          <w:b/>
          <w:bCs/>
          <w:sz w:val="24"/>
          <w:szCs w:val="24"/>
        </w:rPr>
        <w:t xml:space="preserve">1. </w:t>
      </w:r>
      <w:r w:rsidR="00C85001" w:rsidRPr="00CF6F6A">
        <w:rPr>
          <w:rFonts w:cstheme="minorHAnsi"/>
          <w:b/>
          <w:bCs/>
          <w:sz w:val="24"/>
          <w:szCs w:val="24"/>
        </w:rPr>
        <w:t>initial prediction</w:t>
      </w:r>
    </w:p>
    <w:p w14:paraId="2A72FC09" w14:textId="54CEE2A8" w:rsidR="00C85001" w:rsidRPr="00CF6F6A" w:rsidRDefault="00C85001" w:rsidP="00B8265A">
      <w:pPr>
        <w:spacing w:line="480" w:lineRule="auto"/>
        <w:jc w:val="both"/>
        <w:rPr>
          <w:rFonts w:cstheme="minorHAnsi"/>
          <w:sz w:val="24"/>
          <w:szCs w:val="24"/>
        </w:rPr>
      </w:pPr>
      <w:r w:rsidRPr="00CF6F6A">
        <w:rPr>
          <w:rFonts w:cstheme="minorHAnsi"/>
          <w:sz w:val="24"/>
          <w:szCs w:val="24"/>
        </w:rPr>
        <w:t>Untuk binary logistic, mulai dari margin awal:</w:t>
      </w:r>
    </w:p>
    <w:p w14:paraId="49DA24C2" w14:textId="415F28B7" w:rsidR="00E466CA" w:rsidRPr="00CF6F6A" w:rsidRDefault="0047408B" w:rsidP="00B8265A">
      <w:pPr>
        <w:spacing w:line="480" w:lineRule="auto"/>
        <w:jc w:val="both"/>
        <w:rPr>
          <w:rFonts w:eastAsiaTheme="minorEastAsia" w:cstheme="minorHAnsi"/>
          <w:sz w:val="24"/>
          <w:szCs w:val="24"/>
        </w:rPr>
      </w:pPr>
      <m:oMathPara>
        <m:oMath>
          <m:sSubSup>
            <m:sSubSupPr>
              <m:ctrlPr>
                <w:rPr>
                  <w:rFonts w:ascii="Cambria Math" w:hAnsi="Cambria Math" w:cstheme="minorHAnsi"/>
                  <w:i/>
                  <w:sz w:val="24"/>
                  <w:szCs w:val="24"/>
                </w:rPr>
              </m:ctrlPr>
            </m:sSubSupPr>
            <m:e>
              <m:acc>
                <m:accPr>
                  <m:ctrlPr>
                    <w:rPr>
                      <w:rFonts w:ascii="Cambria Math" w:hAnsi="Cambria Math" w:cstheme="minorHAnsi"/>
                      <w: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up>
              <m:d>
                <m:dPr>
                  <m:ctrlPr>
                    <w:rPr>
                      <w:rFonts w:ascii="Cambria Math" w:hAnsi="Cambria Math" w:cstheme="minorHAnsi"/>
                      <w:i/>
                      <w:sz w:val="24"/>
                      <w:szCs w:val="24"/>
                    </w:rPr>
                  </m:ctrlPr>
                </m:dPr>
                <m:e>
                  <m:r>
                    <w:rPr>
                      <w:rFonts w:ascii="Cambria Math" w:hAnsi="Cambria Math" w:cstheme="minorHAnsi"/>
                      <w:sz w:val="24"/>
                      <w:szCs w:val="24"/>
                    </w:rPr>
                    <m:t>0</m:t>
                  </m:r>
                </m:e>
              </m:d>
            </m:sup>
          </m:sSubSup>
          <m:r>
            <w:rPr>
              <w:rFonts w:ascii="Cambria Math" w:hAnsi="Cambria Math" w:cstheme="minorHAnsi"/>
              <w:sz w:val="24"/>
              <w:szCs w:val="24"/>
            </w:rPr>
            <m:t>=0</m:t>
          </m:r>
        </m:oMath>
      </m:oMathPara>
    </w:p>
    <w:p w14:paraId="17BA1309" w14:textId="6B3F3B76" w:rsidR="00E466CA" w:rsidRPr="00CF6F6A" w:rsidRDefault="00C85001" w:rsidP="00B8265A">
      <w:pPr>
        <w:spacing w:line="480" w:lineRule="auto"/>
        <w:jc w:val="both"/>
        <w:rPr>
          <w:rFonts w:cstheme="minorHAnsi"/>
          <w:sz w:val="24"/>
          <w:szCs w:val="24"/>
        </w:rPr>
      </w:pPr>
      <w:r w:rsidRPr="00CF6F6A">
        <w:rPr>
          <w:rFonts w:cstheme="minorHAnsi"/>
          <w:sz w:val="24"/>
          <w:szCs w:val="24"/>
        </w:rPr>
        <w:t>Probabilitas diperoleh dengan fungsi sigmoid:</w:t>
      </w:r>
    </w:p>
    <w:p w14:paraId="587A814C" w14:textId="73D90497" w:rsidR="00C85001" w:rsidRPr="00CF6F6A" w:rsidRDefault="0047408B" w:rsidP="00B8265A">
      <w:pPr>
        <w:spacing w:line="480" w:lineRule="auto"/>
        <w:jc w:val="both"/>
        <w:rPr>
          <w:rFonts w:eastAsiaTheme="minorEastAsia" w:cstheme="minorHAnsi"/>
          <w:sz w:val="24"/>
          <w:szCs w:val="24"/>
        </w:rPr>
      </w:pPr>
      <m:oMathPara>
        <m:oMath>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i</m:t>
              </m:r>
            </m:sub>
          </m:sSub>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1</m:t>
              </m:r>
              <m:ctrlPr>
                <w:rPr>
                  <w:rFonts w:ascii="Cambria Math" w:hAnsi="Cambria Math" w:cstheme="minorHAnsi"/>
                  <w:i/>
                  <w:sz w:val="24"/>
                  <w:szCs w:val="24"/>
                </w:rPr>
              </m:ctrlPr>
            </m:num>
            <m:den>
              <m:r>
                <w:rPr>
                  <w:rFonts w:ascii="Cambria Math" w:hAnsi="Cambria Math" w:cstheme="minorHAnsi"/>
                  <w:sz w:val="24"/>
                  <w:szCs w:val="24"/>
                </w:rPr>
                <m:t>1+</m:t>
              </m:r>
              <m:sSup>
                <m:sSupPr>
                  <m:ctrlPr>
                    <w:rPr>
                      <w:rFonts w:ascii="Cambria Math" w:hAnsi="Cambria Math" w:cstheme="minorHAnsi"/>
                      <w:i/>
                      <w:sz w:val="24"/>
                      <w:szCs w:val="24"/>
                    </w:rPr>
                  </m:ctrlPr>
                </m:sSupPr>
                <m:e>
                  <m:r>
                    <w:rPr>
                      <w:rFonts w:ascii="Cambria Math" w:hAnsi="Cambria Math" w:cstheme="minorHAnsi"/>
                      <w:sz w:val="24"/>
                      <w:szCs w:val="24"/>
                    </w:rPr>
                    <m:t>e</m:t>
                  </m:r>
                </m:e>
                <m:sup>
                  <m:r>
                    <w:rPr>
                      <w:rFonts w:ascii="Cambria Math" w:hAnsi="Cambria Math" w:cstheme="minorHAnsi"/>
                      <w:sz w:val="24"/>
                      <w:szCs w:val="24"/>
                    </w:rPr>
                    <m:t>-</m:t>
                  </m:r>
                  <m:acc>
                    <m:accPr>
                      <m:ctrlPr>
                        <w:rPr>
                          <w:rFonts w:ascii="Cambria Math" w:hAnsi="Cambria Math" w:cstheme="minorHAnsi"/>
                          <w:sz w:val="24"/>
                          <w:szCs w:val="24"/>
                        </w:rPr>
                      </m:ctrlPr>
                    </m:accPr>
                    <m:e>
                      <m:sSub>
                        <m:sSubPr>
                          <m:ctrlPr>
                            <w:rPr>
                              <w:rFonts w:ascii="Cambria Math" w:hAnsi="Cambria Math" w:cstheme="minorHAnsi"/>
                              <w:i/>
                              <w:sz w:val="24"/>
                              <w:szCs w:val="24"/>
                            </w:rPr>
                          </m:ctrlPr>
                        </m:sSubPr>
                        <m:e>
                          <m:r>
                            <w:rPr>
                              <w:rFonts w:ascii="Cambria Math" w:hAnsi="Cambria Math" w:cstheme="minorHAnsi"/>
                              <w:sz w:val="24"/>
                              <w:szCs w:val="24"/>
                            </w:rPr>
                            <m:t>y</m:t>
                          </m:r>
                          <m:ctrlPr>
                            <w:rPr>
                              <w:rFonts w:ascii="Cambria Math" w:hAnsi="Cambria Math" w:cstheme="minorHAnsi"/>
                              <w:sz w:val="24"/>
                              <w:szCs w:val="24"/>
                            </w:rPr>
                          </m:ctrlPr>
                        </m:e>
                        <m:sub>
                          <m:r>
                            <w:rPr>
                              <w:rFonts w:ascii="Cambria Math" w:hAnsi="Cambria Math" w:cstheme="minorHAnsi"/>
                              <w:sz w:val="24"/>
                              <w:szCs w:val="24"/>
                            </w:rPr>
                            <m:t>i</m:t>
                          </m:r>
                        </m:sub>
                      </m:sSub>
                    </m:e>
                  </m:acc>
                </m:sup>
              </m:sSup>
              <m:ctrlPr>
                <w:rPr>
                  <w:rFonts w:ascii="Cambria Math" w:hAnsi="Cambria Math" w:cstheme="minorHAnsi"/>
                  <w:i/>
                  <w:sz w:val="24"/>
                  <w:szCs w:val="24"/>
                </w:rPr>
              </m:ctrlPr>
            </m:den>
          </m:f>
          <m:r>
            <w:rPr>
              <w:rFonts w:ascii="Cambria Math" w:hAnsi="Cambria Math" w:cstheme="minorHAnsi"/>
              <w:sz w:val="24"/>
              <w:szCs w:val="24"/>
            </w:rPr>
            <m:t xml:space="preserve"> </m:t>
          </m:r>
        </m:oMath>
      </m:oMathPara>
    </w:p>
    <w:p w14:paraId="4BE04793" w14:textId="5843FA66" w:rsidR="00E466CA" w:rsidRPr="00CF6F6A" w:rsidRDefault="00C85001" w:rsidP="00B8265A">
      <w:pPr>
        <w:spacing w:line="480" w:lineRule="auto"/>
        <w:jc w:val="both"/>
        <w:rPr>
          <w:rFonts w:cstheme="minorHAnsi"/>
          <w:sz w:val="24"/>
          <w:szCs w:val="24"/>
        </w:rPr>
      </w:pPr>
      <w:r w:rsidRPr="00CF6F6A">
        <w:rPr>
          <w:rFonts w:cstheme="minorHAnsi"/>
          <w:sz w:val="24"/>
          <w:szCs w:val="24"/>
        </w:rPr>
        <w:t>Masukkan:</w:t>
      </w:r>
    </w:p>
    <w:p w14:paraId="3460BFB5" w14:textId="6ACD4CD9" w:rsidR="00C85001" w:rsidRPr="00CF6F6A" w:rsidRDefault="0047408B" w:rsidP="00B8265A">
      <w:pPr>
        <w:spacing w:line="480" w:lineRule="auto"/>
        <w:jc w:val="both"/>
        <w:rPr>
          <w:rFonts w:eastAsiaTheme="minorEastAsia" w:cstheme="minorHAnsi"/>
          <w:sz w:val="24"/>
          <w:szCs w:val="24"/>
        </w:rPr>
      </w:pPr>
      <m:oMathPara>
        <m:oMath>
          <m:acc>
            <m:accPr>
              <m:ctrlPr>
                <w:rPr>
                  <w:rFonts w:ascii="Cambria Math" w:hAnsi="Cambria Math" w:cstheme="minorHAnsi"/>
                  <w:sz w:val="24"/>
                  <w:szCs w:val="24"/>
                </w:rPr>
              </m:ctrlPr>
            </m:accPr>
            <m:e>
              <m:sSub>
                <m:sSubPr>
                  <m:ctrlPr>
                    <w:rPr>
                      <w:rFonts w:ascii="Cambria Math" w:hAnsi="Cambria Math" w:cstheme="minorHAnsi"/>
                      <w:i/>
                      <w:sz w:val="24"/>
                      <w:szCs w:val="24"/>
                    </w:rPr>
                  </m:ctrlPr>
                </m:sSubPr>
                <m:e>
                  <m:r>
                    <w:rPr>
                      <w:rFonts w:ascii="Cambria Math" w:hAnsi="Cambria Math" w:cstheme="minorHAnsi"/>
                      <w:sz w:val="24"/>
                      <w:szCs w:val="24"/>
                    </w:rPr>
                    <m:t>y</m:t>
                  </m:r>
                  <m:ctrlPr>
                    <w:rPr>
                      <w:rFonts w:ascii="Cambria Math" w:hAnsi="Cambria Math" w:cstheme="minorHAnsi"/>
                      <w:sz w:val="24"/>
                      <w:szCs w:val="24"/>
                    </w:rPr>
                  </m:ctrlPr>
                </m:e>
                <m:sub>
                  <m:r>
                    <w:rPr>
                      <w:rFonts w:ascii="Cambria Math" w:hAnsi="Cambria Math" w:cstheme="minorHAnsi"/>
                      <w:sz w:val="24"/>
                      <w:szCs w:val="24"/>
                    </w:rPr>
                    <m:t>i</m:t>
                  </m:r>
                </m:sub>
              </m:sSub>
            </m:e>
          </m:acc>
          <m:r>
            <w:rPr>
              <w:rFonts w:ascii="Cambria Math" w:hAnsi="Cambria Math" w:cstheme="minorHAnsi"/>
              <w:sz w:val="24"/>
              <w:szCs w:val="24"/>
            </w:rPr>
            <m:t>=0</m:t>
          </m:r>
        </m:oMath>
      </m:oMathPara>
    </w:p>
    <w:p w14:paraId="6C14B210" w14:textId="3CE3C788" w:rsidR="00E466CA" w:rsidRPr="00CF6F6A" w:rsidRDefault="00C85001" w:rsidP="00B8265A">
      <w:pPr>
        <w:spacing w:line="480" w:lineRule="auto"/>
        <w:jc w:val="both"/>
        <w:rPr>
          <w:rFonts w:cstheme="minorHAnsi"/>
          <w:sz w:val="24"/>
          <w:szCs w:val="24"/>
        </w:rPr>
      </w:pPr>
      <w:r w:rsidRPr="00CF6F6A">
        <w:rPr>
          <w:rFonts w:cstheme="minorHAnsi"/>
          <w:sz w:val="24"/>
          <w:szCs w:val="24"/>
        </w:rPr>
        <w:t>maka:</w:t>
      </w:r>
    </w:p>
    <w:p w14:paraId="76C2F770" w14:textId="17AA7CB0" w:rsidR="00C85001" w:rsidRPr="00CF6F6A" w:rsidRDefault="0047408B" w:rsidP="00B8265A">
      <w:pPr>
        <w:spacing w:line="480" w:lineRule="auto"/>
        <w:jc w:val="both"/>
        <w:rPr>
          <w:rFonts w:eastAsiaTheme="minorEastAsia" w:cstheme="minorHAnsi"/>
          <w:sz w:val="24"/>
          <w:szCs w:val="24"/>
        </w:rPr>
      </w:pPr>
      <m:oMathPara>
        <m:oMath>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i</m:t>
              </m:r>
            </m:sub>
          </m:sSub>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1</m:t>
              </m:r>
              <m:ctrlPr>
                <w:rPr>
                  <w:rFonts w:ascii="Cambria Math" w:hAnsi="Cambria Math" w:cstheme="minorHAnsi"/>
                  <w:i/>
                  <w:sz w:val="24"/>
                  <w:szCs w:val="24"/>
                </w:rPr>
              </m:ctrlPr>
            </m:num>
            <m:den>
              <m:r>
                <w:rPr>
                  <w:rFonts w:ascii="Cambria Math" w:hAnsi="Cambria Math" w:cstheme="minorHAnsi"/>
                  <w:sz w:val="24"/>
                  <w:szCs w:val="24"/>
                </w:rPr>
                <m:t>1+</m:t>
              </m:r>
              <m:sSup>
                <m:sSupPr>
                  <m:ctrlPr>
                    <w:rPr>
                      <w:rFonts w:ascii="Cambria Math" w:hAnsi="Cambria Math" w:cstheme="minorHAnsi"/>
                      <w:i/>
                      <w:sz w:val="24"/>
                      <w:szCs w:val="24"/>
                    </w:rPr>
                  </m:ctrlPr>
                </m:sSupPr>
                <m:e>
                  <m:r>
                    <w:rPr>
                      <w:rFonts w:ascii="Cambria Math" w:hAnsi="Cambria Math" w:cstheme="minorHAnsi"/>
                      <w:sz w:val="24"/>
                      <w:szCs w:val="24"/>
                    </w:rPr>
                    <m:t>e</m:t>
                  </m:r>
                </m:e>
                <m:sup>
                  <m:r>
                    <w:rPr>
                      <w:rFonts w:ascii="Cambria Math" w:hAnsi="Cambria Math" w:cstheme="minorHAnsi"/>
                      <w:sz w:val="24"/>
                      <w:szCs w:val="24"/>
                    </w:rPr>
                    <m:t>0</m:t>
                  </m:r>
                </m:sup>
              </m:sSup>
              <m:ctrlPr>
                <w:rPr>
                  <w:rFonts w:ascii="Cambria Math" w:hAnsi="Cambria Math" w:cstheme="minorHAnsi"/>
                  <w:i/>
                  <w:sz w:val="24"/>
                  <w:szCs w:val="24"/>
                </w:rPr>
              </m:ctrlPr>
            </m:den>
          </m:f>
        </m:oMath>
      </m:oMathPara>
    </w:p>
    <w:p w14:paraId="7DF1DA2F" w14:textId="1331B6C7" w:rsidR="00E466CA" w:rsidRPr="00CF6F6A" w:rsidRDefault="00C85001" w:rsidP="00B8265A">
      <w:pPr>
        <w:spacing w:line="480" w:lineRule="auto"/>
        <w:jc w:val="both"/>
        <w:rPr>
          <w:rFonts w:cstheme="minorHAnsi"/>
          <w:sz w:val="24"/>
          <w:szCs w:val="24"/>
        </w:rPr>
      </w:pPr>
      <w:r w:rsidRPr="00CF6F6A">
        <w:rPr>
          <w:rFonts w:cstheme="minorHAnsi"/>
          <w:sz w:val="24"/>
          <w:szCs w:val="24"/>
        </w:rPr>
        <w:t>karena:</w:t>
      </w:r>
    </w:p>
    <w:p w14:paraId="1F9628FA" w14:textId="5EAEC554" w:rsidR="00E466CA" w:rsidRPr="00CF6F6A" w:rsidRDefault="0047408B" w:rsidP="00B8265A">
      <w:pPr>
        <w:spacing w:line="480" w:lineRule="auto"/>
        <w:jc w:val="both"/>
        <w:rPr>
          <w:rFonts w:eastAsiaTheme="minorEastAsia" w:cstheme="minorHAnsi"/>
          <w:sz w:val="24"/>
          <w:szCs w:val="24"/>
        </w:rPr>
      </w:pPr>
      <m:oMathPara>
        <m:oMath>
          <m:sSup>
            <m:sSupPr>
              <m:ctrlPr>
                <w:rPr>
                  <w:rFonts w:ascii="Cambria Math" w:hAnsi="Cambria Math" w:cstheme="minorHAnsi"/>
                  <w:i/>
                  <w:sz w:val="24"/>
                  <w:szCs w:val="24"/>
                </w:rPr>
              </m:ctrlPr>
            </m:sSupPr>
            <m:e>
              <m:r>
                <w:rPr>
                  <w:rFonts w:ascii="Cambria Math" w:hAnsi="Cambria Math" w:cstheme="minorHAnsi"/>
                  <w:sz w:val="24"/>
                  <w:szCs w:val="24"/>
                </w:rPr>
                <m:t>e</m:t>
              </m:r>
            </m:e>
            <m:sup>
              <m:r>
                <w:rPr>
                  <w:rFonts w:ascii="Cambria Math" w:hAnsi="Cambria Math" w:cstheme="minorHAnsi"/>
                  <w:sz w:val="24"/>
                  <w:szCs w:val="24"/>
                </w:rPr>
                <m:t>0</m:t>
              </m:r>
            </m:sup>
          </m:sSup>
          <m:r>
            <w:rPr>
              <w:rFonts w:ascii="Cambria Math" w:hAnsi="Cambria Math" w:cstheme="minorHAnsi"/>
              <w:sz w:val="24"/>
              <w:szCs w:val="24"/>
            </w:rPr>
            <m:t>=1</m:t>
          </m:r>
        </m:oMath>
      </m:oMathPara>
    </w:p>
    <w:p w14:paraId="0A1F40D3" w14:textId="77777777" w:rsidR="00C85001" w:rsidRPr="00CF6F6A" w:rsidRDefault="00C85001" w:rsidP="00B8265A">
      <w:pPr>
        <w:spacing w:line="480" w:lineRule="auto"/>
        <w:jc w:val="both"/>
        <w:rPr>
          <w:rFonts w:cstheme="minorHAnsi"/>
          <w:sz w:val="24"/>
          <w:szCs w:val="24"/>
        </w:rPr>
      </w:pPr>
      <w:r w:rsidRPr="00CF6F6A">
        <w:rPr>
          <w:rFonts w:cstheme="minorHAnsi"/>
          <w:sz w:val="24"/>
          <w:szCs w:val="24"/>
        </w:rPr>
        <w:t>maka:</w:t>
      </w:r>
    </w:p>
    <w:p w14:paraId="60AA4FE0" w14:textId="77777777" w:rsidR="00E466CA" w:rsidRPr="00CF6F6A" w:rsidRDefault="0047408B" w:rsidP="00B8265A">
      <w:pPr>
        <w:spacing w:line="480" w:lineRule="auto"/>
        <w:jc w:val="both"/>
        <w:rPr>
          <w:rFonts w:eastAsiaTheme="minorEastAsia" w:cstheme="minorHAnsi"/>
          <w:sz w:val="24"/>
          <w:szCs w:val="24"/>
        </w:rPr>
      </w:pPr>
      <m:oMathPara>
        <m:oMath>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i</m:t>
              </m:r>
            </m:sub>
          </m:sSub>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1</m:t>
              </m:r>
              <m:ctrlPr>
                <w:rPr>
                  <w:rFonts w:ascii="Cambria Math" w:hAnsi="Cambria Math" w:cstheme="minorHAnsi"/>
                  <w:i/>
                  <w:sz w:val="24"/>
                  <w:szCs w:val="24"/>
                </w:rPr>
              </m:ctrlPr>
            </m:num>
            <m:den>
              <m:r>
                <w:rPr>
                  <w:rFonts w:ascii="Cambria Math" w:hAnsi="Cambria Math" w:cstheme="minorHAnsi"/>
                  <w:sz w:val="24"/>
                  <w:szCs w:val="24"/>
                </w:rPr>
                <m:t>1+1</m:t>
              </m:r>
              <m:ctrlPr>
                <w:rPr>
                  <w:rFonts w:ascii="Cambria Math" w:hAnsi="Cambria Math" w:cstheme="minorHAnsi"/>
                  <w:i/>
                  <w:sz w:val="24"/>
                  <w:szCs w:val="24"/>
                </w:rPr>
              </m:ctrlPr>
            </m:den>
          </m:f>
        </m:oMath>
      </m:oMathPara>
    </w:p>
    <w:p w14:paraId="6C068649" w14:textId="6136C258" w:rsidR="00C85001" w:rsidRPr="00CF6F6A" w:rsidRDefault="0047408B" w:rsidP="00B8265A">
      <w:pPr>
        <w:spacing w:line="480" w:lineRule="auto"/>
        <w:jc w:val="both"/>
        <w:rPr>
          <w:rFonts w:eastAsiaTheme="minorEastAsia" w:cstheme="minorHAnsi"/>
          <w:sz w:val="24"/>
          <w:szCs w:val="24"/>
        </w:rPr>
      </w:pPr>
      <m:oMathPara>
        <m:oMath>
          <m:borderBox>
            <m:borderBoxPr>
              <m:ctrlPr>
                <w:rPr>
                  <w:rFonts w:ascii="Cambria Math" w:hAnsi="Cambria Math" w:cstheme="minorHAnsi"/>
                  <w:i/>
                  <w:sz w:val="24"/>
                  <w:szCs w:val="24"/>
                </w:rPr>
              </m:ctrlPr>
            </m:borderBoxPr>
            <m:e>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i</m:t>
                  </m:r>
                </m:sub>
              </m:sSub>
              <m:r>
                <w:rPr>
                  <w:rFonts w:ascii="Cambria Math" w:hAnsi="Cambria Math" w:cstheme="minorHAnsi"/>
                  <w:sz w:val="24"/>
                  <w:szCs w:val="24"/>
                </w:rPr>
                <m:t>=0,5</m:t>
              </m:r>
            </m:e>
          </m:borderBox>
        </m:oMath>
      </m:oMathPara>
    </w:p>
    <w:p w14:paraId="515AA218" w14:textId="77777777" w:rsidR="00C85001" w:rsidRPr="00CF6F6A" w:rsidRDefault="00C85001" w:rsidP="00B8265A">
      <w:pPr>
        <w:spacing w:line="480" w:lineRule="auto"/>
        <w:jc w:val="both"/>
        <w:rPr>
          <w:rFonts w:cstheme="minorHAnsi"/>
          <w:sz w:val="24"/>
          <w:szCs w:val="24"/>
        </w:rPr>
      </w:pPr>
      <w:r w:rsidRPr="00CF6F6A">
        <w:rPr>
          <w:rFonts w:cstheme="minorHAnsi"/>
          <w:sz w:val="24"/>
          <w:szCs w:val="24"/>
        </w:rPr>
        <w:t>Kelima observasi pada iterasi pertama memperoleh:</w:t>
      </w:r>
    </w:p>
    <w:p w14:paraId="700F0CB6" w14:textId="736E374E" w:rsidR="00C85001" w:rsidRPr="00CF6F6A" w:rsidRDefault="00E466CA" w:rsidP="00B8265A">
      <w:pPr>
        <w:spacing w:line="480" w:lineRule="auto"/>
        <w:jc w:val="both"/>
        <w:rPr>
          <w:rFonts w:cstheme="minorHAnsi"/>
          <w:sz w:val="24"/>
          <w:szCs w:val="24"/>
        </w:rPr>
      </w:pPr>
      <m:oMathPara>
        <m:oMath>
          <m:r>
            <w:rPr>
              <w:rFonts w:ascii="Cambria Math" w:hAnsi="Cambria Math" w:cstheme="minorHAnsi"/>
              <w:sz w:val="24"/>
              <w:szCs w:val="24"/>
            </w:rPr>
            <m:t>p=0,5​</m:t>
          </m:r>
        </m:oMath>
      </m:oMathPara>
    </w:p>
    <w:p w14:paraId="53208378" w14:textId="3540FE52" w:rsidR="00C85001" w:rsidRPr="00CF6F6A" w:rsidRDefault="00E466CA" w:rsidP="00B8265A">
      <w:pPr>
        <w:spacing w:line="480" w:lineRule="auto"/>
        <w:jc w:val="both"/>
        <w:rPr>
          <w:rFonts w:cstheme="minorHAnsi"/>
          <w:b/>
          <w:bCs/>
          <w:sz w:val="24"/>
          <w:szCs w:val="24"/>
        </w:rPr>
      </w:pPr>
      <w:r w:rsidRPr="00CF6F6A">
        <w:rPr>
          <w:rFonts w:cstheme="minorHAnsi"/>
          <w:b/>
          <w:bCs/>
          <w:sz w:val="24"/>
          <w:szCs w:val="24"/>
        </w:rPr>
        <w:t xml:space="preserve">2. </w:t>
      </w:r>
      <w:r w:rsidR="00C85001" w:rsidRPr="00CF6F6A">
        <w:rPr>
          <w:rFonts w:cstheme="minorHAnsi"/>
          <w:b/>
          <w:bCs/>
          <w:sz w:val="24"/>
          <w:szCs w:val="24"/>
        </w:rPr>
        <w:t>gradient</w:t>
      </w:r>
    </w:p>
    <w:p w14:paraId="5932355D" w14:textId="4805F9B8" w:rsidR="000B18FA" w:rsidRPr="00CF6F6A" w:rsidRDefault="00C85001" w:rsidP="00B8265A">
      <w:pPr>
        <w:spacing w:line="480" w:lineRule="auto"/>
        <w:jc w:val="both"/>
        <w:rPr>
          <w:rFonts w:cstheme="minorHAnsi"/>
          <w:sz w:val="24"/>
          <w:szCs w:val="24"/>
        </w:rPr>
      </w:pPr>
      <w:r w:rsidRPr="00CF6F6A">
        <w:rPr>
          <w:rFonts w:cstheme="minorHAnsi"/>
          <w:sz w:val="24"/>
          <w:szCs w:val="24"/>
        </w:rPr>
        <w:t>Untuk logistic loss:</w:t>
      </w:r>
    </w:p>
    <w:p w14:paraId="09ED9E5B" w14:textId="49CDDAAC" w:rsidR="00C85001" w:rsidRPr="00CF6F6A" w:rsidRDefault="0047408B" w:rsidP="00B8265A">
      <w:pPr>
        <w:spacing w:line="480" w:lineRule="auto"/>
        <w:jc w:val="both"/>
        <w:rPr>
          <w:rFonts w:eastAsiaTheme="minorEastAsia" w:cstheme="minorHAnsi"/>
          <w:sz w:val="24"/>
          <w:szCs w:val="24"/>
        </w:rPr>
      </w:pPr>
      <m:oMathPara>
        <m:oMath>
          <m:borderBox>
            <m:borderBoxPr>
              <m:ctrlPr>
                <w:rPr>
                  <w:rFonts w:ascii="Cambria Math" w:hAnsi="Cambria Math" w:cstheme="minorHAnsi"/>
                  <w:i/>
                  <w:sz w:val="24"/>
                  <w:szCs w:val="24"/>
                </w:rPr>
              </m:ctrlPr>
            </m:borderBoxPr>
            <m:e>
              <m:sSub>
                <m:sSubPr>
                  <m:ctrlPr>
                    <w:rPr>
                      <w:rFonts w:ascii="Cambria Math" w:hAnsi="Cambria Math" w:cstheme="minorHAnsi"/>
                      <w:i/>
                      <w:sz w:val="24"/>
                      <w:szCs w:val="24"/>
                    </w:rPr>
                  </m:ctrlPr>
                </m:sSubPr>
                <m:e>
                  <m:r>
                    <w:rPr>
                      <w:rFonts w:ascii="Cambria Math" w:hAnsi="Cambria Math" w:cstheme="minorHAnsi"/>
                      <w:sz w:val="24"/>
                      <w:szCs w:val="24"/>
                    </w:rPr>
                    <m:t>g</m:t>
                  </m:r>
                </m:e>
                <m:sub>
                  <m:r>
                    <w:rPr>
                      <w:rFonts w:ascii="Cambria Math" w:hAnsi="Cambria Math" w:cstheme="minorHAnsi"/>
                      <w:sz w:val="24"/>
                      <w:szCs w:val="24"/>
                    </w:rPr>
                    <m:t>i</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i</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i</m:t>
                  </m:r>
                </m:sub>
              </m:sSub>
            </m:e>
          </m:borderBox>
        </m:oMath>
      </m:oMathPara>
    </w:p>
    <w:p w14:paraId="7BE0B929" w14:textId="7F2541DB" w:rsidR="00C85001" w:rsidRPr="00CF6F6A" w:rsidRDefault="00C85001" w:rsidP="00B8265A">
      <w:pPr>
        <w:spacing w:line="480" w:lineRule="auto"/>
        <w:jc w:val="both"/>
        <w:rPr>
          <w:rFonts w:cstheme="minorHAnsi"/>
          <w:sz w:val="24"/>
          <w:szCs w:val="24"/>
        </w:rPr>
      </w:pPr>
      <w:r w:rsidRPr="00CF6F6A">
        <w:rPr>
          <w:rFonts w:cstheme="minorHAnsi"/>
          <w:sz w:val="24"/>
          <w:szCs w:val="24"/>
        </w:rPr>
        <w:t xml:space="preserve">Dokumentasi </w:t>
      </w:r>
      <w:r w:rsidR="009855E9" w:rsidRPr="009855E9">
        <w:rPr>
          <w:rFonts w:cstheme="minorHAnsi"/>
          <w:i/>
          <w:iCs/>
          <w:sz w:val="24"/>
          <w:szCs w:val="24"/>
        </w:rPr>
        <w:t>XGBoost</w:t>
      </w:r>
      <w:r w:rsidRPr="00CF6F6A">
        <w:rPr>
          <w:rFonts w:cstheme="minorHAnsi"/>
          <w:sz w:val="24"/>
          <w:szCs w:val="24"/>
        </w:rPr>
        <w:t xml:space="preserve"> menjelaskan bahwa objective menyediakan turunan pertama dan kedua terhadap prediksi untuk proses boosting.</w:t>
      </w:r>
    </w:p>
    <w:p w14:paraId="07C2B55B" w14:textId="6ACBC624" w:rsidR="000B18FA" w:rsidRPr="00CF6F6A" w:rsidRDefault="00C85001" w:rsidP="00B8265A">
      <w:pPr>
        <w:spacing w:line="480" w:lineRule="auto"/>
        <w:jc w:val="both"/>
        <w:rPr>
          <w:rFonts w:cstheme="minorHAnsi"/>
          <w:sz w:val="24"/>
          <w:szCs w:val="24"/>
        </w:rPr>
      </w:pPr>
      <w:r w:rsidRPr="00CF6F6A">
        <w:rPr>
          <w:rFonts w:cstheme="minorHAnsi"/>
          <w:sz w:val="24"/>
          <w:szCs w:val="24"/>
        </w:rPr>
        <w:t>Karena:</w:t>
      </w:r>
    </w:p>
    <w:p w14:paraId="728815FA" w14:textId="342D8B91" w:rsidR="00C85001" w:rsidRPr="00382116" w:rsidRDefault="0047408B" w:rsidP="00B8265A">
      <w:pPr>
        <w:spacing w:line="480" w:lineRule="auto"/>
        <w:jc w:val="both"/>
        <w:rPr>
          <w:rFonts w:eastAsiaTheme="minorEastAsia" w:cstheme="minorHAnsi"/>
          <w:sz w:val="24"/>
          <w:szCs w:val="24"/>
        </w:rPr>
      </w:pPr>
      <m:oMathPara>
        <m:oMath>
          <m:sSub>
            <m:sSubPr>
              <m:ctrlPr>
                <w:rPr>
                  <w:rFonts w:ascii="Cambria Math" w:hAnsi="Cambria Math" w:cstheme="minorHAnsi"/>
                  <w:bCs/>
                  <w:i/>
                  <w:sz w:val="24"/>
                  <w:szCs w:val="24"/>
                </w:rPr>
              </m:ctrlPr>
            </m:sSubPr>
            <m:e>
              <m:r>
                <w:rPr>
                  <w:rFonts w:ascii="Cambria Math" w:hAnsi="Cambria Math" w:cstheme="minorHAnsi"/>
                  <w:sz w:val="24"/>
                  <w:szCs w:val="24"/>
                </w:rPr>
                <m:t>p</m:t>
              </m:r>
            </m:e>
            <m:sub>
              <m:r>
                <w:rPr>
                  <w:rFonts w:ascii="Cambria Math" w:hAnsi="Cambria Math" w:cstheme="minorHAnsi"/>
                  <w:sz w:val="24"/>
                  <w:szCs w:val="24"/>
                </w:rPr>
                <m:t>i</m:t>
              </m:r>
            </m:sub>
          </m:sSub>
          <m:r>
            <w:rPr>
              <w:rFonts w:ascii="Cambria Math" w:hAnsi="Cambria Math" w:cstheme="minorHAnsi"/>
              <w:sz w:val="24"/>
              <w:szCs w:val="24"/>
            </w:rPr>
            <m:t>=0,5</m:t>
          </m:r>
        </m:oMath>
      </m:oMathPara>
    </w:p>
    <w:tbl>
      <w:tblPr>
        <w:tblStyle w:val="TableGrid"/>
        <w:tblW w:w="4056" w:type="dxa"/>
        <w:tblLook w:val="04A0" w:firstRow="1" w:lastRow="0" w:firstColumn="1" w:lastColumn="0" w:noHBand="0" w:noVBand="1"/>
      </w:tblPr>
      <w:tblGrid>
        <w:gridCol w:w="2581"/>
        <w:gridCol w:w="1475"/>
      </w:tblGrid>
      <w:tr w:rsidR="00382116" w:rsidRPr="00382116" w14:paraId="774DE9BC" w14:textId="77777777" w:rsidTr="00382116">
        <w:trPr>
          <w:trHeight w:val="243"/>
        </w:trPr>
        <w:tc>
          <w:tcPr>
            <w:tcW w:w="2581" w:type="dxa"/>
            <w:noWrap/>
            <w:hideMark/>
          </w:tcPr>
          <w:p w14:paraId="2CFFB436" w14:textId="77777777" w:rsidR="00382116" w:rsidRPr="00382116" w:rsidRDefault="00382116" w:rsidP="00382116">
            <w:pPr>
              <w:jc w:val="center"/>
              <w:rPr>
                <w:rFonts w:ascii="Calibri" w:eastAsia="Times New Roman" w:hAnsi="Calibri" w:cs="Calibri"/>
                <w:b/>
                <w:bCs/>
                <w:lang w:eastAsia="en-ID"/>
              </w:rPr>
            </w:pPr>
            <w:r w:rsidRPr="00382116">
              <w:rPr>
                <w:rFonts w:ascii="Calibri" w:eastAsia="Times New Roman" w:hAnsi="Calibri" w:cs="Calibri"/>
                <w:b/>
                <w:bCs/>
                <w:lang w:eastAsia="en-ID"/>
              </w:rPr>
              <w:t xml:space="preserve">po (probabilitas) </w:t>
            </w:r>
          </w:p>
        </w:tc>
        <w:tc>
          <w:tcPr>
            <w:tcW w:w="1475" w:type="dxa"/>
            <w:noWrap/>
            <w:hideMark/>
          </w:tcPr>
          <w:p w14:paraId="68B1395B" w14:textId="77777777" w:rsidR="00382116" w:rsidRPr="00382116" w:rsidRDefault="00382116" w:rsidP="00382116">
            <w:pPr>
              <w:jc w:val="center"/>
              <w:rPr>
                <w:rFonts w:ascii="Calibri" w:eastAsia="Times New Roman" w:hAnsi="Calibri" w:cs="Calibri"/>
                <w:b/>
                <w:bCs/>
                <w:lang w:eastAsia="en-ID"/>
              </w:rPr>
            </w:pPr>
            <w:r w:rsidRPr="00382116">
              <w:rPr>
                <w:rFonts w:ascii="Calibri" w:eastAsia="Times New Roman" w:hAnsi="Calibri" w:cs="Calibri"/>
                <w:b/>
                <w:bCs/>
                <w:lang w:eastAsia="en-ID"/>
              </w:rPr>
              <w:t xml:space="preserve"> gradient </w:t>
            </w:r>
          </w:p>
        </w:tc>
      </w:tr>
      <w:tr w:rsidR="00382116" w:rsidRPr="00382116" w14:paraId="45D6180D" w14:textId="77777777" w:rsidTr="00382116">
        <w:trPr>
          <w:trHeight w:val="243"/>
        </w:trPr>
        <w:tc>
          <w:tcPr>
            <w:tcW w:w="2581" w:type="dxa"/>
            <w:noWrap/>
            <w:hideMark/>
          </w:tcPr>
          <w:p w14:paraId="030CD300" w14:textId="77777777"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0,50 </w:t>
            </w:r>
          </w:p>
        </w:tc>
        <w:tc>
          <w:tcPr>
            <w:tcW w:w="1475" w:type="dxa"/>
            <w:noWrap/>
            <w:hideMark/>
          </w:tcPr>
          <w:p w14:paraId="1E076AAA" w14:textId="77777777"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0,50 </w:t>
            </w:r>
          </w:p>
        </w:tc>
      </w:tr>
      <w:tr w:rsidR="00382116" w:rsidRPr="00382116" w14:paraId="19D465E2" w14:textId="77777777" w:rsidTr="00382116">
        <w:trPr>
          <w:trHeight w:val="243"/>
        </w:trPr>
        <w:tc>
          <w:tcPr>
            <w:tcW w:w="2581" w:type="dxa"/>
            <w:noWrap/>
            <w:hideMark/>
          </w:tcPr>
          <w:p w14:paraId="41657414" w14:textId="77777777"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0,50 </w:t>
            </w:r>
          </w:p>
        </w:tc>
        <w:tc>
          <w:tcPr>
            <w:tcW w:w="1475" w:type="dxa"/>
            <w:noWrap/>
            <w:hideMark/>
          </w:tcPr>
          <w:p w14:paraId="6C22F66F" w14:textId="77777777"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0,50 </w:t>
            </w:r>
          </w:p>
        </w:tc>
      </w:tr>
      <w:tr w:rsidR="00382116" w:rsidRPr="00382116" w14:paraId="6854B981" w14:textId="77777777" w:rsidTr="00382116">
        <w:trPr>
          <w:trHeight w:val="243"/>
        </w:trPr>
        <w:tc>
          <w:tcPr>
            <w:tcW w:w="2581" w:type="dxa"/>
            <w:noWrap/>
            <w:hideMark/>
          </w:tcPr>
          <w:p w14:paraId="045542F5" w14:textId="77777777"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0,50 </w:t>
            </w:r>
          </w:p>
        </w:tc>
        <w:tc>
          <w:tcPr>
            <w:tcW w:w="1475" w:type="dxa"/>
            <w:noWrap/>
            <w:hideMark/>
          </w:tcPr>
          <w:p w14:paraId="55F658CA" w14:textId="77777777"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0,50 </w:t>
            </w:r>
          </w:p>
        </w:tc>
      </w:tr>
      <w:tr w:rsidR="00382116" w:rsidRPr="00382116" w14:paraId="79C8B029" w14:textId="77777777" w:rsidTr="00382116">
        <w:trPr>
          <w:trHeight w:val="243"/>
        </w:trPr>
        <w:tc>
          <w:tcPr>
            <w:tcW w:w="2581" w:type="dxa"/>
            <w:noWrap/>
            <w:hideMark/>
          </w:tcPr>
          <w:p w14:paraId="155D6A60" w14:textId="77777777"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0,50 </w:t>
            </w:r>
          </w:p>
        </w:tc>
        <w:tc>
          <w:tcPr>
            <w:tcW w:w="1475" w:type="dxa"/>
            <w:noWrap/>
            <w:hideMark/>
          </w:tcPr>
          <w:p w14:paraId="3BC6968E" w14:textId="77777777"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0,50 </w:t>
            </w:r>
          </w:p>
        </w:tc>
      </w:tr>
      <w:tr w:rsidR="00382116" w:rsidRPr="00382116" w14:paraId="32D10554" w14:textId="77777777" w:rsidTr="00382116">
        <w:trPr>
          <w:trHeight w:val="243"/>
        </w:trPr>
        <w:tc>
          <w:tcPr>
            <w:tcW w:w="2581" w:type="dxa"/>
            <w:noWrap/>
            <w:hideMark/>
          </w:tcPr>
          <w:p w14:paraId="231B007E" w14:textId="77777777"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0,50 </w:t>
            </w:r>
          </w:p>
        </w:tc>
        <w:tc>
          <w:tcPr>
            <w:tcW w:w="1475" w:type="dxa"/>
            <w:noWrap/>
            <w:hideMark/>
          </w:tcPr>
          <w:p w14:paraId="5DEEB551" w14:textId="77777777"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0,50 </w:t>
            </w:r>
          </w:p>
        </w:tc>
      </w:tr>
      <w:tr w:rsidR="00382116" w:rsidRPr="00382116" w14:paraId="0254DD9B" w14:textId="77777777" w:rsidTr="00382116">
        <w:trPr>
          <w:trHeight w:val="243"/>
        </w:trPr>
        <w:tc>
          <w:tcPr>
            <w:tcW w:w="2581" w:type="dxa"/>
            <w:noWrap/>
            <w:hideMark/>
          </w:tcPr>
          <w:p w14:paraId="17C63CA3" w14:textId="77777777"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0,50 </w:t>
            </w:r>
          </w:p>
        </w:tc>
        <w:tc>
          <w:tcPr>
            <w:tcW w:w="1475" w:type="dxa"/>
            <w:noWrap/>
            <w:hideMark/>
          </w:tcPr>
          <w:p w14:paraId="2B10F9E1" w14:textId="77777777"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0,50 </w:t>
            </w:r>
          </w:p>
        </w:tc>
      </w:tr>
      <w:tr w:rsidR="00382116" w:rsidRPr="00382116" w14:paraId="46752D0A" w14:textId="77777777" w:rsidTr="00382116">
        <w:trPr>
          <w:trHeight w:val="243"/>
        </w:trPr>
        <w:tc>
          <w:tcPr>
            <w:tcW w:w="2581" w:type="dxa"/>
            <w:noWrap/>
            <w:hideMark/>
          </w:tcPr>
          <w:p w14:paraId="0CC646BF" w14:textId="77777777"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0,50 </w:t>
            </w:r>
          </w:p>
        </w:tc>
        <w:tc>
          <w:tcPr>
            <w:tcW w:w="1475" w:type="dxa"/>
            <w:noWrap/>
            <w:hideMark/>
          </w:tcPr>
          <w:p w14:paraId="2D94D326" w14:textId="77777777"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0,50 </w:t>
            </w:r>
          </w:p>
        </w:tc>
      </w:tr>
      <w:tr w:rsidR="00382116" w:rsidRPr="00382116" w14:paraId="66B54A73" w14:textId="77777777" w:rsidTr="00382116">
        <w:trPr>
          <w:trHeight w:val="243"/>
        </w:trPr>
        <w:tc>
          <w:tcPr>
            <w:tcW w:w="2581" w:type="dxa"/>
            <w:noWrap/>
            <w:hideMark/>
          </w:tcPr>
          <w:p w14:paraId="184DA49D" w14:textId="77777777"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0,50 </w:t>
            </w:r>
          </w:p>
        </w:tc>
        <w:tc>
          <w:tcPr>
            <w:tcW w:w="1475" w:type="dxa"/>
            <w:noWrap/>
            <w:hideMark/>
          </w:tcPr>
          <w:p w14:paraId="75B0D58D" w14:textId="77777777"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0,50 </w:t>
            </w:r>
          </w:p>
        </w:tc>
      </w:tr>
      <w:tr w:rsidR="00382116" w:rsidRPr="00382116" w14:paraId="318F318F" w14:textId="77777777" w:rsidTr="00382116">
        <w:trPr>
          <w:trHeight w:val="243"/>
        </w:trPr>
        <w:tc>
          <w:tcPr>
            <w:tcW w:w="2581" w:type="dxa"/>
            <w:noWrap/>
            <w:hideMark/>
          </w:tcPr>
          <w:p w14:paraId="53F60F38" w14:textId="77777777"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0,73 </w:t>
            </w:r>
          </w:p>
        </w:tc>
        <w:tc>
          <w:tcPr>
            <w:tcW w:w="1475" w:type="dxa"/>
            <w:noWrap/>
            <w:hideMark/>
          </w:tcPr>
          <w:p w14:paraId="21B2B156" w14:textId="77777777"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0,27 </w:t>
            </w:r>
          </w:p>
        </w:tc>
      </w:tr>
      <w:tr w:rsidR="00382116" w:rsidRPr="00382116" w14:paraId="1DD10626" w14:textId="77777777" w:rsidTr="00382116">
        <w:trPr>
          <w:trHeight w:val="243"/>
        </w:trPr>
        <w:tc>
          <w:tcPr>
            <w:tcW w:w="2581" w:type="dxa"/>
            <w:noWrap/>
            <w:hideMark/>
          </w:tcPr>
          <w:p w14:paraId="5D6D09EC" w14:textId="77777777"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0,73 </w:t>
            </w:r>
          </w:p>
        </w:tc>
        <w:tc>
          <w:tcPr>
            <w:tcW w:w="1475" w:type="dxa"/>
            <w:noWrap/>
            <w:hideMark/>
          </w:tcPr>
          <w:p w14:paraId="3B228DCF" w14:textId="77777777"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0,27 </w:t>
            </w:r>
          </w:p>
        </w:tc>
      </w:tr>
    </w:tbl>
    <w:p w14:paraId="52500D85" w14:textId="77777777" w:rsidR="00382116" w:rsidRPr="00CF6F6A" w:rsidRDefault="00382116" w:rsidP="00B8265A">
      <w:pPr>
        <w:spacing w:line="480" w:lineRule="auto"/>
        <w:jc w:val="both"/>
        <w:rPr>
          <w:rFonts w:eastAsiaTheme="minorEastAsia" w:cstheme="minorHAnsi"/>
          <w:bCs/>
          <w:sz w:val="24"/>
          <w:szCs w:val="24"/>
        </w:rPr>
      </w:pPr>
    </w:p>
    <w:p w14:paraId="13E8DA08" w14:textId="0D56FCD0" w:rsidR="00C85001" w:rsidRPr="00CF6F6A" w:rsidRDefault="000B18FA" w:rsidP="00B8265A">
      <w:pPr>
        <w:spacing w:line="480" w:lineRule="auto"/>
        <w:jc w:val="both"/>
        <w:rPr>
          <w:rFonts w:cstheme="minorHAnsi"/>
          <w:b/>
          <w:bCs/>
          <w:sz w:val="24"/>
          <w:szCs w:val="24"/>
        </w:rPr>
      </w:pPr>
      <w:r w:rsidRPr="00CF6F6A">
        <w:rPr>
          <w:rFonts w:cstheme="minorHAnsi"/>
          <w:b/>
          <w:bCs/>
          <w:sz w:val="24"/>
          <w:szCs w:val="24"/>
        </w:rPr>
        <w:t xml:space="preserve">3. </w:t>
      </w:r>
      <w:r w:rsidR="00C85001" w:rsidRPr="00CF6F6A">
        <w:rPr>
          <w:rFonts w:cstheme="minorHAnsi"/>
          <w:b/>
          <w:bCs/>
          <w:sz w:val="24"/>
          <w:szCs w:val="24"/>
        </w:rPr>
        <w:t>Hessian</w:t>
      </w:r>
    </w:p>
    <w:p w14:paraId="076B4F41" w14:textId="3ACC1434" w:rsidR="000B18FA" w:rsidRPr="00CF6F6A" w:rsidRDefault="00C85001" w:rsidP="00B8265A">
      <w:pPr>
        <w:spacing w:line="480" w:lineRule="auto"/>
        <w:jc w:val="both"/>
        <w:rPr>
          <w:rFonts w:cstheme="minorHAnsi"/>
          <w:sz w:val="24"/>
          <w:szCs w:val="24"/>
        </w:rPr>
      </w:pPr>
      <w:r w:rsidRPr="00CF6F6A">
        <w:rPr>
          <w:rFonts w:cstheme="minorHAnsi"/>
          <w:sz w:val="24"/>
          <w:szCs w:val="24"/>
        </w:rPr>
        <w:t>Untuk logistic objective:</w:t>
      </w:r>
    </w:p>
    <w:p w14:paraId="2D7FECD2" w14:textId="77777777" w:rsidR="000B18FA" w:rsidRPr="00CF6F6A" w:rsidRDefault="0047408B" w:rsidP="00B8265A">
      <w:pPr>
        <w:spacing w:line="480" w:lineRule="auto"/>
        <w:jc w:val="both"/>
        <w:rPr>
          <w:rFonts w:eastAsiaTheme="minorEastAsia" w:cstheme="minorHAnsi"/>
          <w:sz w:val="24"/>
          <w:szCs w:val="24"/>
        </w:rPr>
      </w:pPr>
      <m:oMathPara>
        <m:oMath>
          <m:borderBox>
            <m:borderBoxPr>
              <m:ctrlPr>
                <w:rPr>
                  <w:rFonts w:ascii="Cambria Math" w:hAnsi="Cambria Math" w:cstheme="minorHAnsi"/>
                  <w:i/>
                  <w:sz w:val="24"/>
                  <w:szCs w:val="24"/>
                </w:rPr>
              </m:ctrlPr>
            </m:borderBoxPr>
            <m:e>
              <m:sSub>
                <m:sSubPr>
                  <m:ctrlPr>
                    <w:rPr>
                      <w:rFonts w:ascii="Cambria Math" w:hAnsi="Cambria Math" w:cstheme="minorHAnsi"/>
                      <w:i/>
                      <w:sz w:val="24"/>
                      <w:szCs w:val="24"/>
                    </w:rPr>
                  </m:ctrlPr>
                </m:sSubPr>
                <m:e>
                  <m:r>
                    <w:rPr>
                      <w:rFonts w:ascii="Cambria Math" w:hAnsi="Cambria Math" w:cstheme="minorHAnsi"/>
                      <w:sz w:val="24"/>
                      <w:szCs w:val="24"/>
                    </w:rPr>
                    <m:t>h</m:t>
                  </m:r>
                </m:e>
                <m:sub>
                  <m:r>
                    <w:rPr>
                      <w:rFonts w:ascii="Cambria Math" w:hAnsi="Cambria Math" w:cstheme="minorHAnsi"/>
                      <w:sz w:val="24"/>
                      <w:szCs w:val="24"/>
                    </w:rPr>
                    <m:t>i</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i</m:t>
                  </m:r>
                </m:sub>
              </m:sSub>
              <m:d>
                <m:dPr>
                  <m:ctrlPr>
                    <w:rPr>
                      <w:rFonts w:ascii="Cambria Math" w:hAnsi="Cambria Math" w:cstheme="minorHAnsi"/>
                      <w:i/>
                      <w:sz w:val="24"/>
                      <w:szCs w:val="24"/>
                    </w:rPr>
                  </m:ctrlPr>
                </m:dPr>
                <m:e>
                  <m:r>
                    <w:rPr>
                      <w:rFonts w:ascii="Cambria Math" w:hAnsi="Cambria Math" w:cstheme="minorHAnsi"/>
                      <w:sz w:val="24"/>
                      <w:szCs w:val="24"/>
                    </w:rPr>
                    <m:t>1-</m:t>
                  </m:r>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i</m:t>
                      </m:r>
                    </m:sub>
                  </m:sSub>
                </m:e>
              </m:d>
            </m:e>
          </m:borderBox>
        </m:oMath>
      </m:oMathPara>
    </w:p>
    <w:p w14:paraId="32449FED" w14:textId="2C96BA90" w:rsidR="00C85001" w:rsidRPr="00CF6F6A" w:rsidRDefault="000B18FA" w:rsidP="00B8265A">
      <w:pPr>
        <w:spacing w:line="480" w:lineRule="auto"/>
        <w:jc w:val="both"/>
        <w:rPr>
          <w:rFonts w:cstheme="minorHAnsi"/>
          <w:sz w:val="24"/>
          <w:szCs w:val="24"/>
        </w:rPr>
      </w:pPr>
      <m:oMathPara>
        <m:oMath>
          <m:r>
            <w:rPr>
              <w:rFonts w:ascii="Cambria Math" w:hAnsi="Cambria Math" w:cstheme="minorHAnsi"/>
              <w:sz w:val="24"/>
              <w:szCs w:val="24"/>
            </w:rPr>
            <m:t xml:space="preserve"> </m:t>
          </m:r>
        </m:oMath>
      </m:oMathPara>
    </w:p>
    <w:p w14:paraId="575702CB" w14:textId="468DCA9D" w:rsidR="000B18FA" w:rsidRPr="00CF6F6A" w:rsidRDefault="00C85001" w:rsidP="00B8265A">
      <w:pPr>
        <w:spacing w:line="480" w:lineRule="auto"/>
        <w:jc w:val="both"/>
        <w:rPr>
          <w:rFonts w:cstheme="minorHAnsi"/>
          <w:sz w:val="24"/>
          <w:szCs w:val="24"/>
        </w:rPr>
      </w:pPr>
      <w:r w:rsidRPr="00CF6F6A">
        <w:rPr>
          <w:rFonts w:cstheme="minorHAnsi"/>
          <w:sz w:val="24"/>
          <w:szCs w:val="24"/>
        </w:rPr>
        <w:t>Karena:</w:t>
      </w:r>
    </w:p>
    <w:p w14:paraId="462120F1" w14:textId="7FF99D9B" w:rsidR="000B18FA" w:rsidRPr="00CF6F6A" w:rsidRDefault="0047408B" w:rsidP="00B8265A">
      <w:pPr>
        <w:spacing w:line="480" w:lineRule="auto"/>
        <w:jc w:val="both"/>
        <w:rPr>
          <w:rFonts w:eastAsiaTheme="minorEastAsia" w:cstheme="minorHAnsi"/>
          <w:sz w:val="24"/>
          <w:szCs w:val="24"/>
        </w:rPr>
      </w:pPr>
      <m:oMathPara>
        <m:oMath>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i</m:t>
              </m:r>
            </m:sub>
          </m:sSub>
          <m:r>
            <w:rPr>
              <w:rFonts w:ascii="Cambria Math" w:hAnsi="Cambria Math" w:cstheme="minorHAnsi"/>
              <w:sz w:val="24"/>
              <w:szCs w:val="24"/>
            </w:rPr>
            <m:t>=0,5</m:t>
          </m:r>
        </m:oMath>
      </m:oMathPara>
    </w:p>
    <w:p w14:paraId="2EB98EC7" w14:textId="6BD43153" w:rsidR="000B18FA" w:rsidRPr="00CF6F6A" w:rsidRDefault="00C85001" w:rsidP="00B8265A">
      <w:pPr>
        <w:spacing w:line="480" w:lineRule="auto"/>
        <w:jc w:val="both"/>
        <w:rPr>
          <w:rFonts w:cstheme="minorHAnsi"/>
          <w:sz w:val="24"/>
          <w:szCs w:val="24"/>
        </w:rPr>
      </w:pPr>
      <w:r w:rsidRPr="00CF6F6A">
        <w:rPr>
          <w:rFonts w:cstheme="minorHAnsi"/>
          <w:sz w:val="24"/>
          <w:szCs w:val="24"/>
        </w:rPr>
        <w:t>maka:</w:t>
      </w:r>
    </w:p>
    <w:p w14:paraId="33DA4114" w14:textId="77777777" w:rsidR="00457113" w:rsidRPr="00CF6F6A" w:rsidRDefault="0047408B" w:rsidP="00B8265A">
      <w:pPr>
        <w:spacing w:line="480" w:lineRule="auto"/>
        <w:jc w:val="both"/>
        <w:rPr>
          <w:rFonts w:eastAsiaTheme="minorEastAsia" w:cstheme="minorHAnsi"/>
          <w:sz w:val="24"/>
          <w:szCs w:val="24"/>
        </w:rPr>
      </w:pPr>
      <m:oMathPara>
        <m:oMath>
          <m:sSub>
            <m:sSubPr>
              <m:ctrlPr>
                <w:rPr>
                  <w:rFonts w:ascii="Cambria Math" w:hAnsi="Cambria Math" w:cstheme="minorHAnsi"/>
                  <w:i/>
                  <w:sz w:val="24"/>
                  <w:szCs w:val="24"/>
                </w:rPr>
              </m:ctrlPr>
            </m:sSubPr>
            <m:e>
              <m:r>
                <w:rPr>
                  <w:rFonts w:ascii="Cambria Math" w:hAnsi="Cambria Math" w:cstheme="minorHAnsi"/>
                  <w:sz w:val="24"/>
                  <w:szCs w:val="24"/>
                </w:rPr>
                <m:t>h</m:t>
              </m:r>
            </m:e>
            <m:sub>
              <m:r>
                <w:rPr>
                  <w:rFonts w:ascii="Cambria Math" w:hAnsi="Cambria Math" w:cstheme="minorHAnsi"/>
                  <w:sz w:val="24"/>
                  <w:szCs w:val="24"/>
                </w:rPr>
                <m:t>i</m:t>
              </m:r>
            </m:sub>
          </m:sSub>
          <m:r>
            <w:rPr>
              <w:rFonts w:ascii="Cambria Math" w:hAnsi="Cambria Math" w:cstheme="minorHAnsi"/>
              <w:sz w:val="24"/>
              <w:szCs w:val="24"/>
            </w:rPr>
            <m:t>=0,5</m:t>
          </m:r>
          <m:d>
            <m:dPr>
              <m:ctrlPr>
                <w:rPr>
                  <w:rFonts w:ascii="Cambria Math" w:hAnsi="Cambria Math" w:cstheme="minorHAnsi"/>
                  <w:i/>
                  <w:sz w:val="24"/>
                  <w:szCs w:val="24"/>
                </w:rPr>
              </m:ctrlPr>
            </m:dPr>
            <m:e>
              <m:r>
                <w:rPr>
                  <w:rFonts w:ascii="Cambria Math" w:hAnsi="Cambria Math" w:cstheme="minorHAnsi"/>
                  <w:sz w:val="24"/>
                  <w:szCs w:val="24"/>
                </w:rPr>
                <m:t>1-0,5</m:t>
              </m:r>
            </m:e>
          </m:d>
        </m:oMath>
      </m:oMathPara>
    </w:p>
    <w:p w14:paraId="4E519568" w14:textId="2E1B3F22" w:rsidR="00457113" w:rsidRPr="00CF6F6A" w:rsidRDefault="00457113" w:rsidP="00B8265A">
      <w:pPr>
        <w:spacing w:line="480" w:lineRule="auto"/>
        <w:jc w:val="both"/>
        <w:rPr>
          <w:rFonts w:eastAsiaTheme="minorEastAsia" w:cstheme="minorHAnsi"/>
          <w:sz w:val="24"/>
          <w:szCs w:val="24"/>
        </w:rPr>
      </w:pPr>
      <m:oMathPara>
        <m:oMath>
          <m:r>
            <w:rPr>
              <w:rFonts w:ascii="Cambria Math" w:hAnsi="Cambria Math" w:cstheme="minorHAnsi"/>
              <w:sz w:val="24"/>
              <w:szCs w:val="24"/>
            </w:rPr>
            <m:t>=0,5×0,5</m:t>
          </m:r>
        </m:oMath>
      </m:oMathPara>
    </w:p>
    <w:p w14:paraId="7272FD3D" w14:textId="77777777" w:rsidR="00457113" w:rsidRPr="00CF6F6A" w:rsidRDefault="0047408B" w:rsidP="00B8265A">
      <w:pPr>
        <w:spacing w:line="480" w:lineRule="auto"/>
        <w:jc w:val="both"/>
        <w:rPr>
          <w:rFonts w:eastAsiaTheme="minorEastAsia" w:cstheme="minorHAnsi"/>
          <w:sz w:val="24"/>
          <w:szCs w:val="24"/>
        </w:rPr>
      </w:pPr>
      <m:oMathPara>
        <m:oMath>
          <m:borderBox>
            <m:borderBoxPr>
              <m:ctrlPr>
                <w:rPr>
                  <w:rFonts w:ascii="Cambria Math" w:hAnsi="Cambria Math" w:cstheme="minorHAnsi"/>
                  <w:i/>
                  <w:sz w:val="24"/>
                  <w:szCs w:val="24"/>
                </w:rPr>
              </m:ctrlPr>
            </m:borderBoxPr>
            <m:e>
              <m:sSub>
                <m:sSubPr>
                  <m:ctrlPr>
                    <w:rPr>
                      <w:rFonts w:ascii="Cambria Math" w:hAnsi="Cambria Math" w:cstheme="minorHAnsi"/>
                      <w:i/>
                      <w:sz w:val="24"/>
                      <w:szCs w:val="24"/>
                    </w:rPr>
                  </m:ctrlPr>
                </m:sSubPr>
                <m:e>
                  <m:r>
                    <w:rPr>
                      <w:rFonts w:ascii="Cambria Math" w:hAnsi="Cambria Math" w:cstheme="minorHAnsi"/>
                      <w:sz w:val="24"/>
                      <w:szCs w:val="24"/>
                    </w:rPr>
                    <m:t>h</m:t>
                  </m:r>
                </m:e>
                <m:sub>
                  <m:r>
                    <w:rPr>
                      <w:rFonts w:ascii="Cambria Math" w:hAnsi="Cambria Math" w:cstheme="minorHAnsi"/>
                      <w:sz w:val="24"/>
                      <w:szCs w:val="24"/>
                    </w:rPr>
                    <m:t>i</m:t>
                  </m:r>
                </m:sub>
              </m:sSub>
              <m:r>
                <w:rPr>
                  <w:rFonts w:ascii="Cambria Math" w:hAnsi="Cambria Math" w:cstheme="minorHAnsi"/>
                  <w:sz w:val="24"/>
                  <w:szCs w:val="24"/>
                </w:rPr>
                <m:t>=0,25</m:t>
              </m:r>
            </m:e>
          </m:borderBox>
        </m:oMath>
      </m:oMathPara>
    </w:p>
    <w:p w14:paraId="6A2EB977" w14:textId="48A16380" w:rsidR="00C85001" w:rsidRPr="00CF6F6A" w:rsidRDefault="000B18FA" w:rsidP="00B8265A">
      <w:pPr>
        <w:spacing w:line="480" w:lineRule="auto"/>
        <w:jc w:val="both"/>
        <w:rPr>
          <w:rFonts w:cstheme="minorHAnsi"/>
          <w:sz w:val="24"/>
          <w:szCs w:val="24"/>
        </w:rPr>
      </w:pPr>
      <m:oMathPara>
        <m:oMath>
          <m:r>
            <w:rPr>
              <w:rFonts w:ascii="Cambria Math" w:hAnsi="Cambria Math" w:cstheme="minorHAnsi"/>
              <w:sz w:val="24"/>
              <w:szCs w:val="24"/>
            </w:rPr>
            <m:t xml:space="preserve"> </m:t>
          </m:r>
        </m:oMath>
      </m:oMathPara>
    </w:p>
    <w:p w14:paraId="1D8E07F6" w14:textId="77777777" w:rsidR="00C85001" w:rsidRPr="00CF6F6A" w:rsidRDefault="00C85001" w:rsidP="00B8265A">
      <w:pPr>
        <w:spacing w:line="480" w:lineRule="auto"/>
        <w:jc w:val="both"/>
        <w:rPr>
          <w:rFonts w:cstheme="minorHAnsi"/>
          <w:sz w:val="24"/>
          <w:szCs w:val="24"/>
        </w:rPr>
      </w:pPr>
      <w:r w:rsidRPr="00CF6F6A">
        <w:rPr>
          <w:rFonts w:cstheme="minorHAnsi"/>
          <w:sz w:val="24"/>
          <w:szCs w:val="24"/>
        </w:rPr>
        <w:t>Untuk semua observasi:</w:t>
      </w:r>
    </w:p>
    <w:p w14:paraId="3FA842F6" w14:textId="08AD4D0F" w:rsidR="00457113" w:rsidRPr="00CF6F6A" w:rsidRDefault="00457113" w:rsidP="00B8265A">
      <w:pPr>
        <w:spacing w:line="480" w:lineRule="auto"/>
        <w:jc w:val="both"/>
        <w:rPr>
          <w:rFonts w:eastAsiaTheme="minorEastAsia" w:cstheme="minorHAnsi"/>
          <w:sz w:val="24"/>
          <w:szCs w:val="24"/>
        </w:rPr>
      </w:pPr>
      <m:oMathPara>
        <m:oMath>
          <m:r>
            <w:rPr>
              <w:rFonts w:ascii="Cambria Math" w:hAnsi="Cambria Math" w:cstheme="minorHAnsi"/>
              <w:sz w:val="24"/>
              <w:szCs w:val="24"/>
            </w:rPr>
            <m:t>h=0,25</m:t>
          </m:r>
        </m:oMath>
      </m:oMathPara>
    </w:p>
    <w:p w14:paraId="37730304" w14:textId="524770F7" w:rsidR="00C85001" w:rsidRPr="00CF6F6A" w:rsidRDefault="00C85001" w:rsidP="00B8265A">
      <w:pPr>
        <w:spacing w:line="480" w:lineRule="auto"/>
        <w:jc w:val="both"/>
        <w:rPr>
          <w:rFonts w:cstheme="minorHAnsi"/>
          <w:sz w:val="24"/>
          <w:szCs w:val="24"/>
        </w:rPr>
      </w:pPr>
    </w:p>
    <w:p w14:paraId="4C0E7D5F" w14:textId="073C1BE8" w:rsidR="00C85001" w:rsidRPr="00CF6F6A" w:rsidRDefault="00C85001" w:rsidP="00B8265A">
      <w:pPr>
        <w:spacing w:line="480" w:lineRule="auto"/>
        <w:jc w:val="both"/>
        <w:rPr>
          <w:rFonts w:cstheme="minorHAnsi"/>
          <w:b/>
          <w:bCs/>
          <w:sz w:val="24"/>
          <w:szCs w:val="24"/>
        </w:rPr>
      </w:pPr>
      <w:r w:rsidRPr="00CF6F6A">
        <w:rPr>
          <w:rFonts w:cstheme="minorHAnsi"/>
          <w:b/>
          <w:bCs/>
          <w:sz w:val="24"/>
          <w:szCs w:val="24"/>
        </w:rPr>
        <w:t>Tabel gradient dan Hessian</w:t>
      </w:r>
    </w:p>
    <w:tbl>
      <w:tblPr>
        <w:tblStyle w:val="TableGrid"/>
        <w:tblW w:w="7927" w:type="dxa"/>
        <w:tblLook w:val="04A0" w:firstRow="1" w:lastRow="0" w:firstColumn="1" w:lastColumn="0" w:noHBand="0" w:noVBand="1"/>
      </w:tblPr>
      <w:tblGrid>
        <w:gridCol w:w="1754"/>
        <w:gridCol w:w="2872"/>
        <w:gridCol w:w="1641"/>
        <w:gridCol w:w="1660"/>
      </w:tblGrid>
      <w:tr w:rsidR="00382116" w:rsidRPr="00382116" w14:paraId="7753ECEF" w14:textId="77777777" w:rsidTr="00382116">
        <w:trPr>
          <w:trHeight w:val="238"/>
        </w:trPr>
        <w:tc>
          <w:tcPr>
            <w:tcW w:w="1754" w:type="dxa"/>
          </w:tcPr>
          <w:p w14:paraId="2570A8DE" w14:textId="03B480BF" w:rsidR="00382116" w:rsidRPr="00382116" w:rsidRDefault="00382116" w:rsidP="00382116">
            <w:pPr>
              <w:jc w:val="center"/>
              <w:rPr>
                <w:rFonts w:ascii="Calibri" w:eastAsia="Times New Roman" w:hAnsi="Calibri" w:cs="Calibri"/>
                <w:b/>
                <w:bCs/>
                <w:lang w:eastAsia="en-ID"/>
              </w:rPr>
            </w:pPr>
            <w:r>
              <w:rPr>
                <w:rFonts w:ascii="Calibri" w:hAnsi="Calibri" w:cs="Calibri"/>
                <w:b/>
                <w:bCs/>
              </w:rPr>
              <w:t>Kode Saham</w:t>
            </w:r>
          </w:p>
        </w:tc>
        <w:tc>
          <w:tcPr>
            <w:tcW w:w="2872" w:type="dxa"/>
            <w:noWrap/>
            <w:hideMark/>
          </w:tcPr>
          <w:p w14:paraId="2D38B1E9" w14:textId="4D432F0B" w:rsidR="00382116" w:rsidRPr="00382116" w:rsidRDefault="00382116" w:rsidP="00382116">
            <w:pPr>
              <w:jc w:val="center"/>
              <w:rPr>
                <w:rFonts w:ascii="Calibri" w:eastAsia="Times New Roman" w:hAnsi="Calibri" w:cs="Calibri"/>
                <w:b/>
                <w:bCs/>
                <w:lang w:eastAsia="en-ID"/>
              </w:rPr>
            </w:pPr>
            <w:r w:rsidRPr="00382116">
              <w:rPr>
                <w:rFonts w:ascii="Calibri" w:eastAsia="Times New Roman" w:hAnsi="Calibri" w:cs="Calibri"/>
                <w:b/>
                <w:bCs/>
                <w:lang w:eastAsia="en-ID"/>
              </w:rPr>
              <w:t xml:space="preserve">po (probabilitas) </w:t>
            </w:r>
          </w:p>
        </w:tc>
        <w:tc>
          <w:tcPr>
            <w:tcW w:w="1641" w:type="dxa"/>
            <w:noWrap/>
            <w:hideMark/>
          </w:tcPr>
          <w:p w14:paraId="730DF229" w14:textId="77777777" w:rsidR="00382116" w:rsidRPr="00382116" w:rsidRDefault="00382116" w:rsidP="00382116">
            <w:pPr>
              <w:jc w:val="center"/>
              <w:rPr>
                <w:rFonts w:ascii="Calibri" w:eastAsia="Times New Roman" w:hAnsi="Calibri" w:cs="Calibri"/>
                <w:b/>
                <w:bCs/>
                <w:lang w:eastAsia="en-ID"/>
              </w:rPr>
            </w:pPr>
            <w:r w:rsidRPr="00382116">
              <w:rPr>
                <w:rFonts w:ascii="Calibri" w:eastAsia="Times New Roman" w:hAnsi="Calibri" w:cs="Calibri"/>
                <w:b/>
                <w:bCs/>
                <w:lang w:eastAsia="en-ID"/>
              </w:rPr>
              <w:t xml:space="preserve"> gradient </w:t>
            </w:r>
          </w:p>
        </w:tc>
        <w:tc>
          <w:tcPr>
            <w:tcW w:w="1660" w:type="dxa"/>
            <w:noWrap/>
            <w:hideMark/>
          </w:tcPr>
          <w:p w14:paraId="791009C6" w14:textId="77777777" w:rsidR="00382116" w:rsidRPr="00382116" w:rsidRDefault="00382116" w:rsidP="00382116">
            <w:pPr>
              <w:jc w:val="center"/>
              <w:rPr>
                <w:rFonts w:ascii="Calibri" w:eastAsia="Times New Roman" w:hAnsi="Calibri" w:cs="Calibri"/>
                <w:b/>
                <w:bCs/>
                <w:lang w:eastAsia="en-ID"/>
              </w:rPr>
            </w:pPr>
            <w:r w:rsidRPr="00382116">
              <w:rPr>
                <w:rFonts w:ascii="Calibri" w:eastAsia="Times New Roman" w:hAnsi="Calibri" w:cs="Calibri"/>
                <w:b/>
                <w:bCs/>
                <w:lang w:eastAsia="en-ID"/>
              </w:rPr>
              <w:t xml:space="preserve"> hesian </w:t>
            </w:r>
          </w:p>
        </w:tc>
      </w:tr>
      <w:tr w:rsidR="00382116" w:rsidRPr="00382116" w14:paraId="35847709" w14:textId="77777777" w:rsidTr="004C6A36">
        <w:trPr>
          <w:trHeight w:val="238"/>
        </w:trPr>
        <w:tc>
          <w:tcPr>
            <w:tcW w:w="1754" w:type="dxa"/>
            <w:vAlign w:val="bottom"/>
          </w:tcPr>
          <w:p w14:paraId="382770C1" w14:textId="3EBBD4A9" w:rsidR="00382116" w:rsidRPr="00382116" w:rsidRDefault="00382116" w:rsidP="00382116">
            <w:pPr>
              <w:rPr>
                <w:rFonts w:ascii="Calibri" w:eastAsia="Times New Roman" w:hAnsi="Calibri" w:cs="Calibri"/>
                <w:color w:val="000000"/>
                <w:lang w:eastAsia="en-ID"/>
              </w:rPr>
            </w:pPr>
            <w:r>
              <w:rPr>
                <w:rFonts w:ascii="Calibri" w:hAnsi="Calibri" w:cs="Calibri"/>
                <w:color w:val="000000"/>
              </w:rPr>
              <w:t>AALI</w:t>
            </w:r>
          </w:p>
        </w:tc>
        <w:tc>
          <w:tcPr>
            <w:tcW w:w="2872" w:type="dxa"/>
            <w:noWrap/>
            <w:hideMark/>
          </w:tcPr>
          <w:p w14:paraId="69B57E57" w14:textId="6E0B0764"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0,50 </w:t>
            </w:r>
          </w:p>
        </w:tc>
        <w:tc>
          <w:tcPr>
            <w:tcW w:w="1641" w:type="dxa"/>
            <w:noWrap/>
            <w:hideMark/>
          </w:tcPr>
          <w:p w14:paraId="72BCB0A3" w14:textId="77777777"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0,50 </w:t>
            </w:r>
          </w:p>
        </w:tc>
        <w:tc>
          <w:tcPr>
            <w:tcW w:w="1660" w:type="dxa"/>
            <w:noWrap/>
            <w:hideMark/>
          </w:tcPr>
          <w:p w14:paraId="4BD13FAC" w14:textId="77777777" w:rsidR="00382116" w:rsidRPr="00382116" w:rsidRDefault="00382116" w:rsidP="00382116">
            <w:pPr>
              <w:jc w:val="right"/>
              <w:rPr>
                <w:rFonts w:ascii="Calibri" w:eastAsia="Times New Roman" w:hAnsi="Calibri" w:cs="Calibri"/>
                <w:color w:val="000000"/>
                <w:lang w:eastAsia="en-ID"/>
              </w:rPr>
            </w:pPr>
            <w:r w:rsidRPr="00382116">
              <w:rPr>
                <w:rFonts w:ascii="Calibri" w:eastAsia="Times New Roman" w:hAnsi="Calibri" w:cs="Calibri"/>
                <w:color w:val="000000"/>
                <w:lang w:eastAsia="en-ID"/>
              </w:rPr>
              <w:t>0,25</w:t>
            </w:r>
          </w:p>
        </w:tc>
      </w:tr>
      <w:tr w:rsidR="00382116" w:rsidRPr="00382116" w14:paraId="3F2FF1F2" w14:textId="77777777" w:rsidTr="004C6A36">
        <w:trPr>
          <w:trHeight w:val="238"/>
        </w:trPr>
        <w:tc>
          <w:tcPr>
            <w:tcW w:w="1754" w:type="dxa"/>
            <w:vAlign w:val="bottom"/>
          </w:tcPr>
          <w:p w14:paraId="6ECA7FC3" w14:textId="46DA36DA" w:rsidR="00382116" w:rsidRPr="00382116" w:rsidRDefault="00382116" w:rsidP="00382116">
            <w:pPr>
              <w:rPr>
                <w:rFonts w:ascii="Calibri" w:eastAsia="Times New Roman" w:hAnsi="Calibri" w:cs="Calibri"/>
                <w:color w:val="000000"/>
                <w:lang w:eastAsia="en-ID"/>
              </w:rPr>
            </w:pPr>
            <w:r>
              <w:rPr>
                <w:rFonts w:ascii="Calibri" w:hAnsi="Calibri" w:cs="Calibri"/>
                <w:color w:val="000000"/>
              </w:rPr>
              <w:t>AALI</w:t>
            </w:r>
          </w:p>
        </w:tc>
        <w:tc>
          <w:tcPr>
            <w:tcW w:w="2872" w:type="dxa"/>
            <w:noWrap/>
            <w:hideMark/>
          </w:tcPr>
          <w:p w14:paraId="35D76E09" w14:textId="5C1D6577"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0,50 </w:t>
            </w:r>
          </w:p>
        </w:tc>
        <w:tc>
          <w:tcPr>
            <w:tcW w:w="1641" w:type="dxa"/>
            <w:noWrap/>
            <w:hideMark/>
          </w:tcPr>
          <w:p w14:paraId="24A519FA" w14:textId="77777777"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0,50 </w:t>
            </w:r>
          </w:p>
        </w:tc>
        <w:tc>
          <w:tcPr>
            <w:tcW w:w="1660" w:type="dxa"/>
            <w:noWrap/>
            <w:hideMark/>
          </w:tcPr>
          <w:p w14:paraId="6CE242F7" w14:textId="77777777" w:rsidR="00382116" w:rsidRPr="00382116" w:rsidRDefault="00382116" w:rsidP="00382116">
            <w:pPr>
              <w:jc w:val="right"/>
              <w:rPr>
                <w:rFonts w:ascii="Calibri" w:eastAsia="Times New Roman" w:hAnsi="Calibri" w:cs="Calibri"/>
                <w:color w:val="000000"/>
                <w:lang w:eastAsia="en-ID"/>
              </w:rPr>
            </w:pPr>
            <w:r w:rsidRPr="00382116">
              <w:rPr>
                <w:rFonts w:ascii="Calibri" w:eastAsia="Times New Roman" w:hAnsi="Calibri" w:cs="Calibri"/>
                <w:color w:val="000000"/>
                <w:lang w:eastAsia="en-ID"/>
              </w:rPr>
              <w:t>0,25</w:t>
            </w:r>
          </w:p>
        </w:tc>
      </w:tr>
      <w:tr w:rsidR="00382116" w:rsidRPr="00382116" w14:paraId="01D37CFD" w14:textId="77777777" w:rsidTr="004C6A36">
        <w:trPr>
          <w:trHeight w:val="238"/>
        </w:trPr>
        <w:tc>
          <w:tcPr>
            <w:tcW w:w="1754" w:type="dxa"/>
            <w:vAlign w:val="bottom"/>
          </w:tcPr>
          <w:p w14:paraId="796E3CD4" w14:textId="3C7732C5" w:rsidR="00382116" w:rsidRPr="00382116" w:rsidRDefault="00382116" w:rsidP="00382116">
            <w:pPr>
              <w:rPr>
                <w:rFonts w:ascii="Calibri" w:eastAsia="Times New Roman" w:hAnsi="Calibri" w:cs="Calibri"/>
                <w:color w:val="000000"/>
                <w:lang w:eastAsia="en-ID"/>
              </w:rPr>
            </w:pPr>
            <w:r>
              <w:rPr>
                <w:rFonts w:ascii="Calibri" w:hAnsi="Calibri" w:cs="Calibri"/>
                <w:color w:val="000000"/>
              </w:rPr>
              <w:t>AALI</w:t>
            </w:r>
          </w:p>
        </w:tc>
        <w:tc>
          <w:tcPr>
            <w:tcW w:w="2872" w:type="dxa"/>
            <w:noWrap/>
            <w:hideMark/>
          </w:tcPr>
          <w:p w14:paraId="2D61A044" w14:textId="69944D81"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0,50 </w:t>
            </w:r>
          </w:p>
        </w:tc>
        <w:tc>
          <w:tcPr>
            <w:tcW w:w="1641" w:type="dxa"/>
            <w:noWrap/>
            <w:hideMark/>
          </w:tcPr>
          <w:p w14:paraId="154E11E5" w14:textId="77777777"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0,50 </w:t>
            </w:r>
          </w:p>
        </w:tc>
        <w:tc>
          <w:tcPr>
            <w:tcW w:w="1660" w:type="dxa"/>
            <w:noWrap/>
            <w:hideMark/>
          </w:tcPr>
          <w:p w14:paraId="6F1132B7" w14:textId="77777777" w:rsidR="00382116" w:rsidRPr="00382116" w:rsidRDefault="00382116" w:rsidP="00382116">
            <w:pPr>
              <w:jc w:val="right"/>
              <w:rPr>
                <w:rFonts w:ascii="Calibri" w:eastAsia="Times New Roman" w:hAnsi="Calibri" w:cs="Calibri"/>
                <w:color w:val="000000"/>
                <w:lang w:eastAsia="en-ID"/>
              </w:rPr>
            </w:pPr>
            <w:r w:rsidRPr="00382116">
              <w:rPr>
                <w:rFonts w:ascii="Calibri" w:eastAsia="Times New Roman" w:hAnsi="Calibri" w:cs="Calibri"/>
                <w:color w:val="000000"/>
                <w:lang w:eastAsia="en-ID"/>
              </w:rPr>
              <w:t>0,25</w:t>
            </w:r>
          </w:p>
        </w:tc>
      </w:tr>
      <w:tr w:rsidR="00382116" w:rsidRPr="00382116" w14:paraId="7704A54C" w14:textId="77777777" w:rsidTr="004C6A36">
        <w:trPr>
          <w:trHeight w:val="238"/>
        </w:trPr>
        <w:tc>
          <w:tcPr>
            <w:tcW w:w="1754" w:type="dxa"/>
            <w:vAlign w:val="bottom"/>
          </w:tcPr>
          <w:p w14:paraId="1D7E425F" w14:textId="43E386C8" w:rsidR="00382116" w:rsidRPr="00382116" w:rsidRDefault="00382116" w:rsidP="00382116">
            <w:pPr>
              <w:rPr>
                <w:rFonts w:ascii="Calibri" w:eastAsia="Times New Roman" w:hAnsi="Calibri" w:cs="Calibri"/>
                <w:color w:val="000000"/>
                <w:lang w:eastAsia="en-ID"/>
              </w:rPr>
            </w:pPr>
            <w:r>
              <w:rPr>
                <w:rFonts w:ascii="Calibri" w:hAnsi="Calibri" w:cs="Calibri"/>
                <w:color w:val="000000"/>
              </w:rPr>
              <w:t>AALI</w:t>
            </w:r>
          </w:p>
        </w:tc>
        <w:tc>
          <w:tcPr>
            <w:tcW w:w="2872" w:type="dxa"/>
            <w:noWrap/>
            <w:hideMark/>
          </w:tcPr>
          <w:p w14:paraId="296E959B" w14:textId="15209198"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0,50 </w:t>
            </w:r>
          </w:p>
        </w:tc>
        <w:tc>
          <w:tcPr>
            <w:tcW w:w="1641" w:type="dxa"/>
            <w:noWrap/>
            <w:hideMark/>
          </w:tcPr>
          <w:p w14:paraId="126E2EC9" w14:textId="77777777"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0,50 </w:t>
            </w:r>
          </w:p>
        </w:tc>
        <w:tc>
          <w:tcPr>
            <w:tcW w:w="1660" w:type="dxa"/>
            <w:noWrap/>
            <w:hideMark/>
          </w:tcPr>
          <w:p w14:paraId="28058679" w14:textId="77777777" w:rsidR="00382116" w:rsidRPr="00382116" w:rsidRDefault="00382116" w:rsidP="00382116">
            <w:pPr>
              <w:jc w:val="right"/>
              <w:rPr>
                <w:rFonts w:ascii="Calibri" w:eastAsia="Times New Roman" w:hAnsi="Calibri" w:cs="Calibri"/>
                <w:color w:val="000000"/>
                <w:lang w:eastAsia="en-ID"/>
              </w:rPr>
            </w:pPr>
            <w:r w:rsidRPr="00382116">
              <w:rPr>
                <w:rFonts w:ascii="Calibri" w:eastAsia="Times New Roman" w:hAnsi="Calibri" w:cs="Calibri"/>
                <w:color w:val="000000"/>
                <w:lang w:eastAsia="en-ID"/>
              </w:rPr>
              <w:t>0,25</w:t>
            </w:r>
          </w:p>
        </w:tc>
      </w:tr>
      <w:tr w:rsidR="00382116" w:rsidRPr="00382116" w14:paraId="39CE5BE3" w14:textId="77777777" w:rsidTr="004C6A36">
        <w:trPr>
          <w:trHeight w:val="238"/>
        </w:trPr>
        <w:tc>
          <w:tcPr>
            <w:tcW w:w="1754" w:type="dxa"/>
            <w:vAlign w:val="bottom"/>
          </w:tcPr>
          <w:p w14:paraId="12E962B6" w14:textId="0AB690FC" w:rsidR="00382116" w:rsidRPr="00382116" w:rsidRDefault="00382116" w:rsidP="00382116">
            <w:pPr>
              <w:rPr>
                <w:rFonts w:ascii="Calibri" w:eastAsia="Times New Roman" w:hAnsi="Calibri" w:cs="Calibri"/>
                <w:color w:val="000000"/>
                <w:lang w:eastAsia="en-ID"/>
              </w:rPr>
            </w:pPr>
            <w:r>
              <w:rPr>
                <w:rFonts w:ascii="Calibri" w:hAnsi="Calibri" w:cs="Calibri"/>
                <w:color w:val="000000"/>
              </w:rPr>
              <w:t>ADES</w:t>
            </w:r>
          </w:p>
        </w:tc>
        <w:tc>
          <w:tcPr>
            <w:tcW w:w="2872" w:type="dxa"/>
            <w:noWrap/>
            <w:hideMark/>
          </w:tcPr>
          <w:p w14:paraId="0846508B" w14:textId="0FC4FB4D"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0,50 </w:t>
            </w:r>
          </w:p>
        </w:tc>
        <w:tc>
          <w:tcPr>
            <w:tcW w:w="1641" w:type="dxa"/>
            <w:noWrap/>
            <w:hideMark/>
          </w:tcPr>
          <w:p w14:paraId="0C8CA8C2" w14:textId="77777777"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0,50 </w:t>
            </w:r>
          </w:p>
        </w:tc>
        <w:tc>
          <w:tcPr>
            <w:tcW w:w="1660" w:type="dxa"/>
            <w:noWrap/>
            <w:hideMark/>
          </w:tcPr>
          <w:p w14:paraId="0B32E02A" w14:textId="77777777" w:rsidR="00382116" w:rsidRPr="00382116" w:rsidRDefault="00382116" w:rsidP="00382116">
            <w:pPr>
              <w:jc w:val="right"/>
              <w:rPr>
                <w:rFonts w:ascii="Calibri" w:eastAsia="Times New Roman" w:hAnsi="Calibri" w:cs="Calibri"/>
                <w:color w:val="000000"/>
                <w:lang w:eastAsia="en-ID"/>
              </w:rPr>
            </w:pPr>
            <w:r w:rsidRPr="00382116">
              <w:rPr>
                <w:rFonts w:ascii="Calibri" w:eastAsia="Times New Roman" w:hAnsi="Calibri" w:cs="Calibri"/>
                <w:color w:val="000000"/>
                <w:lang w:eastAsia="en-ID"/>
              </w:rPr>
              <w:t>0,25</w:t>
            </w:r>
          </w:p>
        </w:tc>
      </w:tr>
      <w:tr w:rsidR="00382116" w:rsidRPr="00382116" w14:paraId="338D5229" w14:textId="77777777" w:rsidTr="004C6A36">
        <w:trPr>
          <w:trHeight w:val="238"/>
        </w:trPr>
        <w:tc>
          <w:tcPr>
            <w:tcW w:w="1754" w:type="dxa"/>
            <w:vAlign w:val="bottom"/>
          </w:tcPr>
          <w:p w14:paraId="2D36D462" w14:textId="18E4BD5C" w:rsidR="00382116" w:rsidRPr="00382116" w:rsidRDefault="00382116" w:rsidP="00382116">
            <w:pPr>
              <w:rPr>
                <w:rFonts w:ascii="Calibri" w:eastAsia="Times New Roman" w:hAnsi="Calibri" w:cs="Calibri"/>
                <w:color w:val="000000"/>
                <w:lang w:eastAsia="en-ID"/>
              </w:rPr>
            </w:pPr>
            <w:r>
              <w:rPr>
                <w:rFonts w:ascii="Calibri" w:hAnsi="Calibri" w:cs="Calibri"/>
                <w:color w:val="000000"/>
              </w:rPr>
              <w:t>ADES</w:t>
            </w:r>
          </w:p>
        </w:tc>
        <w:tc>
          <w:tcPr>
            <w:tcW w:w="2872" w:type="dxa"/>
            <w:noWrap/>
            <w:hideMark/>
          </w:tcPr>
          <w:p w14:paraId="3CA7E8E2" w14:textId="1E7C9A44"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0,50 </w:t>
            </w:r>
          </w:p>
        </w:tc>
        <w:tc>
          <w:tcPr>
            <w:tcW w:w="1641" w:type="dxa"/>
            <w:noWrap/>
            <w:hideMark/>
          </w:tcPr>
          <w:p w14:paraId="109E02A4" w14:textId="77777777"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0,50 </w:t>
            </w:r>
          </w:p>
        </w:tc>
        <w:tc>
          <w:tcPr>
            <w:tcW w:w="1660" w:type="dxa"/>
            <w:noWrap/>
            <w:hideMark/>
          </w:tcPr>
          <w:p w14:paraId="18D80D92" w14:textId="77777777" w:rsidR="00382116" w:rsidRPr="00382116" w:rsidRDefault="00382116" w:rsidP="00382116">
            <w:pPr>
              <w:jc w:val="right"/>
              <w:rPr>
                <w:rFonts w:ascii="Calibri" w:eastAsia="Times New Roman" w:hAnsi="Calibri" w:cs="Calibri"/>
                <w:color w:val="000000"/>
                <w:lang w:eastAsia="en-ID"/>
              </w:rPr>
            </w:pPr>
            <w:r w:rsidRPr="00382116">
              <w:rPr>
                <w:rFonts w:ascii="Calibri" w:eastAsia="Times New Roman" w:hAnsi="Calibri" w:cs="Calibri"/>
                <w:color w:val="000000"/>
                <w:lang w:eastAsia="en-ID"/>
              </w:rPr>
              <w:t>0,25</w:t>
            </w:r>
          </w:p>
        </w:tc>
      </w:tr>
      <w:tr w:rsidR="00382116" w:rsidRPr="00382116" w14:paraId="7E54DC56" w14:textId="77777777" w:rsidTr="004C6A36">
        <w:trPr>
          <w:trHeight w:val="238"/>
        </w:trPr>
        <w:tc>
          <w:tcPr>
            <w:tcW w:w="1754" w:type="dxa"/>
            <w:vAlign w:val="bottom"/>
          </w:tcPr>
          <w:p w14:paraId="2DBABF9E" w14:textId="1A41338A" w:rsidR="00382116" w:rsidRPr="00382116" w:rsidRDefault="00382116" w:rsidP="00382116">
            <w:pPr>
              <w:rPr>
                <w:rFonts w:ascii="Calibri" w:eastAsia="Times New Roman" w:hAnsi="Calibri" w:cs="Calibri"/>
                <w:color w:val="000000"/>
                <w:lang w:eastAsia="en-ID"/>
              </w:rPr>
            </w:pPr>
            <w:r>
              <w:rPr>
                <w:rFonts w:ascii="Calibri" w:hAnsi="Calibri" w:cs="Calibri"/>
                <w:color w:val="000000"/>
              </w:rPr>
              <w:t>ADES</w:t>
            </w:r>
          </w:p>
        </w:tc>
        <w:tc>
          <w:tcPr>
            <w:tcW w:w="2872" w:type="dxa"/>
            <w:noWrap/>
            <w:hideMark/>
          </w:tcPr>
          <w:p w14:paraId="4F95CA9B" w14:textId="2B7E777D"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0,50 </w:t>
            </w:r>
          </w:p>
        </w:tc>
        <w:tc>
          <w:tcPr>
            <w:tcW w:w="1641" w:type="dxa"/>
            <w:noWrap/>
            <w:hideMark/>
          </w:tcPr>
          <w:p w14:paraId="408A82BC" w14:textId="77777777"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0,50 </w:t>
            </w:r>
          </w:p>
        </w:tc>
        <w:tc>
          <w:tcPr>
            <w:tcW w:w="1660" w:type="dxa"/>
            <w:noWrap/>
            <w:hideMark/>
          </w:tcPr>
          <w:p w14:paraId="1CC64BC1" w14:textId="77777777" w:rsidR="00382116" w:rsidRPr="00382116" w:rsidRDefault="00382116" w:rsidP="00382116">
            <w:pPr>
              <w:jc w:val="right"/>
              <w:rPr>
                <w:rFonts w:ascii="Calibri" w:eastAsia="Times New Roman" w:hAnsi="Calibri" w:cs="Calibri"/>
                <w:color w:val="000000"/>
                <w:lang w:eastAsia="en-ID"/>
              </w:rPr>
            </w:pPr>
            <w:r w:rsidRPr="00382116">
              <w:rPr>
                <w:rFonts w:ascii="Calibri" w:eastAsia="Times New Roman" w:hAnsi="Calibri" w:cs="Calibri"/>
                <w:color w:val="000000"/>
                <w:lang w:eastAsia="en-ID"/>
              </w:rPr>
              <w:t>0,25</w:t>
            </w:r>
          </w:p>
        </w:tc>
      </w:tr>
      <w:tr w:rsidR="00382116" w:rsidRPr="00382116" w14:paraId="68B38BE7" w14:textId="77777777" w:rsidTr="004C6A36">
        <w:trPr>
          <w:trHeight w:val="238"/>
        </w:trPr>
        <w:tc>
          <w:tcPr>
            <w:tcW w:w="1754" w:type="dxa"/>
            <w:vAlign w:val="bottom"/>
          </w:tcPr>
          <w:p w14:paraId="27F17B66" w14:textId="5262E2B0" w:rsidR="00382116" w:rsidRPr="00382116" w:rsidRDefault="00382116" w:rsidP="00382116">
            <w:pPr>
              <w:rPr>
                <w:rFonts w:ascii="Calibri" w:eastAsia="Times New Roman" w:hAnsi="Calibri" w:cs="Calibri"/>
                <w:color w:val="000000"/>
                <w:lang w:eastAsia="en-ID"/>
              </w:rPr>
            </w:pPr>
            <w:r>
              <w:rPr>
                <w:rFonts w:ascii="Calibri" w:hAnsi="Calibri" w:cs="Calibri"/>
                <w:color w:val="000000"/>
              </w:rPr>
              <w:t>ADES</w:t>
            </w:r>
          </w:p>
        </w:tc>
        <w:tc>
          <w:tcPr>
            <w:tcW w:w="2872" w:type="dxa"/>
            <w:noWrap/>
            <w:hideMark/>
          </w:tcPr>
          <w:p w14:paraId="1895DC69" w14:textId="7055D5A1"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0,50 </w:t>
            </w:r>
          </w:p>
        </w:tc>
        <w:tc>
          <w:tcPr>
            <w:tcW w:w="1641" w:type="dxa"/>
            <w:noWrap/>
            <w:hideMark/>
          </w:tcPr>
          <w:p w14:paraId="483563B6" w14:textId="77777777"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0,50 </w:t>
            </w:r>
          </w:p>
        </w:tc>
        <w:tc>
          <w:tcPr>
            <w:tcW w:w="1660" w:type="dxa"/>
            <w:noWrap/>
            <w:hideMark/>
          </w:tcPr>
          <w:p w14:paraId="433F2677" w14:textId="77777777" w:rsidR="00382116" w:rsidRPr="00382116" w:rsidRDefault="00382116" w:rsidP="00382116">
            <w:pPr>
              <w:jc w:val="right"/>
              <w:rPr>
                <w:rFonts w:ascii="Calibri" w:eastAsia="Times New Roman" w:hAnsi="Calibri" w:cs="Calibri"/>
                <w:color w:val="000000"/>
                <w:lang w:eastAsia="en-ID"/>
              </w:rPr>
            </w:pPr>
            <w:r w:rsidRPr="00382116">
              <w:rPr>
                <w:rFonts w:ascii="Calibri" w:eastAsia="Times New Roman" w:hAnsi="Calibri" w:cs="Calibri"/>
                <w:color w:val="000000"/>
                <w:lang w:eastAsia="en-ID"/>
              </w:rPr>
              <w:t>0,25</w:t>
            </w:r>
          </w:p>
        </w:tc>
      </w:tr>
      <w:tr w:rsidR="00382116" w:rsidRPr="00382116" w14:paraId="4DD63B75" w14:textId="77777777" w:rsidTr="004C6A36">
        <w:trPr>
          <w:trHeight w:val="238"/>
        </w:trPr>
        <w:tc>
          <w:tcPr>
            <w:tcW w:w="1754" w:type="dxa"/>
            <w:vAlign w:val="bottom"/>
          </w:tcPr>
          <w:p w14:paraId="082A2EE8" w14:textId="369F6490" w:rsidR="00382116" w:rsidRPr="00382116" w:rsidRDefault="00382116" w:rsidP="00382116">
            <w:pPr>
              <w:rPr>
                <w:rFonts w:ascii="Calibri" w:eastAsia="Times New Roman" w:hAnsi="Calibri" w:cs="Calibri"/>
                <w:color w:val="000000"/>
                <w:lang w:eastAsia="en-ID"/>
              </w:rPr>
            </w:pPr>
            <w:r>
              <w:rPr>
                <w:rFonts w:ascii="Calibri" w:hAnsi="Calibri" w:cs="Calibri"/>
                <w:color w:val="000000"/>
              </w:rPr>
              <w:t>ADMG</w:t>
            </w:r>
          </w:p>
        </w:tc>
        <w:tc>
          <w:tcPr>
            <w:tcW w:w="2872" w:type="dxa"/>
            <w:noWrap/>
            <w:hideMark/>
          </w:tcPr>
          <w:p w14:paraId="4B0B139B" w14:textId="7617BFE8"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0,73 </w:t>
            </w:r>
          </w:p>
        </w:tc>
        <w:tc>
          <w:tcPr>
            <w:tcW w:w="1641" w:type="dxa"/>
            <w:noWrap/>
            <w:hideMark/>
          </w:tcPr>
          <w:p w14:paraId="02FBF05D" w14:textId="77777777"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0,27 </w:t>
            </w:r>
          </w:p>
        </w:tc>
        <w:tc>
          <w:tcPr>
            <w:tcW w:w="1660" w:type="dxa"/>
            <w:noWrap/>
            <w:hideMark/>
          </w:tcPr>
          <w:p w14:paraId="1640C51A" w14:textId="77777777" w:rsidR="00382116" w:rsidRPr="00382116" w:rsidRDefault="00382116" w:rsidP="00382116">
            <w:pPr>
              <w:jc w:val="right"/>
              <w:rPr>
                <w:rFonts w:ascii="Calibri" w:eastAsia="Times New Roman" w:hAnsi="Calibri" w:cs="Calibri"/>
                <w:color w:val="000000"/>
                <w:lang w:eastAsia="en-ID"/>
              </w:rPr>
            </w:pPr>
            <w:r w:rsidRPr="00382116">
              <w:rPr>
                <w:rFonts w:ascii="Calibri" w:eastAsia="Times New Roman" w:hAnsi="Calibri" w:cs="Calibri"/>
                <w:color w:val="000000"/>
                <w:lang w:eastAsia="en-ID"/>
              </w:rPr>
              <w:t>0,196612</w:t>
            </w:r>
          </w:p>
        </w:tc>
      </w:tr>
      <w:tr w:rsidR="00382116" w:rsidRPr="00382116" w14:paraId="2E1386F7" w14:textId="77777777" w:rsidTr="004C6A36">
        <w:trPr>
          <w:trHeight w:val="238"/>
        </w:trPr>
        <w:tc>
          <w:tcPr>
            <w:tcW w:w="1754" w:type="dxa"/>
            <w:vAlign w:val="bottom"/>
          </w:tcPr>
          <w:p w14:paraId="64D8CC26" w14:textId="1BE1AE00" w:rsidR="00382116" w:rsidRPr="00382116" w:rsidRDefault="00382116" w:rsidP="00382116">
            <w:pPr>
              <w:rPr>
                <w:rFonts w:ascii="Calibri" w:eastAsia="Times New Roman" w:hAnsi="Calibri" w:cs="Calibri"/>
                <w:color w:val="000000"/>
                <w:lang w:eastAsia="en-ID"/>
              </w:rPr>
            </w:pPr>
            <w:r>
              <w:rPr>
                <w:rFonts w:ascii="Calibri" w:hAnsi="Calibri" w:cs="Calibri"/>
                <w:color w:val="000000"/>
              </w:rPr>
              <w:t>ADMG</w:t>
            </w:r>
          </w:p>
        </w:tc>
        <w:tc>
          <w:tcPr>
            <w:tcW w:w="2872" w:type="dxa"/>
            <w:noWrap/>
            <w:hideMark/>
          </w:tcPr>
          <w:p w14:paraId="2EB3CD26" w14:textId="55562510"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0,73 </w:t>
            </w:r>
          </w:p>
        </w:tc>
        <w:tc>
          <w:tcPr>
            <w:tcW w:w="1641" w:type="dxa"/>
            <w:noWrap/>
            <w:hideMark/>
          </w:tcPr>
          <w:p w14:paraId="42D1F5E2" w14:textId="77777777" w:rsidR="00382116" w:rsidRPr="00382116" w:rsidRDefault="00382116" w:rsidP="00382116">
            <w:pPr>
              <w:rPr>
                <w:rFonts w:ascii="Calibri" w:eastAsia="Times New Roman" w:hAnsi="Calibri" w:cs="Calibri"/>
                <w:color w:val="000000"/>
                <w:lang w:eastAsia="en-ID"/>
              </w:rPr>
            </w:pPr>
            <w:r w:rsidRPr="00382116">
              <w:rPr>
                <w:rFonts w:ascii="Calibri" w:eastAsia="Times New Roman" w:hAnsi="Calibri" w:cs="Calibri"/>
                <w:color w:val="000000"/>
                <w:lang w:eastAsia="en-ID"/>
              </w:rPr>
              <w:t xml:space="preserve">-         0,27 </w:t>
            </w:r>
          </w:p>
        </w:tc>
        <w:tc>
          <w:tcPr>
            <w:tcW w:w="1660" w:type="dxa"/>
            <w:noWrap/>
            <w:hideMark/>
          </w:tcPr>
          <w:p w14:paraId="0BD2B918" w14:textId="77777777" w:rsidR="00382116" w:rsidRPr="00382116" w:rsidRDefault="00382116" w:rsidP="00382116">
            <w:pPr>
              <w:jc w:val="right"/>
              <w:rPr>
                <w:rFonts w:ascii="Calibri" w:eastAsia="Times New Roman" w:hAnsi="Calibri" w:cs="Calibri"/>
                <w:color w:val="000000"/>
                <w:lang w:eastAsia="en-ID"/>
              </w:rPr>
            </w:pPr>
            <w:r w:rsidRPr="00382116">
              <w:rPr>
                <w:rFonts w:ascii="Calibri" w:eastAsia="Times New Roman" w:hAnsi="Calibri" w:cs="Calibri"/>
                <w:color w:val="000000"/>
                <w:lang w:eastAsia="en-ID"/>
              </w:rPr>
              <w:t>0,196612</w:t>
            </w:r>
          </w:p>
        </w:tc>
      </w:tr>
    </w:tbl>
    <w:p w14:paraId="77281A83" w14:textId="77777777" w:rsidR="00457113" w:rsidRPr="00CF6F6A" w:rsidRDefault="00457113" w:rsidP="00B8265A">
      <w:pPr>
        <w:spacing w:line="480" w:lineRule="auto"/>
        <w:jc w:val="both"/>
        <w:rPr>
          <w:rFonts w:cstheme="minorHAnsi"/>
          <w:sz w:val="24"/>
          <w:szCs w:val="24"/>
        </w:rPr>
      </w:pPr>
    </w:p>
    <w:p w14:paraId="7D0712DE" w14:textId="421D3FDF" w:rsidR="00C85001" w:rsidRPr="00CF6F6A" w:rsidRDefault="00C85001" w:rsidP="00B8265A">
      <w:pPr>
        <w:spacing w:line="480" w:lineRule="auto"/>
        <w:jc w:val="both"/>
        <w:rPr>
          <w:rFonts w:cstheme="minorHAnsi"/>
          <w:sz w:val="24"/>
          <w:szCs w:val="24"/>
        </w:rPr>
      </w:pPr>
      <w:r w:rsidRPr="00CF6F6A">
        <w:rPr>
          <w:rFonts w:cstheme="minorHAnsi"/>
          <w:sz w:val="24"/>
          <w:szCs w:val="24"/>
        </w:rPr>
        <w:t>Semua angka di tabel sekarang sudah mempunyai asal:</w:t>
      </w:r>
    </w:p>
    <w:p w14:paraId="136BCA6F" w14:textId="3C3E5055" w:rsidR="00C85001" w:rsidRPr="00CF6F6A" w:rsidRDefault="00457113" w:rsidP="00B8265A">
      <w:pPr>
        <w:spacing w:line="480" w:lineRule="auto"/>
        <w:jc w:val="both"/>
        <w:rPr>
          <w:rFonts w:eastAsiaTheme="minorEastAsia" w:cstheme="minorHAnsi"/>
          <w:bCs/>
          <w:sz w:val="24"/>
          <w:szCs w:val="24"/>
        </w:rPr>
      </w:pPr>
      <m:oMathPara>
        <m:oMath>
          <m:r>
            <w:rPr>
              <w:rFonts w:ascii="Cambria Math" w:hAnsi="Cambria Math" w:cstheme="minorHAnsi"/>
              <w:sz w:val="24"/>
              <w:szCs w:val="24"/>
            </w:rPr>
            <m:t>p=0,5</m:t>
          </m:r>
        </m:oMath>
      </m:oMathPara>
    </w:p>
    <w:p w14:paraId="2941BA80" w14:textId="77777777" w:rsidR="00C85001" w:rsidRPr="00CF6F6A" w:rsidRDefault="00C85001" w:rsidP="00B8265A">
      <w:pPr>
        <w:spacing w:line="480" w:lineRule="auto"/>
        <w:jc w:val="both"/>
        <w:rPr>
          <w:rFonts w:cstheme="minorHAnsi"/>
          <w:sz w:val="24"/>
          <w:szCs w:val="24"/>
        </w:rPr>
      </w:pPr>
      <w:r w:rsidRPr="00CF6F6A">
        <w:rPr>
          <w:rFonts w:cstheme="minorHAnsi"/>
          <w:sz w:val="24"/>
          <w:szCs w:val="24"/>
        </w:rPr>
        <w:t>berasal dari sigmoid initial prediction 0.</w:t>
      </w:r>
    </w:p>
    <w:p w14:paraId="599C807D" w14:textId="329965B8" w:rsidR="00C85001" w:rsidRPr="00CF6F6A" w:rsidRDefault="00457113" w:rsidP="00B8265A">
      <w:pPr>
        <w:spacing w:line="480" w:lineRule="auto"/>
        <w:jc w:val="both"/>
        <w:rPr>
          <w:rFonts w:eastAsiaTheme="minorEastAsia" w:cstheme="minorHAnsi"/>
          <w:bCs/>
          <w:sz w:val="24"/>
          <w:szCs w:val="24"/>
        </w:rPr>
      </w:pPr>
      <m:oMathPara>
        <m:oMath>
          <m:r>
            <w:rPr>
              <w:rFonts w:ascii="Cambria Math" w:hAnsi="Cambria Math" w:cstheme="minorHAnsi"/>
              <w:sz w:val="24"/>
              <w:szCs w:val="24"/>
            </w:rPr>
            <m:t>g=p-y</m:t>
          </m:r>
        </m:oMath>
      </m:oMathPara>
    </w:p>
    <w:p w14:paraId="63FA19E5" w14:textId="77777777" w:rsidR="00C85001" w:rsidRPr="00CF6F6A" w:rsidRDefault="00C85001" w:rsidP="00B8265A">
      <w:pPr>
        <w:spacing w:line="480" w:lineRule="auto"/>
        <w:jc w:val="both"/>
        <w:rPr>
          <w:rFonts w:cstheme="minorHAnsi"/>
          <w:sz w:val="24"/>
          <w:szCs w:val="24"/>
        </w:rPr>
      </w:pPr>
      <w:r w:rsidRPr="00CF6F6A">
        <w:rPr>
          <w:rFonts w:cstheme="minorHAnsi"/>
          <w:sz w:val="24"/>
          <w:szCs w:val="24"/>
        </w:rPr>
        <w:t>dan:</w:t>
      </w:r>
    </w:p>
    <w:p w14:paraId="46AD2158" w14:textId="4B4C5BC3" w:rsidR="00C85001" w:rsidRPr="00CF6F6A" w:rsidRDefault="00457113" w:rsidP="00B8265A">
      <w:pPr>
        <w:spacing w:line="480" w:lineRule="auto"/>
        <w:jc w:val="both"/>
        <w:rPr>
          <w:rFonts w:eastAsiaTheme="minorEastAsia" w:cstheme="minorHAnsi"/>
          <w:bCs/>
          <w:sz w:val="24"/>
          <w:szCs w:val="24"/>
        </w:rPr>
      </w:pPr>
      <m:oMathPara>
        <m:oMath>
          <m:r>
            <w:rPr>
              <w:rFonts w:ascii="Cambria Math" w:hAnsi="Cambria Math" w:cstheme="minorHAnsi"/>
              <w:sz w:val="24"/>
              <w:szCs w:val="24"/>
            </w:rPr>
            <m:t>h=p</m:t>
          </m:r>
          <m:d>
            <m:dPr>
              <m:ctrlPr>
                <w:rPr>
                  <w:rFonts w:ascii="Cambria Math" w:hAnsi="Cambria Math" w:cstheme="minorHAnsi"/>
                  <w:bCs/>
                  <w:i/>
                  <w:sz w:val="24"/>
                  <w:szCs w:val="24"/>
                </w:rPr>
              </m:ctrlPr>
            </m:dPr>
            <m:e>
              <m:r>
                <w:rPr>
                  <w:rFonts w:ascii="Cambria Math" w:hAnsi="Cambria Math" w:cstheme="minorHAnsi"/>
                  <w:sz w:val="24"/>
                  <w:szCs w:val="24"/>
                </w:rPr>
                <m:t>1-p</m:t>
              </m:r>
            </m:e>
          </m:d>
        </m:oMath>
      </m:oMathPara>
    </w:p>
    <w:p w14:paraId="7AE5126B" w14:textId="0980FEEF" w:rsidR="00C85001" w:rsidRPr="00CF6F6A" w:rsidRDefault="00457113" w:rsidP="00B8265A">
      <w:pPr>
        <w:spacing w:line="480" w:lineRule="auto"/>
        <w:jc w:val="both"/>
        <w:rPr>
          <w:rFonts w:cstheme="minorHAnsi"/>
          <w:b/>
          <w:bCs/>
          <w:sz w:val="24"/>
          <w:szCs w:val="24"/>
        </w:rPr>
      </w:pPr>
      <w:r w:rsidRPr="00CF6F6A">
        <w:rPr>
          <w:rFonts w:cstheme="minorHAnsi"/>
          <w:b/>
          <w:bCs/>
          <w:sz w:val="24"/>
          <w:szCs w:val="24"/>
        </w:rPr>
        <w:t xml:space="preserve">4. </w:t>
      </w:r>
      <w:r w:rsidR="00C85001" w:rsidRPr="00CF6F6A">
        <w:rPr>
          <w:rFonts w:cstheme="minorHAnsi"/>
          <w:b/>
          <w:bCs/>
          <w:sz w:val="24"/>
          <w:szCs w:val="24"/>
        </w:rPr>
        <w:t>mencari kandidat split</w:t>
      </w:r>
    </w:p>
    <w:p w14:paraId="197FF73C" w14:textId="60CE7BDB" w:rsidR="00457113" w:rsidRPr="00CF6F6A" w:rsidRDefault="00C85001" w:rsidP="00B8265A">
      <w:pPr>
        <w:spacing w:line="480" w:lineRule="auto"/>
        <w:jc w:val="both"/>
        <w:rPr>
          <w:rFonts w:cstheme="minorHAnsi"/>
          <w:sz w:val="24"/>
          <w:szCs w:val="24"/>
        </w:rPr>
      </w:pPr>
      <w:r w:rsidRPr="00CF6F6A">
        <w:rPr>
          <w:rFonts w:cstheme="minorHAnsi"/>
          <w:sz w:val="24"/>
          <w:szCs w:val="24"/>
        </w:rPr>
        <w:t>Kita menggunakan fitur:</w:t>
      </w:r>
    </w:p>
    <w:p w14:paraId="18F48D63" w14:textId="016793DA" w:rsidR="00457113" w:rsidRPr="00CF6F6A" w:rsidRDefault="0047408B" w:rsidP="00B8265A">
      <w:pPr>
        <w:spacing w:line="480" w:lineRule="auto"/>
        <w:jc w:val="both"/>
        <w:rPr>
          <w:rFonts w:eastAsiaTheme="minorEastAsia" w:cstheme="minorHAnsi"/>
          <w:bCs/>
          <w:sz w:val="24"/>
          <w:szCs w:val="24"/>
        </w:rPr>
      </w:pPr>
      <m:oMathPara>
        <m:oMath>
          <m:sSub>
            <m:sSubPr>
              <m:ctrlPr>
                <w:rPr>
                  <w:rFonts w:ascii="Cambria Math" w:hAnsi="Cambria Math" w:cstheme="minorHAnsi"/>
                  <w:bCs/>
                  <w:i/>
                  <w:sz w:val="24"/>
                  <w:szCs w:val="24"/>
                </w:rPr>
              </m:ctrlPr>
            </m:sSubPr>
            <m:e>
              <m:r>
                <w:rPr>
                  <w:rFonts w:ascii="Cambria Math" w:hAnsi="Cambria Math" w:cstheme="minorHAnsi"/>
                  <w:sz w:val="24"/>
                  <w:szCs w:val="24"/>
                </w:rPr>
                <m:t>X</m:t>
              </m:r>
            </m:e>
            <m:sub>
              <m:r>
                <w:rPr>
                  <w:rFonts w:ascii="Cambria Math" w:hAnsi="Cambria Math" w:cstheme="minorHAnsi"/>
                  <w:sz w:val="24"/>
                  <w:szCs w:val="24"/>
                </w:rPr>
                <m:t>3</m:t>
              </m:r>
            </m:sub>
          </m:sSub>
        </m:oMath>
      </m:oMathPara>
    </w:p>
    <w:p w14:paraId="675D48AC" w14:textId="77777777" w:rsidR="0054232A" w:rsidRPr="0054232A" w:rsidRDefault="0054232A" w:rsidP="0054232A">
      <w:pPr>
        <w:spacing w:line="480" w:lineRule="auto"/>
        <w:jc w:val="both"/>
        <w:rPr>
          <w:rFonts w:cstheme="minorHAnsi"/>
          <w:sz w:val="24"/>
          <w:szCs w:val="24"/>
        </w:rPr>
      </w:pPr>
      <w:r w:rsidRPr="0054232A">
        <w:rPr>
          <w:rFonts w:cstheme="minorHAnsi"/>
          <w:b/>
          <w:bCs/>
          <w:sz w:val="24"/>
          <w:szCs w:val="24"/>
        </w:rPr>
        <w:t>Statistik Root (Keseluruhan Data - 10 Observasi):</w:t>
      </w:r>
    </w:p>
    <w:p w14:paraId="00B9E879" w14:textId="02E049EB" w:rsidR="0054232A" w:rsidRPr="0054232A" w:rsidRDefault="00F131CB" w:rsidP="0054232A">
      <w:pPr>
        <w:numPr>
          <w:ilvl w:val="0"/>
          <w:numId w:val="19"/>
        </w:numPr>
        <w:spacing w:line="480" w:lineRule="auto"/>
        <w:jc w:val="both"/>
        <w:rPr>
          <w:rFonts w:ascii="Cambria Math" w:hAnsi="Cambria Math" w:cstheme="minorHAnsi"/>
          <w:sz w:val="24"/>
          <w:szCs w:val="24"/>
          <w:oMath/>
        </w:rPr>
      </w:pPr>
      <w:r w:rsidRPr="00F131CB">
        <w:rPr>
          <w:rFonts w:eastAsiaTheme="minorEastAsia" w:cstheme="minorHAnsi"/>
          <w:sz w:val="24"/>
          <w:szCs w:val="24"/>
        </w:rPr>
        <w:t>Total</w:t>
      </w:r>
      <m:oMath>
        <m:r>
          <w:rPr>
            <w:rFonts w:ascii="Cambria Math" w:eastAsiaTheme="minorEastAsia" w:hAnsi="Cambria Math" w:cstheme="minorHAnsi"/>
            <w:sz w:val="24"/>
            <w:szCs w:val="24"/>
          </w:rPr>
          <m:t> </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G</m:t>
            </m:r>
          </m:e>
          <m:sub>
            <m:r>
              <w:rPr>
                <w:rFonts w:ascii="Cambria Math" w:eastAsiaTheme="minorEastAsia" w:hAnsi="Cambria Math" w:cstheme="minorHAnsi"/>
                <w:sz w:val="24"/>
                <w:szCs w:val="24"/>
              </w:rPr>
              <m:t>Root</m:t>
            </m:r>
          </m:sub>
        </m:sSub>
        <m:r>
          <w:rPr>
            <w:rFonts w:ascii="Cambria Math" w:eastAsiaTheme="minorEastAsia" w:hAnsi="Cambria Math" w:cstheme="minorHAnsi"/>
            <w:sz w:val="24"/>
            <w:szCs w:val="24"/>
          </w:rPr>
          <m:t> = 3.0</m:t>
        </m:r>
      </m:oMath>
      <w:r w:rsidRPr="00F131CB">
        <w:rPr>
          <w:rFonts w:eastAsiaTheme="minorEastAsia" w:cstheme="minorHAnsi"/>
          <w:sz w:val="24"/>
          <w:szCs w:val="24"/>
        </w:rPr>
        <w:t xml:space="preserve"> (didapat dari </w:t>
      </w:r>
      <m:oMath>
        <m:r>
          <w:rPr>
            <w:rFonts w:ascii="Cambria Math" w:eastAsiaTheme="minorEastAsia" w:hAnsi="Cambria Math" w:cstheme="minorHAnsi"/>
            <w:sz w:val="24"/>
            <w:szCs w:val="24"/>
          </w:rPr>
          <m:t>2 </m:t>
        </m:r>
        <m:r>
          <m:rPr>
            <m:sty m:val="p"/>
          </m:rPr>
          <w:rPr>
            <w:rFonts w:ascii="Cambria Math" w:eastAsiaTheme="minorEastAsia" w:hAnsi="Cambria Math" w:cstheme="minorHAnsi"/>
            <w:sz w:val="24"/>
            <w:szCs w:val="24"/>
          </w:rPr>
          <m:t>×</m:t>
        </m:r>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-0.5</m:t>
            </m:r>
          </m:e>
        </m:d>
        <m:r>
          <w:rPr>
            <w:rFonts w:ascii="Cambria Math" w:eastAsiaTheme="minorEastAsia" w:hAnsi="Cambria Math" w:cstheme="minorHAnsi"/>
            <w:sz w:val="24"/>
            <w:szCs w:val="24"/>
          </w:rPr>
          <m:t> + 8 </m:t>
        </m:r>
        <m:r>
          <m:rPr>
            <m:sty m:val="p"/>
          </m:rPr>
          <w:rPr>
            <w:rFonts w:ascii="Cambria Math" w:eastAsiaTheme="minorEastAsia" w:hAnsi="Cambria Math" w:cstheme="minorHAnsi"/>
            <w:sz w:val="24"/>
            <w:szCs w:val="24"/>
          </w:rPr>
          <m:t>×</m:t>
        </m:r>
        <m:r>
          <w:rPr>
            <w:rFonts w:ascii="Cambria Math" w:eastAsiaTheme="minorEastAsia" w:hAnsi="Cambria Math" w:cstheme="minorHAnsi"/>
            <w:sz w:val="24"/>
            <w:szCs w:val="24"/>
          </w:rPr>
          <m:t>0.5</m:t>
        </m:r>
      </m:oMath>
      <w:r w:rsidRPr="00F131CB">
        <w:rPr>
          <w:rFonts w:eastAsiaTheme="minorEastAsia" w:cstheme="minorHAnsi"/>
          <w:sz w:val="24"/>
          <w:szCs w:val="24"/>
        </w:rPr>
        <w:t>)</w:t>
      </w:r>
    </w:p>
    <w:p w14:paraId="77181257" w14:textId="7DE07913" w:rsidR="0054232A" w:rsidRPr="0054232A" w:rsidRDefault="0054232A" w:rsidP="0054232A">
      <w:pPr>
        <w:numPr>
          <w:ilvl w:val="0"/>
          <w:numId w:val="19"/>
        </w:numPr>
        <w:spacing w:line="480" w:lineRule="auto"/>
        <w:jc w:val="both"/>
        <w:rPr>
          <w:rFonts w:ascii="Cambria Math" w:hAnsi="Cambria Math" w:cstheme="minorHAnsi"/>
          <w:sz w:val="24"/>
          <w:szCs w:val="24"/>
          <w:oMath/>
        </w:rPr>
      </w:pPr>
      <w:r w:rsidRPr="0054232A">
        <w:rPr>
          <w:rFonts w:eastAsiaTheme="minorEastAsia" w:cstheme="minorHAnsi"/>
          <w:sz w:val="24"/>
          <w:szCs w:val="24"/>
        </w:rPr>
        <w:t>Total</w:t>
      </w:r>
      <m:oMath>
        <m:r>
          <w:rPr>
            <w:rFonts w:ascii="Cambria Math" w:eastAsiaTheme="minorEastAsia" w:hAnsi="Cambria Math" w:cstheme="minorHAnsi"/>
            <w:sz w:val="24"/>
            <w:szCs w:val="24"/>
          </w:rPr>
          <m:t> </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H</m:t>
            </m:r>
          </m:e>
          <m:sub>
            <m:r>
              <w:rPr>
                <w:rFonts w:ascii="Cambria Math" w:eastAsiaTheme="minorEastAsia" w:hAnsi="Cambria Math" w:cstheme="minorHAnsi"/>
                <w:sz w:val="24"/>
                <w:szCs w:val="24"/>
              </w:rPr>
              <m:t>Root</m:t>
            </m:r>
          </m:sub>
        </m:sSub>
        <m:r>
          <w:rPr>
            <w:rFonts w:ascii="Cambria Math" w:eastAsiaTheme="minorEastAsia" w:hAnsi="Cambria Math" w:cstheme="minorHAnsi"/>
            <w:sz w:val="24"/>
            <w:szCs w:val="24"/>
          </w:rPr>
          <m:t> = 2.5</m:t>
        </m:r>
      </m:oMath>
      <w:r w:rsidRPr="0054232A">
        <w:rPr>
          <w:rFonts w:eastAsiaTheme="minorEastAsia" w:cstheme="minorHAnsi"/>
          <w:sz w:val="24"/>
          <w:szCs w:val="24"/>
        </w:rPr>
        <w:t xml:space="preserve"> (didapat</w:t>
      </w:r>
      <w:r>
        <w:rPr>
          <w:rFonts w:eastAsiaTheme="minorEastAsia" w:cstheme="minorHAnsi"/>
          <w:sz w:val="24"/>
          <w:szCs w:val="24"/>
        </w:rPr>
        <w:t xml:space="preserve"> </w:t>
      </w:r>
      <w:r w:rsidRPr="0054232A">
        <w:rPr>
          <w:rFonts w:eastAsiaTheme="minorEastAsia" w:cstheme="minorHAnsi"/>
          <w:sz w:val="24"/>
          <w:szCs w:val="24"/>
        </w:rPr>
        <w:t>dari</w:t>
      </w:r>
      <w:r>
        <w:rPr>
          <w:rFonts w:eastAsiaTheme="minorEastAsia" w:cstheme="minorHAnsi"/>
          <w:sz w:val="24"/>
          <w:szCs w:val="24"/>
        </w:rPr>
        <w:t xml:space="preserve"> </w:t>
      </w:r>
      <w:r w:rsidRPr="0054232A">
        <w:rPr>
          <w:rFonts w:eastAsiaTheme="minorEastAsia" w:cstheme="minorHAnsi"/>
          <w:sz w:val="24"/>
          <w:szCs w:val="24"/>
        </w:rPr>
        <w:t xml:space="preserve"> </w:t>
      </w:r>
      <m:oMath>
        <m:r>
          <w:rPr>
            <w:rFonts w:ascii="Cambria Math" w:eastAsiaTheme="minorEastAsia" w:hAnsi="Cambria Math" w:cstheme="minorHAnsi"/>
            <w:sz w:val="24"/>
            <w:szCs w:val="24"/>
          </w:rPr>
          <m:t>10 × 0.25</m:t>
        </m:r>
      </m:oMath>
      <w:r w:rsidRPr="0054232A">
        <w:rPr>
          <w:rFonts w:eastAsiaTheme="minorEastAsia" w:cstheme="minorHAnsi"/>
          <w:sz w:val="24"/>
          <w:szCs w:val="24"/>
        </w:rPr>
        <w:t>)</w:t>
      </w:r>
    </w:p>
    <w:p w14:paraId="4701C8E1" w14:textId="61A17798" w:rsidR="0054232A" w:rsidRPr="0054232A" w:rsidRDefault="0054232A" w:rsidP="0054232A">
      <w:pPr>
        <w:spacing w:line="480" w:lineRule="auto"/>
        <w:jc w:val="both"/>
        <w:rPr>
          <w:rFonts w:cstheme="minorHAnsi"/>
          <w:sz w:val="24"/>
          <w:szCs w:val="24"/>
        </w:rPr>
      </w:pPr>
      <w:r w:rsidRPr="0054232A">
        <w:rPr>
          <w:rFonts w:cstheme="minorHAnsi"/>
          <w:sz w:val="24"/>
          <w:szCs w:val="24"/>
        </w:rPr>
        <w:t xml:space="preserve">Node Kiri (Memenuhi syarat </w:t>
      </w:r>
      <m:oMath>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3</m:t>
            </m:r>
          </m:sub>
        </m:sSub>
        <m:r>
          <w:rPr>
            <w:rFonts w:ascii="Cambria Math" w:hAnsi="Cambria Math" w:cstheme="minorHAnsi"/>
            <w:sz w:val="24"/>
            <w:szCs w:val="24"/>
          </w:rPr>
          <m:t>&lt;0.02155</m:t>
        </m:r>
      </m:oMath>
      <w:r w:rsidRPr="0054232A">
        <w:rPr>
          <w:rFonts w:cstheme="minorHAnsi"/>
          <w:sz w:val="24"/>
          <w:szCs w:val="24"/>
        </w:rPr>
        <w:t>)</w:t>
      </w:r>
    </w:p>
    <w:p w14:paraId="060F00C0" w14:textId="77777777" w:rsidR="00F131CB" w:rsidRPr="00F131CB" w:rsidRDefault="00F131CB" w:rsidP="00F131CB">
      <w:pPr>
        <w:spacing w:line="480" w:lineRule="auto"/>
        <w:jc w:val="both"/>
        <w:rPr>
          <w:rFonts w:cstheme="minorHAnsi"/>
          <w:sz w:val="24"/>
          <w:szCs w:val="24"/>
        </w:rPr>
      </w:pPr>
      <w:r w:rsidRPr="00F131CB">
        <w:rPr>
          <w:rFonts w:cstheme="minorHAnsi"/>
          <w:sz w:val="24"/>
          <w:szCs w:val="24"/>
        </w:rPr>
        <w:t xml:space="preserve">Node ini akan berisi </w:t>
      </w:r>
      <w:r w:rsidRPr="00F131CB">
        <w:rPr>
          <w:rFonts w:cstheme="minorHAnsi"/>
          <w:b/>
          <w:bCs/>
          <w:sz w:val="24"/>
          <w:szCs w:val="24"/>
        </w:rPr>
        <w:t>2 observasi</w:t>
      </w:r>
      <w:r w:rsidRPr="00F131CB">
        <w:rPr>
          <w:rFonts w:cstheme="minorHAnsi"/>
          <w:sz w:val="24"/>
          <w:szCs w:val="24"/>
        </w:rPr>
        <w:t xml:space="preserve"> (kedua data ADMG yang memiliki target </w:t>
      </w:r>
      <w:r w:rsidRPr="00F131CB">
        <w:rPr>
          <w:rFonts w:cstheme="minorHAnsi"/>
          <w:i/>
          <w:iCs/>
          <w:sz w:val="24"/>
          <w:szCs w:val="24"/>
        </w:rPr>
        <w:t>Distress</w:t>
      </w:r>
      <w:r w:rsidRPr="00F131CB">
        <w:rPr>
          <w:rFonts w:cstheme="minorHAnsi"/>
          <w:sz w:val="24"/>
          <w:szCs w:val="24"/>
        </w:rPr>
        <w:t xml:space="preserve"> atau 1).</w:t>
      </w:r>
    </w:p>
    <w:p w14:paraId="089C824C" w14:textId="5955898E" w:rsidR="00F131CB" w:rsidRPr="00F131CB" w:rsidRDefault="00F131CB" w:rsidP="00F131CB">
      <w:pPr>
        <w:numPr>
          <w:ilvl w:val="0"/>
          <w:numId w:val="20"/>
        </w:numPr>
        <w:spacing w:line="480" w:lineRule="auto"/>
        <w:jc w:val="both"/>
        <w:rPr>
          <w:rFonts w:cstheme="minorHAnsi"/>
          <w:sz w:val="24"/>
          <w:szCs w:val="24"/>
        </w:rPr>
      </w:pPr>
      <w:r w:rsidRPr="00F131CB">
        <w:rPr>
          <w:rFonts w:cstheme="minorHAnsi"/>
          <w:b/>
          <w:bCs/>
          <w:sz w:val="24"/>
          <w:szCs w:val="24"/>
        </w:rPr>
        <w:t xml:space="preserve">Total </w:t>
      </w:r>
      <m:oMath>
        <m:sSub>
          <m:sSubPr>
            <m:ctrlPr>
              <w:rPr>
                <w:rFonts w:ascii="Cambria Math" w:hAnsi="Cambria Math" w:cstheme="minorHAnsi"/>
                <w:b/>
                <w:bCs/>
                <w:i/>
                <w:sz w:val="24"/>
                <w:szCs w:val="24"/>
              </w:rPr>
            </m:ctrlPr>
          </m:sSubPr>
          <m:e>
            <m:r>
              <m:rPr>
                <m:sty m:val="bi"/>
              </m:rPr>
              <w:rPr>
                <w:rFonts w:ascii="Cambria Math" w:hAnsi="Cambria Math" w:cstheme="minorHAnsi"/>
                <w:sz w:val="24"/>
                <w:szCs w:val="24"/>
              </w:rPr>
              <m:t>G</m:t>
            </m:r>
          </m:e>
          <m:sub>
            <m:r>
              <m:rPr>
                <m:sty m:val="bi"/>
              </m:rPr>
              <w:rPr>
                <w:rFonts w:ascii="Cambria Math" w:hAnsi="Cambria Math" w:cstheme="minorHAnsi"/>
                <w:sz w:val="24"/>
                <w:szCs w:val="24"/>
              </w:rPr>
              <m:t>Kiri</m:t>
            </m:r>
          </m:sub>
        </m:sSub>
      </m:oMath>
      <w:r w:rsidRPr="00F131CB">
        <w:rPr>
          <w:rFonts w:cstheme="minorHAnsi"/>
          <w:b/>
          <w:bCs/>
          <w:sz w:val="24"/>
          <w:szCs w:val="24"/>
        </w:rPr>
        <w:t>:</w:t>
      </w:r>
      <w:r w:rsidRPr="00F131CB">
        <w:rPr>
          <w:rFonts w:cstheme="minorHAnsi"/>
          <w:sz w:val="24"/>
          <w:szCs w:val="24"/>
        </w:rPr>
        <w:t xml:space="preserve"> -1.0</w:t>
      </w:r>
    </w:p>
    <w:p w14:paraId="773F4817" w14:textId="57B6A426" w:rsidR="00F131CB" w:rsidRPr="00F131CB" w:rsidRDefault="00F131CB" w:rsidP="00F131CB">
      <w:pPr>
        <w:numPr>
          <w:ilvl w:val="0"/>
          <w:numId w:val="20"/>
        </w:numPr>
        <w:spacing w:line="480" w:lineRule="auto"/>
        <w:jc w:val="both"/>
        <w:rPr>
          <w:rFonts w:cstheme="minorHAnsi"/>
          <w:sz w:val="24"/>
          <w:szCs w:val="24"/>
        </w:rPr>
      </w:pPr>
      <w:r w:rsidRPr="00F131CB">
        <w:rPr>
          <w:rFonts w:cstheme="minorHAnsi"/>
          <w:b/>
          <w:bCs/>
          <w:sz w:val="24"/>
          <w:szCs w:val="24"/>
        </w:rPr>
        <w:t xml:space="preserve">Total </w:t>
      </w:r>
      <m:oMath>
        <m:sSub>
          <m:sSubPr>
            <m:ctrlPr>
              <w:rPr>
                <w:rFonts w:ascii="Cambria Math" w:hAnsi="Cambria Math" w:cstheme="minorHAnsi"/>
                <w:b/>
                <w:bCs/>
                <w:i/>
                <w:sz w:val="24"/>
                <w:szCs w:val="24"/>
              </w:rPr>
            </m:ctrlPr>
          </m:sSubPr>
          <m:e>
            <m:r>
              <m:rPr>
                <m:sty m:val="bi"/>
              </m:rPr>
              <w:rPr>
                <w:rFonts w:ascii="Cambria Math" w:hAnsi="Cambria Math" w:cstheme="minorHAnsi"/>
                <w:sz w:val="24"/>
                <w:szCs w:val="24"/>
              </w:rPr>
              <m:t>H</m:t>
            </m:r>
          </m:e>
          <m:sub>
            <m:r>
              <m:rPr>
                <m:sty m:val="bi"/>
              </m:rPr>
              <w:rPr>
                <w:rFonts w:ascii="Cambria Math" w:hAnsi="Cambria Math" w:cstheme="minorHAnsi"/>
                <w:sz w:val="24"/>
                <w:szCs w:val="24"/>
              </w:rPr>
              <m:t>Kiri</m:t>
            </m:r>
          </m:sub>
        </m:sSub>
      </m:oMath>
      <w:r w:rsidRPr="00F131CB">
        <w:rPr>
          <w:rFonts w:cstheme="minorHAnsi"/>
          <w:b/>
          <w:bCs/>
          <w:sz w:val="24"/>
          <w:szCs w:val="24"/>
        </w:rPr>
        <w:t>:</w:t>
      </w:r>
      <w:r w:rsidRPr="00F131CB">
        <w:rPr>
          <w:rFonts w:cstheme="minorHAnsi"/>
          <w:sz w:val="24"/>
          <w:szCs w:val="24"/>
        </w:rPr>
        <w:t xml:space="preserve"> 0.5</w:t>
      </w:r>
    </w:p>
    <w:p w14:paraId="51BD9A2F" w14:textId="3DCD8ED4" w:rsidR="00F131CB" w:rsidRPr="00F131CB" w:rsidRDefault="00F131CB" w:rsidP="00F131CB">
      <w:pPr>
        <w:numPr>
          <w:ilvl w:val="0"/>
          <w:numId w:val="20"/>
        </w:numPr>
        <w:spacing w:line="480" w:lineRule="auto"/>
        <w:jc w:val="both"/>
        <w:rPr>
          <w:rFonts w:cstheme="minorHAnsi"/>
          <w:sz w:val="24"/>
          <w:szCs w:val="24"/>
        </w:rPr>
      </w:pPr>
      <w:r w:rsidRPr="00F131CB">
        <w:rPr>
          <w:rFonts w:cstheme="minorHAnsi"/>
          <w:b/>
          <w:bCs/>
          <w:sz w:val="24"/>
          <w:szCs w:val="24"/>
        </w:rPr>
        <w:lastRenderedPageBreak/>
        <w:t xml:space="preserve">Bobot Daun Kiri </w:t>
      </w:r>
      <m:oMath>
        <m:d>
          <m:dPr>
            <m:ctrlPr>
              <w:rPr>
                <w:rFonts w:ascii="Cambria Math" w:hAnsi="Cambria Math" w:cstheme="minorHAnsi"/>
                <w:b/>
                <w:bCs/>
                <w:i/>
                <w:sz w:val="24"/>
                <w:szCs w:val="24"/>
              </w:rPr>
            </m:ctrlPr>
          </m:dPr>
          <m:e>
            <m:sSub>
              <m:sSubPr>
                <m:ctrlPr>
                  <w:rPr>
                    <w:rFonts w:ascii="Cambria Math" w:hAnsi="Cambria Math" w:cstheme="minorHAnsi"/>
                    <w:b/>
                    <w:bCs/>
                    <w:i/>
                    <w:sz w:val="24"/>
                    <w:szCs w:val="24"/>
                  </w:rPr>
                </m:ctrlPr>
              </m:sSubPr>
              <m:e>
                <m:r>
                  <m:rPr>
                    <m:sty m:val="bi"/>
                  </m:rPr>
                  <w:rPr>
                    <w:rFonts w:ascii="Cambria Math" w:hAnsi="Cambria Math" w:cstheme="minorHAnsi"/>
                    <w:sz w:val="24"/>
                    <w:szCs w:val="24"/>
                  </w:rPr>
                  <m:t>w</m:t>
                </m:r>
              </m:e>
              <m:sub>
                <m:r>
                  <m:rPr>
                    <m:sty m:val="bi"/>
                  </m:rPr>
                  <w:rPr>
                    <w:rFonts w:ascii="Cambria Math" w:hAnsi="Cambria Math" w:cstheme="minorHAnsi"/>
                    <w:sz w:val="24"/>
                    <w:szCs w:val="24"/>
                  </w:rPr>
                  <m:t>Kiri</m:t>
                </m:r>
              </m:sub>
            </m:sSub>
          </m:e>
        </m:d>
        <m:r>
          <m:rPr>
            <m:sty m:val="bi"/>
          </m:rP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m:t>
            </m:r>
            <m:d>
              <m:dPr>
                <m:ctrlPr>
                  <w:rPr>
                    <w:rFonts w:ascii="Cambria Math" w:hAnsi="Cambria Math" w:cstheme="minorHAnsi"/>
                    <w:i/>
                    <w:sz w:val="24"/>
                    <w:szCs w:val="24"/>
                  </w:rPr>
                </m:ctrlPr>
              </m:dPr>
              <m:e>
                <m:r>
                  <w:rPr>
                    <w:rFonts w:ascii="Cambria Math" w:hAnsi="Cambria Math" w:cstheme="minorHAnsi"/>
                    <w:sz w:val="24"/>
                    <w:szCs w:val="24"/>
                  </w:rPr>
                  <m:t>-1.0</m:t>
                </m:r>
              </m:e>
            </m:d>
            <m:ctrlPr>
              <w:rPr>
                <w:rFonts w:ascii="Cambria Math" w:hAnsi="Cambria Math" w:cstheme="minorHAnsi"/>
                <w:i/>
                <w:sz w:val="24"/>
                <w:szCs w:val="24"/>
              </w:rPr>
            </m:ctrlPr>
          </m:num>
          <m:den>
            <m:r>
              <w:rPr>
                <w:rFonts w:ascii="Cambria Math" w:hAnsi="Cambria Math" w:cstheme="minorHAnsi"/>
                <w:sz w:val="24"/>
                <w:szCs w:val="24"/>
              </w:rPr>
              <m:t>0.5+1</m:t>
            </m:r>
            <m:ctrlPr>
              <w:rPr>
                <w:rFonts w:ascii="Cambria Math" w:hAnsi="Cambria Math" w:cstheme="minorHAnsi"/>
                <w:i/>
                <w:sz w:val="24"/>
                <w:szCs w:val="24"/>
              </w:rPr>
            </m:ctrlPr>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1.0</m:t>
            </m:r>
            <m:ctrlPr>
              <w:rPr>
                <w:rFonts w:ascii="Cambria Math" w:hAnsi="Cambria Math" w:cstheme="minorHAnsi"/>
                <w:i/>
                <w:sz w:val="24"/>
                <w:szCs w:val="24"/>
              </w:rPr>
            </m:ctrlPr>
          </m:num>
          <m:den>
            <m:r>
              <w:rPr>
                <w:rFonts w:ascii="Cambria Math" w:hAnsi="Cambria Math" w:cstheme="minorHAnsi"/>
                <w:sz w:val="24"/>
                <w:szCs w:val="24"/>
              </w:rPr>
              <m:t>1.5</m:t>
            </m:r>
            <m:ctrlPr>
              <w:rPr>
                <w:rFonts w:ascii="Cambria Math" w:hAnsi="Cambria Math" w:cstheme="minorHAnsi"/>
                <w:i/>
                <w:sz w:val="24"/>
                <w:szCs w:val="24"/>
              </w:rPr>
            </m:ctrlPr>
          </m:den>
        </m:f>
        <m:r>
          <w:rPr>
            <w:rFonts w:ascii="Cambria Math" w:hAnsi="Cambria Math" w:cstheme="minorHAnsi"/>
            <w:sz w:val="24"/>
            <w:szCs w:val="24"/>
          </w:rPr>
          <m:t>=</m:t>
        </m:r>
        <m:r>
          <m:rPr>
            <m:sty m:val="bi"/>
          </m:rPr>
          <w:rPr>
            <w:rFonts w:ascii="Cambria Math" w:hAnsi="Cambria Math" w:cstheme="minorHAnsi"/>
            <w:sz w:val="24"/>
            <w:szCs w:val="24"/>
          </w:rPr>
          <m:t>0.666667</m:t>
        </m:r>
      </m:oMath>
    </w:p>
    <w:p w14:paraId="71D0D26A" w14:textId="5E724876" w:rsidR="00F131CB" w:rsidRDefault="00F131CB" w:rsidP="00F131CB">
      <w:pPr>
        <w:spacing w:line="480" w:lineRule="auto"/>
        <w:jc w:val="both"/>
        <w:rPr>
          <w:rFonts w:cstheme="minorHAnsi"/>
          <w:b/>
          <w:bCs/>
          <w:sz w:val="24"/>
          <w:szCs w:val="24"/>
        </w:rPr>
      </w:pPr>
      <w:r w:rsidRPr="00F131CB">
        <w:rPr>
          <w:rFonts w:cstheme="minorHAnsi"/>
          <w:b/>
          <w:bCs/>
          <w:sz w:val="24"/>
          <w:szCs w:val="24"/>
        </w:rPr>
        <w:t xml:space="preserve">Node Kanan (Tidak memenuhi syarat </w:t>
      </w:r>
      <m:oMath>
        <m:sSub>
          <m:sSubPr>
            <m:ctrlPr>
              <w:rPr>
                <w:rFonts w:ascii="Cambria Math" w:hAnsi="Cambria Math" w:cstheme="minorHAnsi"/>
                <w:b/>
                <w:bCs/>
                <w:i/>
                <w:sz w:val="24"/>
                <w:szCs w:val="24"/>
              </w:rPr>
            </m:ctrlPr>
          </m:sSubPr>
          <m:e>
            <m:r>
              <m:rPr>
                <m:sty m:val="bi"/>
              </m:rPr>
              <w:rPr>
                <w:rFonts w:ascii="Cambria Math" w:hAnsi="Cambria Math" w:cstheme="minorHAnsi"/>
                <w:sz w:val="24"/>
                <w:szCs w:val="24"/>
              </w:rPr>
              <m:t>X</m:t>
            </m:r>
          </m:e>
          <m:sub>
            <m:r>
              <m:rPr>
                <m:sty m:val="bi"/>
              </m:rPr>
              <w:rPr>
                <w:rFonts w:ascii="Cambria Math" w:hAnsi="Cambria Math" w:cstheme="minorHAnsi"/>
                <w:sz w:val="24"/>
                <w:szCs w:val="24"/>
              </w:rPr>
              <m:t>3</m:t>
            </m:r>
          </m:sub>
        </m:sSub>
        <m:r>
          <m:rPr>
            <m:sty m:val="b"/>
          </m:rPr>
          <w:rPr>
            <w:rFonts w:ascii="Cambria Math" w:hAnsi="Cambria Math" w:cstheme="minorHAnsi"/>
            <w:sz w:val="24"/>
            <w:szCs w:val="24"/>
          </w:rPr>
          <m:t>≥</m:t>
        </m:r>
        <m:r>
          <m:rPr>
            <m:sty m:val="bi"/>
          </m:rPr>
          <w:rPr>
            <w:rFonts w:ascii="Cambria Math" w:hAnsi="Cambria Math" w:cstheme="minorHAnsi"/>
            <w:sz w:val="24"/>
            <w:szCs w:val="24"/>
          </w:rPr>
          <m:t>0.02155</m:t>
        </m:r>
      </m:oMath>
      <w:r w:rsidRPr="00F131CB">
        <w:rPr>
          <w:rFonts w:cstheme="minorHAnsi"/>
          <w:b/>
          <w:bCs/>
          <w:sz w:val="24"/>
          <w:szCs w:val="24"/>
        </w:rPr>
        <w:t>)</w:t>
      </w:r>
    </w:p>
    <w:p w14:paraId="7C39F2FC" w14:textId="77777777" w:rsidR="00F82D40" w:rsidRPr="00CF6F6A" w:rsidRDefault="00F82D40" w:rsidP="00F82D40">
      <w:pPr>
        <w:spacing w:line="480" w:lineRule="auto"/>
        <w:jc w:val="both"/>
        <w:rPr>
          <w:rFonts w:cstheme="minorHAnsi"/>
          <w:b/>
          <w:bCs/>
          <w:sz w:val="24"/>
          <w:szCs w:val="24"/>
        </w:rPr>
      </w:pPr>
      <w:r w:rsidRPr="00CF6F6A">
        <w:rPr>
          <w:rFonts w:cstheme="minorHAnsi"/>
          <w:b/>
          <w:bCs/>
          <w:sz w:val="24"/>
          <w:szCs w:val="24"/>
        </w:rPr>
        <w:t>Menghitung bobot leaf kiri</w:t>
      </w:r>
    </w:p>
    <w:p w14:paraId="6152CC6E" w14:textId="66F88339" w:rsidR="00F82D40" w:rsidRPr="00F82D40" w:rsidRDefault="0047408B" w:rsidP="00F82D40">
      <w:pPr>
        <w:spacing w:line="480" w:lineRule="auto"/>
        <w:jc w:val="both"/>
        <w:rPr>
          <w:rFonts w:eastAsiaTheme="minorEastAsia" w:cstheme="minorHAnsi"/>
          <w:sz w:val="24"/>
          <w:szCs w:val="24"/>
        </w:rPr>
      </w:pPr>
      <m:oMathPara>
        <m:oMath>
          <m:sSubSup>
            <m:sSubSupPr>
              <m:ctrlPr>
                <w:rPr>
                  <w:rFonts w:ascii="Cambria Math" w:hAnsi="Cambria Math" w:cstheme="minorHAnsi"/>
                  <w:i/>
                  <w:sz w:val="24"/>
                  <w:szCs w:val="24"/>
                </w:rPr>
              </m:ctrlPr>
            </m:sSubSupPr>
            <m:e>
              <m:r>
                <w:rPr>
                  <w:rFonts w:ascii="Cambria Math" w:hAnsi="Cambria Math" w:cstheme="minorHAnsi"/>
                  <w:sz w:val="24"/>
                  <w:szCs w:val="24"/>
                </w:rPr>
                <m:t>w</m:t>
              </m:r>
            </m:e>
            <m:sub>
              <m:r>
                <w:rPr>
                  <w:rFonts w:ascii="Cambria Math" w:hAnsi="Cambria Math" w:cstheme="minorHAnsi"/>
                  <w:sz w:val="24"/>
                  <w:szCs w:val="24"/>
                </w:rPr>
                <m:t>j</m:t>
              </m:r>
            </m:sub>
            <m:sup>
              <m:r>
                <w:rPr>
                  <w:rFonts w:ascii="Cambria Math" w:hAnsi="Cambria Math" w:cstheme="minorHAnsi"/>
                  <w:sz w:val="24"/>
                  <w:szCs w:val="24"/>
                </w:rPr>
                <m:t>*</m:t>
              </m:r>
            </m:sup>
          </m:sSubSup>
          <m:r>
            <w:rPr>
              <w:rFonts w:ascii="Cambria Math" w:hAnsi="Cambria Math" w:cstheme="minorHAnsi"/>
              <w:sz w:val="24"/>
              <w:szCs w:val="24"/>
            </w:rPr>
            <m:t>=-</m:t>
          </m:r>
          <m:f>
            <m:fPr>
              <m:ctrlPr>
                <w:rPr>
                  <w:rFonts w:ascii="Cambria Math" w:hAnsi="Cambria Math" w:cstheme="minorHAns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G</m:t>
                  </m:r>
                </m:e>
                <m:sub>
                  <m:r>
                    <w:rPr>
                      <w:rFonts w:ascii="Cambria Math" w:hAnsi="Cambria Math" w:cstheme="minorHAnsi"/>
                      <w:sz w:val="24"/>
                      <w:szCs w:val="24"/>
                    </w:rPr>
                    <m:t>j</m:t>
                  </m:r>
                </m:sub>
              </m:sSub>
              <m:ctrlPr>
                <w:rPr>
                  <w:rFonts w:ascii="Cambria Math" w:hAnsi="Cambria Math" w:cstheme="minorHAnsi"/>
                  <w:i/>
                  <w:sz w:val="24"/>
                  <w:szCs w:val="24"/>
                </w:rPr>
              </m:ctrlPr>
            </m:num>
            <m:den>
              <m:sSub>
                <m:sSubPr>
                  <m:ctrlPr>
                    <w:rPr>
                      <w:rFonts w:ascii="Cambria Math" w:hAnsi="Cambria Math" w:cstheme="minorHAnsi"/>
                      <w:i/>
                      <w:sz w:val="24"/>
                      <w:szCs w:val="24"/>
                    </w:rPr>
                  </m:ctrlPr>
                </m:sSubPr>
                <m:e>
                  <m:r>
                    <w:rPr>
                      <w:rFonts w:ascii="Cambria Math" w:hAnsi="Cambria Math" w:cstheme="minorHAnsi"/>
                      <w:sz w:val="24"/>
                      <w:szCs w:val="24"/>
                    </w:rPr>
                    <m:t>H</m:t>
                  </m:r>
                </m:e>
                <m:sub>
                  <m:r>
                    <w:rPr>
                      <w:rFonts w:ascii="Cambria Math" w:hAnsi="Cambria Math" w:cstheme="minorHAnsi"/>
                      <w:sz w:val="24"/>
                      <w:szCs w:val="24"/>
                    </w:rPr>
                    <m:t>j</m:t>
                  </m:r>
                </m:sub>
              </m:sSub>
              <m:r>
                <w:rPr>
                  <w:rFonts w:ascii="Cambria Math" w:hAnsi="Cambria Math" w:cstheme="minorHAnsi"/>
                  <w:sz w:val="24"/>
                  <w:szCs w:val="24"/>
                </w:rPr>
                <m:t>+</m:t>
              </m:r>
              <m:r>
                <m:rPr>
                  <m:sty m:val="p"/>
                </m:rPr>
                <w:rPr>
                  <w:rFonts w:ascii="Cambria Math" w:hAnsi="Cambria Math" w:cstheme="minorHAnsi"/>
                  <w:sz w:val="24"/>
                  <w:szCs w:val="24"/>
                </w:rPr>
                <m:t>λ</m:t>
              </m:r>
              <m:ctrlPr>
                <w:rPr>
                  <w:rFonts w:ascii="Cambria Math" w:hAnsi="Cambria Math" w:cstheme="minorHAnsi"/>
                  <w:i/>
                  <w:sz w:val="24"/>
                  <w:szCs w:val="24"/>
                </w:rPr>
              </m:ctrlPr>
            </m:den>
          </m:f>
        </m:oMath>
      </m:oMathPara>
    </w:p>
    <w:p w14:paraId="153D3692" w14:textId="77777777" w:rsidR="00F82D40" w:rsidRPr="00CF6F6A" w:rsidRDefault="00F82D40" w:rsidP="00F82D40">
      <w:pPr>
        <w:spacing w:line="480" w:lineRule="auto"/>
        <w:jc w:val="both"/>
        <w:rPr>
          <w:rFonts w:cstheme="minorHAnsi"/>
          <w:b/>
          <w:bCs/>
          <w:sz w:val="24"/>
          <w:szCs w:val="24"/>
        </w:rPr>
      </w:pPr>
      <w:r w:rsidRPr="00CF6F6A">
        <w:rPr>
          <w:rFonts w:cstheme="minorHAnsi"/>
          <w:b/>
          <w:bCs/>
          <w:sz w:val="24"/>
          <w:szCs w:val="24"/>
        </w:rPr>
        <w:t>Menghitung bobot leaf kanan</w:t>
      </w:r>
    </w:p>
    <w:p w14:paraId="3C31A7B5" w14:textId="7FA0FF62" w:rsidR="00F82D40" w:rsidRPr="00F131CB" w:rsidRDefault="0047408B" w:rsidP="00F82D40">
      <w:pPr>
        <w:spacing w:line="480" w:lineRule="auto"/>
        <w:jc w:val="both"/>
        <w:rPr>
          <w:rFonts w:eastAsiaTheme="minorEastAsia" w:cstheme="minorHAnsi"/>
          <w:sz w:val="24"/>
          <w:szCs w:val="24"/>
        </w:rPr>
      </w:pPr>
      <m:oMathPara>
        <m:oMath>
          <m:sSub>
            <m:sSubPr>
              <m:ctrlPr>
                <w:rPr>
                  <w:rFonts w:ascii="Cambria Math" w:hAnsi="Cambria Math" w:cstheme="minorHAnsi"/>
                  <w:i/>
                  <w:sz w:val="24"/>
                  <w:szCs w:val="24"/>
                </w:rPr>
              </m:ctrlPr>
            </m:sSubPr>
            <m:e>
              <m:r>
                <w:rPr>
                  <w:rFonts w:ascii="Cambria Math" w:hAnsi="Cambria Math" w:cstheme="minorHAnsi"/>
                  <w:sz w:val="24"/>
                  <w:szCs w:val="24"/>
                </w:rPr>
                <m:t>w</m:t>
              </m:r>
            </m:e>
            <m:sub>
              <m:r>
                <w:rPr>
                  <w:rFonts w:ascii="Cambria Math" w:hAnsi="Cambria Math" w:cstheme="minorHAnsi"/>
                  <w:sz w:val="24"/>
                  <w:szCs w:val="24"/>
                </w:rPr>
                <m:t>R</m:t>
              </m:r>
            </m:sub>
          </m:sSub>
          <m:r>
            <w:rPr>
              <w:rFonts w:ascii="Cambria Math" w:hAnsi="Cambria Math" w:cstheme="minorHAnsi"/>
              <w:sz w:val="24"/>
              <w:szCs w:val="24"/>
            </w:rPr>
            <m:t>=-</m:t>
          </m:r>
          <m:f>
            <m:fPr>
              <m:ctrlPr>
                <w:rPr>
                  <w:rFonts w:ascii="Cambria Math" w:hAnsi="Cambria Math" w:cstheme="minorHAns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G</m:t>
                  </m:r>
                </m:e>
                <m:sub>
                  <m:r>
                    <w:rPr>
                      <w:rFonts w:ascii="Cambria Math" w:hAnsi="Cambria Math" w:cstheme="minorHAnsi"/>
                      <w:sz w:val="24"/>
                      <w:szCs w:val="24"/>
                    </w:rPr>
                    <m:t>R</m:t>
                  </m:r>
                </m:sub>
              </m:sSub>
              <m:ctrlPr>
                <w:rPr>
                  <w:rFonts w:ascii="Cambria Math" w:hAnsi="Cambria Math" w:cstheme="minorHAnsi"/>
                  <w:i/>
                  <w:sz w:val="24"/>
                  <w:szCs w:val="24"/>
                </w:rPr>
              </m:ctrlPr>
            </m:num>
            <m:den>
              <m:sSub>
                <m:sSubPr>
                  <m:ctrlPr>
                    <w:rPr>
                      <w:rFonts w:ascii="Cambria Math" w:hAnsi="Cambria Math" w:cstheme="minorHAnsi"/>
                      <w:i/>
                      <w:sz w:val="24"/>
                      <w:szCs w:val="24"/>
                    </w:rPr>
                  </m:ctrlPr>
                </m:sSubPr>
                <m:e>
                  <m:r>
                    <w:rPr>
                      <w:rFonts w:ascii="Cambria Math" w:hAnsi="Cambria Math" w:cstheme="minorHAnsi"/>
                      <w:sz w:val="24"/>
                      <w:szCs w:val="24"/>
                    </w:rPr>
                    <m:t>H</m:t>
                  </m:r>
                </m:e>
                <m:sub>
                  <m:r>
                    <w:rPr>
                      <w:rFonts w:ascii="Cambria Math" w:hAnsi="Cambria Math" w:cstheme="minorHAnsi"/>
                      <w:sz w:val="24"/>
                      <w:szCs w:val="24"/>
                    </w:rPr>
                    <m:t>R</m:t>
                  </m:r>
                </m:sub>
              </m:sSub>
              <m:r>
                <w:rPr>
                  <w:rFonts w:ascii="Cambria Math" w:hAnsi="Cambria Math" w:cstheme="minorHAnsi"/>
                  <w:sz w:val="24"/>
                  <w:szCs w:val="24"/>
                </w:rPr>
                <m:t>+</m:t>
              </m:r>
              <m:r>
                <m:rPr>
                  <m:sty m:val="p"/>
                </m:rPr>
                <w:rPr>
                  <w:rFonts w:ascii="Cambria Math" w:hAnsi="Cambria Math" w:cstheme="minorHAnsi"/>
                  <w:sz w:val="24"/>
                  <w:szCs w:val="24"/>
                </w:rPr>
                <m:t>λ</m:t>
              </m:r>
              <m:ctrlPr>
                <w:rPr>
                  <w:rFonts w:ascii="Cambria Math" w:hAnsi="Cambria Math" w:cstheme="minorHAnsi"/>
                  <w:i/>
                  <w:sz w:val="24"/>
                  <w:szCs w:val="24"/>
                </w:rPr>
              </m:ctrlPr>
            </m:den>
          </m:f>
        </m:oMath>
      </m:oMathPara>
    </w:p>
    <w:p w14:paraId="031F39D6" w14:textId="77777777" w:rsidR="00F82D40" w:rsidRPr="00F82D40" w:rsidRDefault="00F82D40" w:rsidP="00F82D40">
      <w:pPr>
        <w:spacing w:line="480" w:lineRule="auto"/>
        <w:jc w:val="both"/>
        <w:rPr>
          <w:rFonts w:cstheme="minorHAnsi"/>
          <w:sz w:val="24"/>
          <w:szCs w:val="24"/>
        </w:rPr>
      </w:pPr>
      <w:r w:rsidRPr="00F82D40">
        <w:rPr>
          <w:rFonts w:cstheme="minorHAnsi"/>
          <w:sz w:val="24"/>
          <w:szCs w:val="24"/>
        </w:rPr>
        <w:t xml:space="preserve">Node ini akan berisi 8 observasi (semua data AALI dan ADES yang memiliki target </w:t>
      </w:r>
      <w:r w:rsidRPr="00F82D40">
        <w:rPr>
          <w:rFonts w:cstheme="minorHAnsi"/>
          <w:i/>
          <w:iCs/>
          <w:sz w:val="24"/>
          <w:szCs w:val="24"/>
        </w:rPr>
        <w:t>Safe</w:t>
      </w:r>
      <w:r w:rsidRPr="00F82D40">
        <w:rPr>
          <w:rFonts w:cstheme="minorHAnsi"/>
          <w:sz w:val="24"/>
          <w:szCs w:val="24"/>
        </w:rPr>
        <w:t xml:space="preserve"> atau 0).</w:t>
      </w:r>
    </w:p>
    <w:p w14:paraId="5FFA8322" w14:textId="7AF1FE04" w:rsidR="00F82D40" w:rsidRPr="00F82D40" w:rsidRDefault="00F82D40" w:rsidP="00F82D40">
      <w:pPr>
        <w:numPr>
          <w:ilvl w:val="0"/>
          <w:numId w:val="21"/>
        </w:numPr>
        <w:spacing w:line="480" w:lineRule="auto"/>
        <w:jc w:val="both"/>
        <w:rPr>
          <w:rFonts w:cstheme="minorHAnsi"/>
          <w:sz w:val="24"/>
          <w:szCs w:val="24"/>
        </w:rPr>
      </w:pPr>
      <w:r w:rsidRPr="00F82D40">
        <w:rPr>
          <w:rFonts w:cstheme="minorHAnsi"/>
          <w:sz w:val="24"/>
          <w:szCs w:val="24"/>
        </w:rPr>
        <w:t xml:space="preserve">Total </w:t>
      </w:r>
      <m:oMath>
        <m:sSub>
          <m:sSubPr>
            <m:ctrlPr>
              <w:rPr>
                <w:rFonts w:ascii="Cambria Math" w:hAnsi="Cambria Math" w:cstheme="minorHAnsi"/>
                <w:i/>
                <w:sz w:val="24"/>
                <w:szCs w:val="24"/>
              </w:rPr>
            </m:ctrlPr>
          </m:sSubPr>
          <m:e>
            <m:r>
              <w:rPr>
                <w:rFonts w:ascii="Cambria Math" w:hAnsi="Cambria Math" w:cstheme="minorHAnsi"/>
                <w:sz w:val="24"/>
                <w:szCs w:val="24"/>
              </w:rPr>
              <m:t>G</m:t>
            </m:r>
          </m:e>
          <m:sub>
            <m:r>
              <w:rPr>
                <w:rFonts w:ascii="Cambria Math" w:hAnsi="Cambria Math" w:cstheme="minorHAnsi"/>
                <w:sz w:val="24"/>
                <w:szCs w:val="24"/>
              </w:rPr>
              <m:t>Kanan</m:t>
            </m:r>
          </m:sub>
        </m:sSub>
      </m:oMath>
      <w:r w:rsidRPr="00F82D40">
        <w:rPr>
          <w:rFonts w:cstheme="minorHAnsi"/>
          <w:sz w:val="24"/>
          <w:szCs w:val="24"/>
        </w:rPr>
        <w:t>: 4.0</w:t>
      </w:r>
    </w:p>
    <w:p w14:paraId="2885A649" w14:textId="26AA6469" w:rsidR="00F82D40" w:rsidRPr="00F82D40" w:rsidRDefault="00F82D40" w:rsidP="00F82D40">
      <w:pPr>
        <w:numPr>
          <w:ilvl w:val="0"/>
          <w:numId w:val="21"/>
        </w:numPr>
        <w:spacing w:line="480" w:lineRule="auto"/>
        <w:jc w:val="both"/>
        <w:rPr>
          <w:rFonts w:cstheme="minorHAnsi"/>
          <w:sz w:val="24"/>
          <w:szCs w:val="24"/>
        </w:rPr>
      </w:pPr>
      <w:r w:rsidRPr="00F82D40">
        <w:rPr>
          <w:rFonts w:cstheme="minorHAnsi"/>
          <w:sz w:val="24"/>
          <w:szCs w:val="24"/>
        </w:rPr>
        <w:t xml:space="preserve">Total </w:t>
      </w:r>
      <m:oMath>
        <m:sSub>
          <m:sSubPr>
            <m:ctrlPr>
              <w:rPr>
                <w:rFonts w:ascii="Cambria Math" w:hAnsi="Cambria Math" w:cstheme="minorHAnsi"/>
                <w:i/>
                <w:sz w:val="24"/>
                <w:szCs w:val="24"/>
              </w:rPr>
            </m:ctrlPr>
          </m:sSubPr>
          <m:e>
            <m:r>
              <w:rPr>
                <w:rFonts w:ascii="Cambria Math" w:hAnsi="Cambria Math" w:cstheme="minorHAnsi"/>
                <w:sz w:val="24"/>
                <w:szCs w:val="24"/>
              </w:rPr>
              <m:t>H</m:t>
            </m:r>
          </m:e>
          <m:sub>
            <m:r>
              <w:rPr>
                <w:rFonts w:ascii="Cambria Math" w:hAnsi="Cambria Math" w:cstheme="minorHAnsi"/>
                <w:sz w:val="24"/>
                <w:szCs w:val="24"/>
              </w:rPr>
              <m:t>Kanan</m:t>
            </m:r>
          </m:sub>
        </m:sSub>
      </m:oMath>
      <w:r w:rsidRPr="00F82D40">
        <w:rPr>
          <w:rFonts w:cstheme="minorHAnsi"/>
          <w:sz w:val="24"/>
          <w:szCs w:val="24"/>
        </w:rPr>
        <w:t>: 2.0</w:t>
      </w:r>
    </w:p>
    <w:p w14:paraId="0E200FD7" w14:textId="2B83A731" w:rsidR="00F82D40" w:rsidRPr="00F82D40" w:rsidRDefault="00F82D40" w:rsidP="00F82D40">
      <w:pPr>
        <w:numPr>
          <w:ilvl w:val="0"/>
          <w:numId w:val="21"/>
        </w:numPr>
        <w:spacing w:line="480" w:lineRule="auto"/>
        <w:jc w:val="both"/>
        <w:rPr>
          <w:rFonts w:cstheme="minorHAnsi"/>
          <w:sz w:val="24"/>
          <w:szCs w:val="24"/>
        </w:rPr>
      </w:pPr>
      <w:r w:rsidRPr="00F82D40">
        <w:rPr>
          <w:rFonts w:cstheme="minorHAnsi"/>
          <w:sz w:val="24"/>
          <w:szCs w:val="24"/>
        </w:rPr>
        <w:t xml:space="preserve">Bobot Daun Kanan </w:t>
      </w:r>
      <m:oMath>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w</m:t>
                </m:r>
              </m:e>
              <m:sub>
                <m:r>
                  <w:rPr>
                    <w:rFonts w:ascii="Cambria Math" w:hAnsi="Cambria Math" w:cstheme="minorHAnsi"/>
                    <w:sz w:val="24"/>
                    <w:szCs w:val="24"/>
                  </w:rPr>
                  <m:t>Kanan</m:t>
                </m:r>
              </m:sub>
            </m:sSub>
          </m:e>
        </m:d>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-4.0</m:t>
            </m:r>
            <m:ctrlPr>
              <w:rPr>
                <w:rFonts w:ascii="Cambria Math" w:hAnsi="Cambria Math" w:cstheme="minorHAnsi"/>
                <w:i/>
                <w:sz w:val="24"/>
                <w:szCs w:val="24"/>
              </w:rPr>
            </m:ctrlPr>
          </m:num>
          <m:den>
            <m:r>
              <w:rPr>
                <w:rFonts w:ascii="Cambria Math" w:hAnsi="Cambria Math" w:cstheme="minorHAnsi"/>
                <w:sz w:val="24"/>
                <w:szCs w:val="24"/>
              </w:rPr>
              <m:t>2.0+1</m:t>
            </m:r>
            <m:ctrlPr>
              <w:rPr>
                <w:rFonts w:ascii="Cambria Math" w:hAnsi="Cambria Math" w:cstheme="minorHAnsi"/>
                <w:i/>
                <w:sz w:val="24"/>
                <w:szCs w:val="24"/>
              </w:rPr>
            </m:ctrlPr>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-4.0</m:t>
            </m:r>
            <m:ctrlPr>
              <w:rPr>
                <w:rFonts w:ascii="Cambria Math" w:hAnsi="Cambria Math" w:cstheme="minorHAnsi"/>
                <w:i/>
                <w:sz w:val="24"/>
                <w:szCs w:val="24"/>
              </w:rPr>
            </m:ctrlPr>
          </m:num>
          <m:den>
            <m:r>
              <w:rPr>
                <w:rFonts w:ascii="Cambria Math" w:hAnsi="Cambria Math" w:cstheme="minorHAnsi"/>
                <w:sz w:val="24"/>
                <w:szCs w:val="24"/>
              </w:rPr>
              <m:t>3.0</m:t>
            </m:r>
            <m:ctrlPr>
              <w:rPr>
                <w:rFonts w:ascii="Cambria Math" w:hAnsi="Cambria Math" w:cstheme="minorHAnsi"/>
                <w:i/>
                <w:sz w:val="24"/>
                <w:szCs w:val="24"/>
              </w:rPr>
            </m:ctrlPr>
          </m:den>
        </m:f>
        <m:r>
          <w:rPr>
            <w:rFonts w:ascii="Cambria Math" w:hAnsi="Cambria Math" w:cstheme="minorHAnsi"/>
            <w:sz w:val="24"/>
            <w:szCs w:val="24"/>
          </w:rPr>
          <m:t>=-1.333333</m:t>
        </m:r>
      </m:oMath>
    </w:p>
    <w:p w14:paraId="6E8E77AD" w14:textId="636B0D5C" w:rsidR="00506F53" w:rsidRPr="00CF6F6A" w:rsidRDefault="00506F53" w:rsidP="00B8265A">
      <w:pPr>
        <w:spacing w:line="480" w:lineRule="auto"/>
        <w:jc w:val="both"/>
        <w:rPr>
          <w:rFonts w:cstheme="minorHAnsi"/>
          <w:b/>
          <w:bCs/>
          <w:sz w:val="24"/>
          <w:szCs w:val="24"/>
        </w:rPr>
      </w:pPr>
      <w:r w:rsidRPr="00CF6F6A">
        <w:rPr>
          <w:rFonts w:cstheme="minorHAnsi"/>
          <w:b/>
          <w:bCs/>
          <w:sz w:val="24"/>
          <w:szCs w:val="24"/>
        </w:rPr>
        <w:t>Menghitung gain split</w:t>
      </w:r>
    </w:p>
    <w:p w14:paraId="06201A5F" w14:textId="199C7CD6" w:rsidR="00A2224D" w:rsidRPr="00CF6F6A" w:rsidRDefault="00506F53" w:rsidP="00B8265A">
      <w:pPr>
        <w:spacing w:line="480" w:lineRule="auto"/>
        <w:jc w:val="both"/>
        <w:rPr>
          <w:rFonts w:cstheme="minorHAnsi"/>
          <w:sz w:val="24"/>
          <w:szCs w:val="24"/>
        </w:rPr>
      </w:pPr>
      <w:r w:rsidRPr="00CF6F6A">
        <w:rPr>
          <w:rFonts w:cstheme="minorHAnsi"/>
          <w:sz w:val="24"/>
          <w:szCs w:val="24"/>
        </w:rPr>
        <w:t xml:space="preserve">Dokumentasi </w:t>
      </w:r>
      <w:r w:rsidR="009855E9" w:rsidRPr="009855E9">
        <w:rPr>
          <w:rFonts w:cstheme="minorHAnsi"/>
          <w:i/>
          <w:iCs/>
          <w:sz w:val="24"/>
          <w:szCs w:val="24"/>
        </w:rPr>
        <w:t>XGBoost</w:t>
      </w:r>
      <w:r w:rsidRPr="00CF6F6A">
        <w:rPr>
          <w:rFonts w:cstheme="minorHAnsi"/>
          <w:sz w:val="24"/>
          <w:szCs w:val="24"/>
        </w:rPr>
        <w:t xml:space="preserve"> mendefinisikan objective tree berdasarkan:</w:t>
      </w:r>
    </w:p>
    <w:p w14:paraId="0334369E" w14:textId="7125F52A" w:rsidR="00506F53" w:rsidRPr="00CF6F6A" w:rsidRDefault="00A2224D" w:rsidP="00B8265A">
      <w:pPr>
        <w:spacing w:line="480" w:lineRule="auto"/>
        <w:jc w:val="both"/>
        <w:rPr>
          <w:rFonts w:eastAsiaTheme="minorEastAsia" w:cstheme="minorHAnsi"/>
          <w:sz w:val="24"/>
          <w:szCs w:val="24"/>
        </w:rPr>
      </w:pPr>
      <m:oMathPara>
        <m:oMath>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1</m:t>
              </m:r>
              <m:ctrlPr>
                <w:rPr>
                  <w:rFonts w:ascii="Cambria Math" w:hAnsi="Cambria Math" w:cstheme="minorHAnsi"/>
                  <w:i/>
                  <w:sz w:val="24"/>
                  <w:szCs w:val="24"/>
                </w:rPr>
              </m:ctrlPr>
            </m:num>
            <m:den>
              <m:r>
                <w:rPr>
                  <w:rFonts w:ascii="Cambria Math" w:hAnsi="Cambria Math" w:cstheme="minorHAnsi"/>
                  <w:sz w:val="24"/>
                  <w:szCs w:val="24"/>
                </w:rPr>
                <m:t>2</m:t>
              </m:r>
              <m:ctrlPr>
                <w:rPr>
                  <w:rFonts w:ascii="Cambria Math" w:hAnsi="Cambria Math" w:cstheme="minorHAnsi"/>
                  <w:i/>
                  <w:sz w:val="24"/>
                  <w:szCs w:val="24"/>
                </w:rPr>
              </m:ctrlPr>
            </m:den>
          </m:f>
          <m:nary>
            <m:naryPr>
              <m:chr m:val="∑"/>
              <m:supHide m:val="1"/>
              <m:ctrlPr>
                <w:rPr>
                  <w:rFonts w:ascii="Cambria Math" w:hAnsi="Cambria Math" w:cstheme="minorHAnsi"/>
                  <w:sz w:val="24"/>
                  <w:szCs w:val="24"/>
                </w:rPr>
              </m:ctrlPr>
            </m:naryPr>
            <m:sub>
              <m:r>
                <w:rPr>
                  <w:rFonts w:ascii="Cambria Math" w:hAnsi="Cambria Math" w:cstheme="minorHAnsi"/>
                  <w:sz w:val="24"/>
                  <w:szCs w:val="24"/>
                </w:rPr>
                <m:t>j</m:t>
              </m:r>
              <m:ctrlPr>
                <w:rPr>
                  <w:rFonts w:ascii="Cambria Math" w:hAnsi="Cambria Math" w:cstheme="minorHAnsi"/>
                  <w:i/>
                  <w:sz w:val="24"/>
                  <w:szCs w:val="24"/>
                </w:rPr>
              </m:ctrlPr>
            </m:sub>
            <m:sup>
              <m:ctrlPr>
                <w:rPr>
                  <w:rFonts w:ascii="Cambria Math" w:hAnsi="Cambria Math" w:cstheme="minorHAnsi"/>
                  <w:i/>
                  <w:sz w:val="24"/>
                  <w:szCs w:val="24"/>
                </w:rPr>
              </m:ctrlPr>
            </m:sup>
            <m:e>
              <m:f>
                <m:fPr>
                  <m:ctrlPr>
                    <w:rPr>
                      <w:rFonts w:ascii="Cambria Math" w:hAnsi="Cambria Math" w:cstheme="minorHAnsi"/>
                      <w:sz w:val="24"/>
                      <w:szCs w:val="24"/>
                    </w:rPr>
                  </m:ctrlPr>
                </m:fPr>
                <m:num>
                  <m:sSubSup>
                    <m:sSubSupPr>
                      <m:ctrlPr>
                        <w:rPr>
                          <w:rFonts w:ascii="Cambria Math" w:hAnsi="Cambria Math" w:cstheme="minorHAnsi"/>
                          <w:i/>
                          <w:sz w:val="24"/>
                          <w:szCs w:val="24"/>
                        </w:rPr>
                      </m:ctrlPr>
                    </m:sSubSupPr>
                    <m:e>
                      <m:r>
                        <w:rPr>
                          <w:rFonts w:ascii="Cambria Math" w:hAnsi="Cambria Math" w:cstheme="minorHAnsi"/>
                          <w:sz w:val="24"/>
                          <w:szCs w:val="24"/>
                        </w:rPr>
                        <m:t>G</m:t>
                      </m:r>
                    </m:e>
                    <m:sub>
                      <m:r>
                        <w:rPr>
                          <w:rFonts w:ascii="Cambria Math" w:hAnsi="Cambria Math" w:cstheme="minorHAnsi"/>
                          <w:sz w:val="24"/>
                          <w:szCs w:val="24"/>
                        </w:rPr>
                        <m:t>j</m:t>
                      </m:r>
                    </m:sub>
                    <m:sup>
                      <m:r>
                        <w:rPr>
                          <w:rFonts w:ascii="Cambria Math" w:hAnsi="Cambria Math" w:cstheme="minorHAnsi"/>
                          <w:sz w:val="24"/>
                          <w:szCs w:val="24"/>
                        </w:rPr>
                        <m:t>2</m:t>
                      </m:r>
                    </m:sup>
                  </m:sSubSup>
                  <m:ctrlPr>
                    <w:rPr>
                      <w:rFonts w:ascii="Cambria Math" w:hAnsi="Cambria Math" w:cstheme="minorHAnsi"/>
                      <w:i/>
                      <w:sz w:val="24"/>
                      <w:szCs w:val="24"/>
                    </w:rPr>
                  </m:ctrlPr>
                </m:num>
                <m:den>
                  <m:sSub>
                    <m:sSubPr>
                      <m:ctrlPr>
                        <w:rPr>
                          <w:rFonts w:ascii="Cambria Math" w:hAnsi="Cambria Math" w:cstheme="minorHAnsi"/>
                          <w:i/>
                          <w:sz w:val="24"/>
                          <w:szCs w:val="24"/>
                        </w:rPr>
                      </m:ctrlPr>
                    </m:sSubPr>
                    <m:e>
                      <m:r>
                        <w:rPr>
                          <w:rFonts w:ascii="Cambria Math" w:hAnsi="Cambria Math" w:cstheme="minorHAnsi"/>
                          <w:sz w:val="24"/>
                          <w:szCs w:val="24"/>
                        </w:rPr>
                        <m:t>H</m:t>
                      </m:r>
                    </m:e>
                    <m:sub>
                      <m:r>
                        <w:rPr>
                          <w:rFonts w:ascii="Cambria Math" w:hAnsi="Cambria Math" w:cstheme="minorHAnsi"/>
                          <w:sz w:val="24"/>
                          <w:szCs w:val="24"/>
                        </w:rPr>
                        <m:t>j</m:t>
                      </m:r>
                    </m:sub>
                  </m:sSub>
                  <m:r>
                    <w:rPr>
                      <w:rFonts w:ascii="Cambria Math" w:hAnsi="Cambria Math" w:cstheme="minorHAnsi"/>
                      <w:sz w:val="24"/>
                      <w:szCs w:val="24"/>
                    </w:rPr>
                    <m:t>+</m:t>
                  </m:r>
                  <m:r>
                    <m:rPr>
                      <m:sty m:val="p"/>
                    </m:rPr>
                    <w:rPr>
                      <w:rFonts w:ascii="Cambria Math" w:hAnsi="Cambria Math" w:cstheme="minorHAnsi"/>
                      <w:sz w:val="24"/>
                      <w:szCs w:val="24"/>
                    </w:rPr>
                    <m:t>λ</m:t>
                  </m:r>
                  <m:ctrlPr>
                    <w:rPr>
                      <w:rFonts w:ascii="Cambria Math" w:hAnsi="Cambria Math" w:cstheme="minorHAnsi"/>
                      <w:i/>
                      <w:sz w:val="24"/>
                      <w:szCs w:val="24"/>
                    </w:rPr>
                  </m:ctrlPr>
                </m:den>
              </m:f>
              <m:ctrlPr>
                <w:rPr>
                  <w:rFonts w:ascii="Cambria Math" w:hAnsi="Cambria Math" w:cstheme="minorHAnsi"/>
                  <w:i/>
                  <w:sz w:val="24"/>
                  <w:szCs w:val="24"/>
                </w:rPr>
              </m:ctrlPr>
            </m:e>
          </m:nary>
          <m:r>
            <w:rPr>
              <w:rFonts w:ascii="Cambria Math" w:hAnsi="Cambria Math" w:cstheme="minorHAnsi"/>
              <w:sz w:val="24"/>
              <w:szCs w:val="24"/>
            </w:rPr>
            <m:t>+</m:t>
          </m:r>
          <m:r>
            <m:rPr>
              <m:sty m:val="p"/>
            </m:rPr>
            <w:rPr>
              <w:rFonts w:ascii="Cambria Math" w:hAnsi="Cambria Math" w:cstheme="minorHAnsi"/>
              <w:sz w:val="24"/>
              <w:szCs w:val="24"/>
            </w:rPr>
            <m:t>γ</m:t>
          </m:r>
          <m:r>
            <w:rPr>
              <w:rFonts w:ascii="Cambria Math" w:hAnsi="Cambria Math" w:cstheme="minorHAnsi"/>
              <w:sz w:val="24"/>
              <w:szCs w:val="24"/>
            </w:rPr>
            <m:t xml:space="preserve">T </m:t>
          </m:r>
        </m:oMath>
      </m:oMathPara>
    </w:p>
    <w:p w14:paraId="051FEAB9" w14:textId="66CF05CF" w:rsidR="00506F53" w:rsidRDefault="00506F53" w:rsidP="00B8265A">
      <w:pPr>
        <w:spacing w:line="480" w:lineRule="auto"/>
        <w:jc w:val="both"/>
        <w:rPr>
          <w:rFonts w:cstheme="minorHAnsi"/>
          <w:sz w:val="24"/>
          <w:szCs w:val="24"/>
        </w:rPr>
      </w:pPr>
      <w:r w:rsidRPr="00CF6F6A">
        <w:rPr>
          <w:rFonts w:cstheme="minorHAnsi"/>
          <w:sz w:val="24"/>
          <w:szCs w:val="24"/>
        </w:rPr>
        <w:t xml:space="preserve">dan peningkatan objective akibat split dapat diturunkan dari statistik parent dan kedua child. </w:t>
      </w:r>
    </w:p>
    <w:p w14:paraId="43D5CE7B" w14:textId="659BBE94" w:rsidR="00F82D40" w:rsidRPr="00F82D40" w:rsidRDefault="00F82D40" w:rsidP="00F82D40">
      <w:pPr>
        <w:spacing w:line="480" w:lineRule="auto"/>
        <w:jc w:val="both"/>
        <w:rPr>
          <w:rFonts w:eastAsiaTheme="minorEastAsia" w:cstheme="minorHAnsi"/>
          <w:sz w:val="24"/>
          <w:szCs w:val="24"/>
        </w:rPr>
      </w:pPr>
      <w:r w:rsidRPr="00F82D40">
        <w:rPr>
          <w:rFonts w:cstheme="minorHAnsi"/>
          <w:sz w:val="24"/>
          <w:szCs w:val="24"/>
        </w:rPr>
        <w:lastRenderedPageBreak/>
        <w:t xml:space="preserve">Untuk membuktikan bahwa ini adalah split yang sah, kita hitung nilai Gain-nya: </w:t>
      </w:r>
      <m:oMath>
        <m:r>
          <w:rPr>
            <w:rFonts w:ascii="Cambria Math" w:hAnsi="Cambria Math" w:cstheme="minorHAnsi"/>
            <w:sz w:val="24"/>
            <w:szCs w:val="24"/>
          </w:rPr>
          <m:t>Scor</m:t>
        </m:r>
        <m:sSub>
          <m:sSubPr>
            <m:ctrlPr>
              <w:rPr>
                <w:rFonts w:ascii="Cambria Math" w:hAnsi="Cambria Math" w:cstheme="minorHAnsi"/>
                <w:i/>
                <w:sz w:val="24"/>
                <w:szCs w:val="24"/>
              </w:rPr>
            </m:ctrlPr>
          </m:sSubPr>
          <m:e>
            <m:r>
              <w:rPr>
                <w:rFonts w:ascii="Cambria Math" w:hAnsi="Cambria Math" w:cstheme="minorHAnsi"/>
                <w:sz w:val="24"/>
                <w:szCs w:val="24"/>
              </w:rPr>
              <m:t>e</m:t>
            </m:r>
          </m:e>
          <m:sub>
            <m:r>
              <w:rPr>
                <w:rFonts w:ascii="Cambria Math" w:hAnsi="Cambria Math" w:cstheme="minorHAnsi"/>
                <w:sz w:val="24"/>
                <w:szCs w:val="24"/>
              </w:rPr>
              <m:t>Kiri</m:t>
            </m:r>
          </m:sub>
        </m:sSub>
        <m:r>
          <w:rPr>
            <w:rFonts w:ascii="Cambria Math" w:hAnsi="Cambria Math" w:cstheme="minorHAnsi"/>
            <w:sz w:val="24"/>
            <w:szCs w:val="24"/>
          </w:rPr>
          <m:t>=</m:t>
        </m:r>
        <m:f>
          <m:fPr>
            <m:ctrlPr>
              <w:rPr>
                <w:rFonts w:ascii="Cambria Math" w:hAnsi="Cambria Math" w:cstheme="minorHAnsi"/>
                <w:sz w:val="24"/>
                <w:szCs w:val="24"/>
              </w:rPr>
            </m:ctrlPr>
          </m:fPr>
          <m:num>
            <m:sSup>
              <m:sSupPr>
                <m:ctrlPr>
                  <w:rPr>
                    <w:rFonts w:ascii="Cambria Math" w:hAnsi="Cambria Math" w:cstheme="minorHAnsi"/>
                    <w:i/>
                    <w:sz w:val="24"/>
                    <w:szCs w:val="24"/>
                  </w:rPr>
                </m:ctrlPr>
              </m:sSupPr>
              <m:e>
                <m:d>
                  <m:dPr>
                    <m:ctrlPr>
                      <w:rPr>
                        <w:rFonts w:ascii="Cambria Math" w:hAnsi="Cambria Math" w:cstheme="minorHAnsi"/>
                        <w:i/>
                        <w:sz w:val="24"/>
                        <w:szCs w:val="24"/>
                      </w:rPr>
                    </m:ctrlPr>
                  </m:dPr>
                  <m:e>
                    <m:r>
                      <w:rPr>
                        <w:rFonts w:ascii="Cambria Math" w:hAnsi="Cambria Math" w:cstheme="minorHAnsi"/>
                        <w:sz w:val="24"/>
                        <w:szCs w:val="24"/>
                      </w:rPr>
                      <m:t>-1.0</m:t>
                    </m:r>
                  </m:e>
                </m:d>
              </m:e>
              <m:sup>
                <m:r>
                  <w:rPr>
                    <w:rFonts w:ascii="Cambria Math" w:hAnsi="Cambria Math" w:cstheme="minorHAnsi"/>
                    <w:sz w:val="24"/>
                    <w:szCs w:val="24"/>
                  </w:rPr>
                  <m:t>2</m:t>
                </m:r>
              </m:sup>
            </m:sSup>
            <m:ctrlPr>
              <w:rPr>
                <w:rFonts w:ascii="Cambria Math" w:hAnsi="Cambria Math" w:cstheme="minorHAnsi"/>
                <w:i/>
                <w:sz w:val="24"/>
                <w:szCs w:val="24"/>
              </w:rPr>
            </m:ctrlPr>
          </m:num>
          <m:den>
            <m:r>
              <w:rPr>
                <w:rFonts w:ascii="Cambria Math" w:hAnsi="Cambria Math" w:cstheme="minorHAnsi"/>
                <w:sz w:val="24"/>
                <w:szCs w:val="24"/>
              </w:rPr>
              <m:t>0.5+1</m:t>
            </m:r>
            <m:ctrlPr>
              <w:rPr>
                <w:rFonts w:ascii="Cambria Math" w:hAnsi="Cambria Math" w:cstheme="minorHAnsi"/>
                <w:i/>
                <w:sz w:val="24"/>
                <w:szCs w:val="24"/>
              </w:rPr>
            </m:ctrlPr>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1.0</m:t>
            </m:r>
            <m:ctrlPr>
              <w:rPr>
                <w:rFonts w:ascii="Cambria Math" w:hAnsi="Cambria Math" w:cstheme="minorHAnsi"/>
                <w:i/>
                <w:sz w:val="24"/>
                <w:szCs w:val="24"/>
              </w:rPr>
            </m:ctrlPr>
          </m:num>
          <m:den>
            <m:r>
              <w:rPr>
                <w:rFonts w:ascii="Cambria Math" w:hAnsi="Cambria Math" w:cstheme="minorHAnsi"/>
                <w:sz w:val="24"/>
                <w:szCs w:val="24"/>
              </w:rPr>
              <m:t>1.5</m:t>
            </m:r>
            <m:ctrlPr>
              <w:rPr>
                <w:rFonts w:ascii="Cambria Math" w:hAnsi="Cambria Math" w:cstheme="minorHAnsi"/>
                <w:i/>
                <w:sz w:val="24"/>
                <w:szCs w:val="24"/>
              </w:rPr>
            </m:ctrlPr>
          </m:den>
        </m:f>
        <m:r>
          <w:rPr>
            <w:rFonts w:ascii="Cambria Math" w:hAnsi="Cambria Math" w:cstheme="minorHAnsi"/>
            <w:sz w:val="24"/>
            <w:szCs w:val="24"/>
          </w:rPr>
          <m:t>=0.666667</m:t>
        </m:r>
      </m:oMath>
    </w:p>
    <w:p w14:paraId="6161283F" w14:textId="77777777" w:rsidR="00F82D40" w:rsidRPr="00F82D40" w:rsidRDefault="00F82D40" w:rsidP="00F82D40">
      <w:pPr>
        <w:spacing w:line="480" w:lineRule="auto"/>
        <w:jc w:val="both"/>
        <w:rPr>
          <w:rFonts w:eastAsiaTheme="minorEastAsia" w:cstheme="minorHAnsi"/>
          <w:sz w:val="24"/>
          <w:szCs w:val="24"/>
        </w:rPr>
      </w:pPr>
      <m:oMathPara>
        <m:oMathParaPr>
          <m:jc m:val="left"/>
        </m:oMathParaPr>
        <m:oMath>
          <m:r>
            <w:rPr>
              <w:rFonts w:ascii="Cambria Math" w:hAnsi="Cambria Math" w:cstheme="minorHAnsi"/>
              <w:sz w:val="24"/>
              <w:szCs w:val="24"/>
            </w:rPr>
            <m:t>Scor</m:t>
          </m:r>
          <m:sSub>
            <m:sSubPr>
              <m:ctrlPr>
                <w:rPr>
                  <w:rFonts w:ascii="Cambria Math" w:hAnsi="Cambria Math" w:cstheme="minorHAnsi"/>
                  <w:i/>
                  <w:sz w:val="24"/>
                  <w:szCs w:val="24"/>
                </w:rPr>
              </m:ctrlPr>
            </m:sSubPr>
            <m:e>
              <m:r>
                <w:rPr>
                  <w:rFonts w:ascii="Cambria Math" w:hAnsi="Cambria Math" w:cstheme="minorHAnsi"/>
                  <w:sz w:val="24"/>
                  <w:szCs w:val="24"/>
                </w:rPr>
                <m:t>e</m:t>
              </m:r>
            </m:e>
            <m:sub>
              <m:r>
                <w:rPr>
                  <w:rFonts w:ascii="Cambria Math" w:hAnsi="Cambria Math" w:cstheme="minorHAnsi"/>
                  <w:sz w:val="24"/>
                  <w:szCs w:val="24"/>
                </w:rPr>
                <m:t>Kanan</m:t>
              </m:r>
            </m:sub>
          </m:sSub>
          <m:r>
            <w:rPr>
              <w:rFonts w:ascii="Cambria Math" w:hAnsi="Cambria Math" w:cstheme="minorHAnsi"/>
              <w:sz w:val="24"/>
              <w:szCs w:val="24"/>
            </w:rPr>
            <m:t>=</m:t>
          </m:r>
          <m:f>
            <m:fPr>
              <m:ctrlPr>
                <w:rPr>
                  <w:rFonts w:ascii="Cambria Math" w:hAnsi="Cambria Math" w:cstheme="minorHAnsi"/>
                  <w:sz w:val="24"/>
                  <w:szCs w:val="24"/>
                </w:rPr>
              </m:ctrlPr>
            </m:fPr>
            <m:num>
              <m:sSup>
                <m:sSupPr>
                  <m:ctrlPr>
                    <w:rPr>
                      <w:rFonts w:ascii="Cambria Math" w:hAnsi="Cambria Math" w:cstheme="minorHAnsi"/>
                      <w:i/>
                      <w:sz w:val="24"/>
                      <w:szCs w:val="24"/>
                    </w:rPr>
                  </m:ctrlPr>
                </m:sSupPr>
                <m:e>
                  <m:d>
                    <m:dPr>
                      <m:ctrlPr>
                        <w:rPr>
                          <w:rFonts w:ascii="Cambria Math" w:hAnsi="Cambria Math" w:cstheme="minorHAnsi"/>
                          <w:i/>
                          <w:sz w:val="24"/>
                          <w:szCs w:val="24"/>
                        </w:rPr>
                      </m:ctrlPr>
                    </m:dPr>
                    <m:e>
                      <m:r>
                        <w:rPr>
                          <w:rFonts w:ascii="Cambria Math" w:hAnsi="Cambria Math" w:cstheme="minorHAnsi"/>
                          <w:sz w:val="24"/>
                          <w:szCs w:val="24"/>
                        </w:rPr>
                        <m:t>4.0</m:t>
                      </m:r>
                    </m:e>
                  </m:d>
                </m:e>
                <m:sup>
                  <m:r>
                    <w:rPr>
                      <w:rFonts w:ascii="Cambria Math" w:hAnsi="Cambria Math" w:cstheme="minorHAnsi"/>
                      <w:sz w:val="24"/>
                      <w:szCs w:val="24"/>
                    </w:rPr>
                    <m:t>2</m:t>
                  </m:r>
                </m:sup>
              </m:sSup>
              <m:ctrlPr>
                <w:rPr>
                  <w:rFonts w:ascii="Cambria Math" w:hAnsi="Cambria Math" w:cstheme="minorHAnsi"/>
                  <w:i/>
                  <w:sz w:val="24"/>
                  <w:szCs w:val="24"/>
                </w:rPr>
              </m:ctrlPr>
            </m:num>
            <m:den>
              <m:r>
                <w:rPr>
                  <w:rFonts w:ascii="Cambria Math" w:hAnsi="Cambria Math" w:cstheme="minorHAnsi"/>
                  <w:sz w:val="24"/>
                  <w:szCs w:val="24"/>
                </w:rPr>
                <m:t>2.0+1</m:t>
              </m:r>
              <m:ctrlPr>
                <w:rPr>
                  <w:rFonts w:ascii="Cambria Math" w:hAnsi="Cambria Math" w:cstheme="minorHAnsi"/>
                  <w:i/>
                  <w:sz w:val="24"/>
                  <w:szCs w:val="24"/>
                </w:rPr>
              </m:ctrlPr>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16.0</m:t>
              </m:r>
              <m:ctrlPr>
                <w:rPr>
                  <w:rFonts w:ascii="Cambria Math" w:hAnsi="Cambria Math" w:cstheme="minorHAnsi"/>
                  <w:i/>
                  <w:sz w:val="24"/>
                  <w:szCs w:val="24"/>
                </w:rPr>
              </m:ctrlPr>
            </m:num>
            <m:den>
              <m:r>
                <w:rPr>
                  <w:rFonts w:ascii="Cambria Math" w:hAnsi="Cambria Math" w:cstheme="minorHAnsi"/>
                  <w:sz w:val="24"/>
                  <w:szCs w:val="24"/>
                </w:rPr>
                <m:t>3.0</m:t>
              </m:r>
              <m:ctrlPr>
                <w:rPr>
                  <w:rFonts w:ascii="Cambria Math" w:hAnsi="Cambria Math" w:cstheme="minorHAnsi"/>
                  <w:i/>
                  <w:sz w:val="24"/>
                  <w:szCs w:val="24"/>
                </w:rPr>
              </m:ctrlPr>
            </m:den>
          </m:f>
          <m:r>
            <w:rPr>
              <w:rFonts w:ascii="Cambria Math" w:hAnsi="Cambria Math" w:cstheme="minorHAnsi"/>
              <w:sz w:val="24"/>
              <w:szCs w:val="24"/>
            </w:rPr>
            <m:t>=5.333333</m:t>
          </m:r>
        </m:oMath>
      </m:oMathPara>
    </w:p>
    <w:p w14:paraId="7583B757" w14:textId="6A8D5AC6" w:rsidR="00F82D40" w:rsidRPr="00F82D40" w:rsidRDefault="00F82D40" w:rsidP="00F82D40">
      <w:pPr>
        <w:spacing w:line="480" w:lineRule="auto"/>
        <w:jc w:val="both"/>
        <w:rPr>
          <w:rFonts w:cstheme="minorHAnsi"/>
          <w:sz w:val="24"/>
          <w:szCs w:val="24"/>
        </w:rPr>
      </w:pPr>
      <m:oMathPara>
        <m:oMathParaPr>
          <m:jc m:val="left"/>
        </m:oMathParaPr>
        <m:oMath>
          <m:r>
            <w:rPr>
              <w:rFonts w:ascii="Cambria Math" w:hAnsi="Cambria Math" w:cstheme="minorHAnsi"/>
              <w:sz w:val="24"/>
              <w:szCs w:val="24"/>
            </w:rPr>
            <m:t>Scor</m:t>
          </m:r>
          <m:sSub>
            <m:sSubPr>
              <m:ctrlPr>
                <w:rPr>
                  <w:rFonts w:ascii="Cambria Math" w:hAnsi="Cambria Math" w:cstheme="minorHAnsi"/>
                  <w:i/>
                  <w:sz w:val="24"/>
                  <w:szCs w:val="24"/>
                </w:rPr>
              </m:ctrlPr>
            </m:sSubPr>
            <m:e>
              <m:r>
                <w:rPr>
                  <w:rFonts w:ascii="Cambria Math" w:hAnsi="Cambria Math" w:cstheme="minorHAnsi"/>
                  <w:sz w:val="24"/>
                  <w:szCs w:val="24"/>
                </w:rPr>
                <m:t>e</m:t>
              </m:r>
            </m:e>
            <m:sub>
              <m:r>
                <w:rPr>
                  <w:rFonts w:ascii="Cambria Math" w:hAnsi="Cambria Math" w:cstheme="minorHAnsi"/>
                  <w:sz w:val="24"/>
                  <w:szCs w:val="24"/>
                </w:rPr>
                <m:t>Root</m:t>
              </m:r>
            </m:sub>
          </m:sSub>
          <m:r>
            <w:rPr>
              <w:rFonts w:ascii="Cambria Math" w:hAnsi="Cambria Math" w:cstheme="minorHAnsi"/>
              <w:sz w:val="24"/>
              <w:szCs w:val="24"/>
            </w:rPr>
            <m:t>=</m:t>
          </m:r>
          <m:f>
            <m:fPr>
              <m:ctrlPr>
                <w:rPr>
                  <w:rFonts w:ascii="Cambria Math" w:hAnsi="Cambria Math" w:cstheme="minorHAnsi"/>
                  <w:sz w:val="24"/>
                  <w:szCs w:val="24"/>
                </w:rPr>
              </m:ctrlPr>
            </m:fPr>
            <m:num>
              <m:sSup>
                <m:sSupPr>
                  <m:ctrlPr>
                    <w:rPr>
                      <w:rFonts w:ascii="Cambria Math" w:hAnsi="Cambria Math" w:cstheme="minorHAnsi"/>
                      <w:i/>
                      <w:sz w:val="24"/>
                      <w:szCs w:val="24"/>
                    </w:rPr>
                  </m:ctrlPr>
                </m:sSupPr>
                <m:e>
                  <m:d>
                    <m:dPr>
                      <m:ctrlPr>
                        <w:rPr>
                          <w:rFonts w:ascii="Cambria Math" w:hAnsi="Cambria Math" w:cstheme="minorHAnsi"/>
                          <w:i/>
                          <w:sz w:val="24"/>
                          <w:szCs w:val="24"/>
                        </w:rPr>
                      </m:ctrlPr>
                    </m:dPr>
                    <m:e>
                      <m:r>
                        <w:rPr>
                          <w:rFonts w:ascii="Cambria Math" w:hAnsi="Cambria Math" w:cstheme="minorHAnsi"/>
                          <w:sz w:val="24"/>
                          <w:szCs w:val="24"/>
                        </w:rPr>
                        <m:t>3.0</m:t>
                      </m:r>
                    </m:e>
                  </m:d>
                </m:e>
                <m:sup>
                  <m:r>
                    <w:rPr>
                      <w:rFonts w:ascii="Cambria Math" w:hAnsi="Cambria Math" w:cstheme="minorHAnsi"/>
                      <w:sz w:val="24"/>
                      <w:szCs w:val="24"/>
                    </w:rPr>
                    <m:t>2</m:t>
                  </m:r>
                </m:sup>
              </m:sSup>
              <m:ctrlPr>
                <w:rPr>
                  <w:rFonts w:ascii="Cambria Math" w:hAnsi="Cambria Math" w:cstheme="minorHAnsi"/>
                  <w:i/>
                  <w:sz w:val="24"/>
                  <w:szCs w:val="24"/>
                </w:rPr>
              </m:ctrlPr>
            </m:num>
            <m:den>
              <m:r>
                <w:rPr>
                  <w:rFonts w:ascii="Cambria Math" w:hAnsi="Cambria Math" w:cstheme="minorHAnsi"/>
                  <w:sz w:val="24"/>
                  <w:szCs w:val="24"/>
                </w:rPr>
                <m:t>2.5+1</m:t>
              </m:r>
              <m:ctrlPr>
                <w:rPr>
                  <w:rFonts w:ascii="Cambria Math" w:hAnsi="Cambria Math" w:cstheme="minorHAnsi"/>
                  <w:i/>
                  <w:sz w:val="24"/>
                  <w:szCs w:val="24"/>
                </w:rPr>
              </m:ctrlPr>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9.0</m:t>
              </m:r>
              <m:ctrlPr>
                <w:rPr>
                  <w:rFonts w:ascii="Cambria Math" w:hAnsi="Cambria Math" w:cstheme="minorHAnsi"/>
                  <w:i/>
                  <w:sz w:val="24"/>
                  <w:szCs w:val="24"/>
                </w:rPr>
              </m:ctrlPr>
            </m:num>
            <m:den>
              <m:r>
                <w:rPr>
                  <w:rFonts w:ascii="Cambria Math" w:hAnsi="Cambria Math" w:cstheme="minorHAnsi"/>
                  <w:sz w:val="24"/>
                  <w:szCs w:val="24"/>
                </w:rPr>
                <m:t>3.5</m:t>
              </m:r>
              <m:ctrlPr>
                <w:rPr>
                  <w:rFonts w:ascii="Cambria Math" w:hAnsi="Cambria Math" w:cstheme="minorHAnsi"/>
                  <w:i/>
                  <w:sz w:val="24"/>
                  <w:szCs w:val="24"/>
                </w:rPr>
              </m:ctrlPr>
            </m:den>
          </m:f>
          <m:r>
            <w:rPr>
              <w:rFonts w:ascii="Cambria Math" w:hAnsi="Cambria Math" w:cstheme="minorHAnsi"/>
              <w:sz w:val="24"/>
              <w:szCs w:val="24"/>
            </w:rPr>
            <m:t>=2.571428</m:t>
          </m:r>
        </m:oMath>
      </m:oMathPara>
    </w:p>
    <w:p w14:paraId="5581DD64" w14:textId="7AE5B3DE" w:rsidR="00A2224D" w:rsidRPr="00CF6F6A" w:rsidRDefault="00506F53" w:rsidP="00B8265A">
      <w:pPr>
        <w:spacing w:line="480" w:lineRule="auto"/>
        <w:jc w:val="both"/>
        <w:rPr>
          <w:rFonts w:cstheme="minorHAnsi"/>
          <w:sz w:val="24"/>
          <w:szCs w:val="24"/>
        </w:rPr>
      </w:pPr>
      <w:r w:rsidRPr="00CF6F6A">
        <w:rPr>
          <w:rFonts w:cstheme="minorHAnsi"/>
          <w:sz w:val="24"/>
          <w:szCs w:val="24"/>
        </w:rPr>
        <w:t>Dengan gamma = 0:</w:t>
      </w:r>
    </w:p>
    <w:p w14:paraId="2441DD28" w14:textId="58A1E2AD" w:rsidR="00506F53" w:rsidRPr="00CF6F6A" w:rsidRDefault="00A2224D" w:rsidP="00B8265A">
      <w:pPr>
        <w:spacing w:line="480" w:lineRule="auto"/>
        <w:jc w:val="both"/>
        <w:rPr>
          <w:rFonts w:eastAsiaTheme="minorEastAsia" w:cstheme="minorHAnsi"/>
          <w:sz w:val="24"/>
          <w:szCs w:val="24"/>
        </w:rPr>
      </w:pPr>
      <m:oMathPara>
        <m:oMath>
          <m:r>
            <w:rPr>
              <w:rFonts w:ascii="Cambria Math" w:hAnsi="Cambria Math" w:cstheme="minorHAnsi"/>
              <w:sz w:val="24"/>
              <w:szCs w:val="24"/>
            </w:rPr>
            <m:t>Gain=</m:t>
          </m:r>
          <m:f>
            <m:fPr>
              <m:ctrlPr>
                <w:rPr>
                  <w:rFonts w:ascii="Cambria Math" w:hAnsi="Cambria Math" w:cstheme="minorHAnsi"/>
                  <w:sz w:val="24"/>
                  <w:szCs w:val="24"/>
                </w:rPr>
              </m:ctrlPr>
            </m:fPr>
            <m:num>
              <m:r>
                <w:rPr>
                  <w:rFonts w:ascii="Cambria Math" w:hAnsi="Cambria Math" w:cstheme="minorHAnsi"/>
                  <w:sz w:val="24"/>
                  <w:szCs w:val="24"/>
                </w:rPr>
                <m:t>1</m:t>
              </m:r>
              <m:ctrlPr>
                <w:rPr>
                  <w:rFonts w:ascii="Cambria Math" w:hAnsi="Cambria Math" w:cstheme="minorHAnsi"/>
                  <w:i/>
                  <w:sz w:val="24"/>
                  <w:szCs w:val="24"/>
                </w:rPr>
              </m:ctrlPr>
            </m:num>
            <m:den>
              <m:r>
                <w:rPr>
                  <w:rFonts w:ascii="Cambria Math" w:hAnsi="Cambria Math" w:cstheme="minorHAnsi"/>
                  <w:sz w:val="24"/>
                  <w:szCs w:val="24"/>
                </w:rPr>
                <m:t>2</m:t>
              </m:r>
              <m:ctrlPr>
                <w:rPr>
                  <w:rFonts w:ascii="Cambria Math" w:hAnsi="Cambria Math" w:cstheme="minorHAnsi"/>
                  <w:i/>
                  <w:sz w:val="24"/>
                  <w:szCs w:val="24"/>
                </w:rPr>
              </m:ctrlPr>
            </m:den>
          </m:f>
          <m:d>
            <m:dPr>
              <m:begChr m:val="["/>
              <m:endChr m:val="]"/>
              <m:ctrlPr>
                <w:rPr>
                  <w:rFonts w:ascii="Cambria Math" w:hAnsi="Cambria Math" w:cstheme="minorHAnsi"/>
                  <w:sz w:val="24"/>
                  <w:szCs w:val="24"/>
                </w:rPr>
              </m:ctrlPr>
            </m:dPr>
            <m:e>
              <m:f>
                <m:fPr>
                  <m:ctrlPr>
                    <w:rPr>
                      <w:rFonts w:ascii="Cambria Math" w:hAnsi="Cambria Math" w:cstheme="minorHAnsi"/>
                      <w:sz w:val="24"/>
                      <w:szCs w:val="24"/>
                    </w:rPr>
                  </m:ctrlPr>
                </m:fPr>
                <m:num>
                  <m:sSubSup>
                    <m:sSubSupPr>
                      <m:ctrlPr>
                        <w:rPr>
                          <w:rFonts w:ascii="Cambria Math" w:hAnsi="Cambria Math" w:cstheme="minorHAnsi"/>
                          <w:i/>
                          <w:sz w:val="24"/>
                          <w:szCs w:val="24"/>
                        </w:rPr>
                      </m:ctrlPr>
                    </m:sSubSupPr>
                    <m:e>
                      <m:r>
                        <w:rPr>
                          <w:rFonts w:ascii="Cambria Math" w:hAnsi="Cambria Math" w:cstheme="minorHAnsi"/>
                          <w:sz w:val="24"/>
                          <w:szCs w:val="24"/>
                        </w:rPr>
                        <m:t>G</m:t>
                      </m:r>
                    </m:e>
                    <m:sub>
                      <m:r>
                        <w:rPr>
                          <w:rFonts w:ascii="Cambria Math" w:hAnsi="Cambria Math" w:cstheme="minorHAnsi"/>
                          <w:sz w:val="24"/>
                          <w:szCs w:val="24"/>
                        </w:rPr>
                        <m:t>L</m:t>
                      </m:r>
                    </m:sub>
                    <m:sup>
                      <m:r>
                        <w:rPr>
                          <w:rFonts w:ascii="Cambria Math" w:hAnsi="Cambria Math" w:cstheme="minorHAnsi"/>
                          <w:sz w:val="24"/>
                          <w:szCs w:val="24"/>
                        </w:rPr>
                        <m:t>2</m:t>
                      </m:r>
                    </m:sup>
                  </m:sSubSup>
                  <m:ctrlPr>
                    <w:rPr>
                      <w:rFonts w:ascii="Cambria Math" w:hAnsi="Cambria Math" w:cstheme="minorHAnsi"/>
                      <w:i/>
                      <w:sz w:val="24"/>
                      <w:szCs w:val="24"/>
                    </w:rPr>
                  </m:ctrlPr>
                </m:num>
                <m:den>
                  <m:sSub>
                    <m:sSubPr>
                      <m:ctrlPr>
                        <w:rPr>
                          <w:rFonts w:ascii="Cambria Math" w:hAnsi="Cambria Math" w:cstheme="minorHAnsi"/>
                          <w:i/>
                          <w:sz w:val="24"/>
                          <w:szCs w:val="24"/>
                        </w:rPr>
                      </m:ctrlPr>
                    </m:sSubPr>
                    <m:e>
                      <m:r>
                        <w:rPr>
                          <w:rFonts w:ascii="Cambria Math" w:hAnsi="Cambria Math" w:cstheme="minorHAnsi"/>
                          <w:sz w:val="24"/>
                          <w:szCs w:val="24"/>
                        </w:rPr>
                        <m:t>H</m:t>
                      </m:r>
                    </m:e>
                    <m:sub>
                      <m:r>
                        <w:rPr>
                          <w:rFonts w:ascii="Cambria Math" w:hAnsi="Cambria Math" w:cstheme="minorHAnsi"/>
                          <w:sz w:val="24"/>
                          <w:szCs w:val="24"/>
                        </w:rPr>
                        <m:t>L</m:t>
                      </m:r>
                    </m:sub>
                  </m:sSub>
                  <m:r>
                    <w:rPr>
                      <w:rFonts w:ascii="Cambria Math" w:hAnsi="Cambria Math" w:cstheme="minorHAnsi"/>
                      <w:sz w:val="24"/>
                      <w:szCs w:val="24"/>
                    </w:rPr>
                    <m:t>+</m:t>
                  </m:r>
                  <m:r>
                    <m:rPr>
                      <m:sty m:val="p"/>
                    </m:rPr>
                    <w:rPr>
                      <w:rFonts w:ascii="Cambria Math" w:hAnsi="Cambria Math" w:cstheme="minorHAnsi"/>
                      <w:sz w:val="24"/>
                      <w:szCs w:val="24"/>
                    </w:rPr>
                    <m:t>λ</m:t>
                  </m:r>
                  <m:ctrlPr>
                    <w:rPr>
                      <w:rFonts w:ascii="Cambria Math" w:hAnsi="Cambria Math" w:cstheme="minorHAnsi"/>
                      <w:i/>
                      <w:sz w:val="24"/>
                      <w:szCs w:val="24"/>
                    </w:rPr>
                  </m:ctrlPr>
                </m:den>
              </m:f>
              <m:r>
                <w:rPr>
                  <w:rFonts w:ascii="Cambria Math" w:hAnsi="Cambria Math" w:cstheme="minorHAnsi"/>
                  <w:sz w:val="24"/>
                  <w:szCs w:val="24"/>
                </w:rPr>
                <m:t>+</m:t>
              </m:r>
              <m:f>
                <m:fPr>
                  <m:ctrlPr>
                    <w:rPr>
                      <w:rFonts w:ascii="Cambria Math" w:hAnsi="Cambria Math" w:cstheme="minorHAnsi"/>
                      <w:sz w:val="24"/>
                      <w:szCs w:val="24"/>
                    </w:rPr>
                  </m:ctrlPr>
                </m:fPr>
                <m:num>
                  <m:sSubSup>
                    <m:sSubSupPr>
                      <m:ctrlPr>
                        <w:rPr>
                          <w:rFonts w:ascii="Cambria Math" w:hAnsi="Cambria Math" w:cstheme="minorHAnsi"/>
                          <w:i/>
                          <w:sz w:val="24"/>
                          <w:szCs w:val="24"/>
                        </w:rPr>
                      </m:ctrlPr>
                    </m:sSubSupPr>
                    <m:e>
                      <m:r>
                        <w:rPr>
                          <w:rFonts w:ascii="Cambria Math" w:hAnsi="Cambria Math" w:cstheme="minorHAnsi"/>
                          <w:sz w:val="24"/>
                          <w:szCs w:val="24"/>
                        </w:rPr>
                        <m:t>G</m:t>
                      </m:r>
                    </m:e>
                    <m:sub>
                      <m:r>
                        <w:rPr>
                          <w:rFonts w:ascii="Cambria Math" w:hAnsi="Cambria Math" w:cstheme="minorHAnsi"/>
                          <w:sz w:val="24"/>
                          <w:szCs w:val="24"/>
                        </w:rPr>
                        <m:t>R</m:t>
                      </m:r>
                    </m:sub>
                    <m:sup>
                      <m:r>
                        <w:rPr>
                          <w:rFonts w:ascii="Cambria Math" w:hAnsi="Cambria Math" w:cstheme="minorHAnsi"/>
                          <w:sz w:val="24"/>
                          <w:szCs w:val="24"/>
                        </w:rPr>
                        <m:t>2</m:t>
                      </m:r>
                    </m:sup>
                  </m:sSubSup>
                  <m:ctrlPr>
                    <w:rPr>
                      <w:rFonts w:ascii="Cambria Math" w:hAnsi="Cambria Math" w:cstheme="minorHAnsi"/>
                      <w:i/>
                      <w:sz w:val="24"/>
                      <w:szCs w:val="24"/>
                    </w:rPr>
                  </m:ctrlPr>
                </m:num>
                <m:den>
                  <m:sSub>
                    <m:sSubPr>
                      <m:ctrlPr>
                        <w:rPr>
                          <w:rFonts w:ascii="Cambria Math" w:hAnsi="Cambria Math" w:cstheme="minorHAnsi"/>
                          <w:i/>
                          <w:sz w:val="24"/>
                          <w:szCs w:val="24"/>
                        </w:rPr>
                      </m:ctrlPr>
                    </m:sSubPr>
                    <m:e>
                      <m:r>
                        <w:rPr>
                          <w:rFonts w:ascii="Cambria Math" w:hAnsi="Cambria Math" w:cstheme="minorHAnsi"/>
                          <w:sz w:val="24"/>
                          <w:szCs w:val="24"/>
                        </w:rPr>
                        <m:t>H</m:t>
                      </m:r>
                    </m:e>
                    <m:sub>
                      <m:r>
                        <w:rPr>
                          <w:rFonts w:ascii="Cambria Math" w:hAnsi="Cambria Math" w:cstheme="minorHAnsi"/>
                          <w:sz w:val="24"/>
                          <w:szCs w:val="24"/>
                        </w:rPr>
                        <m:t>R</m:t>
                      </m:r>
                    </m:sub>
                  </m:sSub>
                  <m:r>
                    <w:rPr>
                      <w:rFonts w:ascii="Cambria Math" w:hAnsi="Cambria Math" w:cstheme="minorHAnsi"/>
                      <w:sz w:val="24"/>
                      <w:szCs w:val="24"/>
                    </w:rPr>
                    <m:t>+</m:t>
                  </m:r>
                  <m:r>
                    <m:rPr>
                      <m:sty m:val="p"/>
                    </m:rPr>
                    <w:rPr>
                      <w:rFonts w:ascii="Cambria Math" w:hAnsi="Cambria Math" w:cstheme="minorHAnsi"/>
                      <w:sz w:val="24"/>
                      <w:szCs w:val="24"/>
                    </w:rPr>
                    <m:t>λ</m:t>
                  </m:r>
                  <m:ctrlPr>
                    <w:rPr>
                      <w:rFonts w:ascii="Cambria Math" w:hAnsi="Cambria Math" w:cstheme="minorHAnsi"/>
                      <w:i/>
                      <w:sz w:val="24"/>
                      <w:szCs w:val="24"/>
                    </w:rPr>
                  </m:ctrlPr>
                </m:den>
              </m:f>
              <m:r>
                <w:rPr>
                  <w:rFonts w:ascii="Cambria Math" w:hAnsi="Cambria Math" w:cstheme="minorHAnsi"/>
                  <w:sz w:val="24"/>
                  <w:szCs w:val="24"/>
                </w:rPr>
                <m:t>-</m:t>
              </m:r>
              <m:f>
                <m:fPr>
                  <m:ctrlPr>
                    <w:rPr>
                      <w:rFonts w:ascii="Cambria Math" w:hAnsi="Cambria Math" w:cstheme="minorHAnsi"/>
                      <w:sz w:val="24"/>
                      <w:szCs w:val="24"/>
                    </w:rPr>
                  </m:ctrlPr>
                </m:fPr>
                <m:num>
                  <m:sSup>
                    <m:sSupPr>
                      <m:ctrlPr>
                        <w:rPr>
                          <w:rFonts w:ascii="Cambria Math" w:hAnsi="Cambria Math" w:cstheme="minorHAnsi"/>
                          <w:i/>
                          <w:sz w:val="24"/>
                          <w:szCs w:val="24"/>
                        </w:rPr>
                      </m:ctrlPr>
                    </m:sSupPr>
                    <m:e>
                      <m:r>
                        <w:rPr>
                          <w:rFonts w:ascii="Cambria Math" w:hAnsi="Cambria Math" w:cstheme="minorHAnsi"/>
                          <w:sz w:val="24"/>
                          <w:szCs w:val="24"/>
                        </w:rPr>
                        <m:t>G</m:t>
                      </m:r>
                    </m:e>
                    <m:sup>
                      <m:r>
                        <w:rPr>
                          <w:rFonts w:ascii="Cambria Math" w:hAnsi="Cambria Math" w:cstheme="minorHAnsi"/>
                          <w:sz w:val="24"/>
                          <w:szCs w:val="24"/>
                        </w:rPr>
                        <m:t>2</m:t>
                      </m:r>
                    </m:sup>
                  </m:sSup>
                  <m:ctrlPr>
                    <w:rPr>
                      <w:rFonts w:ascii="Cambria Math" w:hAnsi="Cambria Math" w:cstheme="minorHAnsi"/>
                      <w:i/>
                      <w:sz w:val="24"/>
                      <w:szCs w:val="24"/>
                    </w:rPr>
                  </m:ctrlPr>
                </m:num>
                <m:den>
                  <m:r>
                    <w:rPr>
                      <w:rFonts w:ascii="Cambria Math" w:hAnsi="Cambria Math" w:cstheme="minorHAnsi"/>
                      <w:sz w:val="24"/>
                      <w:szCs w:val="24"/>
                    </w:rPr>
                    <m:t>H+</m:t>
                  </m:r>
                  <m:r>
                    <m:rPr>
                      <m:sty m:val="p"/>
                    </m:rPr>
                    <w:rPr>
                      <w:rFonts w:ascii="Cambria Math" w:hAnsi="Cambria Math" w:cstheme="minorHAnsi"/>
                      <w:sz w:val="24"/>
                      <w:szCs w:val="24"/>
                    </w:rPr>
                    <m:t>λ</m:t>
                  </m:r>
                  <m:ctrlPr>
                    <w:rPr>
                      <w:rFonts w:ascii="Cambria Math" w:hAnsi="Cambria Math" w:cstheme="minorHAnsi"/>
                      <w:i/>
                      <w:sz w:val="24"/>
                      <w:szCs w:val="24"/>
                    </w:rPr>
                  </m:ctrlPr>
                </m:den>
              </m:f>
              <m:ctrlPr>
                <w:rPr>
                  <w:rFonts w:ascii="Cambria Math" w:hAnsi="Cambria Math" w:cstheme="minorHAnsi"/>
                  <w:i/>
                  <w:sz w:val="24"/>
                  <w:szCs w:val="24"/>
                </w:rPr>
              </m:ctrlPr>
            </m:e>
          </m:d>
        </m:oMath>
      </m:oMathPara>
    </w:p>
    <w:p w14:paraId="54EACBDA" w14:textId="30D40C84" w:rsidR="003259C8" w:rsidRPr="003259C8" w:rsidRDefault="003259C8" w:rsidP="003259C8">
      <w:pPr>
        <w:spacing w:line="480" w:lineRule="auto"/>
        <w:jc w:val="both"/>
        <w:rPr>
          <w:rFonts w:ascii="Cambria Math" w:eastAsiaTheme="minorEastAsia" w:hAnsi="Cambria Math" w:cstheme="minorHAnsi"/>
          <w:i/>
          <w:sz w:val="24"/>
          <w:szCs w:val="24"/>
        </w:rPr>
      </w:pPr>
      <m:oMathPara>
        <m:oMath>
          <m:r>
            <w:rPr>
              <w:rFonts w:ascii="Cambria Math" w:hAnsi="Cambria Math" w:cstheme="minorHAnsi"/>
              <w:sz w:val="24"/>
              <w:szCs w:val="24"/>
            </w:rPr>
            <m:t>Gain=</m:t>
          </m:r>
          <m:f>
            <m:fPr>
              <m:ctrlPr>
                <w:rPr>
                  <w:rFonts w:ascii="Cambria Math" w:hAnsi="Cambria Math" w:cstheme="minorHAnsi"/>
                  <w:sz w:val="24"/>
                  <w:szCs w:val="24"/>
                </w:rPr>
              </m:ctrlPr>
            </m:fPr>
            <m:num>
              <m:r>
                <w:rPr>
                  <w:rFonts w:ascii="Cambria Math" w:hAnsi="Cambria Math" w:cstheme="minorHAnsi"/>
                  <w:sz w:val="24"/>
                  <w:szCs w:val="24"/>
                </w:rPr>
                <m:t>1</m:t>
              </m:r>
              <m:ctrlPr>
                <w:rPr>
                  <w:rFonts w:ascii="Cambria Math" w:hAnsi="Cambria Math" w:cstheme="minorHAnsi"/>
                  <w:i/>
                  <w:sz w:val="24"/>
                  <w:szCs w:val="24"/>
                </w:rPr>
              </m:ctrlPr>
            </m:num>
            <m:den>
              <m:r>
                <w:rPr>
                  <w:rFonts w:ascii="Cambria Math" w:hAnsi="Cambria Math" w:cstheme="minorHAnsi"/>
                  <w:sz w:val="24"/>
                  <w:szCs w:val="24"/>
                </w:rPr>
                <m:t>2</m:t>
              </m:r>
              <m:ctrlPr>
                <w:rPr>
                  <w:rFonts w:ascii="Cambria Math" w:hAnsi="Cambria Math" w:cstheme="minorHAnsi"/>
                  <w:i/>
                  <w:sz w:val="24"/>
                  <w:szCs w:val="24"/>
                </w:rPr>
              </m:ctrlPr>
            </m:den>
          </m:f>
          <m:d>
            <m:dPr>
              <m:ctrlPr>
                <w:rPr>
                  <w:rFonts w:ascii="Cambria Math" w:hAnsi="Cambria Math" w:cstheme="minorHAnsi"/>
                  <w:i/>
                  <w:sz w:val="24"/>
                  <w:szCs w:val="24"/>
                </w:rPr>
              </m:ctrlPr>
            </m:dPr>
            <m:e>
              <m:r>
                <w:rPr>
                  <w:rFonts w:ascii="Cambria Math" w:hAnsi="Cambria Math" w:cstheme="minorHAnsi"/>
                  <w:sz w:val="24"/>
                  <w:szCs w:val="24"/>
                </w:rPr>
                <m:t>Scor</m:t>
              </m:r>
              <m:sSub>
                <m:sSubPr>
                  <m:ctrlPr>
                    <w:rPr>
                      <w:rFonts w:ascii="Cambria Math" w:hAnsi="Cambria Math" w:cstheme="minorHAnsi"/>
                      <w:i/>
                      <w:sz w:val="24"/>
                      <w:szCs w:val="24"/>
                    </w:rPr>
                  </m:ctrlPr>
                </m:sSubPr>
                <m:e>
                  <m:r>
                    <w:rPr>
                      <w:rFonts w:ascii="Cambria Math" w:hAnsi="Cambria Math" w:cstheme="minorHAnsi"/>
                      <w:sz w:val="24"/>
                      <w:szCs w:val="24"/>
                    </w:rPr>
                    <m:t>e</m:t>
                  </m:r>
                </m:e>
                <m:sub>
                  <m:r>
                    <w:rPr>
                      <w:rFonts w:ascii="Cambria Math" w:hAnsi="Cambria Math" w:cstheme="minorHAnsi"/>
                      <w:sz w:val="24"/>
                      <w:szCs w:val="24"/>
                    </w:rPr>
                    <m:t>Kiri</m:t>
                  </m:r>
                </m:sub>
              </m:sSub>
              <m:r>
                <w:rPr>
                  <w:rFonts w:ascii="Cambria Math" w:hAnsi="Cambria Math" w:cstheme="minorHAnsi"/>
                  <w:sz w:val="24"/>
                  <w:szCs w:val="24"/>
                </w:rPr>
                <m:t>+Scor</m:t>
              </m:r>
              <m:sSub>
                <m:sSubPr>
                  <m:ctrlPr>
                    <w:rPr>
                      <w:rFonts w:ascii="Cambria Math" w:hAnsi="Cambria Math" w:cstheme="minorHAnsi"/>
                      <w:i/>
                      <w:sz w:val="24"/>
                      <w:szCs w:val="24"/>
                    </w:rPr>
                  </m:ctrlPr>
                </m:sSubPr>
                <m:e>
                  <m:r>
                    <w:rPr>
                      <w:rFonts w:ascii="Cambria Math" w:hAnsi="Cambria Math" w:cstheme="minorHAnsi"/>
                      <w:sz w:val="24"/>
                      <w:szCs w:val="24"/>
                    </w:rPr>
                    <m:t>e</m:t>
                  </m:r>
                </m:e>
                <m:sub>
                  <m:r>
                    <w:rPr>
                      <w:rFonts w:ascii="Cambria Math" w:hAnsi="Cambria Math" w:cstheme="minorHAnsi"/>
                      <w:sz w:val="24"/>
                      <w:szCs w:val="24"/>
                    </w:rPr>
                    <m:t>Kanan</m:t>
                  </m:r>
                </m:sub>
              </m:sSub>
              <m:r>
                <w:rPr>
                  <w:rFonts w:ascii="Cambria Math" w:hAnsi="Cambria Math" w:cstheme="minorHAnsi"/>
                  <w:sz w:val="24"/>
                  <w:szCs w:val="24"/>
                </w:rPr>
                <m:t>-Scor</m:t>
              </m:r>
              <m:sSub>
                <m:sSubPr>
                  <m:ctrlPr>
                    <w:rPr>
                      <w:rFonts w:ascii="Cambria Math" w:hAnsi="Cambria Math" w:cstheme="minorHAnsi"/>
                      <w:i/>
                      <w:sz w:val="24"/>
                      <w:szCs w:val="24"/>
                    </w:rPr>
                  </m:ctrlPr>
                </m:sSubPr>
                <m:e>
                  <m:r>
                    <w:rPr>
                      <w:rFonts w:ascii="Cambria Math" w:hAnsi="Cambria Math" w:cstheme="minorHAnsi"/>
                      <w:sz w:val="24"/>
                      <w:szCs w:val="24"/>
                    </w:rPr>
                    <m:t>e</m:t>
                  </m:r>
                </m:e>
                <m:sub>
                  <m:r>
                    <w:rPr>
                      <w:rFonts w:ascii="Cambria Math" w:hAnsi="Cambria Math" w:cstheme="minorHAnsi"/>
                      <w:sz w:val="24"/>
                      <w:szCs w:val="24"/>
                    </w:rPr>
                    <m:t>Root</m:t>
                  </m:r>
                </m:sub>
              </m:sSub>
            </m:e>
          </m:d>
          <m:r>
            <w:rPr>
              <w:rFonts w:ascii="Cambria Math" w:hAnsi="Cambria Math" w:cstheme="minorHAnsi"/>
              <w:sz w:val="24"/>
              <w:szCs w:val="24"/>
            </w:rPr>
            <m:t xml:space="preserve">- </m:t>
          </m:r>
          <m:r>
            <w:rPr>
              <w:rFonts w:ascii="Cambria Math" w:eastAsia="Times New Roman" w:hAnsi="Cambria Math" w:cs="Times New Roman"/>
              <w:sz w:val="24"/>
              <w:szCs w:val="24"/>
              <w:lang w:eastAsia="en-ID"/>
            </w:rPr>
            <m:t>γ</m:t>
          </m:r>
        </m:oMath>
      </m:oMathPara>
    </w:p>
    <w:p w14:paraId="1C4B4474" w14:textId="690EF5AB" w:rsidR="003259C8" w:rsidRPr="003259C8" w:rsidRDefault="003259C8" w:rsidP="003259C8">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Gain=0.5</m:t>
          </m:r>
          <m:r>
            <m:rPr>
              <m:sty m:val="p"/>
            </m:rPr>
            <w:rPr>
              <w:rFonts w:ascii="Cambria Math" w:hAnsi="Cambria Math" w:cstheme="minorHAnsi"/>
              <w:sz w:val="24"/>
              <w:szCs w:val="24"/>
            </w:rPr>
            <m:t>×</m:t>
          </m:r>
          <m:d>
            <m:dPr>
              <m:ctrlPr>
                <w:rPr>
                  <w:rFonts w:ascii="Cambria Math" w:hAnsi="Cambria Math" w:cstheme="minorHAnsi"/>
                  <w:i/>
                  <w:sz w:val="24"/>
                  <w:szCs w:val="24"/>
                </w:rPr>
              </m:ctrlPr>
            </m:dPr>
            <m:e>
              <m:r>
                <w:rPr>
                  <w:rFonts w:ascii="Cambria Math" w:hAnsi="Cambria Math" w:cstheme="minorHAnsi"/>
                  <w:sz w:val="24"/>
                  <w:szCs w:val="24"/>
                </w:rPr>
                <m:t>0.666667+5.333333-2.571428</m:t>
              </m:r>
            </m:e>
          </m:d>
          <m:r>
            <w:rPr>
              <w:rFonts w:ascii="Cambria Math" w:hAnsi="Cambria Math" w:cstheme="minorHAnsi"/>
              <w:sz w:val="24"/>
              <w:szCs w:val="24"/>
            </w:rPr>
            <m:t>-0</m:t>
          </m:r>
        </m:oMath>
      </m:oMathPara>
    </w:p>
    <w:p w14:paraId="1CDF2F66" w14:textId="0D257F66" w:rsidR="003259C8" w:rsidRPr="003259C8" w:rsidRDefault="003259C8" w:rsidP="003259C8">
      <w:pPr>
        <w:spacing w:line="480" w:lineRule="auto"/>
        <w:jc w:val="both"/>
        <w:rPr>
          <w:rFonts w:ascii="Cambria Math" w:hAnsi="Cambria Math" w:cstheme="minorHAnsi"/>
          <w:sz w:val="24"/>
          <w:szCs w:val="24"/>
          <w:oMath/>
        </w:rPr>
      </w:pPr>
      <m:oMathPara>
        <m:oMath>
          <m:r>
            <m:rPr>
              <m:sty m:val="bi"/>
            </m:rPr>
            <w:rPr>
              <w:rFonts w:ascii="Cambria Math" w:hAnsi="Cambria Math" w:cstheme="minorHAnsi"/>
              <w:sz w:val="24"/>
              <w:szCs w:val="24"/>
            </w:rPr>
            <m:t>Gain = 1.714286</m:t>
          </m:r>
        </m:oMath>
      </m:oMathPara>
    </w:p>
    <w:p w14:paraId="1BC3CCD7" w14:textId="218E8F34" w:rsidR="00506F53" w:rsidRPr="00CF6F6A" w:rsidRDefault="00506F53" w:rsidP="00B8265A">
      <w:pPr>
        <w:spacing w:line="480" w:lineRule="auto"/>
        <w:jc w:val="both"/>
        <w:rPr>
          <w:rFonts w:cstheme="minorHAnsi"/>
          <w:sz w:val="24"/>
          <w:szCs w:val="24"/>
        </w:rPr>
      </w:pPr>
      <w:r w:rsidRPr="00CF6F6A">
        <w:rPr>
          <w:rFonts w:cstheme="minorHAnsi"/>
          <w:b/>
          <w:bCs/>
          <w:sz w:val="24"/>
          <w:szCs w:val="24"/>
        </w:rPr>
        <w:t>Sekarang ALII masuk ke leaf mana?</w:t>
      </w:r>
    </w:p>
    <w:p w14:paraId="2D4FCA0C" w14:textId="5BF5FE83" w:rsidR="00A2224D" w:rsidRPr="00CF6F6A" w:rsidRDefault="00506F53" w:rsidP="00B8265A">
      <w:pPr>
        <w:spacing w:line="480" w:lineRule="auto"/>
        <w:jc w:val="both"/>
        <w:rPr>
          <w:rFonts w:cstheme="minorHAnsi"/>
          <w:sz w:val="24"/>
          <w:szCs w:val="24"/>
        </w:rPr>
      </w:pPr>
      <w:r w:rsidRPr="00CF6F6A">
        <w:rPr>
          <w:rFonts w:cstheme="minorHAnsi"/>
          <w:sz w:val="24"/>
          <w:szCs w:val="24"/>
        </w:rPr>
        <w:t>A</w:t>
      </w:r>
      <w:r w:rsidR="003259C8">
        <w:rPr>
          <w:rFonts w:cstheme="minorHAnsi"/>
          <w:sz w:val="24"/>
          <w:szCs w:val="24"/>
        </w:rPr>
        <w:t>A</w:t>
      </w:r>
      <w:r w:rsidRPr="00CF6F6A">
        <w:rPr>
          <w:rFonts w:cstheme="minorHAnsi"/>
          <w:sz w:val="24"/>
          <w:szCs w:val="24"/>
        </w:rPr>
        <w:t>LI mempunyai:</w:t>
      </w:r>
    </w:p>
    <w:p w14:paraId="36DB2C34" w14:textId="10578F59" w:rsidR="00506F53" w:rsidRPr="000B4F89" w:rsidRDefault="0047408B" w:rsidP="000B4F89">
      <w:pPr>
        <w:spacing w:line="480" w:lineRule="auto"/>
        <w:jc w:val="both"/>
        <w:rPr>
          <w:rFonts w:eastAsiaTheme="minorEastAsia" w:cstheme="minorHAnsi"/>
          <w:sz w:val="24"/>
          <w:szCs w:val="24"/>
        </w:rPr>
      </w:pPr>
      <m:oMathPara>
        <m:oMath>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3,AALI</m:t>
              </m:r>
            </m:sub>
          </m:sSub>
          <m:r>
            <w:rPr>
              <w:rFonts w:ascii="Cambria Math" w:eastAsiaTheme="minorEastAsia" w:hAnsi="Cambria Math" w:cstheme="minorHAnsi"/>
              <w:sz w:val="24"/>
              <w:szCs w:val="24"/>
            </w:rPr>
            <m:t>=0.02155</m:t>
          </m:r>
        </m:oMath>
      </m:oMathPara>
    </w:p>
    <w:p w14:paraId="2BEE46BE" w14:textId="159352A5" w:rsidR="00075AAA" w:rsidRPr="00CF6F6A" w:rsidRDefault="00506F53" w:rsidP="00B8265A">
      <w:pPr>
        <w:spacing w:line="480" w:lineRule="auto"/>
        <w:jc w:val="both"/>
        <w:rPr>
          <w:rFonts w:cstheme="minorHAnsi"/>
          <w:sz w:val="24"/>
          <w:szCs w:val="24"/>
        </w:rPr>
      </w:pPr>
      <w:r w:rsidRPr="00CF6F6A">
        <w:rPr>
          <w:rFonts w:cstheme="minorHAnsi"/>
          <w:sz w:val="24"/>
          <w:szCs w:val="24"/>
        </w:rPr>
        <w:t>Split:</w:t>
      </w:r>
    </w:p>
    <w:p w14:paraId="353372E5" w14:textId="0A478734" w:rsidR="00506F53" w:rsidRPr="00CF6F6A" w:rsidRDefault="0047408B" w:rsidP="00B8265A">
      <w:pPr>
        <w:spacing w:line="480" w:lineRule="auto"/>
        <w:jc w:val="both"/>
        <w:rPr>
          <w:rFonts w:eastAsiaTheme="minorEastAsia" w:cstheme="minorHAnsi"/>
          <w:sz w:val="24"/>
          <w:szCs w:val="24"/>
        </w:rPr>
      </w:pPr>
      <m:oMathPara>
        <m:oMath>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3</m:t>
              </m:r>
            </m:sub>
          </m:sSub>
          <m:r>
            <w:rPr>
              <w:rFonts w:ascii="Cambria Math" w:hAnsi="Cambria Math" w:cstheme="minorHAnsi"/>
              <w:sz w:val="24"/>
              <w:szCs w:val="24"/>
            </w:rPr>
            <m:t>&lt;0</m:t>
          </m:r>
        </m:oMath>
      </m:oMathPara>
    </w:p>
    <w:p w14:paraId="0C8172DD" w14:textId="3ACC408D" w:rsidR="00075AAA" w:rsidRPr="00CF6F6A" w:rsidRDefault="00506F53" w:rsidP="00B8265A">
      <w:pPr>
        <w:spacing w:line="480" w:lineRule="auto"/>
        <w:jc w:val="both"/>
        <w:rPr>
          <w:rFonts w:cstheme="minorHAnsi"/>
          <w:sz w:val="24"/>
          <w:szCs w:val="24"/>
        </w:rPr>
      </w:pPr>
      <w:r w:rsidRPr="00CF6F6A">
        <w:rPr>
          <w:rFonts w:cstheme="minorHAnsi"/>
          <w:sz w:val="24"/>
          <w:szCs w:val="24"/>
        </w:rPr>
        <w:t>Karena:</w:t>
      </w:r>
    </w:p>
    <w:p w14:paraId="48245C78" w14:textId="1C250A13" w:rsidR="00506F53" w:rsidRPr="00CF6F6A" w:rsidRDefault="000B4F89" w:rsidP="00B8265A">
      <w:pPr>
        <w:spacing w:line="480" w:lineRule="auto"/>
        <w:jc w:val="both"/>
        <w:rPr>
          <w:rFonts w:cstheme="minorHAnsi"/>
          <w:sz w:val="24"/>
          <w:szCs w:val="24"/>
        </w:rPr>
      </w:pPr>
      <m:oMathPara>
        <m:oMath>
          <m:r>
            <w:rPr>
              <w:rFonts w:ascii="Cambria Math" w:eastAsiaTheme="minorEastAsia" w:hAnsi="Cambria Math" w:cstheme="minorHAnsi"/>
              <w:sz w:val="24"/>
              <w:szCs w:val="24"/>
            </w:rPr>
            <m:t>0.02155</m:t>
          </m:r>
          <m:r>
            <w:rPr>
              <w:rFonts w:ascii="Cambria Math" w:hAnsi="Cambria Math" w:cstheme="minorHAnsi"/>
              <w:sz w:val="24"/>
              <w:szCs w:val="24"/>
            </w:rPr>
            <m:t xml:space="preserve">&gt;0 </m:t>
          </m:r>
        </m:oMath>
      </m:oMathPara>
    </w:p>
    <w:p w14:paraId="35FC4182" w14:textId="77777777" w:rsidR="00506F53" w:rsidRPr="00CF6F6A" w:rsidRDefault="00506F53" w:rsidP="00B8265A">
      <w:pPr>
        <w:spacing w:line="480" w:lineRule="auto"/>
        <w:jc w:val="both"/>
        <w:rPr>
          <w:rFonts w:cstheme="minorHAnsi"/>
          <w:sz w:val="24"/>
          <w:szCs w:val="24"/>
        </w:rPr>
      </w:pPr>
      <w:r w:rsidRPr="00CF6F6A">
        <w:rPr>
          <w:rFonts w:cstheme="minorHAnsi"/>
          <w:sz w:val="24"/>
          <w:szCs w:val="24"/>
        </w:rPr>
        <w:lastRenderedPageBreak/>
        <w:t>maka:</w:t>
      </w:r>
    </w:p>
    <w:p w14:paraId="2969F0DE" w14:textId="0C78C5FD" w:rsidR="00506F53" w:rsidRPr="00CF6F6A" w:rsidRDefault="00075AAA" w:rsidP="00B8265A">
      <w:pPr>
        <w:spacing w:line="480" w:lineRule="auto"/>
        <w:jc w:val="both"/>
        <w:rPr>
          <w:rFonts w:eastAsiaTheme="minorEastAsia" w:cstheme="minorHAnsi"/>
          <w:sz w:val="24"/>
          <w:szCs w:val="24"/>
        </w:rPr>
      </w:pPr>
      <m:oMathPara>
        <m:oMath>
          <m:r>
            <w:rPr>
              <w:rFonts w:ascii="Cambria Math" w:hAnsi="Cambria Math" w:cstheme="minorHAnsi"/>
              <w:sz w:val="24"/>
              <w:szCs w:val="24"/>
            </w:rPr>
            <m:t>ALII→Leaf kanan</m:t>
          </m:r>
        </m:oMath>
      </m:oMathPara>
    </w:p>
    <w:p w14:paraId="757F5FA1" w14:textId="2AD8A84C" w:rsidR="00075AAA" w:rsidRPr="00CF6F6A" w:rsidRDefault="00506F53" w:rsidP="00B8265A">
      <w:pPr>
        <w:spacing w:line="480" w:lineRule="auto"/>
        <w:jc w:val="both"/>
        <w:rPr>
          <w:rFonts w:cstheme="minorHAnsi"/>
          <w:sz w:val="24"/>
          <w:szCs w:val="24"/>
        </w:rPr>
      </w:pPr>
      <w:r w:rsidRPr="00CF6F6A">
        <w:rPr>
          <w:rFonts w:cstheme="minorHAnsi"/>
          <w:sz w:val="24"/>
          <w:szCs w:val="24"/>
        </w:rPr>
        <w:t>dan leaf kanan memiliki:</w:t>
      </w:r>
    </w:p>
    <w:p w14:paraId="059A3AB1" w14:textId="14EE7428" w:rsidR="00506F53" w:rsidRPr="00CF6F6A" w:rsidRDefault="0047408B" w:rsidP="000B4F89">
      <w:pPr>
        <w:spacing w:line="480" w:lineRule="auto"/>
        <w:jc w:val="both"/>
        <w:rPr>
          <w:rFonts w:eastAsiaTheme="minorEastAsia" w:cstheme="minorHAnsi"/>
          <w:sz w:val="24"/>
          <w:szCs w:val="24"/>
        </w:rPr>
      </w:pPr>
      <m:oMathPara>
        <m:oMath>
          <m:sSub>
            <m:sSubPr>
              <m:ctrlPr>
                <w:rPr>
                  <w:rFonts w:ascii="Cambria Math" w:hAnsi="Cambria Math" w:cstheme="minorHAnsi"/>
                  <w:i/>
                  <w:sz w:val="24"/>
                  <w:szCs w:val="24"/>
                </w:rPr>
              </m:ctrlPr>
            </m:sSubPr>
            <m:e>
              <m:r>
                <w:rPr>
                  <w:rFonts w:ascii="Cambria Math" w:hAnsi="Cambria Math" w:cstheme="minorHAnsi"/>
                  <w:sz w:val="24"/>
                  <w:szCs w:val="24"/>
                </w:rPr>
                <m:t>w</m:t>
              </m:r>
            </m:e>
            <m:sub>
              <m:r>
                <w:rPr>
                  <w:rFonts w:ascii="Cambria Math" w:hAnsi="Cambria Math" w:cstheme="minorHAnsi"/>
                  <w:sz w:val="24"/>
                  <w:szCs w:val="24"/>
                </w:rPr>
                <m:t>R</m:t>
              </m:r>
            </m:sub>
          </m:sSub>
          <m:r>
            <w:rPr>
              <w:rFonts w:ascii="Cambria Math" w:hAnsi="Cambria Math" w:cstheme="minorHAnsi"/>
              <w:sz w:val="24"/>
              <w:szCs w:val="24"/>
            </w:rPr>
            <m:t>=-1.333333</m:t>
          </m:r>
        </m:oMath>
      </m:oMathPara>
    </w:p>
    <w:p w14:paraId="08CA4FAD" w14:textId="0F80E54E" w:rsidR="00506F53" w:rsidRPr="00CF6F6A" w:rsidRDefault="00506F53" w:rsidP="00B8265A">
      <w:pPr>
        <w:spacing w:line="480" w:lineRule="auto"/>
        <w:jc w:val="both"/>
        <w:rPr>
          <w:rFonts w:cstheme="minorHAnsi"/>
          <w:b/>
          <w:bCs/>
          <w:sz w:val="24"/>
          <w:szCs w:val="24"/>
        </w:rPr>
      </w:pPr>
      <w:r w:rsidRPr="00CF6F6A">
        <w:rPr>
          <w:rFonts w:cstheme="minorHAnsi"/>
          <w:b/>
          <w:bCs/>
          <w:sz w:val="24"/>
          <w:szCs w:val="24"/>
        </w:rPr>
        <w:t>Menggunakan learning rate</w:t>
      </w:r>
    </w:p>
    <w:p w14:paraId="33406997" w14:textId="71E26EE7" w:rsidR="00075AAA" w:rsidRPr="00CF6F6A" w:rsidRDefault="00506F53" w:rsidP="00B8265A">
      <w:pPr>
        <w:spacing w:line="480" w:lineRule="auto"/>
        <w:jc w:val="both"/>
        <w:rPr>
          <w:rFonts w:cstheme="minorHAnsi"/>
          <w:sz w:val="24"/>
          <w:szCs w:val="24"/>
        </w:rPr>
      </w:pPr>
      <w:r w:rsidRPr="00CF6F6A">
        <w:rPr>
          <w:rFonts w:cstheme="minorHAnsi"/>
          <w:sz w:val="24"/>
          <w:szCs w:val="24"/>
        </w:rPr>
        <w:t>Kita telah menetapkan:</w:t>
      </w:r>
    </w:p>
    <w:p w14:paraId="6962796F" w14:textId="6AB1AB03" w:rsidR="00506F53" w:rsidRPr="00CF6F6A" w:rsidRDefault="00075AAA" w:rsidP="00B8265A">
      <w:pPr>
        <w:spacing w:line="480" w:lineRule="auto"/>
        <w:jc w:val="both"/>
        <w:rPr>
          <w:rFonts w:eastAsiaTheme="minorEastAsia" w:cstheme="minorHAnsi"/>
          <w:sz w:val="24"/>
          <w:szCs w:val="24"/>
        </w:rPr>
      </w:pPr>
      <m:oMathPara>
        <m:oMath>
          <m:r>
            <m:rPr>
              <m:sty m:val="p"/>
            </m:rPr>
            <w:rPr>
              <w:rFonts w:ascii="Cambria Math" w:hAnsi="Cambria Math" w:cstheme="minorHAnsi"/>
              <w:sz w:val="24"/>
              <w:szCs w:val="24"/>
            </w:rPr>
            <m:t>η</m:t>
          </m:r>
          <m:r>
            <w:rPr>
              <w:rFonts w:ascii="Cambria Math" w:hAnsi="Cambria Math" w:cstheme="minorHAnsi"/>
              <w:sz w:val="24"/>
              <w:szCs w:val="24"/>
            </w:rPr>
            <m:t>=0,3</m:t>
          </m:r>
        </m:oMath>
      </m:oMathPara>
    </w:p>
    <w:p w14:paraId="257EA5FE" w14:textId="6BE26BFE" w:rsidR="00075AAA" w:rsidRPr="00CF6F6A" w:rsidRDefault="00506F53" w:rsidP="00B8265A">
      <w:pPr>
        <w:spacing w:line="480" w:lineRule="auto"/>
        <w:jc w:val="both"/>
        <w:rPr>
          <w:rFonts w:cstheme="minorHAnsi"/>
          <w:sz w:val="24"/>
          <w:szCs w:val="24"/>
        </w:rPr>
      </w:pPr>
      <w:r w:rsidRPr="00CF6F6A">
        <w:rPr>
          <w:rFonts w:cstheme="minorHAnsi"/>
          <w:sz w:val="24"/>
          <w:szCs w:val="24"/>
        </w:rPr>
        <w:t>Prediksi margin baru:</w:t>
      </w:r>
    </w:p>
    <w:p w14:paraId="0F04FC5B" w14:textId="1C405AA7" w:rsidR="00506F53" w:rsidRPr="00CF6F6A" w:rsidRDefault="0047408B" w:rsidP="00B8265A">
      <w:pPr>
        <w:spacing w:line="480" w:lineRule="auto"/>
        <w:jc w:val="both"/>
        <w:rPr>
          <w:rFonts w:eastAsiaTheme="minorEastAsia" w:cstheme="minorHAnsi"/>
          <w:sz w:val="24"/>
          <w:szCs w:val="24"/>
        </w:rPr>
      </w:pPr>
      <m:oMathPara>
        <m:oMath>
          <m:sSubSup>
            <m:sSubSupPr>
              <m:ctrlPr>
                <w:rPr>
                  <w:rFonts w:ascii="Cambria Math" w:hAnsi="Cambria Math" w:cstheme="minorHAnsi"/>
                  <w:i/>
                  <w:sz w:val="24"/>
                  <w:szCs w:val="24"/>
                </w:rPr>
              </m:ctrlPr>
            </m:sSubSupPr>
            <m:e>
              <m:acc>
                <m:accPr>
                  <m:ctrlPr>
                    <w:rPr>
                      <w:rFonts w:ascii="Cambria Math" w:hAnsi="Cambria Math" w:cstheme="minorHAnsi"/>
                      <w: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ALII</m:t>
              </m:r>
            </m:sub>
            <m:sup>
              <m:d>
                <m:dPr>
                  <m:ctrlPr>
                    <w:rPr>
                      <w:rFonts w:ascii="Cambria Math" w:hAnsi="Cambria Math" w:cstheme="minorHAnsi"/>
                      <w:i/>
                      <w:sz w:val="24"/>
                      <w:szCs w:val="24"/>
                    </w:rPr>
                  </m:ctrlPr>
                </m:dPr>
                <m:e>
                  <m:r>
                    <w:rPr>
                      <w:rFonts w:ascii="Cambria Math" w:hAnsi="Cambria Math" w:cstheme="minorHAnsi"/>
                      <w:sz w:val="24"/>
                      <w:szCs w:val="24"/>
                    </w:rPr>
                    <m:t>1</m:t>
                  </m:r>
                </m:e>
              </m:d>
            </m:sup>
          </m:sSubSup>
          <m:r>
            <w:rPr>
              <w:rFonts w:ascii="Cambria Math" w:hAnsi="Cambria Math" w:cstheme="minorHAnsi"/>
              <w:sz w:val="24"/>
              <w:szCs w:val="24"/>
            </w:rPr>
            <m:t>=</m:t>
          </m:r>
          <m:sSubSup>
            <m:sSubSupPr>
              <m:ctrlPr>
                <w:rPr>
                  <w:rFonts w:ascii="Cambria Math" w:hAnsi="Cambria Math" w:cstheme="minorHAnsi"/>
                  <w:i/>
                  <w:sz w:val="24"/>
                  <w:szCs w:val="24"/>
                </w:rPr>
              </m:ctrlPr>
            </m:sSubSupPr>
            <m:e>
              <m:acc>
                <m:accPr>
                  <m:ctrlPr>
                    <w:rPr>
                      <w:rFonts w:ascii="Cambria Math" w:hAnsi="Cambria Math" w:cstheme="minorHAnsi"/>
                      <w: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ALII</m:t>
              </m:r>
            </m:sub>
            <m:sup>
              <m:d>
                <m:dPr>
                  <m:ctrlPr>
                    <w:rPr>
                      <w:rFonts w:ascii="Cambria Math" w:hAnsi="Cambria Math" w:cstheme="minorHAnsi"/>
                      <w:i/>
                      <w:sz w:val="24"/>
                      <w:szCs w:val="24"/>
                    </w:rPr>
                  </m:ctrlPr>
                </m:dPr>
                <m:e>
                  <m:r>
                    <w:rPr>
                      <w:rFonts w:ascii="Cambria Math" w:hAnsi="Cambria Math" w:cstheme="minorHAnsi"/>
                      <w:sz w:val="24"/>
                      <w:szCs w:val="24"/>
                    </w:rPr>
                    <m:t>0</m:t>
                  </m:r>
                </m:e>
              </m:d>
            </m:sup>
          </m:sSubSup>
          <m:r>
            <w:rPr>
              <w:rFonts w:ascii="Cambria Math" w:hAnsi="Cambria Math" w:cstheme="minorHAnsi"/>
              <w:sz w:val="24"/>
              <w:szCs w:val="24"/>
            </w:rPr>
            <m:t>+</m:t>
          </m:r>
          <m:r>
            <m:rPr>
              <m:sty m:val="p"/>
            </m:rPr>
            <w:rPr>
              <w:rFonts w:ascii="Cambria Math" w:hAnsi="Cambria Math" w:cstheme="minorHAnsi"/>
              <w:sz w:val="24"/>
              <w:szCs w:val="24"/>
            </w:rPr>
            <m:t>η</m:t>
          </m:r>
          <m:sSub>
            <m:sSubPr>
              <m:ctrlPr>
                <w:rPr>
                  <w:rFonts w:ascii="Cambria Math" w:hAnsi="Cambria Math" w:cstheme="minorHAnsi"/>
                  <w:i/>
                  <w:sz w:val="24"/>
                  <w:szCs w:val="24"/>
                </w:rPr>
              </m:ctrlPr>
            </m:sSubPr>
            <m:e>
              <m:r>
                <w:rPr>
                  <w:rFonts w:ascii="Cambria Math" w:hAnsi="Cambria Math" w:cstheme="minorHAnsi"/>
                  <w:sz w:val="24"/>
                  <w:szCs w:val="24"/>
                </w:rPr>
                <m:t>w</m:t>
              </m:r>
            </m:e>
            <m:sub>
              <m:r>
                <w:rPr>
                  <w:rFonts w:ascii="Cambria Math" w:hAnsi="Cambria Math" w:cstheme="minorHAnsi"/>
                  <w:sz w:val="24"/>
                  <w:szCs w:val="24"/>
                </w:rPr>
                <m:t>R</m:t>
              </m:r>
            </m:sub>
          </m:sSub>
        </m:oMath>
      </m:oMathPara>
    </w:p>
    <w:p w14:paraId="38306BD9" w14:textId="0179A073" w:rsidR="00075AAA" w:rsidRPr="00CF6F6A" w:rsidRDefault="00506F53" w:rsidP="00B8265A">
      <w:pPr>
        <w:spacing w:line="480" w:lineRule="auto"/>
        <w:jc w:val="both"/>
        <w:rPr>
          <w:rFonts w:cstheme="minorHAnsi"/>
          <w:sz w:val="24"/>
          <w:szCs w:val="24"/>
        </w:rPr>
      </w:pPr>
      <w:r w:rsidRPr="00CF6F6A">
        <w:rPr>
          <w:rFonts w:cstheme="minorHAnsi"/>
          <w:sz w:val="24"/>
          <w:szCs w:val="24"/>
        </w:rPr>
        <w:t>Karena:</w:t>
      </w:r>
    </w:p>
    <w:p w14:paraId="57C03DB6" w14:textId="0C28C7B5" w:rsidR="00506F53" w:rsidRPr="00CF6F6A" w:rsidRDefault="0047408B" w:rsidP="00B8265A">
      <w:pPr>
        <w:spacing w:line="480" w:lineRule="auto"/>
        <w:jc w:val="both"/>
        <w:rPr>
          <w:rFonts w:eastAsiaTheme="minorEastAsia" w:cstheme="minorHAnsi"/>
          <w:sz w:val="24"/>
          <w:szCs w:val="24"/>
        </w:rPr>
      </w:pPr>
      <m:oMathPara>
        <m:oMath>
          <m:sSubSup>
            <m:sSubSupPr>
              <m:ctrlPr>
                <w:rPr>
                  <w:rFonts w:ascii="Cambria Math" w:hAnsi="Cambria Math" w:cstheme="minorHAnsi"/>
                  <w:i/>
                  <w:sz w:val="24"/>
                  <w:szCs w:val="24"/>
                </w:rPr>
              </m:ctrlPr>
            </m:sSubSupPr>
            <m:e>
              <m:acc>
                <m:accPr>
                  <m:ctrlPr>
                    <w:rPr>
                      <w:rFonts w:ascii="Cambria Math" w:hAnsi="Cambria Math" w:cstheme="minorHAnsi"/>
                      <w: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ALII</m:t>
              </m:r>
            </m:sub>
            <m:sup>
              <m:d>
                <m:dPr>
                  <m:ctrlPr>
                    <w:rPr>
                      <w:rFonts w:ascii="Cambria Math" w:hAnsi="Cambria Math" w:cstheme="minorHAnsi"/>
                      <w:i/>
                      <w:sz w:val="24"/>
                      <w:szCs w:val="24"/>
                    </w:rPr>
                  </m:ctrlPr>
                </m:dPr>
                <m:e>
                  <m:r>
                    <w:rPr>
                      <w:rFonts w:ascii="Cambria Math" w:hAnsi="Cambria Math" w:cstheme="minorHAnsi"/>
                      <w:sz w:val="24"/>
                      <w:szCs w:val="24"/>
                    </w:rPr>
                    <m:t>0</m:t>
                  </m:r>
                </m:e>
              </m:d>
            </m:sup>
          </m:sSubSup>
          <m:r>
            <w:rPr>
              <w:rFonts w:ascii="Cambria Math" w:hAnsi="Cambria Math" w:cstheme="minorHAnsi"/>
              <w:sz w:val="24"/>
              <w:szCs w:val="24"/>
            </w:rPr>
            <m:t>=0</m:t>
          </m:r>
        </m:oMath>
      </m:oMathPara>
    </w:p>
    <w:p w14:paraId="174A0AC2" w14:textId="34F6AA14" w:rsidR="00075AAA" w:rsidRPr="00CF6F6A" w:rsidRDefault="00506F53" w:rsidP="00B8265A">
      <w:pPr>
        <w:spacing w:line="480" w:lineRule="auto"/>
        <w:jc w:val="both"/>
        <w:rPr>
          <w:rFonts w:cstheme="minorHAnsi"/>
          <w:sz w:val="24"/>
          <w:szCs w:val="24"/>
        </w:rPr>
      </w:pPr>
      <w:r w:rsidRPr="00CF6F6A">
        <w:rPr>
          <w:rFonts w:cstheme="minorHAnsi"/>
          <w:sz w:val="24"/>
          <w:szCs w:val="24"/>
        </w:rPr>
        <w:t>maka:</w:t>
      </w:r>
    </w:p>
    <w:p w14:paraId="7B12F783" w14:textId="4E9F62A6" w:rsidR="009470D6" w:rsidRPr="00CF6F6A" w:rsidRDefault="0047408B" w:rsidP="000B4F89">
      <w:pPr>
        <w:spacing w:line="480" w:lineRule="auto"/>
        <w:jc w:val="both"/>
        <w:rPr>
          <w:rFonts w:eastAsiaTheme="minorEastAsia" w:cstheme="minorHAnsi"/>
          <w:sz w:val="24"/>
          <w:szCs w:val="24"/>
        </w:rPr>
      </w:pPr>
      <m:oMathPara>
        <m:oMath>
          <m:sSubSup>
            <m:sSubSupPr>
              <m:ctrlPr>
                <w:rPr>
                  <w:rFonts w:ascii="Cambria Math" w:hAnsi="Cambria Math" w:cstheme="minorHAnsi"/>
                  <w:i/>
                  <w:sz w:val="24"/>
                  <w:szCs w:val="24"/>
                </w:rPr>
              </m:ctrlPr>
            </m:sSubSupPr>
            <m:e>
              <m:acc>
                <m:accPr>
                  <m:ctrlPr>
                    <w:rPr>
                      <w:rFonts w:ascii="Cambria Math" w:hAnsi="Cambria Math" w:cstheme="minorHAnsi"/>
                      <w: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ALII</m:t>
              </m:r>
            </m:sub>
            <m:sup>
              <m:d>
                <m:dPr>
                  <m:ctrlPr>
                    <w:rPr>
                      <w:rFonts w:ascii="Cambria Math" w:hAnsi="Cambria Math" w:cstheme="minorHAnsi"/>
                      <w:i/>
                      <w:sz w:val="24"/>
                      <w:szCs w:val="24"/>
                    </w:rPr>
                  </m:ctrlPr>
                </m:dPr>
                <m:e>
                  <m:r>
                    <w:rPr>
                      <w:rFonts w:ascii="Cambria Math" w:hAnsi="Cambria Math" w:cstheme="minorHAnsi"/>
                      <w:sz w:val="24"/>
                      <w:szCs w:val="24"/>
                    </w:rPr>
                    <m:t>1</m:t>
                  </m:r>
                </m:e>
              </m:d>
            </m:sup>
          </m:sSubSup>
          <m:r>
            <w:rPr>
              <w:rFonts w:ascii="Cambria Math" w:hAnsi="Cambria Math" w:cstheme="minorHAnsi"/>
              <w:sz w:val="24"/>
              <w:szCs w:val="24"/>
            </w:rPr>
            <m:t>=0+0,3</m:t>
          </m:r>
          <m:d>
            <m:dPr>
              <m:ctrlPr>
                <w:rPr>
                  <w:rFonts w:ascii="Cambria Math" w:hAnsi="Cambria Math" w:cstheme="minorHAnsi"/>
                  <w:i/>
                  <w:sz w:val="24"/>
                  <w:szCs w:val="24"/>
                </w:rPr>
              </m:ctrlPr>
            </m:dPr>
            <m:e>
              <m:r>
                <w:rPr>
                  <w:rFonts w:ascii="Cambria Math" w:hAnsi="Cambria Math" w:cstheme="minorHAnsi"/>
                  <w:sz w:val="24"/>
                  <w:szCs w:val="24"/>
                </w:rPr>
                <m:t>-1.333333</m:t>
              </m:r>
            </m:e>
          </m:d>
        </m:oMath>
      </m:oMathPara>
    </w:p>
    <w:p w14:paraId="47B2FE7F" w14:textId="524FAA63" w:rsidR="00506F53" w:rsidRPr="000B4F89" w:rsidRDefault="0047408B" w:rsidP="00B8265A">
      <w:pPr>
        <w:spacing w:line="480" w:lineRule="auto"/>
        <w:jc w:val="both"/>
        <w:rPr>
          <w:rFonts w:eastAsiaTheme="minorEastAsia" w:cstheme="minorHAnsi"/>
          <w:sz w:val="24"/>
          <w:szCs w:val="24"/>
        </w:rPr>
      </w:pPr>
      <m:oMathPara>
        <m:oMath>
          <m:sSubSup>
            <m:sSubSupPr>
              <m:ctrlPr>
                <w:rPr>
                  <w:rFonts w:ascii="Cambria Math" w:hAnsi="Cambria Math" w:cstheme="minorHAnsi"/>
                  <w:i/>
                  <w:sz w:val="24"/>
                  <w:szCs w:val="24"/>
                </w:rPr>
              </m:ctrlPr>
            </m:sSubSupPr>
            <m:e>
              <m:acc>
                <m:accPr>
                  <m:ctrlPr>
                    <w:rPr>
                      <w:rFonts w:ascii="Cambria Math" w:hAnsi="Cambria Math" w:cstheme="minorHAnsi"/>
                      <w: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ALII</m:t>
              </m:r>
            </m:sub>
            <m:sup>
              <m:d>
                <m:dPr>
                  <m:ctrlPr>
                    <w:rPr>
                      <w:rFonts w:ascii="Cambria Math" w:hAnsi="Cambria Math" w:cstheme="minorHAnsi"/>
                      <w:i/>
                      <w:sz w:val="24"/>
                      <w:szCs w:val="24"/>
                    </w:rPr>
                  </m:ctrlPr>
                </m:dPr>
                <m:e>
                  <m:r>
                    <w:rPr>
                      <w:rFonts w:ascii="Cambria Math" w:hAnsi="Cambria Math" w:cstheme="minorHAnsi"/>
                      <w:sz w:val="24"/>
                      <w:szCs w:val="24"/>
                    </w:rPr>
                    <m:t>1</m:t>
                  </m:r>
                </m:e>
              </m:d>
            </m:sup>
          </m:sSubSup>
          <m:r>
            <w:rPr>
              <w:rFonts w:ascii="Cambria Math" w:hAnsi="Cambria Math" w:cstheme="minorHAnsi"/>
              <w:sz w:val="24"/>
              <w:szCs w:val="24"/>
            </w:rPr>
            <m:t>=</m:t>
          </m:r>
          <m:r>
            <w:rPr>
              <w:rFonts w:ascii="Cambria Math" w:eastAsia="Times New Roman" w:hAnsi="Cambria Math" w:cs="Times New Roman"/>
              <w:sz w:val="24"/>
              <w:szCs w:val="24"/>
              <w:lang w:eastAsia="en-ID"/>
            </w:rPr>
            <m:t>-0.4</m:t>
          </m:r>
        </m:oMath>
      </m:oMathPara>
    </w:p>
    <w:p w14:paraId="4D9CDCE3" w14:textId="4526360F" w:rsidR="00506F53" w:rsidRPr="000B4F89" w:rsidRDefault="000B4F89" w:rsidP="000B4F89">
      <w:pPr>
        <w:spacing w:after="0" w:line="240" w:lineRule="auto"/>
        <w:rPr>
          <w:rFonts w:eastAsiaTheme="minorEastAsia" w:cstheme="minorHAnsi"/>
          <w:sz w:val="24"/>
          <w:szCs w:val="24"/>
          <w:lang w:eastAsia="en-ID"/>
        </w:rPr>
      </w:pPr>
      <m:oMathPara>
        <m:oMath>
          <m:r>
            <w:rPr>
              <w:rFonts w:ascii="Cambria Math" w:eastAsia="Times New Roman" w:hAnsi="Cambria Math" w:cs="Times New Roman"/>
              <w:sz w:val="24"/>
              <w:szCs w:val="24"/>
              <w:lang w:eastAsia="en-ID"/>
            </w:rPr>
            <m:t>Margi</m:t>
          </m:r>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n</m:t>
              </m:r>
            </m:e>
            <m:sub>
              <m:r>
                <w:rPr>
                  <w:rFonts w:ascii="Cambria Math" w:eastAsia="Times New Roman" w:hAnsi="Cambria Math" w:cs="Times New Roman"/>
                  <w:sz w:val="24"/>
                  <w:szCs w:val="24"/>
                  <w:lang w:eastAsia="en-ID"/>
                </w:rPr>
                <m:t>Baru</m:t>
              </m:r>
            </m:sub>
          </m:sSub>
          <m:r>
            <w:rPr>
              <w:rFonts w:ascii="Cambria Math" w:eastAsia="Times New Roman" w:hAnsi="Cambria Math" w:cs="Times New Roman"/>
              <w:sz w:val="24"/>
              <w:szCs w:val="24"/>
              <w:lang w:eastAsia="en-ID"/>
            </w:rPr>
            <m:t>=-0.4</m:t>
          </m:r>
        </m:oMath>
      </m:oMathPara>
    </w:p>
    <w:p w14:paraId="65F4B14B" w14:textId="77426DE6" w:rsidR="000B4F89" w:rsidRPr="000B4F89" w:rsidRDefault="000B4F89" w:rsidP="000B4F89">
      <w:pPr>
        <w:spacing w:after="0" w:line="240" w:lineRule="auto"/>
        <w:rPr>
          <w:rFonts w:eastAsiaTheme="minorEastAsia" w:cstheme="minorHAnsi"/>
          <w:sz w:val="24"/>
          <w:szCs w:val="24"/>
          <w:lang w:eastAsia="en-ID"/>
        </w:rPr>
      </w:pPr>
      <w:r>
        <w:rPr>
          <w:rFonts w:eastAsiaTheme="minorEastAsia" w:cstheme="minorHAnsi"/>
          <w:sz w:val="24"/>
          <w:szCs w:val="24"/>
          <w:lang w:eastAsia="en-ID"/>
        </w:rPr>
        <w:tab/>
      </w:r>
    </w:p>
    <w:p w14:paraId="15D2D386" w14:textId="10336D00" w:rsidR="00506F53" w:rsidRPr="00CF6F6A" w:rsidRDefault="00506F53" w:rsidP="00B8265A">
      <w:pPr>
        <w:spacing w:line="480" w:lineRule="auto"/>
        <w:jc w:val="both"/>
        <w:rPr>
          <w:rFonts w:cstheme="minorHAnsi"/>
          <w:b/>
          <w:bCs/>
          <w:sz w:val="24"/>
          <w:szCs w:val="24"/>
        </w:rPr>
      </w:pPr>
      <w:r w:rsidRPr="00CF6F6A">
        <w:rPr>
          <w:rFonts w:cstheme="minorHAnsi"/>
          <w:b/>
          <w:bCs/>
          <w:sz w:val="24"/>
          <w:szCs w:val="24"/>
        </w:rPr>
        <w:t>Mengubah margin menjadi probabilitas</w:t>
      </w:r>
    </w:p>
    <w:p w14:paraId="3AE1044E" w14:textId="5C791692" w:rsidR="009470D6" w:rsidRPr="00CF6F6A" w:rsidRDefault="00506F53" w:rsidP="00B8265A">
      <w:pPr>
        <w:spacing w:line="480" w:lineRule="auto"/>
        <w:jc w:val="both"/>
        <w:rPr>
          <w:rFonts w:cstheme="minorHAnsi"/>
          <w:sz w:val="24"/>
          <w:szCs w:val="24"/>
        </w:rPr>
      </w:pPr>
      <w:r w:rsidRPr="00CF6F6A">
        <w:rPr>
          <w:rFonts w:cstheme="minorHAnsi"/>
          <w:sz w:val="24"/>
          <w:szCs w:val="24"/>
        </w:rPr>
        <w:t>Sekarang:</w:t>
      </w:r>
    </w:p>
    <w:p w14:paraId="09B7DAAC" w14:textId="3CF1929F" w:rsidR="00506F53" w:rsidRPr="00CF6F6A" w:rsidRDefault="0047408B" w:rsidP="00B8265A">
      <w:pPr>
        <w:spacing w:line="480" w:lineRule="auto"/>
        <w:jc w:val="both"/>
        <w:rPr>
          <w:rFonts w:eastAsiaTheme="minorEastAsia" w:cstheme="minorHAnsi"/>
          <w:sz w:val="24"/>
          <w:szCs w:val="24"/>
        </w:rPr>
      </w:pPr>
      <m:oMathPara>
        <m:oMath>
          <m:sSubSup>
            <m:sSubSupPr>
              <m:ctrlPr>
                <w:rPr>
                  <w:rFonts w:ascii="Cambria Math" w:hAnsi="Cambria Math" w:cstheme="minorHAnsi"/>
                  <w:i/>
                  <w:sz w:val="24"/>
                  <w:szCs w:val="24"/>
                </w:rPr>
              </m:ctrlPr>
            </m:sSubSupPr>
            <m:e>
              <m:r>
                <w:rPr>
                  <w:rFonts w:ascii="Cambria Math" w:hAnsi="Cambria Math" w:cstheme="minorHAnsi"/>
                  <w:sz w:val="24"/>
                  <w:szCs w:val="24"/>
                </w:rPr>
                <m:t>p</m:t>
              </m:r>
            </m:e>
            <m:sub>
              <m:r>
                <w:rPr>
                  <w:rFonts w:ascii="Cambria Math" w:hAnsi="Cambria Math" w:cstheme="minorHAnsi"/>
                  <w:sz w:val="24"/>
                  <w:szCs w:val="24"/>
                </w:rPr>
                <m:t>ALII</m:t>
              </m:r>
            </m:sub>
            <m:sup>
              <m:d>
                <m:dPr>
                  <m:ctrlPr>
                    <w:rPr>
                      <w:rFonts w:ascii="Cambria Math" w:hAnsi="Cambria Math" w:cstheme="minorHAnsi"/>
                      <w:i/>
                      <w:sz w:val="24"/>
                      <w:szCs w:val="24"/>
                    </w:rPr>
                  </m:ctrlPr>
                </m:dPr>
                <m:e>
                  <m:r>
                    <w:rPr>
                      <w:rFonts w:ascii="Cambria Math" w:hAnsi="Cambria Math" w:cstheme="minorHAnsi"/>
                      <w:sz w:val="24"/>
                      <w:szCs w:val="24"/>
                    </w:rPr>
                    <m:t>1</m:t>
                  </m:r>
                </m:e>
              </m:d>
            </m:sup>
          </m:sSubSup>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1</m:t>
              </m:r>
              <m:ctrlPr>
                <w:rPr>
                  <w:rFonts w:ascii="Cambria Math" w:hAnsi="Cambria Math" w:cstheme="minorHAnsi"/>
                  <w:i/>
                  <w:sz w:val="24"/>
                  <w:szCs w:val="24"/>
                </w:rPr>
              </m:ctrlPr>
            </m:num>
            <m:den>
              <m:r>
                <w:rPr>
                  <w:rFonts w:ascii="Cambria Math" w:hAnsi="Cambria Math" w:cstheme="minorHAnsi"/>
                  <w:sz w:val="24"/>
                  <w:szCs w:val="24"/>
                </w:rPr>
                <m:t>1+</m:t>
              </m:r>
              <m:sSup>
                <m:sSupPr>
                  <m:ctrlPr>
                    <w:rPr>
                      <w:rFonts w:ascii="Cambria Math" w:hAnsi="Cambria Math" w:cstheme="minorHAnsi"/>
                      <w:i/>
                      <w:sz w:val="24"/>
                      <w:szCs w:val="24"/>
                    </w:rPr>
                  </m:ctrlPr>
                </m:sSupPr>
                <m:e>
                  <m:r>
                    <w:rPr>
                      <w:rFonts w:ascii="Cambria Math" w:hAnsi="Cambria Math" w:cstheme="minorHAnsi"/>
                      <w:sz w:val="24"/>
                      <w:szCs w:val="24"/>
                    </w:rPr>
                    <m:t>e</m:t>
                  </m:r>
                </m:e>
                <m:sup>
                  <m:r>
                    <w:rPr>
                      <w:rFonts w:ascii="Cambria Math" w:hAnsi="Cambria Math" w:cstheme="minorHAnsi"/>
                      <w:sz w:val="24"/>
                      <w:szCs w:val="24"/>
                    </w:rPr>
                    <m:t>-</m:t>
                  </m:r>
                  <m:d>
                    <m:dPr>
                      <m:ctrlPr>
                        <w:rPr>
                          <w:rFonts w:ascii="Cambria Math" w:hAnsi="Cambria Math" w:cstheme="minorHAnsi"/>
                          <w:i/>
                          <w:sz w:val="24"/>
                          <w:szCs w:val="24"/>
                        </w:rPr>
                      </m:ctrlPr>
                    </m:dPr>
                    <m:e>
                      <m:r>
                        <w:rPr>
                          <w:rFonts w:ascii="Cambria Math" w:hAnsi="Cambria Math" w:cstheme="minorHAnsi"/>
                          <w:sz w:val="24"/>
                          <w:szCs w:val="24"/>
                        </w:rPr>
                        <m:t>-0.4</m:t>
                      </m:r>
                    </m:e>
                  </m:d>
                </m:sup>
              </m:sSup>
              <m:ctrlPr>
                <w:rPr>
                  <w:rFonts w:ascii="Cambria Math" w:hAnsi="Cambria Math" w:cstheme="minorHAnsi"/>
                  <w:i/>
                  <w:sz w:val="24"/>
                  <w:szCs w:val="24"/>
                </w:rPr>
              </m:ctrlPr>
            </m:den>
          </m:f>
        </m:oMath>
      </m:oMathPara>
    </w:p>
    <w:p w14:paraId="4DF70DAA" w14:textId="4C5D84E0" w:rsidR="009470D6" w:rsidRPr="00CF6F6A" w:rsidRDefault="00506F53" w:rsidP="00B8265A">
      <w:pPr>
        <w:spacing w:line="480" w:lineRule="auto"/>
        <w:jc w:val="both"/>
        <w:rPr>
          <w:rFonts w:cstheme="minorHAnsi"/>
          <w:sz w:val="24"/>
          <w:szCs w:val="24"/>
        </w:rPr>
      </w:pPr>
      <w:r w:rsidRPr="00CF6F6A">
        <w:rPr>
          <w:rFonts w:cstheme="minorHAnsi"/>
          <w:sz w:val="24"/>
          <w:szCs w:val="24"/>
        </w:rPr>
        <w:t>atau:</w:t>
      </w:r>
    </w:p>
    <w:p w14:paraId="30D854C4" w14:textId="4A3C474B" w:rsidR="00506F53" w:rsidRPr="000B4F89" w:rsidRDefault="0047408B" w:rsidP="00B8265A">
      <w:pPr>
        <w:spacing w:line="480" w:lineRule="auto"/>
        <w:jc w:val="both"/>
        <w:rPr>
          <w:rFonts w:eastAsiaTheme="minorEastAsia" w:cstheme="minorHAnsi"/>
          <w:sz w:val="24"/>
          <w:szCs w:val="24"/>
        </w:rPr>
      </w:pPr>
      <m:oMathPara>
        <m:oMath>
          <m:sSubSup>
            <m:sSubSupPr>
              <m:ctrlPr>
                <w:rPr>
                  <w:rFonts w:ascii="Cambria Math" w:hAnsi="Cambria Math" w:cstheme="minorHAnsi"/>
                  <w:i/>
                  <w:sz w:val="24"/>
                  <w:szCs w:val="24"/>
                </w:rPr>
              </m:ctrlPr>
            </m:sSubSupPr>
            <m:e>
              <m:r>
                <w:rPr>
                  <w:rFonts w:ascii="Cambria Math" w:hAnsi="Cambria Math" w:cstheme="minorHAnsi"/>
                  <w:sz w:val="24"/>
                  <w:szCs w:val="24"/>
                </w:rPr>
                <m:t>p</m:t>
              </m:r>
            </m:e>
            <m:sub>
              <m:r>
                <w:rPr>
                  <w:rFonts w:ascii="Cambria Math" w:hAnsi="Cambria Math" w:cstheme="minorHAnsi"/>
                  <w:sz w:val="24"/>
                  <w:szCs w:val="24"/>
                </w:rPr>
                <m:t>ALII</m:t>
              </m:r>
            </m:sub>
            <m:sup>
              <m:d>
                <m:dPr>
                  <m:ctrlPr>
                    <w:rPr>
                      <w:rFonts w:ascii="Cambria Math" w:hAnsi="Cambria Math" w:cstheme="minorHAnsi"/>
                      <w:i/>
                      <w:sz w:val="24"/>
                      <w:szCs w:val="24"/>
                    </w:rPr>
                  </m:ctrlPr>
                </m:dPr>
                <m:e>
                  <m:r>
                    <w:rPr>
                      <w:rFonts w:ascii="Cambria Math" w:hAnsi="Cambria Math" w:cstheme="minorHAnsi"/>
                      <w:sz w:val="24"/>
                      <w:szCs w:val="24"/>
                    </w:rPr>
                    <m:t>1</m:t>
                  </m:r>
                </m:e>
              </m:d>
            </m:sup>
          </m:sSubSup>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1</m:t>
              </m:r>
              <m:ctrlPr>
                <w:rPr>
                  <w:rFonts w:ascii="Cambria Math" w:hAnsi="Cambria Math" w:cstheme="minorHAnsi"/>
                  <w:i/>
                  <w:sz w:val="24"/>
                  <w:szCs w:val="24"/>
                </w:rPr>
              </m:ctrlPr>
            </m:num>
            <m:den>
              <m:r>
                <w:rPr>
                  <w:rFonts w:ascii="Cambria Math" w:hAnsi="Cambria Math" w:cstheme="minorHAnsi"/>
                  <w:sz w:val="24"/>
                  <w:szCs w:val="24"/>
                </w:rPr>
                <m:t>1+</m:t>
              </m:r>
              <m:sSup>
                <m:sSupPr>
                  <m:ctrlPr>
                    <w:rPr>
                      <w:rFonts w:ascii="Cambria Math" w:hAnsi="Cambria Math" w:cstheme="minorHAnsi"/>
                      <w:i/>
                      <w:sz w:val="24"/>
                      <w:szCs w:val="24"/>
                    </w:rPr>
                  </m:ctrlPr>
                </m:sSupPr>
                <m:e>
                  <m:r>
                    <w:rPr>
                      <w:rFonts w:ascii="Cambria Math" w:hAnsi="Cambria Math" w:cstheme="minorHAnsi"/>
                      <w:sz w:val="24"/>
                      <w:szCs w:val="24"/>
                    </w:rPr>
                    <m:t>e</m:t>
                  </m:r>
                </m:e>
                <m:sup>
                  <m:r>
                    <w:rPr>
                      <w:rFonts w:ascii="Cambria Math" w:hAnsi="Cambria Math" w:cstheme="minorHAnsi"/>
                      <w:sz w:val="24"/>
                      <w:szCs w:val="24"/>
                    </w:rPr>
                    <m:t>0,4</m:t>
                  </m:r>
                </m:sup>
              </m:sSup>
              <m:ctrlPr>
                <w:rPr>
                  <w:rFonts w:ascii="Cambria Math" w:hAnsi="Cambria Math" w:cstheme="minorHAnsi"/>
                  <w:i/>
                  <w:sz w:val="24"/>
                  <w:szCs w:val="24"/>
                </w:rPr>
              </m:ctrlPr>
            </m:den>
          </m:f>
        </m:oMath>
      </m:oMathPara>
    </w:p>
    <w:p w14:paraId="0587D7F9" w14:textId="0ECA22FA" w:rsidR="000B4F89" w:rsidRPr="00CF6F6A" w:rsidRDefault="0047408B" w:rsidP="000B4F89">
      <w:pPr>
        <w:spacing w:line="480" w:lineRule="auto"/>
        <w:jc w:val="both"/>
        <w:rPr>
          <w:rFonts w:eastAsiaTheme="minorEastAsia" w:cstheme="minorHAnsi"/>
          <w:sz w:val="24"/>
          <w:szCs w:val="24"/>
        </w:rPr>
      </w:pPr>
      <m:oMathPara>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p</m:t>
              </m:r>
            </m:e>
            <m:sub>
              <m:r>
                <w:rPr>
                  <w:rFonts w:ascii="Cambria Math" w:eastAsiaTheme="minorEastAsia" w:hAnsi="Cambria Math" w:cstheme="minorHAnsi"/>
                  <w:sz w:val="24"/>
                  <w:szCs w:val="24"/>
                </w:rPr>
                <m:t>1</m:t>
              </m:r>
            </m:sub>
          </m:sSub>
          <m:r>
            <w:rPr>
              <w:rFonts w:ascii="Cambria Math" w:eastAsiaTheme="minorEastAsia" w:hAnsi="Cambria Math" w:cstheme="minorHAnsi"/>
              <w:sz w:val="24"/>
              <w:szCs w:val="24"/>
            </w:rPr>
            <m:t>=</m:t>
          </m:r>
          <m:f>
            <m:fPr>
              <m:ctrlPr>
                <w:rPr>
                  <w:rFonts w:ascii="Cambria Math" w:eastAsiaTheme="minorEastAsia" w:hAnsi="Cambria Math" w:cstheme="minorHAnsi"/>
                  <w:sz w:val="24"/>
                  <w:szCs w:val="24"/>
                </w:rPr>
              </m:ctrlPr>
            </m:fPr>
            <m:num>
              <m:r>
                <w:rPr>
                  <w:rFonts w:ascii="Cambria Math" w:eastAsiaTheme="minorEastAsia" w:hAnsi="Cambria Math" w:cstheme="minorHAnsi"/>
                  <w:sz w:val="24"/>
                  <w:szCs w:val="24"/>
                </w:rPr>
                <m:t>1</m:t>
              </m:r>
              <m:ctrlPr>
                <w:rPr>
                  <w:rFonts w:ascii="Cambria Math" w:eastAsiaTheme="minorEastAsia" w:hAnsi="Cambria Math" w:cstheme="minorHAnsi"/>
                  <w:i/>
                  <w:sz w:val="24"/>
                  <w:szCs w:val="24"/>
                </w:rPr>
              </m:ctrlPr>
            </m:num>
            <m:den>
              <m:r>
                <w:rPr>
                  <w:rFonts w:ascii="Cambria Math" w:eastAsiaTheme="minorEastAsia" w:hAnsi="Cambria Math" w:cstheme="minorHAnsi"/>
                  <w:sz w:val="24"/>
                  <w:szCs w:val="24"/>
                </w:rPr>
                <m:t>1+1.4918</m:t>
              </m:r>
              <m:ctrlPr>
                <w:rPr>
                  <w:rFonts w:ascii="Cambria Math" w:eastAsiaTheme="minorEastAsia" w:hAnsi="Cambria Math" w:cstheme="minorHAnsi"/>
                  <w:i/>
                  <w:sz w:val="24"/>
                  <w:szCs w:val="24"/>
                </w:rPr>
              </m:ctrlPr>
            </m:den>
          </m:f>
        </m:oMath>
      </m:oMathPara>
    </w:p>
    <w:p w14:paraId="29158288" w14:textId="3C0B440C" w:rsidR="009470D6" w:rsidRPr="00CF6F6A" w:rsidRDefault="00506F53" w:rsidP="00B8265A">
      <w:pPr>
        <w:spacing w:line="480" w:lineRule="auto"/>
        <w:jc w:val="both"/>
        <w:rPr>
          <w:rFonts w:cstheme="minorHAnsi"/>
          <w:sz w:val="24"/>
          <w:szCs w:val="24"/>
        </w:rPr>
      </w:pPr>
      <w:r w:rsidRPr="00CF6F6A">
        <w:rPr>
          <w:rFonts w:cstheme="minorHAnsi"/>
          <w:sz w:val="24"/>
          <w:szCs w:val="24"/>
        </w:rPr>
        <w:t>Hasil numeriknya:</w:t>
      </w:r>
    </w:p>
    <w:p w14:paraId="7B6CDD38" w14:textId="7CD5EC78" w:rsidR="000B4F89" w:rsidRPr="00CF6F6A" w:rsidRDefault="0047408B" w:rsidP="000B4F89">
      <w:pPr>
        <w:spacing w:line="480" w:lineRule="auto"/>
        <w:jc w:val="both"/>
        <w:rPr>
          <w:rFonts w:eastAsiaTheme="minorEastAsia" w:cstheme="minorHAnsi"/>
          <w:sz w:val="24"/>
          <w:szCs w:val="24"/>
        </w:rPr>
      </w:pPr>
      <m:oMathPara>
        <m:oMath>
          <m:sSubSup>
            <m:sSubSupPr>
              <m:ctrlPr>
                <w:rPr>
                  <w:rFonts w:ascii="Cambria Math" w:hAnsi="Cambria Math" w:cstheme="minorHAnsi"/>
                  <w:i/>
                  <w:sz w:val="24"/>
                  <w:szCs w:val="24"/>
                </w:rPr>
              </m:ctrlPr>
            </m:sSubSupPr>
            <m:e>
              <m:r>
                <w:rPr>
                  <w:rFonts w:ascii="Cambria Math" w:hAnsi="Cambria Math" w:cstheme="minorHAnsi"/>
                  <w:sz w:val="24"/>
                  <w:szCs w:val="24"/>
                </w:rPr>
                <m:t>p</m:t>
              </m:r>
            </m:e>
            <m:sub>
              <m:r>
                <w:rPr>
                  <w:rFonts w:ascii="Cambria Math" w:hAnsi="Cambria Math" w:cstheme="minorHAnsi"/>
                  <w:sz w:val="24"/>
                  <w:szCs w:val="24"/>
                </w:rPr>
                <m:t>ALII</m:t>
              </m:r>
            </m:sub>
            <m:sup>
              <m:d>
                <m:dPr>
                  <m:ctrlPr>
                    <w:rPr>
                      <w:rFonts w:ascii="Cambria Math" w:hAnsi="Cambria Math" w:cstheme="minorHAnsi"/>
                      <w:i/>
                      <w:sz w:val="24"/>
                      <w:szCs w:val="24"/>
                    </w:rPr>
                  </m:ctrlPr>
                </m:dPr>
                <m:e>
                  <m:r>
                    <w:rPr>
                      <w:rFonts w:ascii="Cambria Math" w:hAnsi="Cambria Math" w:cstheme="minorHAnsi"/>
                      <w:sz w:val="24"/>
                      <w:szCs w:val="24"/>
                    </w:rPr>
                    <m:t>1</m:t>
                  </m:r>
                </m:e>
              </m:d>
            </m:sup>
          </m:sSubSup>
          <m:r>
            <m:rPr>
              <m:sty m:val="p"/>
            </m:rPr>
            <w:rPr>
              <w:rFonts w:ascii="Cambria Math" w:hAnsi="Cambria Math" w:cstheme="minorHAnsi"/>
              <w:sz w:val="24"/>
              <w:szCs w:val="24"/>
            </w:rPr>
            <m:t>≈</m:t>
          </m:r>
          <m:r>
            <m:rPr>
              <m:sty m:val="p"/>
            </m:rPr>
            <w:rPr>
              <w:rFonts w:ascii="Cambria Math" w:eastAsia="Times New Roman" w:hAnsi="Cambria Math" w:cs="Times New Roman"/>
              <w:sz w:val="24"/>
              <w:szCs w:val="24"/>
              <w:lang w:eastAsia="en-ID"/>
            </w:rPr>
            <m:t>0.4013</m:t>
          </m:r>
        </m:oMath>
      </m:oMathPara>
    </w:p>
    <w:p w14:paraId="0042C9E7" w14:textId="1BD810F7" w:rsidR="009470D6" w:rsidRPr="00CF6F6A" w:rsidRDefault="00506F53" w:rsidP="00B8265A">
      <w:pPr>
        <w:spacing w:line="480" w:lineRule="auto"/>
        <w:jc w:val="both"/>
        <w:rPr>
          <w:rFonts w:cstheme="minorHAnsi"/>
          <w:sz w:val="24"/>
          <w:szCs w:val="24"/>
        </w:rPr>
      </w:pPr>
      <w:r w:rsidRPr="00CF6F6A">
        <w:rPr>
          <w:rFonts w:cstheme="minorHAnsi"/>
          <w:sz w:val="24"/>
          <w:szCs w:val="24"/>
        </w:rPr>
        <w:t>Jadi setelah Tree 1:</w:t>
      </w:r>
    </w:p>
    <w:p w14:paraId="04AC98D6" w14:textId="56926BBE" w:rsidR="00506F53" w:rsidRPr="00CF6F6A" w:rsidRDefault="009470D6" w:rsidP="000B4F89">
      <w:pPr>
        <w:spacing w:line="480" w:lineRule="auto"/>
        <w:jc w:val="both"/>
        <w:rPr>
          <w:rFonts w:eastAsiaTheme="minorEastAsia" w:cstheme="minorHAnsi"/>
          <w:sz w:val="24"/>
          <w:szCs w:val="24"/>
        </w:rPr>
      </w:pPr>
      <m:oMathPara>
        <m:oMath>
          <m:r>
            <w:rPr>
              <w:rFonts w:ascii="Cambria Math" w:hAnsi="Cambria Math" w:cstheme="minorHAnsi"/>
              <w:sz w:val="24"/>
              <w:szCs w:val="24"/>
            </w:rPr>
            <m:t>P</m:t>
          </m:r>
          <m:d>
            <m:dPr>
              <m:ctrlPr>
                <w:rPr>
                  <w:rFonts w:ascii="Cambria Math" w:hAnsi="Cambria Math" w:cstheme="minorHAnsi"/>
                  <w:i/>
                  <w:sz w:val="24"/>
                  <w:szCs w:val="24"/>
                </w:rPr>
              </m:ctrlPr>
            </m:dPr>
            <m:e>
              <m:r>
                <w:rPr>
                  <w:rFonts w:ascii="Cambria Math" w:hAnsi="Cambria Math" w:cstheme="minorHAnsi"/>
                  <w:sz w:val="24"/>
                  <w:szCs w:val="24"/>
                </w:rPr>
                <m:t>ALII=</m:t>
              </m:r>
              <m:r>
                <m:rPr>
                  <m:nor/>
                </m:rPr>
                <w:rPr>
                  <w:rFonts w:cstheme="minorHAnsi"/>
                  <w:sz w:val="24"/>
                  <w:szCs w:val="24"/>
                </w:rPr>
                <m:t>distress</m:t>
              </m:r>
            </m:e>
          </m:d>
          <m:r>
            <m:rPr>
              <m:sty m:val="p"/>
            </m:rPr>
            <w:rPr>
              <w:rFonts w:ascii="Cambria Math" w:hAnsi="Cambria Math" w:cstheme="minorHAnsi"/>
              <w:sz w:val="24"/>
              <w:szCs w:val="24"/>
            </w:rPr>
            <m:t>≈40,13%</m:t>
          </m:r>
        </m:oMath>
      </m:oMathPara>
    </w:p>
    <w:p w14:paraId="6C700DA0" w14:textId="77777777" w:rsidR="00506F53" w:rsidRPr="00CF6F6A" w:rsidRDefault="00506F53" w:rsidP="00B8265A">
      <w:pPr>
        <w:spacing w:line="480" w:lineRule="auto"/>
        <w:jc w:val="both"/>
        <w:rPr>
          <w:rFonts w:cstheme="minorHAnsi"/>
          <w:sz w:val="24"/>
          <w:szCs w:val="24"/>
        </w:rPr>
      </w:pPr>
      <w:r w:rsidRPr="00CF6F6A">
        <w:rPr>
          <w:rFonts w:cstheme="minorHAnsi"/>
          <w:sz w:val="24"/>
          <w:szCs w:val="24"/>
        </w:rPr>
        <w:t xml:space="preserve">dalam </w:t>
      </w:r>
      <w:r w:rsidRPr="00CF6F6A">
        <w:rPr>
          <w:rFonts w:cstheme="minorHAnsi"/>
          <w:b/>
          <w:bCs/>
          <w:sz w:val="24"/>
          <w:szCs w:val="24"/>
        </w:rPr>
        <w:t>contoh model kecil ini</w:t>
      </w:r>
      <w:r w:rsidRPr="00CF6F6A">
        <w:rPr>
          <w:rFonts w:cstheme="minorHAnsi"/>
          <w:sz w:val="24"/>
          <w:szCs w:val="24"/>
        </w:rPr>
        <w:t>.</w:t>
      </w:r>
    </w:p>
    <w:p w14:paraId="21C7A2B2" w14:textId="77777777" w:rsidR="00506F53" w:rsidRPr="00CF6F6A" w:rsidRDefault="00506F53" w:rsidP="00B8265A">
      <w:pPr>
        <w:spacing w:line="480" w:lineRule="auto"/>
        <w:jc w:val="both"/>
        <w:rPr>
          <w:rFonts w:cstheme="minorHAnsi"/>
          <w:sz w:val="24"/>
          <w:szCs w:val="24"/>
        </w:rPr>
      </w:pPr>
      <w:r w:rsidRPr="00CF6F6A">
        <w:rPr>
          <w:rFonts w:cstheme="minorHAnsi"/>
          <w:sz w:val="24"/>
          <w:szCs w:val="24"/>
        </w:rPr>
        <w:t>Karena:</w:t>
      </w:r>
    </w:p>
    <w:p w14:paraId="02B94BFA" w14:textId="5FBAB4E4" w:rsidR="00506F53" w:rsidRPr="00CF6F6A" w:rsidRDefault="009470D6" w:rsidP="00B8265A">
      <w:pPr>
        <w:spacing w:line="480" w:lineRule="auto"/>
        <w:jc w:val="both"/>
        <w:rPr>
          <w:rFonts w:eastAsiaTheme="minorEastAsia" w:cstheme="minorHAnsi"/>
          <w:sz w:val="24"/>
          <w:szCs w:val="24"/>
        </w:rPr>
      </w:pPr>
      <m:oMathPara>
        <m:oMath>
          <m:r>
            <w:rPr>
              <w:rFonts w:ascii="Cambria Math" w:hAnsi="Cambria Math" w:cstheme="minorHAnsi"/>
              <w:sz w:val="24"/>
              <w:szCs w:val="24"/>
            </w:rPr>
            <m:t>40,13%&lt;50%</m:t>
          </m:r>
        </m:oMath>
      </m:oMathPara>
    </w:p>
    <w:p w14:paraId="19A469F9" w14:textId="77777777" w:rsidR="00506F53" w:rsidRPr="00CF6F6A" w:rsidRDefault="00506F53" w:rsidP="00B8265A">
      <w:pPr>
        <w:spacing w:line="480" w:lineRule="auto"/>
        <w:jc w:val="both"/>
        <w:rPr>
          <w:rFonts w:cstheme="minorHAnsi"/>
          <w:sz w:val="24"/>
          <w:szCs w:val="24"/>
        </w:rPr>
      </w:pPr>
      <w:r w:rsidRPr="00CF6F6A">
        <w:rPr>
          <w:rFonts w:cstheme="minorHAnsi"/>
          <w:sz w:val="24"/>
          <w:szCs w:val="24"/>
        </w:rPr>
        <w:t>maka dengan threshold:</w:t>
      </w:r>
    </w:p>
    <w:p w14:paraId="5382391E" w14:textId="2A49A34A" w:rsidR="00506F53" w:rsidRPr="00CF6F6A" w:rsidRDefault="009470D6" w:rsidP="00B8265A">
      <w:pPr>
        <w:spacing w:line="480" w:lineRule="auto"/>
        <w:jc w:val="both"/>
        <w:rPr>
          <w:rFonts w:eastAsiaTheme="minorEastAsia" w:cstheme="minorHAnsi"/>
          <w:sz w:val="24"/>
          <w:szCs w:val="24"/>
        </w:rPr>
      </w:pPr>
      <m:oMathPara>
        <m:oMath>
          <m:r>
            <w:rPr>
              <w:rFonts w:ascii="Cambria Math" w:hAnsi="Cambria Math" w:cstheme="minorHAnsi"/>
              <w:sz w:val="24"/>
              <w:szCs w:val="24"/>
            </w:rPr>
            <m:t>0,5</m:t>
          </m:r>
        </m:oMath>
      </m:oMathPara>
    </w:p>
    <w:p w14:paraId="45D62591" w14:textId="77777777" w:rsidR="00506F53" w:rsidRPr="00CF6F6A" w:rsidRDefault="00506F53" w:rsidP="00B8265A">
      <w:pPr>
        <w:spacing w:line="480" w:lineRule="auto"/>
        <w:jc w:val="both"/>
        <w:rPr>
          <w:rFonts w:cstheme="minorHAnsi"/>
          <w:sz w:val="24"/>
          <w:szCs w:val="24"/>
        </w:rPr>
      </w:pPr>
      <w:r w:rsidRPr="00CF6F6A">
        <w:rPr>
          <w:rFonts w:cstheme="minorHAnsi"/>
          <w:sz w:val="24"/>
          <w:szCs w:val="24"/>
        </w:rPr>
        <w:t>prediksi:</w:t>
      </w:r>
    </w:p>
    <w:p w14:paraId="1F846880" w14:textId="15231207" w:rsidR="00506F53" w:rsidRPr="000B4F89" w:rsidRDefault="009470D6" w:rsidP="00B8265A">
      <w:pPr>
        <w:spacing w:line="480" w:lineRule="auto"/>
        <w:jc w:val="both"/>
        <w:rPr>
          <w:rFonts w:eastAsiaTheme="minorEastAsia" w:cstheme="minorHAnsi"/>
          <w:sz w:val="24"/>
          <w:szCs w:val="24"/>
        </w:rPr>
      </w:pPr>
      <m:oMathPara>
        <m:oMath>
          <m:r>
            <w:rPr>
              <w:rFonts w:ascii="Cambria Math" w:hAnsi="Cambria Math" w:cstheme="minorHAnsi"/>
              <w:sz w:val="24"/>
              <w:szCs w:val="24"/>
            </w:rPr>
            <m:t xml:space="preserve">Non-Distress </m:t>
          </m:r>
        </m:oMath>
      </m:oMathPara>
    </w:p>
    <w:p w14:paraId="7D775EFF" w14:textId="6A299B91" w:rsidR="000B4F89" w:rsidRPr="00CF6F6A" w:rsidRDefault="000B4F89" w:rsidP="000B4F89">
      <w:pPr>
        <w:spacing w:line="480" w:lineRule="auto"/>
        <w:jc w:val="both"/>
        <w:rPr>
          <w:rFonts w:cstheme="minorHAnsi"/>
          <w:sz w:val="24"/>
          <w:szCs w:val="24"/>
        </w:rPr>
      </w:pPr>
      <w:r w:rsidRPr="000B4F89">
        <w:rPr>
          <w:rFonts w:cstheme="minorHAnsi"/>
          <w:sz w:val="24"/>
          <w:szCs w:val="24"/>
        </w:rPr>
        <w:t xml:space="preserve">Sebelum algoritma belajar (inisialisasi awal), probabilitas </w:t>
      </w:r>
      <w:r w:rsidRPr="000B4F89">
        <w:rPr>
          <w:rFonts w:cstheme="minorHAnsi"/>
          <w:i/>
          <w:iCs/>
          <w:sz w:val="24"/>
          <w:szCs w:val="24"/>
        </w:rPr>
        <w:t>distress</w:t>
      </w:r>
      <w:r w:rsidRPr="000B4F89">
        <w:rPr>
          <w:rFonts w:cstheme="minorHAnsi"/>
          <w:sz w:val="24"/>
          <w:szCs w:val="24"/>
        </w:rPr>
        <w:t xml:space="preserve"> AALI diasumsikan sebesar 50% (</w:t>
      </w:r>
      <m:oMath>
        <m:r>
          <w:rPr>
            <w:rFonts w:ascii="Cambria Math" w:hAnsi="Cambria Math" w:cstheme="minorHAnsi"/>
            <w:sz w:val="24"/>
            <w:szCs w:val="24"/>
          </w:rPr>
          <m:t>0.5</m:t>
        </m:r>
      </m:oMath>
      <w:r w:rsidRPr="000B4F89">
        <w:rPr>
          <w:rFonts w:cstheme="minorHAnsi"/>
          <w:sz w:val="24"/>
          <w:szCs w:val="24"/>
        </w:rPr>
        <w:t xml:space="preserve">). Setelah Tree 1 selesai dibangun dan dieksekusi, </w:t>
      </w:r>
      <w:r w:rsidRPr="000B4F89">
        <w:rPr>
          <w:rFonts w:cstheme="minorHAnsi"/>
          <w:sz w:val="24"/>
          <w:szCs w:val="24"/>
        </w:rPr>
        <w:lastRenderedPageBreak/>
        <w:t xml:space="preserve">nilai probabilitas AALI berhasil diturunkan menjadi </w:t>
      </w:r>
      <w:r w:rsidRPr="000B4F89">
        <w:rPr>
          <w:rFonts w:cstheme="minorHAnsi"/>
          <w:b/>
          <w:bCs/>
          <w:sz w:val="24"/>
          <w:szCs w:val="24"/>
        </w:rPr>
        <w:t>40,13%</w:t>
      </w:r>
      <w:r w:rsidRPr="000B4F89">
        <w:rPr>
          <w:rFonts w:cstheme="minorHAnsi"/>
          <w:sz w:val="24"/>
          <w:szCs w:val="24"/>
        </w:rPr>
        <w:t>. Karena angka probabilitas ini berada di bawah batas ambang (</w:t>
      </w:r>
      <w:r w:rsidRPr="000B4F89">
        <w:rPr>
          <w:rFonts w:cstheme="minorHAnsi"/>
          <w:i/>
          <w:iCs/>
          <w:sz w:val="24"/>
          <w:szCs w:val="24"/>
        </w:rPr>
        <w:t>threshold</w:t>
      </w:r>
      <w:r w:rsidRPr="000B4F89">
        <w:rPr>
          <w:rFonts w:cstheme="minorHAnsi"/>
          <w:sz w:val="24"/>
          <w:szCs w:val="24"/>
        </w:rPr>
        <w:t xml:space="preserve">) </w:t>
      </w:r>
      <m:oMath>
        <m:r>
          <w:rPr>
            <w:rFonts w:ascii="Cambria Math" w:hAnsi="Cambria Math" w:cstheme="minorHAnsi"/>
            <w:sz w:val="24"/>
            <w:szCs w:val="24"/>
          </w:rPr>
          <m:t>0.5</m:t>
        </m:r>
      </m:oMath>
      <w:r w:rsidRPr="000B4F89">
        <w:rPr>
          <w:rFonts w:cstheme="minorHAnsi"/>
          <w:sz w:val="24"/>
          <w:szCs w:val="24"/>
        </w:rPr>
        <w:t xml:space="preserve">, model memprediksi AALI berada pada kategori </w:t>
      </w:r>
      <w:r w:rsidRPr="000B4F89">
        <w:rPr>
          <w:rFonts w:cstheme="minorHAnsi"/>
          <w:b/>
          <w:bCs/>
          <w:sz w:val="24"/>
          <w:szCs w:val="24"/>
        </w:rPr>
        <w:t>0</w:t>
      </w:r>
      <w:r w:rsidRPr="000B4F89">
        <w:rPr>
          <w:rFonts w:cstheme="minorHAnsi"/>
          <w:sz w:val="24"/>
          <w:szCs w:val="24"/>
        </w:rPr>
        <w:t xml:space="preserve"> atau </w:t>
      </w:r>
      <w:r w:rsidRPr="000B4F89">
        <w:rPr>
          <w:rFonts w:cstheme="minorHAnsi"/>
          <w:b/>
          <w:bCs/>
          <w:sz w:val="24"/>
          <w:szCs w:val="24"/>
        </w:rPr>
        <w:t>Safe (Non-Distress)</w:t>
      </w:r>
      <w:r w:rsidRPr="000B4F89">
        <w:rPr>
          <w:rFonts w:cstheme="minorHAnsi"/>
          <w:sz w:val="24"/>
          <w:szCs w:val="24"/>
        </w:rPr>
        <w:t>.</w:t>
      </w:r>
    </w:p>
    <w:p w14:paraId="35A9C8C6" w14:textId="5D570B3F" w:rsidR="00506F53" w:rsidRPr="00CF6F6A" w:rsidRDefault="00506F53" w:rsidP="00B8265A">
      <w:pPr>
        <w:spacing w:line="480" w:lineRule="auto"/>
        <w:jc w:val="both"/>
        <w:rPr>
          <w:rFonts w:cstheme="minorHAnsi"/>
          <w:b/>
          <w:bCs/>
          <w:sz w:val="24"/>
          <w:szCs w:val="24"/>
        </w:rPr>
      </w:pPr>
      <w:r w:rsidRPr="00CF6F6A">
        <w:rPr>
          <w:rFonts w:cstheme="minorHAnsi"/>
          <w:b/>
          <w:bCs/>
          <w:sz w:val="24"/>
          <w:szCs w:val="24"/>
        </w:rPr>
        <w:t>Dari mana angka 50% berasal?</w:t>
      </w:r>
    </w:p>
    <w:p w14:paraId="7A00BEB7" w14:textId="0E2FFDFD" w:rsidR="009470D6" w:rsidRPr="00CF6F6A" w:rsidRDefault="00506F53" w:rsidP="00B8265A">
      <w:pPr>
        <w:spacing w:line="480" w:lineRule="auto"/>
        <w:jc w:val="both"/>
        <w:rPr>
          <w:rFonts w:cstheme="minorHAnsi"/>
          <w:sz w:val="24"/>
          <w:szCs w:val="24"/>
        </w:rPr>
      </w:pPr>
      <w:r w:rsidRPr="00CF6F6A">
        <w:rPr>
          <w:rFonts w:cstheme="minorHAnsi"/>
          <w:sz w:val="24"/>
          <w:szCs w:val="24"/>
        </w:rPr>
        <w:t>Pada awal iterasi:</w:t>
      </w:r>
    </w:p>
    <w:p w14:paraId="791A9539" w14:textId="3D016808" w:rsidR="00506F53" w:rsidRPr="00CF6F6A" w:rsidRDefault="009470D6" w:rsidP="00B8265A">
      <w:pPr>
        <w:spacing w:line="480" w:lineRule="auto"/>
        <w:jc w:val="both"/>
        <w:rPr>
          <w:rFonts w:cstheme="minorHAnsi"/>
          <w:sz w:val="24"/>
          <w:szCs w:val="24"/>
        </w:rPr>
      </w:pPr>
      <m:oMathPara>
        <m:oMath>
          <m:r>
            <w:rPr>
              <w:rFonts w:ascii="Cambria Math" w:hAnsi="Cambria Math" w:cstheme="minorHAnsi"/>
              <w:sz w:val="24"/>
              <w:szCs w:val="24"/>
            </w:rPr>
            <m:t xml:space="preserve">p=0,5 </m:t>
          </m:r>
        </m:oMath>
      </m:oMathPara>
    </w:p>
    <w:p w14:paraId="0BDBA0D3" w14:textId="77777777" w:rsidR="00506F53" w:rsidRPr="00CF6F6A" w:rsidRDefault="00506F53" w:rsidP="00B8265A">
      <w:pPr>
        <w:spacing w:line="480" w:lineRule="auto"/>
        <w:jc w:val="both"/>
        <w:rPr>
          <w:rFonts w:cstheme="minorHAnsi"/>
          <w:sz w:val="24"/>
          <w:szCs w:val="24"/>
        </w:rPr>
      </w:pPr>
      <w:r w:rsidRPr="00CF6F6A">
        <w:rPr>
          <w:rFonts w:cstheme="minorHAnsi"/>
          <w:sz w:val="24"/>
          <w:szCs w:val="24"/>
        </w:rPr>
        <w:t>karena initial margin:</w:t>
      </w:r>
    </w:p>
    <w:p w14:paraId="03B56E89" w14:textId="78C8CFFB" w:rsidR="00506F53" w:rsidRPr="00CF6F6A" w:rsidRDefault="009470D6" w:rsidP="00B8265A">
      <w:pPr>
        <w:spacing w:line="480" w:lineRule="auto"/>
        <w:jc w:val="both"/>
        <w:rPr>
          <w:rFonts w:cstheme="minorHAnsi"/>
          <w:sz w:val="24"/>
          <w:szCs w:val="24"/>
        </w:rPr>
      </w:pPr>
      <m:oMathPara>
        <m:oMath>
          <m:r>
            <w:rPr>
              <w:rFonts w:ascii="Cambria Math" w:hAnsi="Cambria Math" w:cstheme="minorHAnsi"/>
              <w:sz w:val="24"/>
              <w:szCs w:val="24"/>
            </w:rPr>
            <m:t>0</m:t>
          </m:r>
        </m:oMath>
      </m:oMathPara>
    </w:p>
    <w:p w14:paraId="625E33DE" w14:textId="77777777" w:rsidR="00506F53" w:rsidRPr="00CF6F6A" w:rsidRDefault="00506F53" w:rsidP="00B8265A">
      <w:pPr>
        <w:spacing w:line="480" w:lineRule="auto"/>
        <w:jc w:val="both"/>
        <w:rPr>
          <w:rFonts w:cstheme="minorHAnsi"/>
          <w:sz w:val="24"/>
          <w:szCs w:val="24"/>
        </w:rPr>
      </w:pPr>
      <w:r w:rsidRPr="00CF6F6A">
        <w:rPr>
          <w:rFonts w:cstheme="minorHAnsi"/>
          <w:sz w:val="24"/>
          <w:szCs w:val="24"/>
        </w:rPr>
        <w:t>Sedangkan threshold:</w:t>
      </w:r>
    </w:p>
    <w:p w14:paraId="52F8AB08" w14:textId="14B38519" w:rsidR="00506F53" w:rsidRPr="00CF6F6A" w:rsidRDefault="009470D6" w:rsidP="00B8265A">
      <w:pPr>
        <w:spacing w:line="480" w:lineRule="auto"/>
        <w:jc w:val="both"/>
        <w:rPr>
          <w:rFonts w:cstheme="minorHAnsi"/>
          <w:sz w:val="24"/>
          <w:szCs w:val="24"/>
        </w:rPr>
      </w:pPr>
      <m:oMathPara>
        <m:oMath>
          <m:r>
            <w:rPr>
              <w:rFonts w:ascii="Cambria Math" w:hAnsi="Cambria Math" w:cstheme="minorHAnsi"/>
              <w:sz w:val="24"/>
              <w:szCs w:val="24"/>
            </w:rPr>
            <m:t xml:space="preserve">0,5 </m:t>
          </m:r>
        </m:oMath>
      </m:oMathPara>
    </w:p>
    <w:p w14:paraId="28C63483" w14:textId="2AC9CDD0" w:rsidR="00506F53" w:rsidRPr="00CF6F6A" w:rsidRDefault="00506F53" w:rsidP="00B8265A">
      <w:pPr>
        <w:spacing w:line="480" w:lineRule="auto"/>
        <w:jc w:val="both"/>
        <w:rPr>
          <w:rFonts w:cstheme="minorHAnsi"/>
          <w:sz w:val="24"/>
          <w:szCs w:val="24"/>
        </w:rPr>
      </w:pPr>
      <w:r w:rsidRPr="00CF6F6A">
        <w:rPr>
          <w:rFonts w:cstheme="minorHAnsi"/>
          <w:sz w:val="24"/>
          <w:szCs w:val="24"/>
        </w:rPr>
        <w:t xml:space="preserve">adalah </w:t>
      </w:r>
      <w:r w:rsidRPr="00CF6F6A">
        <w:rPr>
          <w:rFonts w:cstheme="minorHAnsi"/>
          <w:b/>
          <w:bCs/>
          <w:sz w:val="24"/>
          <w:szCs w:val="24"/>
        </w:rPr>
        <w:t xml:space="preserve">aturan klasifikasi yang </w:t>
      </w:r>
      <w:r w:rsidR="009470D6" w:rsidRPr="00CF6F6A">
        <w:rPr>
          <w:rFonts w:cstheme="minorHAnsi"/>
          <w:b/>
          <w:bCs/>
          <w:sz w:val="24"/>
          <w:szCs w:val="24"/>
        </w:rPr>
        <w:t>di</w:t>
      </w:r>
      <w:r w:rsidRPr="00CF6F6A">
        <w:rPr>
          <w:rFonts w:cstheme="minorHAnsi"/>
          <w:b/>
          <w:bCs/>
          <w:sz w:val="24"/>
          <w:szCs w:val="24"/>
        </w:rPr>
        <w:t>tetapkan untuk contoh</w:t>
      </w:r>
      <w:r w:rsidRPr="00CF6F6A">
        <w:rPr>
          <w:rFonts w:cstheme="minorHAnsi"/>
          <w:sz w:val="24"/>
          <w:szCs w:val="24"/>
        </w:rPr>
        <w:t>.</w:t>
      </w:r>
    </w:p>
    <w:p w14:paraId="2B1D86BF" w14:textId="78DD7EE8" w:rsidR="009470D6" w:rsidRPr="00CF6F6A" w:rsidRDefault="00506F53" w:rsidP="00B8265A">
      <w:pPr>
        <w:spacing w:line="480" w:lineRule="auto"/>
        <w:jc w:val="both"/>
        <w:rPr>
          <w:rFonts w:cstheme="minorHAnsi"/>
          <w:sz w:val="24"/>
          <w:szCs w:val="24"/>
        </w:rPr>
      </w:pPr>
      <w:r w:rsidRPr="00CF6F6A">
        <w:rPr>
          <w:rFonts w:cstheme="minorHAnsi"/>
          <w:sz w:val="24"/>
          <w:szCs w:val="24"/>
        </w:rPr>
        <w:t>Jadi:</w:t>
      </w:r>
    </w:p>
    <w:p w14:paraId="394639B4" w14:textId="5245912C" w:rsidR="009470D6" w:rsidRPr="00CF6F6A" w:rsidRDefault="009470D6" w:rsidP="00B8265A">
      <w:pPr>
        <w:spacing w:line="480" w:lineRule="auto"/>
        <w:jc w:val="both"/>
        <w:rPr>
          <w:rFonts w:eastAsiaTheme="minorEastAsia" w:cstheme="minorHAnsi"/>
          <w:sz w:val="24"/>
          <w:szCs w:val="24"/>
        </w:rPr>
      </w:pPr>
      <m:oMathPara>
        <m:oMath>
          <m:r>
            <w:rPr>
              <w:rFonts w:ascii="Cambria Math" w:hAnsi="Cambria Math" w:cstheme="minorHAnsi"/>
              <w:sz w:val="24"/>
              <w:szCs w:val="24"/>
            </w:rPr>
            <m:t>p</m:t>
          </m:r>
          <m:r>
            <m:rPr>
              <m:sty m:val="p"/>
            </m:rPr>
            <w:rPr>
              <w:rFonts w:ascii="Cambria Math" w:hAnsi="Cambria Math" w:cstheme="minorHAnsi"/>
              <w:sz w:val="24"/>
              <w:szCs w:val="24"/>
            </w:rPr>
            <m:t>≥</m:t>
          </m:r>
          <m:r>
            <w:rPr>
              <w:rFonts w:ascii="Cambria Math" w:hAnsi="Cambria Math" w:cstheme="minorHAnsi"/>
              <w:sz w:val="24"/>
              <w:szCs w:val="24"/>
            </w:rPr>
            <m:t>0,5</m:t>
          </m:r>
          <m:r>
            <m:rPr>
              <m:sty m:val="p"/>
            </m:rPr>
            <w:rPr>
              <w:rFonts w:ascii="Cambria Math" w:hAnsi="Cambria Math" w:cstheme="minorHAnsi"/>
              <w:sz w:val="24"/>
              <w:szCs w:val="24"/>
            </w:rPr>
            <m:t>→</m:t>
          </m:r>
          <m:r>
            <w:rPr>
              <w:rFonts w:ascii="Cambria Math" w:hAnsi="Cambria Math" w:cstheme="minorHAnsi"/>
              <w:sz w:val="24"/>
              <w:szCs w:val="24"/>
            </w:rPr>
            <m:t xml:space="preserve">1 </m:t>
          </m:r>
        </m:oMath>
      </m:oMathPara>
    </w:p>
    <w:p w14:paraId="6C684E0B" w14:textId="67846368" w:rsidR="00506F53" w:rsidRPr="00CF6F6A" w:rsidRDefault="009470D6" w:rsidP="00B8265A">
      <w:pPr>
        <w:spacing w:line="480" w:lineRule="auto"/>
        <w:jc w:val="both"/>
        <w:rPr>
          <w:rFonts w:eastAsiaTheme="minorEastAsia" w:cstheme="minorHAnsi"/>
          <w:sz w:val="24"/>
          <w:szCs w:val="24"/>
        </w:rPr>
      </w:pPr>
      <m:oMathPara>
        <m:oMath>
          <m:r>
            <w:rPr>
              <w:rFonts w:ascii="Cambria Math" w:hAnsi="Cambria Math" w:cstheme="minorHAnsi"/>
              <w:sz w:val="24"/>
              <w:szCs w:val="24"/>
            </w:rPr>
            <m:t>p&lt;0,5</m:t>
          </m:r>
          <m:r>
            <m:rPr>
              <m:sty m:val="p"/>
            </m:rPr>
            <w:rPr>
              <w:rFonts w:ascii="Cambria Math" w:hAnsi="Cambria Math" w:cstheme="minorHAnsi"/>
              <w:sz w:val="24"/>
              <w:szCs w:val="24"/>
            </w:rPr>
            <m:t>→</m:t>
          </m:r>
          <m:r>
            <w:rPr>
              <w:rFonts w:ascii="Cambria Math" w:hAnsi="Cambria Math" w:cstheme="minorHAnsi"/>
              <w:sz w:val="24"/>
              <w:szCs w:val="24"/>
            </w:rPr>
            <m:t xml:space="preserve">0 </m:t>
          </m:r>
        </m:oMath>
      </m:oMathPara>
    </w:p>
    <w:p w14:paraId="4FE156DE" w14:textId="799EBB52" w:rsidR="000B4F89" w:rsidRPr="00CF6F6A" w:rsidRDefault="00506F53" w:rsidP="000B4F89">
      <w:pPr>
        <w:spacing w:line="480" w:lineRule="auto"/>
        <w:jc w:val="both"/>
        <w:rPr>
          <w:rFonts w:cstheme="minorHAnsi"/>
          <w:sz w:val="24"/>
          <w:szCs w:val="24"/>
        </w:rPr>
      </w:pPr>
      <w:r w:rsidRPr="00CF6F6A">
        <w:rPr>
          <w:rFonts w:cstheme="minorHAnsi"/>
          <w:sz w:val="24"/>
          <w:szCs w:val="24"/>
        </w:rPr>
        <w:t xml:space="preserve">Threshold </w:t>
      </w:r>
      <m:oMath>
        <m:r>
          <w:rPr>
            <w:rFonts w:ascii="Cambria Math" w:hAnsi="Cambria Math" w:cstheme="minorHAnsi"/>
            <w:sz w:val="24"/>
            <w:szCs w:val="24"/>
          </w:rPr>
          <m:t>0,5</m:t>
        </m:r>
      </m:oMath>
      <w:r w:rsidRPr="00CF6F6A">
        <w:rPr>
          <w:rFonts w:cstheme="minorHAnsi"/>
          <w:sz w:val="24"/>
          <w:szCs w:val="24"/>
        </w:rPr>
        <w:t xml:space="preserve"> bukan hasil data ALII dan bukan koefisien </w:t>
      </w:r>
      <w:r w:rsidR="00A811D5" w:rsidRPr="00A811D5">
        <w:rPr>
          <w:rFonts w:cstheme="minorHAnsi"/>
          <w:i/>
          <w:iCs/>
          <w:sz w:val="24"/>
          <w:szCs w:val="24"/>
        </w:rPr>
        <w:t>Altman</w:t>
      </w:r>
      <w:r w:rsidRPr="00CF6F6A">
        <w:rPr>
          <w:rFonts w:cstheme="minorHAnsi"/>
          <w:sz w:val="24"/>
          <w:szCs w:val="24"/>
        </w:rPr>
        <w:t>.</w:t>
      </w:r>
    </w:p>
    <w:p w14:paraId="76842CD3" w14:textId="49F42101" w:rsidR="00506F53" w:rsidRPr="00CF6F6A" w:rsidRDefault="00506F53" w:rsidP="00B8265A">
      <w:pPr>
        <w:spacing w:line="480" w:lineRule="auto"/>
        <w:jc w:val="both"/>
        <w:rPr>
          <w:rFonts w:cstheme="minorHAnsi"/>
          <w:b/>
          <w:bCs/>
          <w:sz w:val="24"/>
          <w:szCs w:val="24"/>
        </w:rPr>
      </w:pPr>
      <w:r w:rsidRPr="00CF6F6A">
        <w:rPr>
          <w:rFonts w:cstheme="minorHAnsi"/>
          <w:b/>
          <w:bCs/>
          <w:sz w:val="24"/>
          <w:szCs w:val="24"/>
        </w:rPr>
        <w:t xml:space="preserve">Tetapi </w:t>
      </w:r>
      <w:r w:rsidR="009855E9" w:rsidRPr="009855E9">
        <w:rPr>
          <w:rFonts w:cstheme="minorHAnsi"/>
          <w:b/>
          <w:bCs/>
          <w:i/>
          <w:iCs/>
          <w:sz w:val="24"/>
          <w:szCs w:val="24"/>
        </w:rPr>
        <w:t>XGBoost</w:t>
      </w:r>
      <w:r w:rsidRPr="00CF6F6A">
        <w:rPr>
          <w:rFonts w:cstheme="minorHAnsi"/>
          <w:b/>
          <w:bCs/>
          <w:sz w:val="24"/>
          <w:szCs w:val="24"/>
        </w:rPr>
        <w:t xml:space="preserve"> belum selesai</w:t>
      </w:r>
    </w:p>
    <w:p w14:paraId="47B899CE" w14:textId="47547705" w:rsidR="00506F53" w:rsidRPr="00CF6F6A" w:rsidRDefault="00506F53" w:rsidP="00B8265A">
      <w:pPr>
        <w:spacing w:line="480" w:lineRule="auto"/>
        <w:jc w:val="both"/>
        <w:rPr>
          <w:rFonts w:cstheme="minorHAnsi"/>
          <w:sz w:val="24"/>
          <w:szCs w:val="24"/>
        </w:rPr>
      </w:pPr>
      <w:r w:rsidRPr="00CF6F6A">
        <w:rPr>
          <w:rFonts w:cstheme="minorHAnsi"/>
          <w:sz w:val="24"/>
          <w:szCs w:val="24"/>
        </w:rPr>
        <w:t xml:space="preserve">Satu tree bukan model </w:t>
      </w:r>
      <w:r w:rsidR="009855E9" w:rsidRPr="009855E9">
        <w:rPr>
          <w:rFonts w:cstheme="minorHAnsi"/>
          <w:i/>
          <w:iCs/>
          <w:sz w:val="24"/>
          <w:szCs w:val="24"/>
        </w:rPr>
        <w:t>XGBoost</w:t>
      </w:r>
      <w:r w:rsidRPr="00CF6F6A">
        <w:rPr>
          <w:rFonts w:cstheme="minorHAnsi"/>
          <w:sz w:val="24"/>
          <w:szCs w:val="24"/>
        </w:rPr>
        <w:t xml:space="preserve"> yang lengkap.</w:t>
      </w:r>
    </w:p>
    <w:p w14:paraId="3BEACA9F" w14:textId="7F8D280E" w:rsidR="009470D6" w:rsidRPr="00CF6F6A" w:rsidRDefault="00506F53" w:rsidP="00B8265A">
      <w:pPr>
        <w:spacing w:line="480" w:lineRule="auto"/>
        <w:jc w:val="both"/>
        <w:rPr>
          <w:rFonts w:cstheme="minorHAnsi"/>
          <w:sz w:val="24"/>
          <w:szCs w:val="24"/>
        </w:rPr>
      </w:pPr>
      <w:r w:rsidRPr="00CF6F6A">
        <w:rPr>
          <w:rFonts w:cstheme="minorHAnsi"/>
          <w:sz w:val="24"/>
          <w:szCs w:val="24"/>
        </w:rPr>
        <w:t>Setelah Tree 1:</w:t>
      </w:r>
    </w:p>
    <w:p w14:paraId="38A7E73A" w14:textId="2CF3E2CF" w:rsidR="00506F53" w:rsidRPr="00CF6F6A" w:rsidRDefault="0047408B" w:rsidP="00B8265A">
      <w:pPr>
        <w:spacing w:line="480" w:lineRule="auto"/>
        <w:jc w:val="both"/>
        <w:rPr>
          <w:rFonts w:eastAsiaTheme="minorEastAsia" w:cstheme="minorHAnsi"/>
          <w:sz w:val="24"/>
          <w:szCs w:val="24"/>
        </w:rPr>
      </w:pPr>
      <m:oMathPara>
        <m:oMath>
          <m:sSubSup>
            <m:sSubSupPr>
              <m:ctrlPr>
                <w:rPr>
                  <w:rFonts w:ascii="Cambria Math" w:hAnsi="Cambria Math" w:cstheme="minorHAnsi"/>
                  <w:i/>
                  <w:sz w:val="24"/>
                  <w:szCs w:val="24"/>
                </w:rPr>
              </m:ctrlPr>
            </m:sSubSupPr>
            <m:e>
              <m:acc>
                <m:accPr>
                  <m:ctrlPr>
                    <w:rPr>
                      <w:rFonts w:ascii="Cambria Math" w:hAnsi="Cambria Math" w:cstheme="minorHAnsi"/>
                      <w: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up>
              <m:d>
                <m:dPr>
                  <m:ctrlPr>
                    <w:rPr>
                      <w:rFonts w:ascii="Cambria Math" w:hAnsi="Cambria Math" w:cstheme="minorHAnsi"/>
                      <w:i/>
                      <w:sz w:val="24"/>
                      <w:szCs w:val="24"/>
                    </w:rPr>
                  </m:ctrlPr>
                </m:dPr>
                <m:e>
                  <m:r>
                    <w:rPr>
                      <w:rFonts w:ascii="Cambria Math" w:hAnsi="Cambria Math" w:cstheme="minorHAnsi"/>
                      <w:sz w:val="24"/>
                      <w:szCs w:val="24"/>
                    </w:rPr>
                    <m:t>1</m:t>
                  </m:r>
                </m:e>
              </m:d>
            </m:sup>
          </m:sSubSup>
        </m:oMath>
      </m:oMathPara>
    </w:p>
    <w:p w14:paraId="0DD5467B" w14:textId="7D810B88" w:rsidR="0090780C" w:rsidRPr="00CF6F6A" w:rsidRDefault="00506F53" w:rsidP="00B8265A">
      <w:pPr>
        <w:spacing w:line="480" w:lineRule="auto"/>
        <w:jc w:val="both"/>
        <w:rPr>
          <w:rFonts w:cstheme="minorHAnsi"/>
          <w:sz w:val="24"/>
          <w:szCs w:val="24"/>
        </w:rPr>
      </w:pPr>
      <w:r w:rsidRPr="00CF6F6A">
        <w:rPr>
          <w:rFonts w:cstheme="minorHAnsi"/>
          <w:sz w:val="24"/>
          <w:szCs w:val="24"/>
        </w:rPr>
        <w:t>digunakan untuk menghitung ulang:</w:t>
      </w:r>
    </w:p>
    <w:p w14:paraId="6BB96186" w14:textId="74AEC5B3" w:rsidR="00506F53" w:rsidRPr="00CF6F6A" w:rsidRDefault="0047408B" w:rsidP="00B8265A">
      <w:pPr>
        <w:spacing w:line="480" w:lineRule="auto"/>
        <w:jc w:val="both"/>
        <w:rPr>
          <w:rFonts w:eastAsiaTheme="minorEastAsia" w:cstheme="minorHAnsi"/>
          <w:sz w:val="24"/>
          <w:szCs w:val="24"/>
        </w:rPr>
      </w:pPr>
      <m:oMathPara>
        <m:oMath>
          <m:sSubSup>
            <m:sSubSupPr>
              <m:ctrlPr>
                <w:rPr>
                  <w:rFonts w:ascii="Cambria Math" w:hAnsi="Cambria Math" w:cstheme="minorHAnsi"/>
                  <w:i/>
                  <w:sz w:val="24"/>
                  <w:szCs w:val="24"/>
                </w:rPr>
              </m:ctrlPr>
            </m:sSubSupPr>
            <m:e>
              <m:r>
                <w:rPr>
                  <w:rFonts w:ascii="Cambria Math" w:hAnsi="Cambria Math" w:cstheme="minorHAnsi"/>
                  <w:sz w:val="24"/>
                  <w:szCs w:val="24"/>
                </w:rPr>
                <m:t>p</m:t>
              </m:r>
            </m:e>
            <m:sub>
              <m:r>
                <w:rPr>
                  <w:rFonts w:ascii="Cambria Math" w:hAnsi="Cambria Math" w:cstheme="minorHAnsi"/>
                  <w:sz w:val="24"/>
                  <w:szCs w:val="24"/>
                </w:rPr>
                <m:t>i</m:t>
              </m:r>
            </m:sub>
            <m:sup>
              <m:d>
                <m:dPr>
                  <m:ctrlPr>
                    <w:rPr>
                      <w:rFonts w:ascii="Cambria Math" w:hAnsi="Cambria Math" w:cstheme="minorHAnsi"/>
                      <w:i/>
                      <w:sz w:val="24"/>
                      <w:szCs w:val="24"/>
                    </w:rPr>
                  </m:ctrlPr>
                </m:dPr>
                <m:e>
                  <m:r>
                    <w:rPr>
                      <w:rFonts w:ascii="Cambria Math" w:hAnsi="Cambria Math" w:cstheme="minorHAnsi"/>
                      <w:sz w:val="24"/>
                      <w:szCs w:val="24"/>
                    </w:rPr>
                    <m:t>1</m:t>
                  </m:r>
                </m:e>
              </m:d>
            </m:sup>
          </m:sSubSup>
        </m:oMath>
      </m:oMathPara>
    </w:p>
    <w:p w14:paraId="1190938E" w14:textId="1EEB62FE" w:rsidR="0090780C" w:rsidRPr="00CF6F6A" w:rsidRDefault="00506F53" w:rsidP="00B8265A">
      <w:pPr>
        <w:spacing w:line="480" w:lineRule="auto"/>
        <w:jc w:val="both"/>
        <w:rPr>
          <w:rFonts w:cstheme="minorHAnsi"/>
          <w:sz w:val="24"/>
          <w:szCs w:val="24"/>
        </w:rPr>
      </w:pPr>
      <w:r w:rsidRPr="00CF6F6A">
        <w:rPr>
          <w:rFonts w:cstheme="minorHAnsi"/>
          <w:sz w:val="24"/>
          <w:szCs w:val="24"/>
        </w:rPr>
        <w:t>kemudian:</w:t>
      </w:r>
    </w:p>
    <w:p w14:paraId="2FB6D874" w14:textId="5B572C80" w:rsidR="00506F53" w:rsidRPr="00CF6F6A" w:rsidRDefault="0047408B" w:rsidP="00B8265A">
      <w:pPr>
        <w:spacing w:line="480" w:lineRule="auto"/>
        <w:jc w:val="both"/>
        <w:rPr>
          <w:rFonts w:eastAsiaTheme="minorEastAsia" w:cstheme="minorHAnsi"/>
          <w:sz w:val="24"/>
          <w:szCs w:val="24"/>
        </w:rPr>
      </w:pPr>
      <m:oMathPara>
        <m:oMath>
          <m:sSubSup>
            <m:sSubSupPr>
              <m:ctrlPr>
                <w:rPr>
                  <w:rFonts w:ascii="Cambria Math" w:hAnsi="Cambria Math" w:cstheme="minorHAnsi"/>
                  <w:i/>
                  <w:sz w:val="24"/>
                  <w:szCs w:val="24"/>
                </w:rPr>
              </m:ctrlPr>
            </m:sSubSupPr>
            <m:e>
              <m:r>
                <w:rPr>
                  <w:rFonts w:ascii="Cambria Math" w:hAnsi="Cambria Math" w:cstheme="minorHAnsi"/>
                  <w:sz w:val="24"/>
                  <w:szCs w:val="24"/>
                </w:rPr>
                <m:t>g</m:t>
              </m:r>
            </m:e>
            <m:sub>
              <m:r>
                <w:rPr>
                  <w:rFonts w:ascii="Cambria Math" w:hAnsi="Cambria Math" w:cstheme="minorHAnsi"/>
                  <w:sz w:val="24"/>
                  <w:szCs w:val="24"/>
                </w:rPr>
                <m:t>i</m:t>
              </m:r>
            </m:sub>
            <m:sup>
              <m:d>
                <m:dPr>
                  <m:ctrlPr>
                    <w:rPr>
                      <w:rFonts w:ascii="Cambria Math" w:hAnsi="Cambria Math" w:cstheme="minorHAnsi"/>
                      <w:i/>
                      <w:sz w:val="24"/>
                      <w:szCs w:val="24"/>
                    </w:rPr>
                  </m:ctrlPr>
                </m:dPr>
                <m:e>
                  <m:r>
                    <w:rPr>
                      <w:rFonts w:ascii="Cambria Math" w:hAnsi="Cambria Math" w:cstheme="minorHAnsi"/>
                      <w:sz w:val="24"/>
                      <w:szCs w:val="24"/>
                    </w:rPr>
                    <m:t>1</m:t>
                  </m:r>
                </m:e>
              </m:d>
            </m:sup>
          </m:sSubSup>
        </m:oMath>
      </m:oMathPara>
    </w:p>
    <w:p w14:paraId="20B080EE" w14:textId="4B483318" w:rsidR="0090780C" w:rsidRPr="00CF6F6A" w:rsidRDefault="00506F53" w:rsidP="00B8265A">
      <w:pPr>
        <w:spacing w:line="480" w:lineRule="auto"/>
        <w:jc w:val="both"/>
        <w:rPr>
          <w:rFonts w:cstheme="minorHAnsi"/>
          <w:sz w:val="24"/>
          <w:szCs w:val="24"/>
        </w:rPr>
      </w:pPr>
      <w:r w:rsidRPr="00CF6F6A">
        <w:rPr>
          <w:rFonts w:cstheme="minorHAnsi"/>
          <w:sz w:val="24"/>
          <w:szCs w:val="24"/>
        </w:rPr>
        <w:t>dan:</w:t>
      </w:r>
    </w:p>
    <w:p w14:paraId="0B3175CD" w14:textId="65BFF439" w:rsidR="00506F53" w:rsidRPr="00CF6F6A" w:rsidRDefault="0047408B" w:rsidP="00B8265A">
      <w:pPr>
        <w:spacing w:line="480" w:lineRule="auto"/>
        <w:jc w:val="both"/>
        <w:rPr>
          <w:rFonts w:eastAsiaTheme="minorEastAsia" w:cstheme="minorHAnsi"/>
          <w:sz w:val="24"/>
          <w:szCs w:val="24"/>
        </w:rPr>
      </w:pPr>
      <m:oMathPara>
        <m:oMath>
          <m:sSubSup>
            <m:sSubSupPr>
              <m:ctrlPr>
                <w:rPr>
                  <w:rFonts w:ascii="Cambria Math" w:hAnsi="Cambria Math" w:cstheme="minorHAnsi"/>
                  <w:i/>
                  <w:sz w:val="24"/>
                  <w:szCs w:val="24"/>
                </w:rPr>
              </m:ctrlPr>
            </m:sSubSupPr>
            <m:e>
              <m:r>
                <w:rPr>
                  <w:rFonts w:ascii="Cambria Math" w:hAnsi="Cambria Math" w:cstheme="minorHAnsi"/>
                  <w:sz w:val="24"/>
                  <w:szCs w:val="24"/>
                </w:rPr>
                <m:t>h</m:t>
              </m:r>
            </m:e>
            <m:sub>
              <m:r>
                <w:rPr>
                  <w:rFonts w:ascii="Cambria Math" w:hAnsi="Cambria Math" w:cstheme="minorHAnsi"/>
                  <w:sz w:val="24"/>
                  <w:szCs w:val="24"/>
                </w:rPr>
                <m:t>i</m:t>
              </m:r>
            </m:sub>
            <m:sup>
              <m:d>
                <m:dPr>
                  <m:ctrlPr>
                    <w:rPr>
                      <w:rFonts w:ascii="Cambria Math" w:hAnsi="Cambria Math" w:cstheme="minorHAnsi"/>
                      <w:i/>
                      <w:sz w:val="24"/>
                      <w:szCs w:val="24"/>
                    </w:rPr>
                  </m:ctrlPr>
                </m:dPr>
                <m:e>
                  <m:r>
                    <w:rPr>
                      <w:rFonts w:ascii="Cambria Math" w:hAnsi="Cambria Math" w:cstheme="minorHAnsi"/>
                      <w:sz w:val="24"/>
                      <w:szCs w:val="24"/>
                    </w:rPr>
                    <m:t>1</m:t>
                  </m:r>
                </m:e>
              </m:d>
            </m:sup>
          </m:sSubSup>
        </m:oMath>
      </m:oMathPara>
    </w:p>
    <w:p w14:paraId="038100F5" w14:textId="77777777" w:rsidR="00506F53" w:rsidRPr="00CF6F6A" w:rsidRDefault="00506F53" w:rsidP="00B8265A">
      <w:pPr>
        <w:spacing w:line="480" w:lineRule="auto"/>
        <w:jc w:val="both"/>
        <w:rPr>
          <w:rFonts w:cstheme="minorHAnsi"/>
          <w:sz w:val="24"/>
          <w:szCs w:val="24"/>
        </w:rPr>
      </w:pPr>
      <w:r w:rsidRPr="00CF6F6A">
        <w:rPr>
          <w:rFonts w:cstheme="minorHAnsi"/>
          <w:sz w:val="24"/>
          <w:szCs w:val="24"/>
        </w:rPr>
        <w:t>Kemudian dibangun Tree 2.</w:t>
      </w:r>
    </w:p>
    <w:p w14:paraId="284BAF5E" w14:textId="12336646" w:rsidR="0090780C" w:rsidRPr="00CF6F6A" w:rsidRDefault="00506F53" w:rsidP="00B8265A">
      <w:pPr>
        <w:spacing w:line="480" w:lineRule="auto"/>
        <w:jc w:val="both"/>
        <w:rPr>
          <w:rFonts w:cstheme="minorHAnsi"/>
          <w:sz w:val="24"/>
          <w:szCs w:val="24"/>
        </w:rPr>
      </w:pPr>
      <w:r w:rsidRPr="00CF6F6A">
        <w:rPr>
          <w:rFonts w:cstheme="minorHAnsi"/>
          <w:sz w:val="24"/>
          <w:szCs w:val="24"/>
        </w:rPr>
        <w:t>Secara umum:</w:t>
      </w:r>
    </w:p>
    <w:p w14:paraId="50BB6F79" w14:textId="18006328" w:rsidR="00506F53" w:rsidRPr="00CF6F6A" w:rsidRDefault="0047408B" w:rsidP="00B8265A">
      <w:pPr>
        <w:spacing w:line="480" w:lineRule="auto"/>
        <w:jc w:val="both"/>
        <w:rPr>
          <w:rFonts w:eastAsiaTheme="minorEastAsia" w:cstheme="minorHAnsi"/>
          <w:sz w:val="24"/>
          <w:szCs w:val="24"/>
        </w:rPr>
      </w:pPr>
      <m:oMathPara>
        <m:oMath>
          <m:sSubSup>
            <m:sSubSupPr>
              <m:ctrlPr>
                <w:rPr>
                  <w:rFonts w:ascii="Cambria Math" w:hAnsi="Cambria Math" w:cstheme="minorHAnsi"/>
                  <w:i/>
                  <w:sz w:val="24"/>
                  <w:szCs w:val="24"/>
                </w:rPr>
              </m:ctrlPr>
            </m:sSubSupPr>
            <m:e>
              <m:acc>
                <m:accPr>
                  <m:ctrlPr>
                    <w:rPr>
                      <w:rFonts w:ascii="Cambria Math" w:hAnsi="Cambria Math" w:cstheme="minorHAnsi"/>
                      <w: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up>
              <m:d>
                <m:dPr>
                  <m:ctrlPr>
                    <w:rPr>
                      <w:rFonts w:ascii="Cambria Math" w:hAnsi="Cambria Math" w:cstheme="minorHAnsi"/>
                      <w:i/>
                      <w:sz w:val="24"/>
                      <w:szCs w:val="24"/>
                    </w:rPr>
                  </m:ctrlPr>
                </m:dPr>
                <m:e>
                  <m:r>
                    <w:rPr>
                      <w:rFonts w:ascii="Cambria Math" w:hAnsi="Cambria Math" w:cstheme="minorHAnsi"/>
                      <w:sz w:val="24"/>
                      <w:szCs w:val="24"/>
                    </w:rPr>
                    <m:t>t</m:t>
                  </m:r>
                </m:e>
              </m:d>
            </m:sup>
          </m:sSubSup>
          <m:r>
            <w:rPr>
              <w:rFonts w:ascii="Cambria Math" w:hAnsi="Cambria Math" w:cstheme="minorHAnsi"/>
              <w:sz w:val="24"/>
              <w:szCs w:val="24"/>
            </w:rPr>
            <m:t>=</m:t>
          </m:r>
          <m:sSubSup>
            <m:sSubSupPr>
              <m:ctrlPr>
                <w:rPr>
                  <w:rFonts w:ascii="Cambria Math" w:hAnsi="Cambria Math" w:cstheme="minorHAnsi"/>
                  <w:i/>
                  <w:sz w:val="24"/>
                  <w:szCs w:val="24"/>
                </w:rPr>
              </m:ctrlPr>
            </m:sSubSupPr>
            <m:e>
              <m:acc>
                <m:accPr>
                  <m:ctrlPr>
                    <w:rPr>
                      <w:rFonts w:ascii="Cambria Math" w:hAnsi="Cambria Math" w:cstheme="minorHAnsi"/>
                      <w: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up>
              <m:d>
                <m:dPr>
                  <m:ctrlPr>
                    <w:rPr>
                      <w:rFonts w:ascii="Cambria Math" w:hAnsi="Cambria Math" w:cstheme="minorHAnsi"/>
                      <w:i/>
                      <w:sz w:val="24"/>
                      <w:szCs w:val="24"/>
                    </w:rPr>
                  </m:ctrlPr>
                </m:dPr>
                <m:e>
                  <m:r>
                    <w:rPr>
                      <w:rFonts w:ascii="Cambria Math" w:hAnsi="Cambria Math" w:cstheme="minorHAnsi"/>
                      <w:sz w:val="24"/>
                      <w:szCs w:val="24"/>
                    </w:rPr>
                    <m:t>t-1</m:t>
                  </m:r>
                </m:e>
              </m:d>
            </m:sup>
          </m:sSubSup>
          <m:r>
            <w:rPr>
              <w:rFonts w:ascii="Cambria Math" w:hAnsi="Cambria Math" w:cstheme="minorHAnsi"/>
              <w:sz w:val="24"/>
              <w:szCs w:val="24"/>
            </w:rPr>
            <m:t>+</m:t>
          </m:r>
          <m:r>
            <m:rPr>
              <m:sty m:val="p"/>
            </m:rPr>
            <w:rPr>
              <w:rFonts w:ascii="Cambria Math" w:hAnsi="Cambria Math" w:cstheme="minorHAnsi"/>
              <w:sz w:val="24"/>
              <w:szCs w:val="24"/>
            </w:rPr>
            <m:t>η</m:t>
          </m:r>
          <m:sSub>
            <m:sSubPr>
              <m:ctrlPr>
                <w:rPr>
                  <w:rFonts w:ascii="Cambria Math" w:hAnsi="Cambria Math" w:cstheme="minorHAnsi"/>
                  <w:i/>
                  <w:sz w:val="24"/>
                  <w:szCs w:val="24"/>
                </w:rPr>
              </m:ctrlPr>
            </m:sSubPr>
            <m:e>
              <m:r>
                <w:rPr>
                  <w:rFonts w:ascii="Cambria Math" w:hAnsi="Cambria Math" w:cstheme="minorHAnsi"/>
                  <w:sz w:val="24"/>
                  <w:szCs w:val="24"/>
                </w:rPr>
                <m:t>f</m:t>
              </m:r>
            </m:e>
            <m:sub>
              <m:r>
                <w:rPr>
                  <w:rFonts w:ascii="Cambria Math" w:hAnsi="Cambria Math" w:cstheme="minorHAnsi"/>
                  <w:sz w:val="24"/>
                  <w:szCs w:val="24"/>
                </w:rPr>
                <m:t>t</m:t>
              </m:r>
            </m:sub>
          </m:sSub>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i</m:t>
                  </m:r>
                </m:sub>
              </m:sSub>
            </m:e>
          </m:d>
        </m:oMath>
      </m:oMathPara>
    </w:p>
    <w:p w14:paraId="34C773C5" w14:textId="2C272B7A" w:rsidR="0090780C" w:rsidRPr="00CF6F6A" w:rsidRDefault="00506F53" w:rsidP="00B8265A">
      <w:pPr>
        <w:spacing w:line="480" w:lineRule="auto"/>
        <w:jc w:val="both"/>
        <w:rPr>
          <w:rFonts w:cstheme="minorHAnsi"/>
          <w:sz w:val="24"/>
          <w:szCs w:val="24"/>
        </w:rPr>
      </w:pPr>
      <w:r w:rsidRPr="00CF6F6A">
        <w:rPr>
          <w:rFonts w:cstheme="minorHAnsi"/>
          <w:sz w:val="24"/>
          <w:szCs w:val="24"/>
        </w:rPr>
        <w:t>Kemudian:</w:t>
      </w:r>
    </w:p>
    <w:p w14:paraId="36A5B6BA" w14:textId="054D593E" w:rsidR="0090780C" w:rsidRPr="00CF6F6A" w:rsidRDefault="0047408B" w:rsidP="00B8265A">
      <w:pPr>
        <w:spacing w:line="480" w:lineRule="auto"/>
        <w:jc w:val="both"/>
        <w:rPr>
          <w:rFonts w:eastAsiaTheme="minorEastAsia" w:cstheme="minorHAnsi"/>
          <w:sz w:val="24"/>
          <w:szCs w:val="24"/>
        </w:rPr>
      </w:pPr>
      <m:oMathPara>
        <m:oMath>
          <m:sSubSup>
            <m:sSubSupPr>
              <m:ctrlPr>
                <w:rPr>
                  <w:rFonts w:ascii="Cambria Math" w:hAnsi="Cambria Math" w:cstheme="minorHAnsi"/>
                  <w:i/>
                  <w:sz w:val="24"/>
                  <w:szCs w:val="24"/>
                </w:rPr>
              </m:ctrlPr>
            </m:sSubSupPr>
            <m:e>
              <m:r>
                <w:rPr>
                  <w:rFonts w:ascii="Cambria Math" w:hAnsi="Cambria Math" w:cstheme="minorHAnsi"/>
                  <w:sz w:val="24"/>
                  <w:szCs w:val="24"/>
                </w:rPr>
                <m:t>p</m:t>
              </m:r>
            </m:e>
            <m:sub>
              <m:r>
                <w:rPr>
                  <w:rFonts w:ascii="Cambria Math" w:hAnsi="Cambria Math" w:cstheme="minorHAnsi"/>
                  <w:sz w:val="24"/>
                  <w:szCs w:val="24"/>
                </w:rPr>
                <m:t>i</m:t>
              </m:r>
            </m:sub>
            <m:sup>
              <m:d>
                <m:dPr>
                  <m:ctrlPr>
                    <w:rPr>
                      <w:rFonts w:ascii="Cambria Math" w:hAnsi="Cambria Math" w:cstheme="minorHAnsi"/>
                      <w:i/>
                      <w:sz w:val="24"/>
                      <w:szCs w:val="24"/>
                    </w:rPr>
                  </m:ctrlPr>
                </m:dPr>
                <m:e>
                  <m:r>
                    <w:rPr>
                      <w:rFonts w:ascii="Cambria Math" w:hAnsi="Cambria Math" w:cstheme="minorHAnsi"/>
                      <w:sz w:val="24"/>
                      <w:szCs w:val="24"/>
                    </w:rPr>
                    <m:t>t</m:t>
                  </m:r>
                </m:e>
              </m:d>
            </m:sup>
          </m:sSubSup>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1</m:t>
              </m:r>
              <m:ctrlPr>
                <w:rPr>
                  <w:rFonts w:ascii="Cambria Math" w:hAnsi="Cambria Math" w:cstheme="minorHAnsi"/>
                  <w:i/>
                  <w:sz w:val="24"/>
                  <w:szCs w:val="24"/>
                </w:rPr>
              </m:ctrlPr>
            </m:num>
            <m:den>
              <m:r>
                <w:rPr>
                  <w:rFonts w:ascii="Cambria Math" w:hAnsi="Cambria Math" w:cstheme="minorHAnsi"/>
                  <w:sz w:val="24"/>
                  <w:szCs w:val="24"/>
                </w:rPr>
                <m:t>1+</m:t>
              </m:r>
              <m:sSup>
                <m:sSupPr>
                  <m:ctrlPr>
                    <w:rPr>
                      <w:rFonts w:ascii="Cambria Math" w:hAnsi="Cambria Math" w:cstheme="minorHAnsi"/>
                      <w:i/>
                      <w:sz w:val="24"/>
                      <w:szCs w:val="24"/>
                    </w:rPr>
                  </m:ctrlPr>
                </m:sSupPr>
                <m:e>
                  <m:r>
                    <w:rPr>
                      <w:rFonts w:ascii="Cambria Math" w:hAnsi="Cambria Math" w:cstheme="minorHAnsi"/>
                      <w:sz w:val="24"/>
                      <w:szCs w:val="24"/>
                    </w:rPr>
                    <m:t>e</m:t>
                  </m:r>
                </m:e>
                <m:sup>
                  <m:r>
                    <w:rPr>
                      <w:rFonts w:ascii="Cambria Math" w:hAnsi="Cambria Math" w:cstheme="minorHAnsi"/>
                      <w:sz w:val="24"/>
                      <w:szCs w:val="24"/>
                    </w:rPr>
                    <m:t>-</m:t>
                  </m:r>
                  <m:sSubSup>
                    <m:sSubSupPr>
                      <m:ctrlPr>
                        <w:rPr>
                          <w:rFonts w:ascii="Cambria Math" w:hAnsi="Cambria Math" w:cstheme="minorHAnsi"/>
                          <w:i/>
                          <w:sz w:val="24"/>
                          <w:szCs w:val="24"/>
                        </w:rPr>
                      </m:ctrlPr>
                    </m:sSubSupPr>
                    <m:e>
                      <m:acc>
                        <m:accPr>
                          <m:ctrlPr>
                            <w:rPr>
                              <w:rFonts w:ascii="Cambria Math" w:hAnsi="Cambria Math" w:cstheme="minorHAnsi"/>
                              <w: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up>
                      <m:d>
                        <m:dPr>
                          <m:ctrlPr>
                            <w:rPr>
                              <w:rFonts w:ascii="Cambria Math" w:hAnsi="Cambria Math" w:cstheme="minorHAnsi"/>
                              <w:i/>
                              <w:sz w:val="24"/>
                              <w:szCs w:val="24"/>
                            </w:rPr>
                          </m:ctrlPr>
                        </m:dPr>
                        <m:e>
                          <m:r>
                            <w:rPr>
                              <w:rFonts w:ascii="Cambria Math" w:hAnsi="Cambria Math" w:cstheme="minorHAnsi"/>
                              <w:sz w:val="24"/>
                              <w:szCs w:val="24"/>
                            </w:rPr>
                            <m:t>t</m:t>
                          </m:r>
                        </m:e>
                      </m:d>
                    </m:sup>
                  </m:sSubSup>
                </m:sup>
              </m:sSup>
              <m:ctrlPr>
                <w:rPr>
                  <w:rFonts w:ascii="Cambria Math" w:hAnsi="Cambria Math" w:cstheme="minorHAnsi"/>
                  <w:i/>
                  <w:sz w:val="24"/>
                  <w:szCs w:val="24"/>
                </w:rPr>
              </m:ctrlPr>
            </m:den>
          </m:f>
        </m:oMath>
      </m:oMathPara>
    </w:p>
    <w:p w14:paraId="258C259C" w14:textId="2C398B67" w:rsidR="00506F53" w:rsidRPr="00CF6F6A" w:rsidRDefault="00506F53" w:rsidP="00B8265A">
      <w:pPr>
        <w:spacing w:line="480" w:lineRule="auto"/>
        <w:jc w:val="both"/>
        <w:rPr>
          <w:rFonts w:eastAsiaTheme="minorEastAsia" w:cstheme="minorHAnsi"/>
          <w:sz w:val="24"/>
          <w:szCs w:val="24"/>
        </w:rPr>
      </w:pPr>
      <w:r w:rsidRPr="00CF6F6A">
        <w:rPr>
          <w:rFonts w:cstheme="minorHAnsi"/>
          <w:sz w:val="24"/>
          <w:szCs w:val="24"/>
        </w:rPr>
        <w:t xml:space="preserve"> </w:t>
      </w:r>
    </w:p>
    <w:p w14:paraId="60D30537" w14:textId="3EA916AC" w:rsidR="00506F53" w:rsidRPr="00CF6F6A" w:rsidRDefault="00506F53" w:rsidP="00B8265A">
      <w:pPr>
        <w:spacing w:line="480" w:lineRule="auto"/>
        <w:jc w:val="both"/>
        <w:rPr>
          <w:rFonts w:cstheme="minorHAnsi"/>
          <w:sz w:val="24"/>
          <w:szCs w:val="24"/>
        </w:rPr>
      </w:pPr>
      <w:r w:rsidRPr="00CF6F6A">
        <w:rPr>
          <w:rFonts w:cstheme="minorHAnsi"/>
          <w:sz w:val="24"/>
          <w:szCs w:val="24"/>
        </w:rPr>
        <w:t>dan gradient/Hessian dihitung lagi.</w:t>
      </w:r>
    </w:p>
    <w:p w14:paraId="1A7BF4D0" w14:textId="2D55ECDA" w:rsidR="00506F53" w:rsidRDefault="00506F53" w:rsidP="00B8265A">
      <w:pPr>
        <w:spacing w:line="480" w:lineRule="auto"/>
        <w:jc w:val="both"/>
        <w:rPr>
          <w:rFonts w:cstheme="minorHAnsi"/>
          <w:b/>
          <w:bCs/>
          <w:sz w:val="24"/>
          <w:szCs w:val="24"/>
        </w:rPr>
      </w:pPr>
      <w:r w:rsidRPr="00CF6F6A">
        <w:rPr>
          <w:rFonts w:cstheme="minorHAnsi"/>
          <w:b/>
          <w:bCs/>
          <w:sz w:val="24"/>
          <w:szCs w:val="24"/>
        </w:rPr>
        <w:t>Contoh pada awal Tree 2</w:t>
      </w:r>
    </w:p>
    <w:p w14:paraId="546C2828" w14:textId="01249B3F" w:rsidR="00CA5B25" w:rsidRPr="00CA5B25" w:rsidRDefault="00CA5B25" w:rsidP="00CA5B25">
      <w:pPr>
        <w:spacing w:line="480" w:lineRule="auto"/>
        <w:jc w:val="both"/>
        <w:rPr>
          <w:rFonts w:cstheme="minorHAnsi"/>
          <w:sz w:val="24"/>
          <w:szCs w:val="24"/>
        </w:rPr>
      </w:pPr>
      <w:r w:rsidRPr="00CA5B25">
        <w:rPr>
          <w:rFonts w:cstheme="minorHAnsi"/>
          <w:sz w:val="24"/>
          <w:szCs w:val="24"/>
        </w:rPr>
        <w:lastRenderedPageBreak/>
        <w:t xml:space="preserve">Untuk emiten ADMG, kedua data observasinya memiliki nilai </w:t>
      </w:r>
      <m:oMath>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3</m:t>
            </m:r>
          </m:sub>
        </m:sSub>
      </m:oMath>
      <w:r w:rsidRPr="00CA5B25">
        <w:rPr>
          <w:rFonts w:cstheme="minorHAnsi"/>
          <w:sz w:val="24"/>
          <w:szCs w:val="24"/>
        </w:rPr>
        <w:t xml:space="preserve"> (EBIT_TA) masing-masing </w:t>
      </w:r>
      <m:oMath>
        <m:r>
          <w:rPr>
            <w:rFonts w:ascii="Cambria Math" w:hAnsi="Cambria Math" w:cstheme="minorHAnsi"/>
            <w:sz w:val="24"/>
            <w:szCs w:val="24"/>
          </w:rPr>
          <m:t>-0.0176</m:t>
        </m:r>
      </m:oMath>
      <w:r w:rsidRPr="00CA5B25">
        <w:rPr>
          <w:rFonts w:cstheme="minorHAnsi"/>
          <w:sz w:val="24"/>
          <w:szCs w:val="24"/>
        </w:rPr>
        <w:t xml:space="preserve"> dan </w:t>
      </w:r>
      <m:oMath>
        <m:r>
          <w:rPr>
            <w:rFonts w:ascii="Cambria Math" w:hAnsi="Cambria Math" w:cstheme="minorHAnsi"/>
            <w:sz w:val="24"/>
            <w:szCs w:val="24"/>
          </w:rPr>
          <m:t>-0.0696</m:t>
        </m:r>
      </m:oMath>
      <w:r w:rsidRPr="00CA5B25">
        <w:rPr>
          <w:rFonts w:cstheme="minorHAnsi"/>
          <w:sz w:val="24"/>
          <w:szCs w:val="24"/>
        </w:rPr>
        <w:t>, yang berarti berada di bawah titik potong (</w:t>
      </w:r>
      <w:r w:rsidRPr="00CA5B25">
        <w:rPr>
          <w:rFonts w:cstheme="minorHAnsi"/>
          <w:i/>
          <w:iCs/>
          <w:sz w:val="24"/>
          <w:szCs w:val="24"/>
        </w:rPr>
        <w:t>split</w:t>
      </w:r>
      <w:r w:rsidRPr="00CA5B25">
        <w:rPr>
          <w:rFonts w:cstheme="minorHAnsi"/>
          <w:sz w:val="24"/>
          <w:szCs w:val="24"/>
        </w:rPr>
        <w:t xml:space="preserve">) </w:t>
      </w:r>
      <m:oMath>
        <m:r>
          <w:rPr>
            <w:rFonts w:ascii="Cambria Math" w:hAnsi="Cambria Math" w:cstheme="minorHAnsi"/>
            <w:sz w:val="24"/>
            <w:szCs w:val="24"/>
          </w:rPr>
          <m:t>0.02155</m:t>
        </m:r>
      </m:oMath>
      <w:r w:rsidRPr="00CA5B25">
        <w:rPr>
          <w:rFonts w:cstheme="minorHAnsi"/>
          <w:sz w:val="24"/>
          <w:szCs w:val="24"/>
        </w:rPr>
        <w:t>. Oleh karena itu, data ADMG masuk ke dalam Node Kiri.</w:t>
      </w:r>
    </w:p>
    <w:p w14:paraId="2F9BB419" w14:textId="7CF5A604" w:rsidR="00CA5B25" w:rsidRDefault="00CA5B25" w:rsidP="00B8265A">
      <w:pPr>
        <w:spacing w:line="480" w:lineRule="auto"/>
        <w:jc w:val="both"/>
        <w:rPr>
          <w:rFonts w:cstheme="minorHAnsi"/>
          <w:sz w:val="24"/>
          <w:szCs w:val="24"/>
        </w:rPr>
      </w:pPr>
      <w:r w:rsidRPr="00CA5B25">
        <w:rPr>
          <w:rFonts w:cstheme="minorHAnsi"/>
          <w:sz w:val="24"/>
          <w:szCs w:val="24"/>
        </w:rPr>
        <w:t xml:space="preserve">Bobot Daun Tujuan (Node Kiri): </w:t>
      </w:r>
      <m:oMath>
        <m:r>
          <w:rPr>
            <w:rFonts w:ascii="Cambria Math" w:hAnsi="Cambria Math" w:cstheme="minorHAnsi"/>
            <w:sz w:val="24"/>
            <w:szCs w:val="24"/>
          </w:rPr>
          <m:t>0.666667</m:t>
        </m:r>
      </m:oMath>
    </w:p>
    <w:p w14:paraId="04DAFEB7" w14:textId="4E71FF0C" w:rsidR="00CA5B25" w:rsidRDefault="00CA5B25" w:rsidP="00B8265A">
      <w:pPr>
        <w:spacing w:line="480" w:lineRule="auto"/>
        <w:jc w:val="both"/>
        <w:rPr>
          <w:rFonts w:cstheme="minorHAnsi"/>
          <w:sz w:val="24"/>
          <w:szCs w:val="24"/>
        </w:rPr>
      </w:pPr>
      <w:r w:rsidRPr="00CA5B25">
        <w:rPr>
          <w:rFonts w:cstheme="minorHAnsi"/>
          <w:sz w:val="24"/>
          <w:szCs w:val="24"/>
        </w:rPr>
        <w:t>Margin Awal (</w:t>
      </w:r>
      <m:oMath>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0</m:t>
            </m:r>
          </m:sub>
        </m:sSub>
      </m:oMath>
      <w:r w:rsidRPr="00CA5B25">
        <w:rPr>
          <w:rFonts w:cstheme="minorHAnsi"/>
          <w:sz w:val="24"/>
          <w:szCs w:val="24"/>
        </w:rPr>
        <w:t>): 0</w:t>
      </w:r>
    </w:p>
    <w:p w14:paraId="1CCD5A70" w14:textId="76EEDE36" w:rsidR="00C85001" w:rsidRDefault="00CA5B25" w:rsidP="00B8265A">
      <w:pPr>
        <w:spacing w:line="480" w:lineRule="auto"/>
        <w:jc w:val="both"/>
        <w:rPr>
          <w:rFonts w:cstheme="minorHAnsi"/>
          <w:sz w:val="24"/>
          <w:szCs w:val="24"/>
        </w:rPr>
      </w:pPr>
      <w:r w:rsidRPr="00CA5B25">
        <w:rPr>
          <w:rFonts w:cstheme="minorHAnsi"/>
          <w:sz w:val="24"/>
          <w:szCs w:val="24"/>
        </w:rPr>
        <w:t>Learning Rate (</w:t>
      </w:r>
      <m:oMath>
        <m:r>
          <m:rPr>
            <m:sty m:val="p"/>
          </m:rPr>
          <w:rPr>
            <w:rFonts w:ascii="Cambria Math" w:hAnsi="Cambria Math" w:cstheme="minorHAnsi"/>
            <w:sz w:val="24"/>
            <w:szCs w:val="24"/>
          </w:rPr>
          <m:t>η</m:t>
        </m:r>
      </m:oMath>
      <w:r w:rsidRPr="00CA5B25">
        <w:rPr>
          <w:rFonts w:cstheme="minorHAnsi"/>
          <w:sz w:val="24"/>
          <w:szCs w:val="24"/>
        </w:rPr>
        <w:t>): 0.3</w:t>
      </w:r>
    </w:p>
    <w:p w14:paraId="36263EDE" w14:textId="77777777" w:rsidR="00CA5B25" w:rsidRPr="00CA5B25" w:rsidRDefault="00CA5B25" w:rsidP="00CA5B25">
      <w:pPr>
        <w:spacing w:line="480" w:lineRule="auto"/>
        <w:jc w:val="both"/>
        <w:rPr>
          <w:rFonts w:cstheme="minorHAnsi"/>
          <w:sz w:val="24"/>
          <w:szCs w:val="24"/>
        </w:rPr>
      </w:pPr>
      <w:r w:rsidRPr="00CA5B25">
        <w:rPr>
          <w:rFonts w:cstheme="minorHAnsi"/>
          <w:b/>
          <w:bCs/>
          <w:sz w:val="24"/>
          <w:szCs w:val="24"/>
        </w:rPr>
        <w:t>1. Perhitungan Margin Baru (ADMG)</w:t>
      </w:r>
    </w:p>
    <w:p w14:paraId="7446A3BC" w14:textId="50158632" w:rsidR="00CA5B25" w:rsidRPr="00CA5B25" w:rsidRDefault="00CA5B25" w:rsidP="00CA5B25">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Margi</m:t>
          </m:r>
          <m:sSub>
            <m:sSubPr>
              <m:ctrlPr>
                <w:rPr>
                  <w:rFonts w:ascii="Cambria Math" w:hAnsi="Cambria Math" w:cstheme="minorHAnsi"/>
                  <w:i/>
                  <w:sz w:val="24"/>
                  <w:szCs w:val="24"/>
                </w:rPr>
              </m:ctrlPr>
            </m:sSubPr>
            <m:e>
              <m:r>
                <w:rPr>
                  <w:rFonts w:ascii="Cambria Math" w:hAnsi="Cambria Math" w:cstheme="minorHAnsi"/>
                  <w:sz w:val="24"/>
                  <w:szCs w:val="24"/>
                </w:rPr>
                <m:t>n</m:t>
              </m:r>
            </m:e>
            <m:sub>
              <m:r>
                <w:rPr>
                  <w:rFonts w:ascii="Cambria Math" w:hAnsi="Cambria Math" w:cstheme="minorHAnsi"/>
                  <w:sz w:val="24"/>
                  <w:szCs w:val="24"/>
                </w:rPr>
                <m:t>Baru</m:t>
              </m:r>
            </m:sub>
          </m:sSub>
          <m:r>
            <w:rPr>
              <w:rFonts w:ascii="Cambria Math" w:hAnsi="Cambria Math" w:cstheme="minorHAnsi"/>
              <w:sz w:val="24"/>
              <w:szCs w:val="24"/>
            </w:rPr>
            <m:t>=Margi</m:t>
          </m:r>
          <m:sSub>
            <m:sSubPr>
              <m:ctrlPr>
                <w:rPr>
                  <w:rFonts w:ascii="Cambria Math" w:hAnsi="Cambria Math" w:cstheme="minorHAnsi"/>
                  <w:i/>
                  <w:sz w:val="24"/>
                  <w:szCs w:val="24"/>
                </w:rPr>
              </m:ctrlPr>
            </m:sSubPr>
            <m:e>
              <m:r>
                <w:rPr>
                  <w:rFonts w:ascii="Cambria Math" w:hAnsi="Cambria Math" w:cstheme="minorHAnsi"/>
                  <w:sz w:val="24"/>
                  <w:szCs w:val="24"/>
                </w:rPr>
                <m:t>n</m:t>
              </m:r>
            </m:e>
            <m:sub>
              <m:r>
                <w:rPr>
                  <w:rFonts w:ascii="Cambria Math" w:hAnsi="Cambria Math" w:cstheme="minorHAnsi"/>
                  <w:sz w:val="24"/>
                  <w:szCs w:val="24"/>
                </w:rPr>
                <m:t>Awal</m:t>
              </m:r>
            </m:sub>
          </m:sSub>
          <m:r>
            <w:rPr>
              <w:rFonts w:ascii="Cambria Math" w:hAnsi="Cambria Math" w:cstheme="minorHAnsi"/>
              <w:sz w:val="24"/>
              <w:szCs w:val="24"/>
            </w:rPr>
            <m:t>+</m:t>
          </m:r>
          <m:d>
            <m:dPr>
              <m:ctrlPr>
                <w:rPr>
                  <w:rFonts w:ascii="Cambria Math" w:hAnsi="Cambria Math" w:cstheme="minorHAnsi"/>
                  <w:i/>
                  <w:sz w:val="24"/>
                  <w:szCs w:val="24"/>
                </w:rPr>
              </m:ctrlPr>
            </m:dPr>
            <m:e>
              <m:r>
                <m:rPr>
                  <m:sty m:val="p"/>
                </m:rPr>
                <w:rPr>
                  <w:rFonts w:ascii="Cambria Math" w:hAnsi="Cambria Math" w:cstheme="minorHAnsi"/>
                  <w:sz w:val="24"/>
                  <w:szCs w:val="24"/>
                </w:rPr>
                <m:t>η×</m:t>
              </m:r>
              <m:sSub>
                <m:sSubPr>
                  <m:ctrlPr>
                    <w:rPr>
                      <w:rFonts w:ascii="Cambria Math" w:hAnsi="Cambria Math" w:cstheme="minorHAnsi"/>
                      <w:i/>
                      <w:sz w:val="24"/>
                      <w:szCs w:val="24"/>
                    </w:rPr>
                  </m:ctrlPr>
                </m:sSubPr>
                <m:e>
                  <m:r>
                    <w:rPr>
                      <w:rFonts w:ascii="Cambria Math" w:hAnsi="Cambria Math" w:cstheme="minorHAnsi"/>
                      <w:sz w:val="24"/>
                      <w:szCs w:val="24"/>
                    </w:rPr>
                    <m:t>w</m:t>
                  </m:r>
                  <m:ctrlPr>
                    <w:rPr>
                      <w:rFonts w:ascii="Cambria Math" w:hAnsi="Cambria Math" w:cstheme="minorHAnsi"/>
                      <w:sz w:val="24"/>
                      <w:szCs w:val="24"/>
                    </w:rPr>
                  </m:ctrlPr>
                </m:e>
                <m:sub>
                  <m:r>
                    <w:rPr>
                      <w:rFonts w:ascii="Cambria Math" w:hAnsi="Cambria Math" w:cstheme="minorHAnsi"/>
                      <w:sz w:val="24"/>
                      <w:szCs w:val="24"/>
                    </w:rPr>
                    <m:t>Kiri</m:t>
                  </m:r>
                </m:sub>
              </m:sSub>
            </m:e>
          </m:d>
        </m:oMath>
      </m:oMathPara>
    </w:p>
    <w:p w14:paraId="55046260" w14:textId="3D825BE9" w:rsidR="00CA5B25" w:rsidRPr="00CA5B25" w:rsidRDefault="00CA5B25" w:rsidP="00CA5B25">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Margi</m:t>
          </m:r>
          <m:sSub>
            <m:sSubPr>
              <m:ctrlPr>
                <w:rPr>
                  <w:rFonts w:ascii="Cambria Math" w:hAnsi="Cambria Math" w:cstheme="minorHAnsi"/>
                  <w:i/>
                  <w:sz w:val="24"/>
                  <w:szCs w:val="24"/>
                </w:rPr>
              </m:ctrlPr>
            </m:sSubPr>
            <m:e>
              <m:r>
                <w:rPr>
                  <w:rFonts w:ascii="Cambria Math" w:hAnsi="Cambria Math" w:cstheme="minorHAnsi"/>
                  <w:sz w:val="24"/>
                  <w:szCs w:val="24"/>
                </w:rPr>
                <m:t>n</m:t>
              </m:r>
            </m:e>
            <m:sub>
              <m:r>
                <w:rPr>
                  <w:rFonts w:ascii="Cambria Math" w:hAnsi="Cambria Math" w:cstheme="minorHAnsi"/>
                  <w:sz w:val="24"/>
                  <w:szCs w:val="24"/>
                </w:rPr>
                <m:t>Baru</m:t>
              </m:r>
            </m:sub>
          </m:sSub>
          <m:r>
            <w:rPr>
              <w:rFonts w:ascii="Cambria Math" w:hAnsi="Cambria Math" w:cstheme="minorHAnsi"/>
              <w:sz w:val="24"/>
              <w:szCs w:val="24"/>
            </w:rPr>
            <m:t>=0+</m:t>
          </m:r>
          <m:d>
            <m:dPr>
              <m:ctrlPr>
                <w:rPr>
                  <w:rFonts w:ascii="Cambria Math" w:hAnsi="Cambria Math" w:cstheme="minorHAnsi"/>
                  <w:i/>
                  <w:sz w:val="24"/>
                  <w:szCs w:val="24"/>
                </w:rPr>
              </m:ctrlPr>
            </m:dPr>
            <m:e>
              <m:r>
                <w:rPr>
                  <w:rFonts w:ascii="Cambria Math" w:hAnsi="Cambria Math" w:cstheme="minorHAnsi"/>
                  <w:sz w:val="24"/>
                  <w:szCs w:val="24"/>
                </w:rPr>
                <m:t>0.3</m:t>
              </m:r>
              <m:r>
                <m:rPr>
                  <m:sty m:val="p"/>
                </m:rPr>
                <w:rPr>
                  <w:rFonts w:ascii="Cambria Math" w:hAnsi="Cambria Math" w:cstheme="minorHAnsi"/>
                  <w:sz w:val="24"/>
                  <w:szCs w:val="24"/>
                </w:rPr>
                <m:t>×</m:t>
              </m:r>
              <m:r>
                <w:rPr>
                  <w:rFonts w:ascii="Cambria Math" w:hAnsi="Cambria Math" w:cstheme="minorHAnsi"/>
                  <w:sz w:val="24"/>
                  <w:szCs w:val="24"/>
                </w:rPr>
                <m:t>0.666667</m:t>
              </m:r>
            </m:e>
          </m:d>
        </m:oMath>
      </m:oMathPara>
    </w:p>
    <w:p w14:paraId="243ED91D" w14:textId="395A4E43" w:rsidR="00CA5B25" w:rsidRPr="00CA5B25" w:rsidRDefault="00CA5B25" w:rsidP="00CA5B25">
      <w:pPr>
        <w:spacing w:line="480" w:lineRule="auto"/>
        <w:jc w:val="both"/>
        <w:rPr>
          <w:rFonts w:ascii="Cambria Math" w:hAnsi="Cambria Math" w:cstheme="minorHAnsi"/>
          <w:sz w:val="24"/>
          <w:szCs w:val="24"/>
          <w:oMath/>
        </w:rPr>
      </w:pPr>
      <m:oMathPara>
        <m:oMath>
          <m:r>
            <w:rPr>
              <w:rFonts w:ascii="Cambria Math" w:hAnsi="Cambria Math" w:cstheme="minorHAnsi"/>
              <w:sz w:val="24"/>
              <w:szCs w:val="24"/>
            </w:rPr>
            <m:t>Margi</m:t>
          </m:r>
          <m:sSub>
            <m:sSubPr>
              <m:ctrlPr>
                <w:rPr>
                  <w:rFonts w:ascii="Cambria Math" w:hAnsi="Cambria Math" w:cstheme="minorHAnsi"/>
                  <w:i/>
                  <w:sz w:val="24"/>
                  <w:szCs w:val="24"/>
                </w:rPr>
              </m:ctrlPr>
            </m:sSubPr>
            <m:e>
              <m:r>
                <w:rPr>
                  <w:rFonts w:ascii="Cambria Math" w:hAnsi="Cambria Math" w:cstheme="minorHAnsi"/>
                  <w:sz w:val="24"/>
                  <w:szCs w:val="24"/>
                </w:rPr>
                <m:t>n</m:t>
              </m:r>
            </m:e>
            <m:sub>
              <m:r>
                <w:rPr>
                  <w:rFonts w:ascii="Cambria Math" w:hAnsi="Cambria Math" w:cstheme="minorHAnsi"/>
                  <w:sz w:val="24"/>
                  <w:szCs w:val="24"/>
                </w:rPr>
                <m:t>Baru</m:t>
              </m:r>
            </m:sub>
          </m:sSub>
          <m:r>
            <w:rPr>
              <w:rFonts w:ascii="Cambria Math" w:hAnsi="Cambria Math" w:cstheme="minorHAnsi"/>
              <w:sz w:val="24"/>
              <w:szCs w:val="24"/>
            </w:rPr>
            <m:t>=0.2</m:t>
          </m:r>
        </m:oMath>
      </m:oMathPara>
    </w:p>
    <w:p w14:paraId="1A1BF804" w14:textId="14F105CD" w:rsidR="00CA5B25" w:rsidRPr="00CA5B25" w:rsidRDefault="00CA5B25" w:rsidP="00CA5B25">
      <w:pPr>
        <w:spacing w:line="480" w:lineRule="auto"/>
        <w:jc w:val="both"/>
        <w:rPr>
          <w:rFonts w:cstheme="minorHAnsi"/>
          <w:sz w:val="24"/>
          <w:szCs w:val="24"/>
        </w:rPr>
      </w:pPr>
      <w:r w:rsidRPr="00CA5B25">
        <w:rPr>
          <w:rFonts w:cstheme="minorHAnsi"/>
          <w:b/>
          <w:bCs/>
          <w:sz w:val="24"/>
          <w:szCs w:val="24"/>
        </w:rPr>
        <w:t xml:space="preserve">2. Perhitungan Probabilitas Baru </w:t>
      </w:r>
      <m:oMath>
        <m:sSub>
          <m:sSubPr>
            <m:ctrlPr>
              <w:rPr>
                <w:rFonts w:ascii="Cambria Math" w:hAnsi="Cambria Math" w:cstheme="minorHAnsi"/>
                <w:b/>
                <w:bCs/>
                <w:i/>
                <w:sz w:val="24"/>
                <w:szCs w:val="24"/>
              </w:rPr>
            </m:ctrlPr>
          </m:sSubPr>
          <m:e>
            <m:r>
              <m:rPr>
                <m:sty m:val="bi"/>
              </m:rPr>
              <w:rPr>
                <w:rFonts w:ascii="Cambria Math" w:hAnsi="Cambria Math" w:cstheme="minorHAnsi"/>
                <w:sz w:val="24"/>
                <w:szCs w:val="24"/>
              </w:rPr>
              <m:t>p</m:t>
            </m:r>
          </m:e>
          <m:sub>
            <m:r>
              <m:rPr>
                <m:sty m:val="bi"/>
              </m:rPr>
              <w:rPr>
                <w:rFonts w:ascii="Cambria Math" w:hAnsi="Cambria Math" w:cstheme="minorHAnsi"/>
                <w:sz w:val="24"/>
                <w:szCs w:val="24"/>
              </w:rPr>
              <m:t>1</m:t>
            </m:r>
          </m:sub>
        </m:sSub>
      </m:oMath>
      <w:r w:rsidRPr="00CA5B25">
        <w:rPr>
          <w:rFonts w:cstheme="minorHAnsi"/>
          <w:b/>
          <w:bCs/>
          <w:sz w:val="24"/>
          <w:szCs w:val="24"/>
        </w:rPr>
        <w:t xml:space="preserve"> (ADMG)</w:t>
      </w:r>
    </w:p>
    <w:p w14:paraId="3E067A0F" w14:textId="18C0FE03" w:rsidR="00CA5B25" w:rsidRPr="00CA5B25" w:rsidRDefault="0047408B" w:rsidP="00CA5B25">
      <w:pPr>
        <w:spacing w:line="480" w:lineRule="auto"/>
        <w:jc w:val="both"/>
        <w:rPr>
          <w:rFonts w:ascii="Cambria Math" w:hAnsi="Cambria Math" w:cstheme="minorHAnsi"/>
          <w:sz w:val="24"/>
          <w:szCs w:val="24"/>
          <w:oMath/>
        </w:rPr>
      </w:pPr>
      <m:oMathPara>
        <m:oMath>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1</m:t>
              </m:r>
            </m:sub>
          </m:sSub>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1</m:t>
              </m:r>
              <m:ctrlPr>
                <w:rPr>
                  <w:rFonts w:ascii="Cambria Math" w:hAnsi="Cambria Math" w:cstheme="minorHAnsi"/>
                  <w:i/>
                  <w:sz w:val="24"/>
                  <w:szCs w:val="24"/>
                </w:rPr>
              </m:ctrlPr>
            </m:num>
            <m:den>
              <m:r>
                <w:rPr>
                  <w:rFonts w:ascii="Cambria Math" w:hAnsi="Cambria Math" w:cstheme="minorHAnsi"/>
                  <w:sz w:val="24"/>
                  <w:szCs w:val="24"/>
                </w:rPr>
                <m:t>1+</m:t>
              </m:r>
              <m:sSup>
                <m:sSupPr>
                  <m:ctrlPr>
                    <w:rPr>
                      <w:rFonts w:ascii="Cambria Math" w:hAnsi="Cambria Math" w:cstheme="minorHAnsi"/>
                      <w:i/>
                      <w:sz w:val="24"/>
                      <w:szCs w:val="24"/>
                    </w:rPr>
                  </m:ctrlPr>
                </m:sSupPr>
                <m:e>
                  <m:r>
                    <w:rPr>
                      <w:rFonts w:ascii="Cambria Math" w:hAnsi="Cambria Math" w:cstheme="minorHAnsi"/>
                      <w:sz w:val="24"/>
                      <w:szCs w:val="24"/>
                    </w:rPr>
                    <m:t>e</m:t>
                  </m:r>
                </m:e>
                <m:sup>
                  <m:r>
                    <w:rPr>
                      <w:rFonts w:ascii="Cambria Math" w:hAnsi="Cambria Math" w:cstheme="minorHAnsi"/>
                      <w:sz w:val="24"/>
                      <w:szCs w:val="24"/>
                    </w:rPr>
                    <m:t>-0.2</m:t>
                  </m:r>
                </m:sup>
              </m:sSup>
              <m:ctrlPr>
                <w:rPr>
                  <w:rFonts w:ascii="Cambria Math" w:hAnsi="Cambria Math" w:cstheme="minorHAnsi"/>
                  <w:i/>
                  <w:sz w:val="24"/>
                  <w:szCs w:val="24"/>
                </w:rPr>
              </m:ctrlPr>
            </m:den>
          </m:f>
        </m:oMath>
      </m:oMathPara>
    </w:p>
    <w:p w14:paraId="19856BAA" w14:textId="34E70110" w:rsidR="00CA5B25" w:rsidRPr="00CA5B25" w:rsidRDefault="0047408B" w:rsidP="00CA5B25">
      <w:pPr>
        <w:spacing w:line="480" w:lineRule="auto"/>
        <w:jc w:val="both"/>
        <w:rPr>
          <w:rFonts w:ascii="Cambria Math" w:hAnsi="Cambria Math" w:cstheme="minorHAnsi"/>
          <w:sz w:val="24"/>
          <w:szCs w:val="24"/>
          <w:oMath/>
        </w:rPr>
      </w:pPr>
      <m:oMathPara>
        <m:oMath>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1</m:t>
              </m:r>
            </m:sub>
          </m:sSub>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1</m:t>
              </m:r>
              <m:ctrlPr>
                <w:rPr>
                  <w:rFonts w:ascii="Cambria Math" w:hAnsi="Cambria Math" w:cstheme="minorHAnsi"/>
                  <w:i/>
                  <w:sz w:val="24"/>
                  <w:szCs w:val="24"/>
                </w:rPr>
              </m:ctrlPr>
            </m:num>
            <m:den>
              <m:r>
                <w:rPr>
                  <w:rFonts w:ascii="Cambria Math" w:hAnsi="Cambria Math" w:cstheme="minorHAnsi"/>
                  <w:sz w:val="24"/>
                  <w:szCs w:val="24"/>
                </w:rPr>
                <m:t>1+0.8187</m:t>
              </m:r>
              <m:ctrlPr>
                <w:rPr>
                  <w:rFonts w:ascii="Cambria Math" w:hAnsi="Cambria Math" w:cstheme="minorHAnsi"/>
                  <w:i/>
                  <w:sz w:val="24"/>
                  <w:szCs w:val="24"/>
                </w:rPr>
              </m:ctrlPr>
            </m:den>
          </m:f>
        </m:oMath>
      </m:oMathPara>
    </w:p>
    <w:p w14:paraId="55D2B7D7" w14:textId="4E1AE121" w:rsidR="00CA5B25" w:rsidRPr="00CA5B25" w:rsidRDefault="0047408B" w:rsidP="00CA5B25">
      <w:pPr>
        <w:spacing w:line="480" w:lineRule="auto"/>
        <w:jc w:val="both"/>
        <w:rPr>
          <w:rFonts w:cstheme="minorHAnsi"/>
          <w:sz w:val="24"/>
          <w:szCs w:val="24"/>
        </w:rPr>
      </w:pPr>
      <m:oMath>
        <m:sSub>
          <m:sSubPr>
            <m:ctrlPr>
              <w:rPr>
                <w:rFonts w:ascii="Cambria Math" w:hAnsi="Cambria Math" w:cstheme="minorHAnsi"/>
                <w:b/>
                <w:bCs/>
                <w:i/>
                <w:sz w:val="24"/>
                <w:szCs w:val="24"/>
              </w:rPr>
            </m:ctrlPr>
          </m:sSubPr>
          <m:e>
            <m:r>
              <m:rPr>
                <m:sty m:val="bi"/>
              </m:rPr>
              <w:rPr>
                <w:rFonts w:ascii="Cambria Math" w:hAnsi="Cambria Math" w:cstheme="minorHAnsi"/>
                <w:sz w:val="24"/>
                <w:szCs w:val="24"/>
              </w:rPr>
              <m:t>p</m:t>
            </m:r>
          </m:e>
          <m:sub>
            <m:r>
              <m:rPr>
                <m:sty m:val="bi"/>
              </m:rPr>
              <w:rPr>
                <w:rFonts w:ascii="Cambria Math" w:hAnsi="Cambria Math" w:cstheme="minorHAnsi"/>
                <w:sz w:val="24"/>
                <w:szCs w:val="24"/>
              </w:rPr>
              <m:t>1</m:t>
            </m:r>
          </m:sub>
        </m:sSub>
        <m:r>
          <m:rPr>
            <m:sty m:val="bi"/>
          </m:rPr>
          <w:rPr>
            <w:rFonts w:ascii="Cambria Math" w:hAnsi="Cambria Math" w:cstheme="minorHAnsi"/>
            <w:sz w:val="24"/>
            <w:szCs w:val="24"/>
          </w:rPr>
          <m:t>=0.5498</m:t>
        </m:r>
      </m:oMath>
      <w:r w:rsidR="00CA5B25" w:rsidRPr="00CA5B25">
        <w:rPr>
          <w:rFonts w:cstheme="minorHAnsi"/>
          <w:sz w:val="24"/>
          <w:szCs w:val="24"/>
        </w:rPr>
        <w:t xml:space="preserve"> (atau 54,98%)</w:t>
      </w:r>
    </w:p>
    <w:p w14:paraId="0FE39FC1" w14:textId="480C22BD" w:rsidR="00CA5B25" w:rsidRDefault="00CA5B25" w:rsidP="00CA5B25">
      <w:pPr>
        <w:spacing w:line="480" w:lineRule="auto"/>
        <w:jc w:val="both"/>
        <w:rPr>
          <w:rFonts w:cstheme="minorHAnsi"/>
          <w:sz w:val="24"/>
          <w:szCs w:val="24"/>
        </w:rPr>
      </w:pPr>
      <w:r w:rsidRPr="00CA5B25">
        <w:rPr>
          <w:rFonts w:cstheme="minorHAnsi"/>
          <w:sz w:val="24"/>
          <w:szCs w:val="24"/>
        </w:rPr>
        <w:t xml:space="preserve">Karena probabilitas baru ADMG berada di atas ambang batas 0.5, model memprediksinya sebagai </w:t>
      </w:r>
      <w:r w:rsidRPr="00CA5B25">
        <w:rPr>
          <w:rFonts w:cstheme="minorHAnsi"/>
          <w:b/>
          <w:bCs/>
          <w:sz w:val="24"/>
          <w:szCs w:val="24"/>
        </w:rPr>
        <w:t>1 (Distress)</w:t>
      </w:r>
      <w:r w:rsidRPr="00CA5B25">
        <w:rPr>
          <w:rFonts w:cstheme="minorHAnsi"/>
          <w:sz w:val="24"/>
          <w:szCs w:val="24"/>
        </w:rPr>
        <w:t>.</w:t>
      </w:r>
    </w:p>
    <w:p w14:paraId="578E9F77" w14:textId="77777777" w:rsidR="00CA5B25" w:rsidRPr="00CA5B25" w:rsidRDefault="00CA5B25" w:rsidP="00CA5B25">
      <w:pPr>
        <w:spacing w:line="480" w:lineRule="auto"/>
        <w:jc w:val="both"/>
        <w:rPr>
          <w:rFonts w:cstheme="minorHAnsi"/>
          <w:b/>
          <w:bCs/>
          <w:sz w:val="24"/>
          <w:szCs w:val="24"/>
        </w:rPr>
      </w:pPr>
      <w:r w:rsidRPr="00CA5B25">
        <w:rPr>
          <w:rFonts w:cstheme="minorHAnsi"/>
          <w:b/>
          <w:bCs/>
          <w:sz w:val="24"/>
          <w:szCs w:val="24"/>
        </w:rPr>
        <w:t>Persiapan Iterasi Ke-2 (Pembaruan Gradient dan Hessian)</w:t>
      </w:r>
    </w:p>
    <w:p w14:paraId="158888C7" w14:textId="1CCA823F" w:rsidR="00CA5B25" w:rsidRPr="00CA5B25" w:rsidRDefault="00CA5B25" w:rsidP="00CA5B25">
      <w:pPr>
        <w:spacing w:line="480" w:lineRule="auto"/>
        <w:jc w:val="both"/>
        <w:rPr>
          <w:rFonts w:cstheme="minorHAnsi"/>
          <w:sz w:val="24"/>
          <w:szCs w:val="24"/>
        </w:rPr>
      </w:pPr>
      <w:r w:rsidRPr="00CA5B25">
        <w:rPr>
          <w:rFonts w:cstheme="minorHAnsi"/>
          <w:sz w:val="24"/>
          <w:szCs w:val="24"/>
        </w:rPr>
        <w:lastRenderedPageBreak/>
        <w:t xml:space="preserve">Inti dari metode </w:t>
      </w:r>
      <w:r w:rsidRPr="00CA5B25">
        <w:rPr>
          <w:rFonts w:cstheme="minorHAnsi"/>
          <w:i/>
          <w:iCs/>
          <w:sz w:val="24"/>
          <w:szCs w:val="24"/>
        </w:rPr>
        <w:t>boosting</w:t>
      </w:r>
      <w:r w:rsidRPr="00CA5B25">
        <w:rPr>
          <w:rFonts w:cstheme="minorHAnsi"/>
          <w:sz w:val="24"/>
          <w:szCs w:val="24"/>
        </w:rPr>
        <w:t xml:space="preserve"> pada algoritma </w:t>
      </w:r>
      <w:r w:rsidR="009855E9" w:rsidRPr="009855E9">
        <w:rPr>
          <w:rFonts w:cstheme="minorHAnsi"/>
          <w:i/>
          <w:iCs/>
          <w:sz w:val="24"/>
          <w:szCs w:val="24"/>
        </w:rPr>
        <w:t>XGBoost</w:t>
      </w:r>
      <w:r w:rsidRPr="00CA5B25">
        <w:rPr>
          <w:rFonts w:cstheme="minorHAnsi"/>
          <w:sz w:val="24"/>
          <w:szCs w:val="24"/>
        </w:rPr>
        <w:t xml:space="preserve"> adalah model pohon kedua (Tree 2) tidak lagi menggunakan tebakan awal 0.5, melainkan menggunakan probabilitas baru </w:t>
      </w:r>
      <m:oMath>
        <m:r>
          <w:rPr>
            <w:rFonts w:ascii="Cambria Math" w:hAnsi="Cambria Math" w:cstheme="minorHAnsi"/>
            <w:sz w:val="24"/>
            <w:szCs w:val="24"/>
          </w:rPr>
          <m:t>(</m:t>
        </m:r>
        <m:sSub>
          <m:sSubPr>
            <m:ctrlPr>
              <w:rPr>
                <w:rFonts w:ascii="Cambria Math" w:hAnsi="Cambria Math" w:cstheme="minorHAnsi"/>
                <w:b/>
                <w:i/>
                <w:sz w:val="24"/>
                <w:szCs w:val="24"/>
              </w:rPr>
            </m:ctrlPr>
          </m:sSubPr>
          <m:e>
            <m:r>
              <m:rPr>
                <m:sty m:val="bi"/>
              </m:rPr>
              <w:rPr>
                <w:rFonts w:ascii="Cambria Math" w:hAnsi="Cambria Math" w:cstheme="minorHAnsi"/>
                <w:sz w:val="24"/>
                <w:szCs w:val="24"/>
              </w:rPr>
              <m:t>p</m:t>
            </m:r>
            <m:ctrlPr>
              <w:rPr>
                <w:rFonts w:ascii="Cambria Math" w:hAnsi="Cambria Math" w:cstheme="minorHAnsi"/>
                <w:i/>
                <w:sz w:val="24"/>
                <w:szCs w:val="24"/>
              </w:rPr>
            </m:ctrlPr>
          </m:e>
          <m:sub>
            <m:r>
              <w:rPr>
                <w:rFonts w:ascii="Cambria Math" w:hAnsi="Cambria Math" w:cstheme="minorHAnsi"/>
                <w:sz w:val="24"/>
                <w:szCs w:val="24"/>
              </w:rPr>
              <m:t>1</m:t>
            </m:r>
          </m:sub>
        </m:sSub>
        <m:r>
          <w:rPr>
            <w:rFonts w:ascii="Cambria Math" w:hAnsi="Cambria Math" w:cstheme="minorHAnsi"/>
            <w:sz w:val="24"/>
            <w:szCs w:val="24"/>
          </w:rPr>
          <m:t>)</m:t>
        </m:r>
      </m:oMath>
      <w:r w:rsidRPr="00CA5B25">
        <w:rPr>
          <w:rFonts w:cstheme="minorHAnsi"/>
          <w:sz w:val="24"/>
          <w:szCs w:val="24"/>
        </w:rPr>
        <w:t xml:space="preserve"> yang didapat dari Tree 1 untuk menghitung nilai </w:t>
      </w:r>
      <w:r w:rsidRPr="00CA5B25">
        <w:rPr>
          <w:rFonts w:cstheme="minorHAnsi"/>
          <w:i/>
          <w:iCs/>
          <w:sz w:val="24"/>
          <w:szCs w:val="24"/>
        </w:rPr>
        <w:t>Gradient</w:t>
      </w:r>
      <w:r w:rsidRPr="00CA5B25">
        <w:rPr>
          <w:rFonts w:cstheme="minorHAnsi"/>
          <w:sz w:val="24"/>
          <w:szCs w:val="24"/>
        </w:rPr>
        <w:t xml:space="preserve"> </w:t>
      </w:r>
      <m:oMath>
        <m:r>
          <w:rPr>
            <w:rFonts w:ascii="Cambria Math" w:hAnsi="Cambria Math" w:cstheme="minorHAnsi"/>
            <w:sz w:val="24"/>
            <w:szCs w:val="24"/>
          </w:rPr>
          <m:t>(</m:t>
        </m:r>
        <m:sSub>
          <m:sSubPr>
            <m:ctrlPr>
              <w:rPr>
                <w:rFonts w:ascii="Cambria Math" w:hAnsi="Cambria Math" w:cstheme="minorHAnsi"/>
                <w:b/>
                <w:i/>
                <w:sz w:val="24"/>
                <w:szCs w:val="24"/>
              </w:rPr>
            </m:ctrlPr>
          </m:sSubPr>
          <m:e>
            <m:r>
              <m:rPr>
                <m:sty m:val="bi"/>
              </m:rPr>
              <w:rPr>
                <w:rFonts w:ascii="Cambria Math" w:hAnsi="Cambria Math" w:cstheme="minorHAnsi"/>
                <w:sz w:val="24"/>
                <w:szCs w:val="24"/>
              </w:rPr>
              <m:t>g</m:t>
            </m:r>
            <m:ctrlPr>
              <w:rPr>
                <w:rFonts w:ascii="Cambria Math" w:hAnsi="Cambria Math" w:cstheme="minorHAnsi"/>
                <w:i/>
                <w:sz w:val="24"/>
                <w:szCs w:val="24"/>
              </w:rPr>
            </m:ctrlPr>
          </m:e>
          <m:sub>
            <m:r>
              <w:rPr>
                <w:rFonts w:ascii="Cambria Math" w:hAnsi="Cambria Math" w:cstheme="minorHAnsi"/>
                <w:sz w:val="24"/>
                <w:szCs w:val="24"/>
              </w:rPr>
              <m:t>1</m:t>
            </m:r>
          </m:sub>
        </m:sSub>
        <m:r>
          <w:rPr>
            <w:rFonts w:ascii="Cambria Math" w:hAnsi="Cambria Math" w:cstheme="minorHAnsi"/>
            <w:sz w:val="24"/>
            <w:szCs w:val="24"/>
          </w:rPr>
          <m:t>)</m:t>
        </m:r>
      </m:oMath>
      <w:r w:rsidRPr="00CA5B25">
        <w:rPr>
          <w:rFonts w:cstheme="minorHAnsi"/>
          <w:sz w:val="24"/>
          <w:szCs w:val="24"/>
        </w:rPr>
        <w:t xml:space="preserve"> dan </w:t>
      </w:r>
      <w:r w:rsidRPr="00CA5B25">
        <w:rPr>
          <w:rFonts w:cstheme="minorHAnsi"/>
          <w:i/>
          <w:iCs/>
          <w:sz w:val="24"/>
          <w:szCs w:val="24"/>
        </w:rPr>
        <w:t>Hessian</w:t>
      </w:r>
      <w:r w:rsidRPr="00CA5B25">
        <w:rPr>
          <w:rFonts w:cstheme="minorHAnsi"/>
          <w:sz w:val="24"/>
          <w:szCs w:val="24"/>
        </w:rPr>
        <w:t xml:space="preserve"> </w:t>
      </w:r>
      <m:oMath>
        <m:r>
          <w:rPr>
            <w:rFonts w:ascii="Cambria Math" w:hAnsi="Cambria Math" w:cstheme="minorHAnsi"/>
            <w:sz w:val="24"/>
            <w:szCs w:val="24"/>
          </w:rPr>
          <m:t>(</m:t>
        </m:r>
        <m:sSub>
          <m:sSubPr>
            <m:ctrlPr>
              <w:rPr>
                <w:rFonts w:ascii="Cambria Math" w:hAnsi="Cambria Math" w:cstheme="minorHAnsi"/>
                <w:b/>
                <w:i/>
                <w:sz w:val="24"/>
                <w:szCs w:val="24"/>
              </w:rPr>
            </m:ctrlPr>
          </m:sSubPr>
          <m:e>
            <m:r>
              <m:rPr>
                <m:sty m:val="bi"/>
              </m:rPr>
              <w:rPr>
                <w:rFonts w:ascii="Cambria Math" w:hAnsi="Cambria Math" w:cstheme="minorHAnsi"/>
                <w:sz w:val="24"/>
                <w:szCs w:val="24"/>
              </w:rPr>
              <m:t>h</m:t>
            </m:r>
            <m:ctrlPr>
              <w:rPr>
                <w:rFonts w:ascii="Cambria Math" w:hAnsi="Cambria Math" w:cstheme="minorHAnsi"/>
                <w:i/>
                <w:sz w:val="24"/>
                <w:szCs w:val="24"/>
              </w:rPr>
            </m:ctrlPr>
          </m:e>
          <m:sub>
            <m:r>
              <w:rPr>
                <w:rFonts w:ascii="Cambria Math" w:hAnsi="Cambria Math" w:cstheme="minorHAnsi"/>
                <w:sz w:val="24"/>
                <w:szCs w:val="24"/>
              </w:rPr>
              <m:t>1</m:t>
            </m:r>
          </m:sub>
        </m:sSub>
        <m:r>
          <w:rPr>
            <w:rFonts w:ascii="Cambria Math" w:hAnsi="Cambria Math" w:cstheme="minorHAnsi"/>
            <w:sz w:val="24"/>
            <w:szCs w:val="24"/>
          </w:rPr>
          <m:t>)</m:t>
        </m:r>
      </m:oMath>
      <w:r w:rsidRPr="00CA5B25">
        <w:rPr>
          <w:rFonts w:cstheme="minorHAnsi"/>
          <w:sz w:val="24"/>
          <w:szCs w:val="24"/>
        </w:rPr>
        <w:t xml:space="preserve"> yang baru. </w:t>
      </w:r>
    </w:p>
    <w:p w14:paraId="31F3E707" w14:textId="77777777" w:rsidR="00CA5B25" w:rsidRPr="00CA5B25" w:rsidRDefault="00CA5B25" w:rsidP="00CA5B25">
      <w:pPr>
        <w:spacing w:line="480" w:lineRule="auto"/>
        <w:jc w:val="both"/>
        <w:rPr>
          <w:rFonts w:cstheme="minorHAnsi"/>
          <w:sz w:val="24"/>
          <w:szCs w:val="24"/>
        </w:rPr>
      </w:pPr>
      <w:r w:rsidRPr="00CA5B25">
        <w:rPr>
          <w:rFonts w:cstheme="minorHAnsi"/>
          <w:b/>
          <w:bCs/>
          <w:sz w:val="24"/>
          <w:szCs w:val="24"/>
        </w:rPr>
        <w:t>Tabel Pembaruan Parameter untuk Tree 2</w:t>
      </w:r>
    </w:p>
    <w:tbl>
      <w:tblPr>
        <w:tblStyle w:val="TableGrid"/>
        <w:tblW w:w="8121" w:type="dxa"/>
        <w:tblLook w:val="04A0" w:firstRow="1" w:lastRow="0" w:firstColumn="1" w:lastColumn="0" w:noHBand="0" w:noVBand="1"/>
      </w:tblPr>
      <w:tblGrid>
        <w:gridCol w:w="921"/>
        <w:gridCol w:w="958"/>
        <w:gridCol w:w="1720"/>
        <w:gridCol w:w="2089"/>
        <w:gridCol w:w="2433"/>
      </w:tblGrid>
      <w:tr w:rsidR="00CA5B25" w:rsidRPr="00CA5B25" w14:paraId="4359597A" w14:textId="77777777" w:rsidTr="00CA5B25">
        <w:trPr>
          <w:trHeight w:val="1015"/>
        </w:trPr>
        <w:tc>
          <w:tcPr>
            <w:tcW w:w="0" w:type="auto"/>
            <w:hideMark/>
          </w:tcPr>
          <w:p w14:paraId="326A52C1" w14:textId="77777777" w:rsidR="00CA5B25" w:rsidRPr="00CA5B25" w:rsidRDefault="00CA5B25" w:rsidP="00CA5B25">
            <w:pPr>
              <w:spacing w:line="480" w:lineRule="auto"/>
              <w:jc w:val="both"/>
              <w:rPr>
                <w:rFonts w:cstheme="minorHAnsi"/>
                <w:sz w:val="24"/>
                <w:szCs w:val="24"/>
              </w:rPr>
            </w:pPr>
            <w:r w:rsidRPr="00CA5B25">
              <w:rPr>
                <w:rFonts w:cstheme="minorHAnsi"/>
                <w:b/>
                <w:bCs/>
                <w:sz w:val="24"/>
                <w:szCs w:val="24"/>
              </w:rPr>
              <w:t>Emiten</w:t>
            </w:r>
          </w:p>
        </w:tc>
        <w:tc>
          <w:tcPr>
            <w:tcW w:w="0" w:type="auto"/>
            <w:hideMark/>
          </w:tcPr>
          <w:p w14:paraId="33F57ECB" w14:textId="77777777" w:rsidR="00CA5B25" w:rsidRPr="00CA5B25" w:rsidRDefault="00CA5B25" w:rsidP="00CA5B25">
            <w:pPr>
              <w:spacing w:line="480" w:lineRule="auto"/>
              <w:jc w:val="both"/>
              <w:rPr>
                <w:rFonts w:cstheme="minorHAnsi"/>
                <w:sz w:val="24"/>
                <w:szCs w:val="24"/>
              </w:rPr>
            </w:pPr>
            <w:r w:rsidRPr="00CA5B25">
              <w:rPr>
                <w:rFonts w:cstheme="minorHAnsi"/>
                <w:b/>
                <w:bCs/>
                <w:sz w:val="24"/>
                <w:szCs w:val="24"/>
              </w:rPr>
              <w:t>Target (y)</w:t>
            </w:r>
          </w:p>
        </w:tc>
        <w:tc>
          <w:tcPr>
            <w:tcW w:w="0" w:type="auto"/>
            <w:hideMark/>
          </w:tcPr>
          <w:p w14:paraId="6C0E12ED" w14:textId="77777777" w:rsidR="00CA5B25" w:rsidRPr="00CA5B25" w:rsidRDefault="00CA5B25" w:rsidP="00CA5B25">
            <w:pPr>
              <w:spacing w:line="480" w:lineRule="auto"/>
              <w:jc w:val="both"/>
              <w:rPr>
                <w:rFonts w:cstheme="minorHAnsi"/>
                <w:sz w:val="24"/>
                <w:szCs w:val="24"/>
              </w:rPr>
            </w:pPr>
            <w:r w:rsidRPr="00CA5B25">
              <w:rPr>
                <w:rFonts w:cstheme="minorHAnsi"/>
                <w:b/>
                <w:bCs/>
                <w:sz w:val="24"/>
                <w:szCs w:val="24"/>
              </w:rPr>
              <w:t>Probabilitas Baru (p1​)</w:t>
            </w:r>
          </w:p>
        </w:tc>
        <w:tc>
          <w:tcPr>
            <w:tcW w:w="0" w:type="auto"/>
            <w:hideMark/>
          </w:tcPr>
          <w:p w14:paraId="72F8FE7D" w14:textId="77777777" w:rsidR="00CA5B25" w:rsidRPr="00CA5B25" w:rsidRDefault="00CA5B25" w:rsidP="00CA5B25">
            <w:pPr>
              <w:spacing w:line="480" w:lineRule="auto"/>
              <w:jc w:val="both"/>
              <w:rPr>
                <w:rFonts w:cstheme="minorHAnsi"/>
                <w:sz w:val="24"/>
                <w:szCs w:val="24"/>
              </w:rPr>
            </w:pPr>
            <w:r w:rsidRPr="00CA5B25">
              <w:rPr>
                <w:rFonts w:cstheme="minorHAnsi"/>
                <w:b/>
                <w:bCs/>
                <w:sz w:val="24"/>
                <w:szCs w:val="24"/>
              </w:rPr>
              <w:t>Gradient Baru (g1​=p1​−y)</w:t>
            </w:r>
          </w:p>
        </w:tc>
        <w:tc>
          <w:tcPr>
            <w:tcW w:w="0" w:type="auto"/>
            <w:hideMark/>
          </w:tcPr>
          <w:p w14:paraId="5547ECEE" w14:textId="77777777" w:rsidR="00CA5B25" w:rsidRPr="00CA5B25" w:rsidRDefault="00CA5B25" w:rsidP="00CA5B25">
            <w:pPr>
              <w:spacing w:line="480" w:lineRule="auto"/>
              <w:jc w:val="both"/>
              <w:rPr>
                <w:rFonts w:cstheme="minorHAnsi"/>
                <w:sz w:val="24"/>
                <w:szCs w:val="24"/>
              </w:rPr>
            </w:pPr>
            <w:r w:rsidRPr="00CA5B25">
              <w:rPr>
                <w:rFonts w:cstheme="minorHAnsi"/>
                <w:b/>
                <w:bCs/>
                <w:sz w:val="24"/>
                <w:szCs w:val="24"/>
              </w:rPr>
              <w:t>Hessian Baru (h1​=p1​×(1−p1​))</w:t>
            </w:r>
          </w:p>
        </w:tc>
      </w:tr>
      <w:tr w:rsidR="00CA5B25" w:rsidRPr="00CA5B25" w14:paraId="130613AA" w14:textId="77777777" w:rsidTr="00CA5B25">
        <w:trPr>
          <w:trHeight w:val="1452"/>
        </w:trPr>
        <w:tc>
          <w:tcPr>
            <w:tcW w:w="0" w:type="auto"/>
            <w:hideMark/>
          </w:tcPr>
          <w:p w14:paraId="55CA7031" w14:textId="77777777" w:rsidR="00CA5B25" w:rsidRPr="00CA5B25" w:rsidRDefault="00CA5B25" w:rsidP="00CA5B25">
            <w:pPr>
              <w:spacing w:line="480" w:lineRule="auto"/>
              <w:jc w:val="both"/>
              <w:rPr>
                <w:rFonts w:cstheme="minorHAnsi"/>
                <w:sz w:val="24"/>
                <w:szCs w:val="24"/>
              </w:rPr>
            </w:pPr>
            <w:r w:rsidRPr="00CA5B25">
              <w:rPr>
                <w:rFonts w:cstheme="minorHAnsi"/>
                <w:b/>
                <w:bCs/>
                <w:sz w:val="24"/>
                <w:szCs w:val="24"/>
              </w:rPr>
              <w:t>ADMG</w:t>
            </w:r>
          </w:p>
        </w:tc>
        <w:tc>
          <w:tcPr>
            <w:tcW w:w="0" w:type="auto"/>
            <w:hideMark/>
          </w:tcPr>
          <w:p w14:paraId="523EDD98" w14:textId="77777777" w:rsidR="00CA5B25" w:rsidRPr="00CA5B25" w:rsidRDefault="00CA5B25" w:rsidP="00CA5B25">
            <w:pPr>
              <w:spacing w:line="480" w:lineRule="auto"/>
              <w:jc w:val="both"/>
              <w:rPr>
                <w:rFonts w:cstheme="minorHAnsi"/>
                <w:sz w:val="24"/>
                <w:szCs w:val="24"/>
              </w:rPr>
            </w:pPr>
            <w:r w:rsidRPr="00CA5B25">
              <w:rPr>
                <w:rFonts w:cstheme="minorHAnsi"/>
                <w:sz w:val="24"/>
                <w:szCs w:val="24"/>
              </w:rPr>
              <w:t>1</w:t>
            </w:r>
          </w:p>
        </w:tc>
        <w:tc>
          <w:tcPr>
            <w:tcW w:w="0" w:type="auto"/>
            <w:hideMark/>
          </w:tcPr>
          <w:p w14:paraId="50C7E93C" w14:textId="77777777" w:rsidR="00CA5B25" w:rsidRPr="00CA5B25" w:rsidRDefault="00CA5B25" w:rsidP="00CA5B25">
            <w:pPr>
              <w:spacing w:line="480" w:lineRule="auto"/>
              <w:jc w:val="both"/>
              <w:rPr>
                <w:rFonts w:cstheme="minorHAnsi"/>
                <w:sz w:val="24"/>
                <w:szCs w:val="24"/>
              </w:rPr>
            </w:pPr>
            <w:r w:rsidRPr="00CA5B25">
              <w:rPr>
                <w:rFonts w:cstheme="minorHAnsi"/>
                <w:sz w:val="24"/>
                <w:szCs w:val="24"/>
              </w:rPr>
              <w:t>0.549834</w:t>
            </w:r>
          </w:p>
        </w:tc>
        <w:tc>
          <w:tcPr>
            <w:tcW w:w="0" w:type="auto"/>
            <w:hideMark/>
          </w:tcPr>
          <w:p w14:paraId="204B748C" w14:textId="78063455" w:rsidR="00CA5B25" w:rsidRPr="00CA5B25" w:rsidRDefault="00CA5B25" w:rsidP="00CA5B25">
            <w:pPr>
              <w:spacing w:line="480" w:lineRule="auto"/>
              <w:jc w:val="both"/>
              <w:rPr>
                <w:rFonts w:cstheme="minorHAnsi"/>
                <w:sz w:val="24"/>
                <w:szCs w:val="24"/>
              </w:rPr>
            </w:pPr>
            <m:oMathPara>
              <m:oMath>
                <m:r>
                  <w:rPr>
                    <w:rFonts w:ascii="Cambria Math" w:hAnsi="Cambria Math" w:cstheme="minorHAnsi"/>
                    <w:sz w:val="24"/>
                    <w:szCs w:val="24"/>
                  </w:rPr>
                  <m:t>0.549834-1=-0.450166</m:t>
                </m:r>
              </m:oMath>
            </m:oMathPara>
          </w:p>
        </w:tc>
        <w:tc>
          <w:tcPr>
            <w:tcW w:w="0" w:type="auto"/>
            <w:hideMark/>
          </w:tcPr>
          <w:p w14:paraId="09C2D8DC" w14:textId="2DD6635D" w:rsidR="00CA5B25" w:rsidRPr="00CA5B25" w:rsidRDefault="00CA5B25" w:rsidP="00CA5B25">
            <w:pPr>
              <w:spacing w:line="480" w:lineRule="auto"/>
              <w:jc w:val="both"/>
              <w:rPr>
                <w:rFonts w:cstheme="minorHAnsi"/>
                <w:sz w:val="24"/>
                <w:szCs w:val="24"/>
              </w:rPr>
            </w:pPr>
            <m:oMathPara>
              <m:oMath>
                <m:r>
                  <w:rPr>
                    <w:rFonts w:ascii="Cambria Math" w:hAnsi="Cambria Math" w:cstheme="minorHAnsi"/>
                    <w:sz w:val="24"/>
                    <w:szCs w:val="24"/>
                  </w:rPr>
                  <m:t>0.549834</m:t>
                </m:r>
                <m:r>
                  <m:rPr>
                    <m:sty m:val="p"/>
                  </m:rPr>
                  <w:rPr>
                    <w:rFonts w:ascii="Cambria Math" w:hAnsi="Cambria Math" w:cstheme="minorHAnsi"/>
                    <w:sz w:val="24"/>
                    <w:szCs w:val="24"/>
                  </w:rPr>
                  <m:t>×</m:t>
                </m:r>
                <m:d>
                  <m:dPr>
                    <m:ctrlPr>
                      <w:rPr>
                        <w:rFonts w:ascii="Cambria Math" w:hAnsi="Cambria Math" w:cstheme="minorHAnsi"/>
                        <w:i/>
                        <w:sz w:val="24"/>
                        <w:szCs w:val="24"/>
                      </w:rPr>
                    </m:ctrlPr>
                  </m:dPr>
                  <m:e>
                    <m:r>
                      <w:rPr>
                        <w:rFonts w:ascii="Cambria Math" w:hAnsi="Cambria Math" w:cstheme="minorHAnsi"/>
                        <w:sz w:val="24"/>
                        <w:szCs w:val="24"/>
                      </w:rPr>
                      <m:t>1-0.549834</m:t>
                    </m:r>
                  </m:e>
                </m:d>
                <m:r>
                  <w:rPr>
                    <w:rFonts w:ascii="Cambria Math" w:hAnsi="Cambria Math" w:cstheme="minorHAnsi"/>
                    <w:sz w:val="24"/>
                    <w:szCs w:val="24"/>
                  </w:rPr>
                  <m:t>=0.247517</m:t>
                </m:r>
              </m:oMath>
            </m:oMathPara>
          </w:p>
        </w:tc>
      </w:tr>
      <w:tr w:rsidR="00CA5B25" w:rsidRPr="00CA5B25" w14:paraId="3C740CF9" w14:textId="77777777" w:rsidTr="00CA5B25">
        <w:trPr>
          <w:trHeight w:val="1452"/>
        </w:trPr>
        <w:tc>
          <w:tcPr>
            <w:tcW w:w="0" w:type="auto"/>
            <w:hideMark/>
          </w:tcPr>
          <w:p w14:paraId="6B2D2CE2" w14:textId="77777777" w:rsidR="00CA5B25" w:rsidRPr="00CA5B25" w:rsidRDefault="00CA5B25" w:rsidP="00CA5B25">
            <w:pPr>
              <w:spacing w:line="480" w:lineRule="auto"/>
              <w:jc w:val="both"/>
              <w:rPr>
                <w:rFonts w:cstheme="minorHAnsi"/>
                <w:sz w:val="24"/>
                <w:szCs w:val="24"/>
              </w:rPr>
            </w:pPr>
            <w:r w:rsidRPr="00CA5B25">
              <w:rPr>
                <w:rFonts w:cstheme="minorHAnsi"/>
                <w:b/>
                <w:bCs/>
                <w:sz w:val="24"/>
                <w:szCs w:val="24"/>
              </w:rPr>
              <w:t>AALI</w:t>
            </w:r>
          </w:p>
        </w:tc>
        <w:tc>
          <w:tcPr>
            <w:tcW w:w="0" w:type="auto"/>
            <w:hideMark/>
          </w:tcPr>
          <w:p w14:paraId="3F1FC8EC" w14:textId="77777777" w:rsidR="00CA5B25" w:rsidRPr="00CA5B25" w:rsidRDefault="00CA5B25" w:rsidP="00CA5B25">
            <w:pPr>
              <w:spacing w:line="480" w:lineRule="auto"/>
              <w:jc w:val="both"/>
              <w:rPr>
                <w:rFonts w:cstheme="minorHAnsi"/>
                <w:sz w:val="24"/>
                <w:szCs w:val="24"/>
              </w:rPr>
            </w:pPr>
            <w:r w:rsidRPr="00CA5B25">
              <w:rPr>
                <w:rFonts w:cstheme="minorHAnsi"/>
                <w:sz w:val="24"/>
                <w:szCs w:val="24"/>
              </w:rPr>
              <w:t>0</w:t>
            </w:r>
          </w:p>
        </w:tc>
        <w:tc>
          <w:tcPr>
            <w:tcW w:w="0" w:type="auto"/>
            <w:hideMark/>
          </w:tcPr>
          <w:p w14:paraId="416BD216" w14:textId="77777777" w:rsidR="00CA5B25" w:rsidRPr="00CA5B25" w:rsidRDefault="00CA5B25" w:rsidP="00CA5B25">
            <w:pPr>
              <w:spacing w:line="480" w:lineRule="auto"/>
              <w:jc w:val="both"/>
              <w:rPr>
                <w:rFonts w:cstheme="minorHAnsi"/>
                <w:sz w:val="24"/>
                <w:szCs w:val="24"/>
              </w:rPr>
            </w:pPr>
            <w:r w:rsidRPr="00CA5B25">
              <w:rPr>
                <w:rFonts w:cstheme="minorHAnsi"/>
                <w:sz w:val="24"/>
                <w:szCs w:val="24"/>
              </w:rPr>
              <w:t>0.401312</w:t>
            </w:r>
          </w:p>
        </w:tc>
        <w:tc>
          <w:tcPr>
            <w:tcW w:w="0" w:type="auto"/>
            <w:hideMark/>
          </w:tcPr>
          <w:p w14:paraId="6067735A" w14:textId="34E9884D" w:rsidR="00CA5B25" w:rsidRPr="00CA5B25" w:rsidRDefault="00CA5B25" w:rsidP="00CA5B25">
            <w:pPr>
              <w:spacing w:line="480" w:lineRule="auto"/>
              <w:jc w:val="both"/>
              <w:rPr>
                <w:rFonts w:cstheme="minorHAnsi"/>
                <w:sz w:val="24"/>
                <w:szCs w:val="24"/>
              </w:rPr>
            </w:pPr>
            <m:oMathPara>
              <m:oMath>
                <m:r>
                  <w:rPr>
                    <w:rFonts w:ascii="Cambria Math" w:hAnsi="Cambria Math" w:cstheme="minorHAnsi"/>
                    <w:sz w:val="24"/>
                    <w:szCs w:val="24"/>
                  </w:rPr>
                  <m:t>0.401312-0=0.401312</m:t>
                </m:r>
              </m:oMath>
            </m:oMathPara>
          </w:p>
        </w:tc>
        <w:tc>
          <w:tcPr>
            <w:tcW w:w="0" w:type="auto"/>
            <w:hideMark/>
          </w:tcPr>
          <w:p w14:paraId="7BC129F8" w14:textId="1DAD427E" w:rsidR="00CA5B25" w:rsidRPr="00CA5B25" w:rsidRDefault="00CA5B25" w:rsidP="00CA5B25">
            <w:pPr>
              <w:spacing w:line="480" w:lineRule="auto"/>
              <w:jc w:val="both"/>
              <w:rPr>
                <w:rFonts w:cstheme="minorHAnsi"/>
                <w:sz w:val="24"/>
                <w:szCs w:val="24"/>
              </w:rPr>
            </w:pPr>
            <m:oMathPara>
              <m:oMath>
                <m:r>
                  <w:rPr>
                    <w:rFonts w:ascii="Cambria Math" w:hAnsi="Cambria Math" w:cstheme="minorHAnsi"/>
                    <w:sz w:val="24"/>
                    <w:szCs w:val="24"/>
                  </w:rPr>
                  <m:t>0.401312</m:t>
                </m:r>
                <m:r>
                  <m:rPr>
                    <m:sty m:val="p"/>
                  </m:rPr>
                  <w:rPr>
                    <w:rFonts w:ascii="Cambria Math" w:hAnsi="Cambria Math" w:cstheme="minorHAnsi"/>
                    <w:sz w:val="24"/>
                    <w:szCs w:val="24"/>
                  </w:rPr>
                  <m:t>×</m:t>
                </m:r>
                <m:d>
                  <m:dPr>
                    <m:ctrlPr>
                      <w:rPr>
                        <w:rFonts w:ascii="Cambria Math" w:hAnsi="Cambria Math" w:cstheme="minorHAnsi"/>
                        <w:i/>
                        <w:sz w:val="24"/>
                        <w:szCs w:val="24"/>
                      </w:rPr>
                    </m:ctrlPr>
                  </m:dPr>
                  <m:e>
                    <m:r>
                      <w:rPr>
                        <w:rFonts w:ascii="Cambria Math" w:hAnsi="Cambria Math" w:cstheme="minorHAnsi"/>
                        <w:sz w:val="24"/>
                        <w:szCs w:val="24"/>
                      </w:rPr>
                      <m:t>1-0.401312</m:t>
                    </m:r>
                  </m:e>
                </m:d>
                <m:r>
                  <w:rPr>
                    <w:rFonts w:ascii="Cambria Math" w:hAnsi="Cambria Math" w:cstheme="minorHAnsi"/>
                    <w:sz w:val="24"/>
                    <w:szCs w:val="24"/>
                  </w:rPr>
                  <m:t>=0.240261</m:t>
                </m:r>
              </m:oMath>
            </m:oMathPara>
          </w:p>
        </w:tc>
      </w:tr>
      <w:tr w:rsidR="00CA5B25" w:rsidRPr="00CA5B25" w14:paraId="7A8F01E0" w14:textId="77777777" w:rsidTr="00CA5B25">
        <w:trPr>
          <w:trHeight w:val="1461"/>
        </w:trPr>
        <w:tc>
          <w:tcPr>
            <w:tcW w:w="0" w:type="auto"/>
            <w:hideMark/>
          </w:tcPr>
          <w:p w14:paraId="4B228C4A" w14:textId="77777777" w:rsidR="00CA5B25" w:rsidRPr="00CA5B25" w:rsidRDefault="00CA5B25" w:rsidP="00CA5B25">
            <w:pPr>
              <w:spacing w:line="480" w:lineRule="auto"/>
              <w:jc w:val="both"/>
              <w:rPr>
                <w:rFonts w:cstheme="minorHAnsi"/>
                <w:sz w:val="24"/>
                <w:szCs w:val="24"/>
              </w:rPr>
            </w:pPr>
            <w:r w:rsidRPr="00CA5B25">
              <w:rPr>
                <w:rFonts w:cstheme="minorHAnsi"/>
                <w:b/>
                <w:bCs/>
                <w:sz w:val="24"/>
                <w:szCs w:val="24"/>
              </w:rPr>
              <w:t>ADES</w:t>
            </w:r>
          </w:p>
        </w:tc>
        <w:tc>
          <w:tcPr>
            <w:tcW w:w="0" w:type="auto"/>
            <w:hideMark/>
          </w:tcPr>
          <w:p w14:paraId="076CD8F0" w14:textId="77777777" w:rsidR="00CA5B25" w:rsidRPr="00CA5B25" w:rsidRDefault="00CA5B25" w:rsidP="00CA5B25">
            <w:pPr>
              <w:spacing w:line="480" w:lineRule="auto"/>
              <w:jc w:val="both"/>
              <w:rPr>
                <w:rFonts w:cstheme="minorHAnsi"/>
                <w:sz w:val="24"/>
                <w:szCs w:val="24"/>
              </w:rPr>
            </w:pPr>
            <w:r w:rsidRPr="00CA5B25">
              <w:rPr>
                <w:rFonts w:cstheme="minorHAnsi"/>
                <w:sz w:val="24"/>
                <w:szCs w:val="24"/>
              </w:rPr>
              <w:t>0</w:t>
            </w:r>
          </w:p>
        </w:tc>
        <w:tc>
          <w:tcPr>
            <w:tcW w:w="0" w:type="auto"/>
            <w:hideMark/>
          </w:tcPr>
          <w:p w14:paraId="75CB31CC" w14:textId="77777777" w:rsidR="00CA5B25" w:rsidRPr="00CA5B25" w:rsidRDefault="00CA5B25" w:rsidP="00CA5B25">
            <w:pPr>
              <w:spacing w:line="480" w:lineRule="auto"/>
              <w:jc w:val="both"/>
              <w:rPr>
                <w:rFonts w:cstheme="minorHAnsi"/>
                <w:sz w:val="24"/>
                <w:szCs w:val="24"/>
              </w:rPr>
            </w:pPr>
            <w:r w:rsidRPr="00CA5B25">
              <w:rPr>
                <w:rFonts w:cstheme="minorHAnsi"/>
                <w:sz w:val="24"/>
                <w:szCs w:val="24"/>
              </w:rPr>
              <w:t>0.401312</w:t>
            </w:r>
          </w:p>
        </w:tc>
        <w:tc>
          <w:tcPr>
            <w:tcW w:w="0" w:type="auto"/>
            <w:hideMark/>
          </w:tcPr>
          <w:p w14:paraId="0F424B4F" w14:textId="06A7FDC7" w:rsidR="00CA5B25" w:rsidRPr="00CA5B25" w:rsidRDefault="00CA5B25" w:rsidP="00CA5B25">
            <w:pPr>
              <w:spacing w:line="480" w:lineRule="auto"/>
              <w:jc w:val="both"/>
              <w:rPr>
                <w:rFonts w:cstheme="minorHAnsi"/>
                <w:sz w:val="24"/>
                <w:szCs w:val="24"/>
              </w:rPr>
            </w:pPr>
            <m:oMathPara>
              <m:oMath>
                <m:r>
                  <w:rPr>
                    <w:rFonts w:ascii="Cambria Math" w:hAnsi="Cambria Math" w:cstheme="minorHAnsi"/>
                    <w:sz w:val="24"/>
                    <w:szCs w:val="24"/>
                  </w:rPr>
                  <m:t>0.401312-0=0.401312</m:t>
                </m:r>
              </m:oMath>
            </m:oMathPara>
          </w:p>
        </w:tc>
        <w:tc>
          <w:tcPr>
            <w:tcW w:w="0" w:type="auto"/>
            <w:hideMark/>
          </w:tcPr>
          <w:p w14:paraId="7D4FD443" w14:textId="780CB09A" w:rsidR="00CA5B25" w:rsidRPr="00CA5B25" w:rsidRDefault="00CA5B25" w:rsidP="00CA5B25">
            <w:pPr>
              <w:spacing w:line="480" w:lineRule="auto"/>
              <w:jc w:val="both"/>
              <w:rPr>
                <w:rFonts w:cstheme="minorHAnsi"/>
                <w:sz w:val="24"/>
                <w:szCs w:val="24"/>
              </w:rPr>
            </w:pPr>
            <m:oMathPara>
              <m:oMath>
                <m:r>
                  <w:rPr>
                    <w:rFonts w:ascii="Cambria Math" w:hAnsi="Cambria Math" w:cstheme="minorHAnsi"/>
                    <w:sz w:val="24"/>
                    <w:szCs w:val="24"/>
                  </w:rPr>
                  <m:t>0.401312</m:t>
                </m:r>
                <m:r>
                  <m:rPr>
                    <m:sty m:val="p"/>
                  </m:rPr>
                  <w:rPr>
                    <w:rFonts w:ascii="Cambria Math" w:hAnsi="Cambria Math" w:cstheme="minorHAnsi"/>
                    <w:sz w:val="24"/>
                    <w:szCs w:val="24"/>
                  </w:rPr>
                  <m:t>×</m:t>
                </m:r>
                <m:d>
                  <m:dPr>
                    <m:ctrlPr>
                      <w:rPr>
                        <w:rFonts w:ascii="Cambria Math" w:hAnsi="Cambria Math" w:cstheme="minorHAnsi"/>
                        <w:i/>
                        <w:sz w:val="24"/>
                        <w:szCs w:val="24"/>
                      </w:rPr>
                    </m:ctrlPr>
                  </m:dPr>
                  <m:e>
                    <m:r>
                      <w:rPr>
                        <w:rFonts w:ascii="Cambria Math" w:hAnsi="Cambria Math" w:cstheme="minorHAnsi"/>
                        <w:sz w:val="24"/>
                        <w:szCs w:val="24"/>
                      </w:rPr>
                      <m:t>1-0.401312</m:t>
                    </m:r>
                  </m:e>
                </m:d>
                <m:r>
                  <w:rPr>
                    <w:rFonts w:ascii="Cambria Math" w:hAnsi="Cambria Math" w:cstheme="minorHAnsi"/>
                    <w:sz w:val="24"/>
                    <w:szCs w:val="24"/>
                  </w:rPr>
                  <m:t>=0.240261</m:t>
                </m:r>
              </m:oMath>
            </m:oMathPara>
          </w:p>
        </w:tc>
      </w:tr>
    </w:tbl>
    <w:p w14:paraId="149D8394" w14:textId="3BAA03BA" w:rsidR="00CA5B25" w:rsidRDefault="00CA5B25" w:rsidP="00CA5B25">
      <w:pPr>
        <w:spacing w:line="480" w:lineRule="auto"/>
        <w:jc w:val="both"/>
        <w:rPr>
          <w:rFonts w:cstheme="minorHAnsi"/>
          <w:sz w:val="24"/>
          <w:szCs w:val="24"/>
        </w:rPr>
      </w:pPr>
    </w:p>
    <w:p w14:paraId="57473785" w14:textId="77777777" w:rsidR="00E72B26" w:rsidRDefault="00E72B26" w:rsidP="00CA5B25">
      <w:pPr>
        <w:pStyle w:val="Caption"/>
        <w:rPr>
          <w:b/>
          <w:bCs/>
          <w:i w:val="0"/>
          <w:iCs w:val="0"/>
          <w:color w:val="auto"/>
          <w:sz w:val="24"/>
          <w:szCs w:val="24"/>
        </w:rPr>
      </w:pPr>
    </w:p>
    <w:p w14:paraId="7B6C5672" w14:textId="77777777" w:rsidR="00E72B26" w:rsidRDefault="00E72B26" w:rsidP="00CA5B25">
      <w:pPr>
        <w:pStyle w:val="Caption"/>
        <w:rPr>
          <w:b/>
          <w:bCs/>
          <w:i w:val="0"/>
          <w:iCs w:val="0"/>
          <w:color w:val="auto"/>
          <w:sz w:val="24"/>
          <w:szCs w:val="24"/>
        </w:rPr>
      </w:pPr>
    </w:p>
    <w:p w14:paraId="76CF67F9" w14:textId="77777777" w:rsidR="00E72B26" w:rsidRDefault="00E72B26" w:rsidP="00CA5B25">
      <w:pPr>
        <w:pStyle w:val="Caption"/>
        <w:rPr>
          <w:b/>
          <w:bCs/>
          <w:i w:val="0"/>
          <w:iCs w:val="0"/>
          <w:color w:val="auto"/>
          <w:sz w:val="24"/>
          <w:szCs w:val="24"/>
        </w:rPr>
      </w:pPr>
    </w:p>
    <w:p w14:paraId="31AC5CB2" w14:textId="77777777" w:rsidR="00E72B26" w:rsidRDefault="00E72B26" w:rsidP="00CA5B25">
      <w:pPr>
        <w:pStyle w:val="Caption"/>
        <w:rPr>
          <w:b/>
          <w:bCs/>
          <w:i w:val="0"/>
          <w:iCs w:val="0"/>
          <w:color w:val="auto"/>
          <w:sz w:val="24"/>
          <w:szCs w:val="24"/>
        </w:rPr>
      </w:pPr>
    </w:p>
    <w:p w14:paraId="3A7AB238" w14:textId="77777777" w:rsidR="00E72B26" w:rsidRDefault="00E72B26" w:rsidP="00CA5B25">
      <w:pPr>
        <w:pStyle w:val="Caption"/>
        <w:rPr>
          <w:b/>
          <w:bCs/>
          <w:i w:val="0"/>
          <w:iCs w:val="0"/>
          <w:color w:val="auto"/>
          <w:sz w:val="24"/>
          <w:szCs w:val="24"/>
        </w:rPr>
      </w:pPr>
    </w:p>
    <w:p w14:paraId="0DA5B1FA" w14:textId="068C9D2E" w:rsidR="00CA5B25" w:rsidRDefault="00CA5B25" w:rsidP="00CA5B25">
      <w:pPr>
        <w:pStyle w:val="Caption"/>
        <w:rPr>
          <w:b/>
          <w:bCs/>
          <w:i w:val="0"/>
          <w:iCs w:val="0"/>
          <w:color w:val="auto"/>
          <w:sz w:val="24"/>
          <w:szCs w:val="24"/>
        </w:rPr>
      </w:pPr>
      <w:bookmarkStart w:id="52" w:name="_Toc240284419"/>
      <w:r w:rsidRPr="00CA5B25">
        <w:rPr>
          <w:b/>
          <w:bCs/>
          <w:i w:val="0"/>
          <w:iCs w:val="0"/>
          <w:color w:val="auto"/>
          <w:sz w:val="24"/>
          <w:szCs w:val="24"/>
        </w:rPr>
        <w:lastRenderedPageBreak/>
        <w:t xml:space="preserve">LAMPIRAN  </w:t>
      </w:r>
      <w:r w:rsidRPr="00CA5B25">
        <w:rPr>
          <w:b/>
          <w:bCs/>
          <w:i w:val="0"/>
          <w:iCs w:val="0"/>
          <w:color w:val="auto"/>
          <w:sz w:val="24"/>
          <w:szCs w:val="24"/>
        </w:rPr>
        <w:fldChar w:fldCharType="begin"/>
      </w:r>
      <w:r w:rsidRPr="00CA5B25">
        <w:rPr>
          <w:b/>
          <w:bCs/>
          <w:i w:val="0"/>
          <w:iCs w:val="0"/>
          <w:color w:val="auto"/>
          <w:sz w:val="24"/>
          <w:szCs w:val="24"/>
        </w:rPr>
        <w:instrText xml:space="preserve"> SEQ LAMPIRAN_ \* ARABIC </w:instrText>
      </w:r>
      <w:r w:rsidRPr="00CA5B25">
        <w:rPr>
          <w:b/>
          <w:bCs/>
          <w:i w:val="0"/>
          <w:iCs w:val="0"/>
          <w:color w:val="auto"/>
          <w:sz w:val="24"/>
          <w:szCs w:val="24"/>
        </w:rPr>
        <w:fldChar w:fldCharType="separate"/>
      </w:r>
      <w:r w:rsidR="002B6F56">
        <w:rPr>
          <w:b/>
          <w:bCs/>
          <w:i w:val="0"/>
          <w:iCs w:val="0"/>
          <w:noProof/>
          <w:color w:val="auto"/>
          <w:sz w:val="24"/>
          <w:szCs w:val="24"/>
        </w:rPr>
        <w:t>4</w:t>
      </w:r>
      <w:r w:rsidRPr="00CA5B25">
        <w:rPr>
          <w:b/>
          <w:bCs/>
          <w:i w:val="0"/>
          <w:iCs w:val="0"/>
          <w:color w:val="auto"/>
          <w:sz w:val="24"/>
          <w:szCs w:val="24"/>
        </w:rPr>
        <w:fldChar w:fldCharType="end"/>
      </w:r>
      <w:r w:rsidR="00CA66A2">
        <w:rPr>
          <w:b/>
          <w:bCs/>
          <w:i w:val="0"/>
          <w:iCs w:val="0"/>
          <w:color w:val="auto"/>
          <w:sz w:val="24"/>
          <w:szCs w:val="24"/>
        </w:rPr>
        <w:t xml:space="preserve"> </w:t>
      </w:r>
      <w:r w:rsidR="00CA66A2" w:rsidRPr="004E12A9">
        <w:rPr>
          <w:i w:val="0"/>
          <w:iCs w:val="0"/>
          <w:color w:val="auto"/>
          <w:sz w:val="24"/>
          <w:szCs w:val="24"/>
        </w:rPr>
        <w:t>Matriks Evaluasi</w:t>
      </w:r>
      <w:bookmarkEnd w:id="52"/>
    </w:p>
    <w:p w14:paraId="359E0BCE" w14:textId="64E2D14C" w:rsidR="000F6745" w:rsidRDefault="00E72B26" w:rsidP="00B8265A">
      <w:pPr>
        <w:spacing w:line="480" w:lineRule="auto"/>
        <w:jc w:val="both"/>
        <w:rPr>
          <w:rFonts w:cstheme="minorHAnsi"/>
          <w:sz w:val="24"/>
          <w:szCs w:val="24"/>
        </w:rPr>
      </w:pPr>
      <w:r w:rsidRPr="00E72B26">
        <w:rPr>
          <w:rFonts w:cstheme="minorHAnsi"/>
          <w:sz w:val="24"/>
          <w:szCs w:val="24"/>
        </w:rPr>
        <w:t xml:space="preserve">Model </w:t>
      </w:r>
      <w:r w:rsidR="00A811D5" w:rsidRPr="00A811D5">
        <w:rPr>
          <w:rFonts w:cstheme="minorHAnsi"/>
          <w:i/>
          <w:iCs/>
          <w:sz w:val="24"/>
          <w:szCs w:val="24"/>
        </w:rPr>
        <w:t>Altman</w:t>
      </w:r>
      <w:r w:rsidRPr="00E72B26">
        <w:rPr>
          <w:rFonts w:cstheme="minorHAnsi"/>
          <w:sz w:val="24"/>
          <w:szCs w:val="24"/>
        </w:rPr>
        <w:t xml:space="preserve"> </w:t>
      </w:r>
      <w:r w:rsidR="00A811D5" w:rsidRPr="00A811D5">
        <w:rPr>
          <w:rFonts w:cstheme="minorHAnsi"/>
          <w:i/>
          <w:iCs/>
          <w:sz w:val="24"/>
          <w:szCs w:val="24"/>
        </w:rPr>
        <w:t>Z-Score</w:t>
      </w:r>
      <w:r w:rsidRPr="00E72B26">
        <w:rPr>
          <w:rFonts w:cstheme="minorHAnsi"/>
          <w:sz w:val="24"/>
          <w:szCs w:val="24"/>
        </w:rPr>
        <w:t xml:space="preserve"> Asli</w:t>
      </w:r>
      <w:r w:rsidR="000F6745">
        <w:rPr>
          <w:rFonts w:cstheme="minorHAnsi"/>
          <w:sz w:val="24"/>
          <w:szCs w:val="24"/>
        </w:rPr>
        <w:t xml:space="preserve"> </w:t>
      </w:r>
    </w:p>
    <w:p w14:paraId="712C9B5B" w14:textId="2845CDF5" w:rsidR="00E72B26" w:rsidRDefault="00E72B26" w:rsidP="00B8265A">
      <w:pPr>
        <w:spacing w:line="480" w:lineRule="auto"/>
        <w:jc w:val="both"/>
        <w:rPr>
          <w:rFonts w:cstheme="minorHAnsi"/>
          <w:sz w:val="24"/>
          <w:szCs w:val="24"/>
        </w:rPr>
      </w:pPr>
      <w:r w:rsidRPr="00E72B26">
        <w:rPr>
          <w:rFonts w:cstheme="minorHAnsi"/>
          <w:sz w:val="24"/>
          <w:szCs w:val="24"/>
        </w:rPr>
        <w:t xml:space="preserve">Karena model </w:t>
      </w:r>
      <w:r w:rsidR="00A811D5" w:rsidRPr="00A811D5">
        <w:rPr>
          <w:rFonts w:cstheme="minorHAnsi"/>
          <w:i/>
          <w:iCs/>
          <w:sz w:val="24"/>
          <w:szCs w:val="24"/>
        </w:rPr>
        <w:t>Altman</w:t>
      </w:r>
      <w:r w:rsidRPr="00E72B26">
        <w:rPr>
          <w:rFonts w:cstheme="minorHAnsi"/>
          <w:sz w:val="24"/>
          <w:szCs w:val="24"/>
        </w:rPr>
        <w:t xml:space="preserve"> memisahkan data tanpa False Positive maupun False Negative (kemampuan prediksi mutlak pada rentang cut-off modelnya sendiri):</w:t>
      </w:r>
    </w:p>
    <w:p w14:paraId="56D1B169" w14:textId="77777777" w:rsidR="000F6745" w:rsidRDefault="00E72B26" w:rsidP="00B8265A">
      <w:pPr>
        <w:spacing w:line="480" w:lineRule="auto"/>
        <w:jc w:val="both"/>
        <w:rPr>
          <w:rFonts w:cstheme="minorHAnsi"/>
          <w:sz w:val="24"/>
          <w:szCs w:val="24"/>
        </w:rPr>
      </w:pPr>
      <w:r w:rsidRPr="00E72B26">
        <w:rPr>
          <w:rFonts w:cstheme="minorHAnsi"/>
          <w:sz w:val="24"/>
          <w:szCs w:val="24"/>
        </w:rPr>
        <w:t xml:space="preserve">Spesifisitas (Kemampuan deteksi perusahaan sehat) </w:t>
      </w:r>
    </w:p>
    <w:p w14:paraId="54C74467" w14:textId="081CE033" w:rsidR="00E72B26" w:rsidRDefault="00E72B26" w:rsidP="00B8265A">
      <w:pPr>
        <w:spacing w:line="480" w:lineRule="auto"/>
        <w:jc w:val="both"/>
        <w:rPr>
          <w:rFonts w:cstheme="minorHAnsi"/>
          <w:sz w:val="24"/>
          <w:szCs w:val="24"/>
        </w:rPr>
      </w:pPr>
      <m:oMathPara>
        <m:oMath>
          <m:r>
            <w:rPr>
              <w:rFonts w:ascii="Cambria Math" w:hAnsi="Cambria Math" w:cstheme="minorHAnsi"/>
              <w:sz w:val="24"/>
              <w:szCs w:val="24"/>
            </w:rPr>
            <m:t>TN / (TN + FP) = 571 / (571 + 0) = 1.0 (100%)</m:t>
          </m:r>
        </m:oMath>
      </m:oMathPara>
    </w:p>
    <w:p w14:paraId="1231AF43" w14:textId="77777777" w:rsidR="00E72B26" w:rsidRDefault="00E72B26" w:rsidP="00B8265A">
      <w:pPr>
        <w:spacing w:line="480" w:lineRule="auto"/>
        <w:jc w:val="both"/>
        <w:rPr>
          <w:rFonts w:cstheme="minorHAnsi"/>
          <w:sz w:val="24"/>
          <w:szCs w:val="24"/>
        </w:rPr>
      </w:pPr>
      <w:r w:rsidRPr="00E72B26">
        <w:rPr>
          <w:rFonts w:cstheme="minorHAnsi"/>
          <w:sz w:val="24"/>
          <w:szCs w:val="24"/>
        </w:rPr>
        <w:t>F1-Score Kelas 0 (Non-Distress): 1.0</w:t>
      </w:r>
    </w:p>
    <w:p w14:paraId="5BE2E5E3" w14:textId="77777777" w:rsidR="00E72B26" w:rsidRDefault="00E72B26" w:rsidP="00B8265A">
      <w:pPr>
        <w:spacing w:line="480" w:lineRule="auto"/>
        <w:jc w:val="both"/>
        <w:rPr>
          <w:rFonts w:cstheme="minorHAnsi"/>
          <w:sz w:val="24"/>
          <w:szCs w:val="24"/>
        </w:rPr>
      </w:pPr>
      <w:r w:rsidRPr="00E72B26">
        <w:rPr>
          <w:rFonts w:cstheme="minorHAnsi"/>
          <w:sz w:val="24"/>
          <w:szCs w:val="24"/>
        </w:rPr>
        <w:t>F1-Score Kelas 1 (Distress): 1.0</w:t>
      </w:r>
    </w:p>
    <w:p w14:paraId="76BF4D2C" w14:textId="35A4E0DE" w:rsidR="00E72B26" w:rsidRDefault="00E72B26" w:rsidP="00B8265A">
      <w:pPr>
        <w:spacing w:line="480" w:lineRule="auto"/>
        <w:jc w:val="both"/>
        <w:rPr>
          <w:rFonts w:cstheme="minorHAnsi"/>
          <w:sz w:val="24"/>
          <w:szCs w:val="24"/>
        </w:rPr>
      </w:pPr>
      <w:r w:rsidRPr="00E72B26">
        <w:rPr>
          <w:rFonts w:cstheme="minorHAnsi"/>
          <w:sz w:val="24"/>
          <w:szCs w:val="24"/>
        </w:rPr>
        <w:t xml:space="preserve">Macro F1: </w:t>
      </w:r>
      <m:oMath>
        <m:d>
          <m:dPr>
            <m:ctrlPr>
              <w:rPr>
                <w:rFonts w:ascii="Cambria Math" w:hAnsi="Cambria Math" w:cstheme="minorHAnsi"/>
                <w:i/>
                <w:sz w:val="24"/>
                <w:szCs w:val="24"/>
              </w:rPr>
            </m:ctrlPr>
          </m:dPr>
          <m:e>
            <m:r>
              <w:rPr>
                <w:rFonts w:ascii="Cambria Math" w:hAnsi="Cambria Math" w:cstheme="minorHAnsi"/>
                <w:sz w:val="24"/>
                <w:szCs w:val="24"/>
              </w:rPr>
              <m:t>1.0+1.0</m:t>
            </m:r>
          </m:e>
        </m:d>
        <m:r>
          <m:rPr>
            <m:lit/>
          </m:rPr>
          <w:rPr>
            <w:rFonts w:ascii="Cambria Math" w:hAnsi="Cambria Math" w:cstheme="minorHAnsi"/>
            <w:sz w:val="24"/>
            <w:szCs w:val="24"/>
          </w:rPr>
          <m:t>/</m:t>
        </m:r>
        <m:r>
          <w:rPr>
            <w:rFonts w:ascii="Cambria Math" w:hAnsi="Cambria Math" w:cstheme="minorHAnsi"/>
            <w:sz w:val="24"/>
            <w:szCs w:val="24"/>
          </w:rPr>
          <m:t>2=</m:t>
        </m:r>
      </m:oMath>
      <w:r w:rsidRPr="00E72B26">
        <w:rPr>
          <w:rFonts w:cstheme="minorHAnsi"/>
          <w:sz w:val="24"/>
          <w:szCs w:val="24"/>
        </w:rPr>
        <w:t xml:space="preserve"> 1.0 (100%)</w:t>
      </w:r>
    </w:p>
    <w:p w14:paraId="443EF6A7" w14:textId="77777777" w:rsidR="00E72B26" w:rsidRDefault="00E72B26" w:rsidP="00B8265A">
      <w:pPr>
        <w:spacing w:line="480" w:lineRule="auto"/>
        <w:jc w:val="both"/>
        <w:rPr>
          <w:rFonts w:cstheme="minorHAnsi"/>
          <w:sz w:val="24"/>
          <w:szCs w:val="24"/>
        </w:rPr>
      </w:pPr>
      <w:r w:rsidRPr="00E72B26">
        <w:rPr>
          <w:rFonts w:cstheme="minorHAnsi"/>
          <w:sz w:val="24"/>
          <w:szCs w:val="24"/>
        </w:rPr>
        <w:t>Weighted F1: Karena kedua F1-Score adalah 1.0, hasil berbobotnya adalah 1.0 (100%)</w:t>
      </w:r>
    </w:p>
    <w:p w14:paraId="29F1256D" w14:textId="458FDB6A" w:rsidR="00540465" w:rsidRDefault="00E72B26" w:rsidP="00B8265A">
      <w:pPr>
        <w:spacing w:line="480" w:lineRule="auto"/>
        <w:jc w:val="both"/>
        <w:rPr>
          <w:rFonts w:cstheme="minorHAnsi"/>
          <w:sz w:val="24"/>
          <w:szCs w:val="24"/>
        </w:rPr>
      </w:pPr>
      <w:r w:rsidRPr="00E72B26">
        <w:rPr>
          <w:rFonts w:cstheme="minorHAnsi"/>
          <w:sz w:val="24"/>
          <w:szCs w:val="24"/>
        </w:rPr>
        <w:t>Youden's J (</w:t>
      </w:r>
      <m:oMath>
        <m:r>
          <w:rPr>
            <w:rFonts w:ascii="Cambria Math" w:hAnsi="Cambria Math" w:cstheme="minorHAnsi"/>
            <w:sz w:val="24"/>
            <w:szCs w:val="24"/>
          </w:rPr>
          <m:t>J = Sensitivity + Specificity - 1</m:t>
        </m:r>
      </m:oMath>
      <w:r w:rsidRPr="00E72B26">
        <w:rPr>
          <w:rFonts w:cstheme="minorHAnsi"/>
          <w:sz w:val="24"/>
          <w:szCs w:val="24"/>
        </w:rPr>
        <w:t xml:space="preserve">): </w:t>
      </w:r>
      <m:oMath>
        <m:r>
          <w:rPr>
            <w:rFonts w:ascii="Cambria Math" w:hAnsi="Cambria Math" w:cstheme="minorHAnsi"/>
            <w:sz w:val="24"/>
            <w:szCs w:val="24"/>
          </w:rPr>
          <m:t xml:space="preserve">1.0 + 1.0 - 1 =  </m:t>
        </m:r>
      </m:oMath>
      <w:r w:rsidRPr="00E72B26">
        <w:rPr>
          <w:rFonts w:cstheme="minorHAnsi"/>
          <w:sz w:val="24"/>
          <w:szCs w:val="24"/>
        </w:rPr>
        <w:t>1.0</w:t>
      </w:r>
    </w:p>
    <w:p w14:paraId="05A9EB20" w14:textId="715EC6FB" w:rsidR="00BD088F" w:rsidRPr="00BD088F" w:rsidRDefault="00BD088F" w:rsidP="00BD088F">
      <w:pPr>
        <w:spacing w:line="480" w:lineRule="auto"/>
        <w:jc w:val="both"/>
        <w:rPr>
          <w:rFonts w:cstheme="minorHAnsi"/>
          <w:b/>
          <w:bCs/>
          <w:sz w:val="24"/>
          <w:szCs w:val="24"/>
        </w:rPr>
      </w:pPr>
      <w:r w:rsidRPr="00BD088F">
        <w:rPr>
          <w:rFonts w:cstheme="minorHAnsi"/>
          <w:b/>
          <w:bCs/>
          <w:sz w:val="24"/>
          <w:szCs w:val="24"/>
        </w:rPr>
        <w:t xml:space="preserve">Model </w:t>
      </w:r>
      <w:r w:rsidR="00A811D5" w:rsidRPr="00A811D5">
        <w:rPr>
          <w:rFonts w:cstheme="minorHAnsi"/>
          <w:b/>
          <w:bCs/>
          <w:i/>
          <w:iCs/>
          <w:sz w:val="24"/>
          <w:szCs w:val="24"/>
        </w:rPr>
        <w:t>Z-Score</w:t>
      </w:r>
      <w:r w:rsidRPr="00BD088F">
        <w:rPr>
          <w:rFonts w:cstheme="minorHAnsi"/>
          <w:b/>
          <w:bCs/>
          <w:sz w:val="24"/>
          <w:szCs w:val="24"/>
        </w:rPr>
        <w:t xml:space="preserve"> Koefisien Baru (MDA Baru)</w:t>
      </w:r>
    </w:p>
    <w:p w14:paraId="62ADE2F8" w14:textId="77777777" w:rsidR="00BD088F" w:rsidRPr="00BD088F" w:rsidRDefault="00BD088F" w:rsidP="00BD088F">
      <w:pPr>
        <w:spacing w:line="480" w:lineRule="auto"/>
        <w:jc w:val="both"/>
        <w:rPr>
          <w:rFonts w:cstheme="minorHAnsi"/>
          <w:sz w:val="24"/>
          <w:szCs w:val="24"/>
        </w:rPr>
      </w:pPr>
      <w:r w:rsidRPr="00BD088F">
        <w:rPr>
          <w:rFonts w:cstheme="minorHAnsi"/>
          <w:sz w:val="24"/>
          <w:szCs w:val="24"/>
        </w:rPr>
        <w:t>Berdasarkan metrik sebelumnya: True Positive (124), True Negative (553), False Positive (18), False Negative (7).</w:t>
      </w:r>
    </w:p>
    <w:p w14:paraId="43E934B6" w14:textId="77777777" w:rsidR="00BD088F" w:rsidRPr="00BD088F" w:rsidRDefault="00BD088F" w:rsidP="00BD088F">
      <w:pPr>
        <w:spacing w:line="480" w:lineRule="auto"/>
        <w:jc w:val="both"/>
        <w:rPr>
          <w:rFonts w:cstheme="minorHAnsi"/>
          <w:sz w:val="24"/>
          <w:szCs w:val="24"/>
        </w:rPr>
      </w:pPr>
      <w:r w:rsidRPr="00BD088F">
        <w:rPr>
          <w:rFonts w:cstheme="minorHAnsi"/>
          <w:sz w:val="24"/>
          <w:szCs w:val="24"/>
        </w:rPr>
        <w:t xml:space="preserve">Total observasi: 702 (131 </w:t>
      </w:r>
      <w:r w:rsidRPr="00BD088F">
        <w:rPr>
          <w:rFonts w:cstheme="minorHAnsi"/>
          <w:i/>
          <w:iCs/>
          <w:sz w:val="24"/>
          <w:szCs w:val="24"/>
        </w:rPr>
        <w:t>Distress</w:t>
      </w:r>
      <w:r w:rsidRPr="00BD088F">
        <w:rPr>
          <w:rFonts w:cstheme="minorHAnsi"/>
          <w:sz w:val="24"/>
          <w:szCs w:val="24"/>
        </w:rPr>
        <w:t xml:space="preserve"> dan 571 </w:t>
      </w:r>
      <w:r w:rsidRPr="00BD088F">
        <w:rPr>
          <w:rFonts w:cstheme="minorHAnsi"/>
          <w:i/>
          <w:iCs/>
          <w:sz w:val="24"/>
          <w:szCs w:val="24"/>
        </w:rPr>
        <w:t>Non-Distress</w:t>
      </w:r>
      <w:r w:rsidRPr="00BD088F">
        <w:rPr>
          <w:rFonts w:cstheme="minorHAnsi"/>
          <w:sz w:val="24"/>
          <w:szCs w:val="24"/>
        </w:rPr>
        <w:t>).</w:t>
      </w:r>
    </w:p>
    <w:p w14:paraId="6498042E" w14:textId="112B470C" w:rsidR="00BD088F" w:rsidRPr="00BD088F" w:rsidRDefault="00BD088F" w:rsidP="00427090">
      <w:pPr>
        <w:spacing w:line="480" w:lineRule="auto"/>
        <w:jc w:val="both"/>
        <w:rPr>
          <w:rFonts w:cstheme="minorHAnsi"/>
          <w:sz w:val="24"/>
          <w:szCs w:val="24"/>
        </w:rPr>
      </w:pPr>
      <w:r w:rsidRPr="00BD088F">
        <w:rPr>
          <w:rFonts w:cstheme="minorHAnsi"/>
          <w:sz w:val="24"/>
          <w:szCs w:val="24"/>
        </w:rPr>
        <w:t xml:space="preserve">Spesifisitas: </w:t>
      </w:r>
      <m:oMath>
        <m:r>
          <w:rPr>
            <w:rFonts w:ascii="Cambria Math" w:hAnsi="Cambria Math" w:cstheme="minorHAnsi"/>
            <w:sz w:val="24"/>
            <w:szCs w:val="24"/>
          </w:rPr>
          <m:t>TN</m:t>
        </m:r>
        <m:r>
          <m:rPr>
            <m:lit/>
          </m:rPr>
          <w:rPr>
            <w:rFonts w:ascii="Cambria Math" w:hAnsi="Cambria Math" w:cstheme="minorHAnsi"/>
            <w:sz w:val="24"/>
            <w:szCs w:val="24"/>
          </w:rPr>
          <m:t>/</m:t>
        </m:r>
        <m:d>
          <m:dPr>
            <m:ctrlPr>
              <w:rPr>
                <w:rFonts w:ascii="Cambria Math" w:hAnsi="Cambria Math" w:cstheme="minorHAnsi"/>
                <w:i/>
                <w:sz w:val="24"/>
                <w:szCs w:val="24"/>
              </w:rPr>
            </m:ctrlPr>
          </m:dPr>
          <m:e>
            <m:r>
              <w:rPr>
                <w:rFonts w:ascii="Cambria Math" w:hAnsi="Cambria Math" w:cstheme="minorHAnsi"/>
                <w:sz w:val="24"/>
                <w:szCs w:val="24"/>
              </w:rPr>
              <m:t>TN+FP</m:t>
            </m:r>
          </m:e>
        </m:d>
        <m:r>
          <w:rPr>
            <w:rFonts w:ascii="Cambria Math" w:hAnsi="Cambria Math" w:cstheme="minorHAnsi"/>
            <w:sz w:val="24"/>
            <w:szCs w:val="24"/>
          </w:rPr>
          <m:t>=553</m:t>
        </m:r>
        <m:r>
          <m:rPr>
            <m:lit/>
          </m:rPr>
          <w:rPr>
            <w:rFonts w:ascii="Cambria Math" w:hAnsi="Cambria Math" w:cstheme="minorHAnsi"/>
            <w:sz w:val="24"/>
            <w:szCs w:val="24"/>
          </w:rPr>
          <m:t>/</m:t>
        </m:r>
        <m:d>
          <m:dPr>
            <m:ctrlPr>
              <w:rPr>
                <w:rFonts w:ascii="Cambria Math" w:hAnsi="Cambria Math" w:cstheme="minorHAnsi"/>
                <w:i/>
                <w:sz w:val="24"/>
                <w:szCs w:val="24"/>
              </w:rPr>
            </m:ctrlPr>
          </m:dPr>
          <m:e>
            <m:r>
              <w:rPr>
                <w:rFonts w:ascii="Cambria Math" w:hAnsi="Cambria Math" w:cstheme="minorHAnsi"/>
                <w:sz w:val="24"/>
                <w:szCs w:val="24"/>
              </w:rPr>
              <m:t>553+18</m:t>
            </m:r>
          </m:e>
        </m:d>
        <m:r>
          <w:rPr>
            <w:rFonts w:ascii="Cambria Math" w:hAnsi="Cambria Math" w:cstheme="minorHAnsi"/>
            <w:sz w:val="24"/>
            <w:szCs w:val="24"/>
          </w:rPr>
          <m:t>=553</m:t>
        </m:r>
        <m:r>
          <m:rPr>
            <m:lit/>
          </m:rPr>
          <w:rPr>
            <w:rFonts w:ascii="Cambria Math" w:hAnsi="Cambria Math" w:cstheme="minorHAnsi"/>
            <w:sz w:val="24"/>
            <w:szCs w:val="24"/>
          </w:rPr>
          <m:t>/</m:t>
        </m:r>
        <m:r>
          <w:rPr>
            <w:rFonts w:ascii="Cambria Math" w:hAnsi="Cambria Math" w:cstheme="minorHAnsi"/>
            <w:sz w:val="24"/>
            <w:szCs w:val="24"/>
          </w:rPr>
          <m:t>571=</m:t>
        </m:r>
      </m:oMath>
      <w:r w:rsidRPr="00BD088F">
        <w:rPr>
          <w:rFonts w:cstheme="minorHAnsi"/>
          <w:sz w:val="24"/>
          <w:szCs w:val="24"/>
        </w:rPr>
        <w:t xml:space="preserve"> 0.968 (96.8%)</w:t>
      </w:r>
    </w:p>
    <w:p w14:paraId="36E53F4A" w14:textId="77777777" w:rsidR="00BD088F" w:rsidRPr="00BD088F" w:rsidRDefault="00BD088F" w:rsidP="00427090">
      <w:pPr>
        <w:spacing w:line="480" w:lineRule="auto"/>
        <w:jc w:val="both"/>
        <w:rPr>
          <w:rFonts w:cstheme="minorHAnsi"/>
          <w:sz w:val="24"/>
          <w:szCs w:val="24"/>
        </w:rPr>
      </w:pPr>
      <w:r w:rsidRPr="00BD088F">
        <w:rPr>
          <w:rFonts w:cstheme="minorHAnsi"/>
          <w:sz w:val="24"/>
          <w:szCs w:val="24"/>
        </w:rPr>
        <w:t>F1-Score Kelas 0 (Non-Distress): Berdasarkan presisi (0.987) dan sensitivitas/spesifisitas (0.968), didapatkan = 0.977 (97.7%)</w:t>
      </w:r>
    </w:p>
    <w:p w14:paraId="13B9C6EA" w14:textId="77777777" w:rsidR="00BD088F" w:rsidRPr="00BD088F" w:rsidRDefault="00BD088F" w:rsidP="00427090">
      <w:pPr>
        <w:spacing w:line="480" w:lineRule="auto"/>
        <w:jc w:val="both"/>
        <w:rPr>
          <w:rFonts w:cstheme="minorHAnsi"/>
          <w:sz w:val="24"/>
          <w:szCs w:val="24"/>
        </w:rPr>
      </w:pPr>
      <w:r w:rsidRPr="00BD088F">
        <w:rPr>
          <w:rFonts w:cstheme="minorHAnsi"/>
          <w:sz w:val="24"/>
          <w:szCs w:val="24"/>
        </w:rPr>
        <w:lastRenderedPageBreak/>
        <w:t>F1-Score Kelas 1 (Distress): (Sudah dihitung sebelumnya) = 0.908 (90.8%)</w:t>
      </w:r>
    </w:p>
    <w:p w14:paraId="5910A7FE" w14:textId="77777777" w:rsidR="00BD088F" w:rsidRPr="00BD088F" w:rsidRDefault="00BD088F" w:rsidP="00BD088F">
      <w:pPr>
        <w:spacing w:line="480" w:lineRule="auto"/>
        <w:jc w:val="both"/>
        <w:rPr>
          <w:rFonts w:cstheme="minorHAnsi"/>
          <w:sz w:val="24"/>
          <w:szCs w:val="24"/>
        </w:rPr>
      </w:pPr>
      <w:r w:rsidRPr="00BD088F">
        <w:rPr>
          <w:rFonts w:cstheme="minorHAnsi"/>
          <w:sz w:val="24"/>
          <w:szCs w:val="24"/>
        </w:rPr>
        <w:t>Perhitungan Matriks Agregat:</w:t>
      </w:r>
    </w:p>
    <w:p w14:paraId="6F09A2D2" w14:textId="3733D518" w:rsidR="00BD088F" w:rsidRPr="00BD088F" w:rsidRDefault="00BD088F" w:rsidP="00427090">
      <w:pPr>
        <w:spacing w:line="480" w:lineRule="auto"/>
        <w:jc w:val="both"/>
        <w:rPr>
          <w:rFonts w:cstheme="minorHAnsi"/>
          <w:sz w:val="24"/>
          <w:szCs w:val="24"/>
        </w:rPr>
      </w:pPr>
      <w:r w:rsidRPr="00BD088F">
        <w:rPr>
          <w:rFonts w:cstheme="minorHAnsi"/>
          <w:sz w:val="24"/>
          <w:szCs w:val="24"/>
        </w:rPr>
        <w:t xml:space="preserve">Macro F1: </w:t>
      </w:r>
      <m:oMath>
        <m:d>
          <m:dPr>
            <m:ctrlPr>
              <w:rPr>
                <w:rFonts w:ascii="Cambria Math" w:hAnsi="Cambria Math" w:cstheme="minorHAnsi"/>
                <w:i/>
                <w:sz w:val="24"/>
                <w:szCs w:val="24"/>
              </w:rPr>
            </m:ctrlPr>
          </m:dPr>
          <m:e>
            <m:r>
              <w:rPr>
                <w:rFonts w:ascii="Cambria Math" w:hAnsi="Cambria Math" w:cstheme="minorHAnsi"/>
                <w:sz w:val="24"/>
                <w:szCs w:val="24"/>
              </w:rPr>
              <m:t>F1</m:t>
            </m:r>
            <m:r>
              <m:rPr>
                <m:lit/>
              </m:rPr>
              <w:rPr>
                <w:rFonts w:ascii="Cambria Math" w:hAnsi="Cambria Math" w:cstheme="minorHAnsi"/>
                <w:sz w:val="24"/>
                <w:szCs w:val="24"/>
              </w:rPr>
              <m:t>_</m:t>
            </m:r>
            <m:r>
              <w:rPr>
                <w:rFonts w:ascii="Cambria Math" w:hAnsi="Cambria Math" w:cstheme="minorHAnsi"/>
                <w:sz w:val="24"/>
                <w:szCs w:val="24"/>
              </w:rPr>
              <m:t>Kelas1+F1</m:t>
            </m:r>
            <m:r>
              <m:rPr>
                <m:lit/>
              </m:rPr>
              <w:rPr>
                <w:rFonts w:ascii="Cambria Math" w:hAnsi="Cambria Math" w:cstheme="minorHAnsi"/>
                <w:sz w:val="24"/>
                <w:szCs w:val="24"/>
              </w:rPr>
              <m:t>_</m:t>
            </m:r>
            <m:r>
              <w:rPr>
                <w:rFonts w:ascii="Cambria Math" w:hAnsi="Cambria Math" w:cstheme="minorHAnsi"/>
                <w:sz w:val="24"/>
                <w:szCs w:val="24"/>
              </w:rPr>
              <m:t>Kelas0</m:t>
            </m:r>
          </m:e>
        </m:d>
        <m:r>
          <m:rPr>
            <m:lit/>
          </m:rPr>
          <w:rPr>
            <w:rFonts w:ascii="Cambria Math" w:hAnsi="Cambria Math" w:cstheme="minorHAnsi"/>
            <w:sz w:val="24"/>
            <w:szCs w:val="24"/>
          </w:rPr>
          <m:t>/</m:t>
        </m:r>
        <m:r>
          <w:rPr>
            <w:rFonts w:ascii="Cambria Math" w:hAnsi="Cambria Math" w:cstheme="minorHAnsi"/>
            <w:sz w:val="24"/>
            <w:szCs w:val="24"/>
          </w:rPr>
          <m:t>2=</m:t>
        </m:r>
        <m:d>
          <m:dPr>
            <m:ctrlPr>
              <w:rPr>
                <w:rFonts w:ascii="Cambria Math" w:hAnsi="Cambria Math" w:cstheme="minorHAnsi"/>
                <w:i/>
                <w:sz w:val="24"/>
                <w:szCs w:val="24"/>
              </w:rPr>
            </m:ctrlPr>
          </m:dPr>
          <m:e>
            <m:r>
              <w:rPr>
                <w:rFonts w:ascii="Cambria Math" w:hAnsi="Cambria Math" w:cstheme="minorHAnsi"/>
                <w:sz w:val="24"/>
                <w:szCs w:val="24"/>
              </w:rPr>
              <m:t>0.908+0.977</m:t>
            </m:r>
          </m:e>
        </m:d>
        <m:r>
          <m:rPr>
            <m:lit/>
          </m:rPr>
          <w:rPr>
            <w:rFonts w:ascii="Cambria Math" w:hAnsi="Cambria Math" w:cstheme="minorHAnsi"/>
            <w:sz w:val="24"/>
            <w:szCs w:val="24"/>
          </w:rPr>
          <m:t>/</m:t>
        </m:r>
        <m:r>
          <w:rPr>
            <w:rFonts w:ascii="Cambria Math" w:hAnsi="Cambria Math" w:cstheme="minorHAnsi"/>
            <w:sz w:val="24"/>
            <w:szCs w:val="24"/>
          </w:rPr>
          <m:t>2=</m:t>
        </m:r>
      </m:oMath>
      <w:r w:rsidRPr="00BD088F">
        <w:rPr>
          <w:rFonts w:cstheme="minorHAnsi"/>
          <w:sz w:val="24"/>
          <w:szCs w:val="24"/>
        </w:rPr>
        <w:t xml:space="preserve"> 0.943 (94.3%)</w:t>
      </w:r>
    </w:p>
    <w:p w14:paraId="5FB8538A" w14:textId="5A2CCC24" w:rsidR="00BD088F" w:rsidRPr="00BD088F" w:rsidRDefault="00BD088F" w:rsidP="00427090">
      <w:pPr>
        <w:spacing w:line="480" w:lineRule="auto"/>
        <w:jc w:val="both"/>
        <w:rPr>
          <w:rFonts w:cstheme="minorHAnsi"/>
          <w:sz w:val="24"/>
          <w:szCs w:val="24"/>
        </w:rPr>
      </w:pPr>
      <w:r w:rsidRPr="00BD088F">
        <w:rPr>
          <w:rFonts w:cstheme="minorHAnsi"/>
          <w:sz w:val="24"/>
          <w:szCs w:val="24"/>
        </w:rPr>
        <w:t xml:space="preserve">Weighted F1: </w:t>
      </w:r>
      <m:oMath>
        <m:d>
          <m:dPr>
            <m:begChr m:val="["/>
            <m:endChr m:val="]"/>
            <m:ctrlPr>
              <w:rPr>
                <w:rFonts w:ascii="Cambria Math" w:hAnsi="Cambria Math" w:cstheme="minorHAnsi"/>
                <w:i/>
                <w:sz w:val="24"/>
                <w:szCs w:val="24"/>
              </w:rPr>
            </m:ctrlPr>
          </m:dPr>
          <m:e>
            <m:d>
              <m:dPr>
                <m:ctrlPr>
                  <w:rPr>
                    <w:rFonts w:ascii="Cambria Math" w:hAnsi="Cambria Math" w:cstheme="minorHAnsi"/>
                    <w:i/>
                    <w:sz w:val="24"/>
                    <w:szCs w:val="24"/>
                  </w:rPr>
                </m:ctrlPr>
              </m:dPr>
              <m:e>
                <m:r>
                  <w:rPr>
                    <w:rFonts w:ascii="Cambria Math" w:hAnsi="Cambria Math" w:cstheme="minorHAnsi"/>
                    <w:sz w:val="24"/>
                    <w:szCs w:val="24"/>
                  </w:rPr>
                  <m:t>131</m:t>
                </m:r>
                <m:r>
                  <m:rPr>
                    <m:lit/>
                  </m:rPr>
                  <w:rPr>
                    <w:rFonts w:ascii="Cambria Math" w:hAnsi="Cambria Math" w:cstheme="minorHAnsi"/>
                    <w:sz w:val="24"/>
                    <w:szCs w:val="24"/>
                  </w:rPr>
                  <m:t>/</m:t>
                </m:r>
                <m:r>
                  <w:rPr>
                    <w:rFonts w:ascii="Cambria Math" w:hAnsi="Cambria Math" w:cstheme="minorHAnsi"/>
                    <w:sz w:val="24"/>
                    <w:szCs w:val="24"/>
                  </w:rPr>
                  <m:t>702</m:t>
                </m:r>
              </m:e>
            </m:d>
            <m:r>
              <m:rPr>
                <m:sty m:val="p"/>
              </m:rPr>
              <w:rPr>
                <w:rFonts w:ascii="Cambria Math" w:hAnsi="Cambria Math" w:cstheme="minorHAnsi"/>
                <w:sz w:val="24"/>
                <w:szCs w:val="24"/>
              </w:rPr>
              <m:t>×</m:t>
            </m:r>
            <m:r>
              <w:rPr>
                <w:rFonts w:ascii="Cambria Math" w:hAnsi="Cambria Math" w:cstheme="minorHAnsi"/>
                <w:sz w:val="24"/>
                <w:szCs w:val="24"/>
              </w:rPr>
              <m:t>0.908</m:t>
            </m:r>
          </m:e>
        </m:d>
        <m:r>
          <w:rPr>
            <w:rFonts w:ascii="Cambria Math" w:hAnsi="Cambria Math" w:cstheme="minorHAnsi"/>
            <w:sz w:val="24"/>
            <w:szCs w:val="24"/>
          </w:rPr>
          <m:t>+</m:t>
        </m:r>
        <m:d>
          <m:dPr>
            <m:begChr m:val="["/>
            <m:endChr m:val="]"/>
            <m:ctrlPr>
              <w:rPr>
                <w:rFonts w:ascii="Cambria Math" w:hAnsi="Cambria Math" w:cstheme="minorHAnsi"/>
                <w:i/>
                <w:sz w:val="24"/>
                <w:szCs w:val="24"/>
              </w:rPr>
            </m:ctrlPr>
          </m:dPr>
          <m:e>
            <m:d>
              <m:dPr>
                <m:ctrlPr>
                  <w:rPr>
                    <w:rFonts w:ascii="Cambria Math" w:hAnsi="Cambria Math" w:cstheme="minorHAnsi"/>
                    <w:i/>
                    <w:sz w:val="24"/>
                    <w:szCs w:val="24"/>
                  </w:rPr>
                </m:ctrlPr>
              </m:dPr>
              <m:e>
                <m:r>
                  <w:rPr>
                    <w:rFonts w:ascii="Cambria Math" w:hAnsi="Cambria Math" w:cstheme="minorHAnsi"/>
                    <w:sz w:val="24"/>
                    <w:szCs w:val="24"/>
                  </w:rPr>
                  <m:t>571</m:t>
                </m:r>
                <m:r>
                  <m:rPr>
                    <m:lit/>
                  </m:rPr>
                  <w:rPr>
                    <w:rFonts w:ascii="Cambria Math" w:hAnsi="Cambria Math" w:cstheme="minorHAnsi"/>
                    <w:sz w:val="24"/>
                    <w:szCs w:val="24"/>
                  </w:rPr>
                  <m:t>/</m:t>
                </m:r>
                <m:r>
                  <w:rPr>
                    <w:rFonts w:ascii="Cambria Math" w:hAnsi="Cambria Math" w:cstheme="minorHAnsi"/>
                    <w:sz w:val="24"/>
                    <w:szCs w:val="24"/>
                  </w:rPr>
                  <m:t>702</m:t>
                </m:r>
              </m:e>
            </m:d>
            <m:r>
              <m:rPr>
                <m:sty m:val="p"/>
              </m:rPr>
              <w:rPr>
                <w:rFonts w:ascii="Cambria Math" w:hAnsi="Cambria Math" w:cstheme="minorHAnsi"/>
                <w:sz w:val="24"/>
                <w:szCs w:val="24"/>
              </w:rPr>
              <m:t>×</m:t>
            </m:r>
            <m:r>
              <w:rPr>
                <w:rFonts w:ascii="Cambria Math" w:hAnsi="Cambria Math" w:cstheme="minorHAnsi"/>
                <w:sz w:val="24"/>
                <w:szCs w:val="24"/>
              </w:rPr>
              <m:t>0.977</m:t>
            </m:r>
          </m:e>
        </m:d>
        <m:r>
          <w:rPr>
            <w:rFonts w:ascii="Cambria Math" w:hAnsi="Cambria Math" w:cstheme="minorHAnsi"/>
            <w:sz w:val="24"/>
            <w:szCs w:val="24"/>
          </w:rPr>
          <m:t>=0.169+0.795=</m:t>
        </m:r>
      </m:oMath>
      <w:r w:rsidRPr="00BD088F">
        <w:rPr>
          <w:rFonts w:cstheme="minorHAnsi"/>
          <w:sz w:val="24"/>
          <w:szCs w:val="24"/>
        </w:rPr>
        <w:t xml:space="preserve"> 0.964 (96.4%)</w:t>
      </w:r>
    </w:p>
    <w:p w14:paraId="3D69BBB6" w14:textId="5C458A67" w:rsidR="00BD088F" w:rsidRDefault="00BD088F" w:rsidP="00427090">
      <w:pPr>
        <w:spacing w:line="480" w:lineRule="auto"/>
        <w:jc w:val="both"/>
        <w:rPr>
          <w:rFonts w:cstheme="minorHAnsi"/>
          <w:sz w:val="24"/>
          <w:szCs w:val="24"/>
        </w:rPr>
      </w:pPr>
      <w:r w:rsidRPr="00BD088F">
        <w:rPr>
          <w:rFonts w:cstheme="minorHAnsi"/>
          <w:sz w:val="24"/>
          <w:szCs w:val="24"/>
        </w:rPr>
        <w:t>Youden's J (</w:t>
      </w:r>
      <m:oMath>
        <m:r>
          <w:rPr>
            <w:rFonts w:ascii="Cambria Math" w:hAnsi="Cambria Math" w:cstheme="minorHAnsi"/>
            <w:sz w:val="24"/>
            <w:szCs w:val="24"/>
          </w:rPr>
          <m:t>J = Sensitivity + Specificity - 1</m:t>
        </m:r>
      </m:oMath>
      <w:r w:rsidRPr="00BD088F">
        <w:rPr>
          <w:rFonts w:cstheme="minorHAnsi"/>
          <w:sz w:val="24"/>
          <w:szCs w:val="24"/>
        </w:rPr>
        <w:t xml:space="preserve">): </w:t>
      </w:r>
      <m:oMath>
        <m:r>
          <w:rPr>
            <w:rFonts w:ascii="Cambria Math" w:hAnsi="Cambria Math" w:cstheme="minorHAnsi"/>
            <w:sz w:val="24"/>
            <w:szCs w:val="24"/>
          </w:rPr>
          <m:t>0.946 + 0.968 - 1 =</m:t>
        </m:r>
      </m:oMath>
      <w:r w:rsidRPr="00BD088F">
        <w:rPr>
          <w:rFonts w:cstheme="minorHAnsi"/>
          <w:sz w:val="24"/>
          <w:szCs w:val="24"/>
        </w:rPr>
        <w:t xml:space="preserve"> 0.914</w:t>
      </w:r>
    </w:p>
    <w:p w14:paraId="33D80567" w14:textId="569D45C6" w:rsidR="007D3CAC" w:rsidRPr="007D3CAC" w:rsidRDefault="007D3CAC" w:rsidP="007D3CAC">
      <w:pPr>
        <w:spacing w:line="480" w:lineRule="auto"/>
        <w:jc w:val="both"/>
        <w:rPr>
          <w:rFonts w:cstheme="minorHAnsi"/>
          <w:b/>
          <w:bCs/>
          <w:sz w:val="24"/>
          <w:szCs w:val="24"/>
        </w:rPr>
      </w:pPr>
      <w:r w:rsidRPr="007D3CAC">
        <w:rPr>
          <w:rFonts w:cstheme="minorHAnsi"/>
          <w:b/>
          <w:bCs/>
          <w:sz w:val="24"/>
          <w:szCs w:val="24"/>
        </w:rPr>
        <w:t xml:space="preserve">3. Model </w:t>
      </w:r>
      <w:r w:rsidR="009855E9" w:rsidRPr="009855E9">
        <w:rPr>
          <w:rFonts w:cstheme="minorHAnsi"/>
          <w:b/>
          <w:bCs/>
          <w:i/>
          <w:iCs/>
          <w:sz w:val="24"/>
          <w:szCs w:val="24"/>
        </w:rPr>
        <w:t>XGBoost</w:t>
      </w:r>
      <w:r w:rsidRPr="007D3CAC">
        <w:rPr>
          <w:rFonts w:cstheme="minorHAnsi"/>
          <w:b/>
          <w:bCs/>
          <w:sz w:val="24"/>
          <w:szCs w:val="24"/>
        </w:rPr>
        <w:t xml:space="preserve"> (Pada Data Testing)</w:t>
      </w:r>
    </w:p>
    <w:p w14:paraId="01540F79" w14:textId="77777777" w:rsidR="007D3CAC" w:rsidRPr="007D3CAC" w:rsidRDefault="007D3CAC" w:rsidP="007D3CAC">
      <w:pPr>
        <w:spacing w:line="480" w:lineRule="auto"/>
        <w:jc w:val="both"/>
        <w:rPr>
          <w:rFonts w:cstheme="minorHAnsi"/>
          <w:sz w:val="24"/>
          <w:szCs w:val="24"/>
        </w:rPr>
      </w:pPr>
      <w:r w:rsidRPr="007D3CAC">
        <w:rPr>
          <w:rFonts w:cstheme="minorHAnsi"/>
          <w:sz w:val="24"/>
          <w:szCs w:val="24"/>
        </w:rPr>
        <w:t xml:space="preserve">Berdasarkan simulasi persentase pemisahan </w:t>
      </w:r>
      <w:r w:rsidRPr="007D3CAC">
        <w:rPr>
          <w:rFonts w:cstheme="minorHAnsi"/>
          <w:i/>
          <w:iCs/>
          <w:sz w:val="24"/>
          <w:szCs w:val="24"/>
        </w:rPr>
        <w:t>testing set</w:t>
      </w:r>
      <w:r w:rsidRPr="007D3CAC">
        <w:rPr>
          <w:rFonts w:cstheme="minorHAnsi"/>
          <w:sz w:val="24"/>
          <w:szCs w:val="24"/>
        </w:rPr>
        <w:t xml:space="preserve"> sebelumnya: True Positive (24), True Negative (113), False Positive (2), False Negative (2).</w:t>
      </w:r>
    </w:p>
    <w:p w14:paraId="10E23A46" w14:textId="77777777" w:rsidR="007D3CAC" w:rsidRPr="007D3CAC" w:rsidRDefault="007D3CAC" w:rsidP="007D3CAC">
      <w:pPr>
        <w:spacing w:line="480" w:lineRule="auto"/>
        <w:jc w:val="both"/>
        <w:rPr>
          <w:rFonts w:cstheme="minorHAnsi"/>
          <w:sz w:val="24"/>
          <w:szCs w:val="24"/>
        </w:rPr>
      </w:pPr>
      <w:r w:rsidRPr="007D3CAC">
        <w:rPr>
          <w:rFonts w:cstheme="minorHAnsi"/>
          <w:sz w:val="24"/>
          <w:szCs w:val="24"/>
        </w:rPr>
        <w:t xml:space="preserve">Total observasi testing: 141 (26 </w:t>
      </w:r>
      <w:r w:rsidRPr="007D3CAC">
        <w:rPr>
          <w:rFonts w:cstheme="minorHAnsi"/>
          <w:i/>
          <w:iCs/>
          <w:sz w:val="24"/>
          <w:szCs w:val="24"/>
        </w:rPr>
        <w:t>Distress</w:t>
      </w:r>
      <w:r w:rsidRPr="007D3CAC">
        <w:rPr>
          <w:rFonts w:cstheme="minorHAnsi"/>
          <w:sz w:val="24"/>
          <w:szCs w:val="24"/>
        </w:rPr>
        <w:t xml:space="preserve"> dan 115 </w:t>
      </w:r>
      <w:r w:rsidRPr="007D3CAC">
        <w:rPr>
          <w:rFonts w:cstheme="minorHAnsi"/>
          <w:i/>
          <w:iCs/>
          <w:sz w:val="24"/>
          <w:szCs w:val="24"/>
        </w:rPr>
        <w:t>Non-Distress</w:t>
      </w:r>
      <w:r w:rsidRPr="007D3CAC">
        <w:rPr>
          <w:rFonts w:cstheme="minorHAnsi"/>
          <w:sz w:val="24"/>
          <w:szCs w:val="24"/>
        </w:rPr>
        <w:t>).</w:t>
      </w:r>
    </w:p>
    <w:p w14:paraId="51E25470" w14:textId="0794E5AD" w:rsidR="007D3CAC" w:rsidRPr="007D3CAC" w:rsidRDefault="007D3CAC" w:rsidP="007D3CAC">
      <w:pPr>
        <w:spacing w:line="480" w:lineRule="auto"/>
        <w:jc w:val="both"/>
        <w:rPr>
          <w:rFonts w:cstheme="minorHAnsi"/>
          <w:sz w:val="24"/>
          <w:szCs w:val="24"/>
        </w:rPr>
      </w:pPr>
      <w:r w:rsidRPr="007D3CAC">
        <w:rPr>
          <w:rFonts w:cstheme="minorHAnsi"/>
          <w:sz w:val="24"/>
          <w:szCs w:val="24"/>
        </w:rPr>
        <w:t xml:space="preserve">Spesifisitas: </w:t>
      </w:r>
      <m:oMath>
        <m:r>
          <w:rPr>
            <w:rFonts w:ascii="Cambria Math" w:hAnsi="Cambria Math" w:cstheme="minorHAnsi"/>
            <w:sz w:val="24"/>
            <w:szCs w:val="24"/>
          </w:rPr>
          <m:t>TN</m:t>
        </m:r>
        <m:r>
          <m:rPr>
            <m:lit/>
          </m:rPr>
          <w:rPr>
            <w:rFonts w:ascii="Cambria Math" w:hAnsi="Cambria Math" w:cstheme="minorHAnsi"/>
            <w:sz w:val="24"/>
            <w:szCs w:val="24"/>
          </w:rPr>
          <m:t>/</m:t>
        </m:r>
        <m:d>
          <m:dPr>
            <m:ctrlPr>
              <w:rPr>
                <w:rFonts w:ascii="Cambria Math" w:hAnsi="Cambria Math" w:cstheme="minorHAnsi"/>
                <w:i/>
                <w:sz w:val="24"/>
                <w:szCs w:val="24"/>
              </w:rPr>
            </m:ctrlPr>
          </m:dPr>
          <m:e>
            <m:r>
              <w:rPr>
                <w:rFonts w:ascii="Cambria Math" w:hAnsi="Cambria Math" w:cstheme="minorHAnsi"/>
                <w:sz w:val="24"/>
                <w:szCs w:val="24"/>
              </w:rPr>
              <m:t>TN+FP</m:t>
            </m:r>
          </m:e>
        </m:d>
        <m:r>
          <w:rPr>
            <w:rFonts w:ascii="Cambria Math" w:hAnsi="Cambria Math" w:cstheme="minorHAnsi"/>
            <w:sz w:val="24"/>
            <w:szCs w:val="24"/>
          </w:rPr>
          <m:t>=113</m:t>
        </m:r>
        <m:r>
          <m:rPr>
            <m:lit/>
          </m:rPr>
          <w:rPr>
            <w:rFonts w:ascii="Cambria Math" w:hAnsi="Cambria Math" w:cstheme="minorHAnsi"/>
            <w:sz w:val="24"/>
            <w:szCs w:val="24"/>
          </w:rPr>
          <m:t>/</m:t>
        </m:r>
        <m:d>
          <m:dPr>
            <m:ctrlPr>
              <w:rPr>
                <w:rFonts w:ascii="Cambria Math" w:hAnsi="Cambria Math" w:cstheme="minorHAnsi"/>
                <w:i/>
                <w:sz w:val="24"/>
                <w:szCs w:val="24"/>
              </w:rPr>
            </m:ctrlPr>
          </m:dPr>
          <m:e>
            <m:r>
              <w:rPr>
                <w:rFonts w:ascii="Cambria Math" w:hAnsi="Cambria Math" w:cstheme="minorHAnsi"/>
                <w:sz w:val="24"/>
                <w:szCs w:val="24"/>
              </w:rPr>
              <m:t>113+2</m:t>
            </m:r>
          </m:e>
        </m:d>
        <m:r>
          <w:rPr>
            <w:rFonts w:ascii="Cambria Math" w:hAnsi="Cambria Math" w:cstheme="minorHAnsi"/>
            <w:sz w:val="24"/>
            <w:szCs w:val="24"/>
          </w:rPr>
          <m:t>=113</m:t>
        </m:r>
        <m:r>
          <m:rPr>
            <m:lit/>
          </m:rPr>
          <w:rPr>
            <w:rFonts w:ascii="Cambria Math" w:hAnsi="Cambria Math" w:cstheme="minorHAnsi"/>
            <w:sz w:val="24"/>
            <w:szCs w:val="24"/>
          </w:rPr>
          <m:t>/</m:t>
        </m:r>
        <m:r>
          <w:rPr>
            <w:rFonts w:ascii="Cambria Math" w:hAnsi="Cambria Math" w:cstheme="minorHAnsi"/>
            <w:sz w:val="24"/>
            <w:szCs w:val="24"/>
          </w:rPr>
          <m:t>115=</m:t>
        </m:r>
      </m:oMath>
      <w:r w:rsidRPr="007D3CAC">
        <w:rPr>
          <w:rFonts w:cstheme="minorHAnsi"/>
          <w:sz w:val="24"/>
          <w:szCs w:val="24"/>
        </w:rPr>
        <w:t xml:space="preserve"> 0.982 (98.2%)</w:t>
      </w:r>
    </w:p>
    <w:p w14:paraId="72CE3D31" w14:textId="77777777" w:rsidR="007D3CAC" w:rsidRPr="007D3CAC" w:rsidRDefault="007D3CAC" w:rsidP="007D3CAC">
      <w:pPr>
        <w:spacing w:line="480" w:lineRule="auto"/>
        <w:jc w:val="both"/>
        <w:rPr>
          <w:rFonts w:cstheme="minorHAnsi"/>
          <w:sz w:val="24"/>
          <w:szCs w:val="24"/>
        </w:rPr>
      </w:pPr>
      <w:r w:rsidRPr="007D3CAC">
        <w:rPr>
          <w:rFonts w:cstheme="minorHAnsi"/>
          <w:sz w:val="24"/>
          <w:szCs w:val="24"/>
        </w:rPr>
        <w:t>F1-Score Kelas 0 (Non-Distress): Berdasarkan presisi (0.982) dan recall (0.982) = 0.982 (98.2%)</w:t>
      </w:r>
    </w:p>
    <w:p w14:paraId="6D0E638E" w14:textId="77777777" w:rsidR="007D3CAC" w:rsidRPr="007D3CAC" w:rsidRDefault="007D3CAC" w:rsidP="007D3CAC">
      <w:pPr>
        <w:spacing w:line="480" w:lineRule="auto"/>
        <w:jc w:val="both"/>
        <w:rPr>
          <w:rFonts w:cstheme="minorHAnsi"/>
          <w:sz w:val="24"/>
          <w:szCs w:val="24"/>
        </w:rPr>
      </w:pPr>
      <w:r w:rsidRPr="007D3CAC">
        <w:rPr>
          <w:rFonts w:cstheme="minorHAnsi"/>
          <w:sz w:val="24"/>
          <w:szCs w:val="24"/>
        </w:rPr>
        <w:t>F1-Score Kelas 1 (Distress): (Sudah dihitung sebelumnya) = 0.923 (92.3%)</w:t>
      </w:r>
    </w:p>
    <w:p w14:paraId="5C0E2802" w14:textId="77777777" w:rsidR="007D3CAC" w:rsidRPr="007D3CAC" w:rsidRDefault="007D3CAC" w:rsidP="007D3CAC">
      <w:pPr>
        <w:spacing w:line="480" w:lineRule="auto"/>
        <w:jc w:val="both"/>
        <w:rPr>
          <w:rFonts w:cstheme="minorHAnsi"/>
          <w:sz w:val="24"/>
          <w:szCs w:val="24"/>
        </w:rPr>
      </w:pPr>
      <w:r w:rsidRPr="007D3CAC">
        <w:rPr>
          <w:rFonts w:cstheme="minorHAnsi"/>
          <w:sz w:val="24"/>
          <w:szCs w:val="24"/>
        </w:rPr>
        <w:t>Perhitungan Matriks Agregat:</w:t>
      </w:r>
    </w:p>
    <w:p w14:paraId="2621C472" w14:textId="1E88F33A" w:rsidR="007D3CAC" w:rsidRPr="007D3CAC" w:rsidRDefault="007D3CAC" w:rsidP="007D3CAC">
      <w:pPr>
        <w:spacing w:line="480" w:lineRule="auto"/>
        <w:jc w:val="both"/>
        <w:rPr>
          <w:rFonts w:cstheme="minorHAnsi"/>
          <w:sz w:val="24"/>
          <w:szCs w:val="24"/>
        </w:rPr>
      </w:pPr>
      <w:r w:rsidRPr="007D3CAC">
        <w:rPr>
          <w:rFonts w:cstheme="minorHAnsi"/>
          <w:sz w:val="24"/>
          <w:szCs w:val="24"/>
        </w:rPr>
        <w:t xml:space="preserve">Macro F1: </w:t>
      </w:r>
      <m:oMath>
        <m:d>
          <m:dPr>
            <m:ctrlPr>
              <w:rPr>
                <w:rFonts w:ascii="Cambria Math" w:hAnsi="Cambria Math" w:cstheme="minorHAnsi"/>
                <w:i/>
                <w:sz w:val="24"/>
                <w:szCs w:val="24"/>
              </w:rPr>
            </m:ctrlPr>
          </m:dPr>
          <m:e>
            <m:r>
              <w:rPr>
                <w:rFonts w:ascii="Cambria Math" w:hAnsi="Cambria Math" w:cstheme="minorHAnsi"/>
                <w:sz w:val="24"/>
                <w:szCs w:val="24"/>
              </w:rPr>
              <m:t>F1</m:t>
            </m:r>
            <m:r>
              <m:rPr>
                <m:lit/>
              </m:rPr>
              <w:rPr>
                <w:rFonts w:ascii="Cambria Math" w:hAnsi="Cambria Math" w:cstheme="minorHAnsi"/>
                <w:sz w:val="24"/>
                <w:szCs w:val="24"/>
              </w:rPr>
              <m:t>_</m:t>
            </m:r>
            <m:r>
              <w:rPr>
                <w:rFonts w:ascii="Cambria Math" w:hAnsi="Cambria Math" w:cstheme="minorHAnsi"/>
                <w:sz w:val="24"/>
                <w:szCs w:val="24"/>
              </w:rPr>
              <m:t>Kelas1+F1</m:t>
            </m:r>
            <m:r>
              <m:rPr>
                <m:lit/>
              </m:rPr>
              <w:rPr>
                <w:rFonts w:ascii="Cambria Math" w:hAnsi="Cambria Math" w:cstheme="minorHAnsi"/>
                <w:sz w:val="24"/>
                <w:szCs w:val="24"/>
              </w:rPr>
              <m:t>_</m:t>
            </m:r>
            <m:r>
              <w:rPr>
                <w:rFonts w:ascii="Cambria Math" w:hAnsi="Cambria Math" w:cstheme="minorHAnsi"/>
                <w:sz w:val="24"/>
                <w:szCs w:val="24"/>
              </w:rPr>
              <m:t>Kelas0</m:t>
            </m:r>
          </m:e>
        </m:d>
        <m:r>
          <m:rPr>
            <m:lit/>
          </m:rPr>
          <w:rPr>
            <w:rFonts w:ascii="Cambria Math" w:hAnsi="Cambria Math" w:cstheme="minorHAnsi"/>
            <w:sz w:val="24"/>
            <w:szCs w:val="24"/>
          </w:rPr>
          <m:t>/</m:t>
        </m:r>
        <m:r>
          <w:rPr>
            <w:rFonts w:ascii="Cambria Math" w:hAnsi="Cambria Math" w:cstheme="minorHAnsi"/>
            <w:sz w:val="24"/>
            <w:szCs w:val="24"/>
          </w:rPr>
          <m:t>2=</m:t>
        </m:r>
        <m:d>
          <m:dPr>
            <m:ctrlPr>
              <w:rPr>
                <w:rFonts w:ascii="Cambria Math" w:hAnsi="Cambria Math" w:cstheme="minorHAnsi"/>
                <w:i/>
                <w:sz w:val="24"/>
                <w:szCs w:val="24"/>
              </w:rPr>
            </m:ctrlPr>
          </m:dPr>
          <m:e>
            <m:r>
              <w:rPr>
                <w:rFonts w:ascii="Cambria Math" w:hAnsi="Cambria Math" w:cstheme="minorHAnsi"/>
                <w:sz w:val="24"/>
                <w:szCs w:val="24"/>
              </w:rPr>
              <m:t>0.923+0.982</m:t>
            </m:r>
          </m:e>
        </m:d>
        <m:r>
          <m:rPr>
            <m:lit/>
          </m:rPr>
          <w:rPr>
            <w:rFonts w:ascii="Cambria Math" w:hAnsi="Cambria Math" w:cstheme="minorHAnsi"/>
            <w:sz w:val="24"/>
            <w:szCs w:val="24"/>
          </w:rPr>
          <m:t>/</m:t>
        </m:r>
        <m:r>
          <w:rPr>
            <w:rFonts w:ascii="Cambria Math" w:hAnsi="Cambria Math" w:cstheme="minorHAnsi"/>
            <w:sz w:val="24"/>
            <w:szCs w:val="24"/>
          </w:rPr>
          <m:t>2=</m:t>
        </m:r>
      </m:oMath>
      <w:r w:rsidRPr="007D3CAC">
        <w:rPr>
          <w:rFonts w:cstheme="minorHAnsi"/>
          <w:sz w:val="24"/>
          <w:szCs w:val="24"/>
        </w:rPr>
        <w:t xml:space="preserve"> 0.952 (95.2%)</w:t>
      </w:r>
    </w:p>
    <w:p w14:paraId="787A1C95" w14:textId="3B083693" w:rsidR="007D3CAC" w:rsidRPr="007D3CAC" w:rsidRDefault="007D3CAC" w:rsidP="007D3CAC">
      <w:pPr>
        <w:spacing w:line="480" w:lineRule="auto"/>
        <w:jc w:val="both"/>
        <w:rPr>
          <w:rFonts w:cstheme="minorHAnsi"/>
          <w:sz w:val="24"/>
          <w:szCs w:val="24"/>
        </w:rPr>
      </w:pPr>
      <w:r w:rsidRPr="007D3CAC">
        <w:rPr>
          <w:rFonts w:cstheme="minorHAnsi"/>
          <w:sz w:val="24"/>
          <w:szCs w:val="24"/>
        </w:rPr>
        <w:lastRenderedPageBreak/>
        <w:t xml:space="preserve">Weighted F1: </w:t>
      </w:r>
      <m:oMath>
        <m:d>
          <m:dPr>
            <m:begChr m:val="["/>
            <m:endChr m:val="]"/>
            <m:ctrlPr>
              <w:rPr>
                <w:rFonts w:ascii="Cambria Math" w:hAnsi="Cambria Math" w:cstheme="minorHAnsi"/>
                <w:i/>
                <w:sz w:val="24"/>
                <w:szCs w:val="24"/>
              </w:rPr>
            </m:ctrlPr>
          </m:dPr>
          <m:e>
            <m:d>
              <m:dPr>
                <m:ctrlPr>
                  <w:rPr>
                    <w:rFonts w:ascii="Cambria Math" w:hAnsi="Cambria Math" w:cstheme="minorHAnsi"/>
                    <w:i/>
                    <w:sz w:val="24"/>
                    <w:szCs w:val="24"/>
                  </w:rPr>
                </m:ctrlPr>
              </m:dPr>
              <m:e>
                <m:r>
                  <w:rPr>
                    <w:rFonts w:ascii="Cambria Math" w:hAnsi="Cambria Math" w:cstheme="minorHAnsi"/>
                    <w:sz w:val="24"/>
                    <w:szCs w:val="24"/>
                  </w:rPr>
                  <m:t>26</m:t>
                </m:r>
                <m:r>
                  <m:rPr>
                    <m:lit/>
                  </m:rPr>
                  <w:rPr>
                    <w:rFonts w:ascii="Cambria Math" w:hAnsi="Cambria Math" w:cstheme="minorHAnsi"/>
                    <w:sz w:val="24"/>
                    <w:szCs w:val="24"/>
                  </w:rPr>
                  <m:t>/</m:t>
                </m:r>
                <m:r>
                  <w:rPr>
                    <w:rFonts w:ascii="Cambria Math" w:hAnsi="Cambria Math" w:cstheme="minorHAnsi"/>
                    <w:sz w:val="24"/>
                    <w:szCs w:val="24"/>
                  </w:rPr>
                  <m:t>141</m:t>
                </m:r>
              </m:e>
            </m:d>
            <m:r>
              <m:rPr>
                <m:sty m:val="p"/>
              </m:rPr>
              <w:rPr>
                <w:rFonts w:ascii="Cambria Math" w:hAnsi="Cambria Math" w:cstheme="minorHAnsi"/>
                <w:sz w:val="24"/>
                <w:szCs w:val="24"/>
              </w:rPr>
              <m:t>×</m:t>
            </m:r>
            <m:r>
              <w:rPr>
                <w:rFonts w:ascii="Cambria Math" w:hAnsi="Cambria Math" w:cstheme="minorHAnsi"/>
                <w:sz w:val="24"/>
                <w:szCs w:val="24"/>
              </w:rPr>
              <m:t>0.923</m:t>
            </m:r>
          </m:e>
        </m:d>
        <m:r>
          <w:rPr>
            <w:rFonts w:ascii="Cambria Math" w:hAnsi="Cambria Math" w:cstheme="minorHAnsi"/>
            <w:sz w:val="24"/>
            <w:szCs w:val="24"/>
          </w:rPr>
          <m:t>+</m:t>
        </m:r>
        <m:d>
          <m:dPr>
            <m:begChr m:val="["/>
            <m:endChr m:val="]"/>
            <m:ctrlPr>
              <w:rPr>
                <w:rFonts w:ascii="Cambria Math" w:hAnsi="Cambria Math" w:cstheme="minorHAnsi"/>
                <w:i/>
                <w:sz w:val="24"/>
                <w:szCs w:val="24"/>
              </w:rPr>
            </m:ctrlPr>
          </m:dPr>
          <m:e>
            <m:d>
              <m:dPr>
                <m:ctrlPr>
                  <w:rPr>
                    <w:rFonts w:ascii="Cambria Math" w:hAnsi="Cambria Math" w:cstheme="minorHAnsi"/>
                    <w:i/>
                    <w:sz w:val="24"/>
                    <w:szCs w:val="24"/>
                  </w:rPr>
                </m:ctrlPr>
              </m:dPr>
              <m:e>
                <m:r>
                  <w:rPr>
                    <w:rFonts w:ascii="Cambria Math" w:hAnsi="Cambria Math" w:cstheme="minorHAnsi"/>
                    <w:sz w:val="24"/>
                    <w:szCs w:val="24"/>
                  </w:rPr>
                  <m:t>115</m:t>
                </m:r>
                <m:r>
                  <m:rPr>
                    <m:lit/>
                  </m:rPr>
                  <w:rPr>
                    <w:rFonts w:ascii="Cambria Math" w:hAnsi="Cambria Math" w:cstheme="minorHAnsi"/>
                    <w:sz w:val="24"/>
                    <w:szCs w:val="24"/>
                  </w:rPr>
                  <m:t>/</m:t>
                </m:r>
                <m:r>
                  <w:rPr>
                    <w:rFonts w:ascii="Cambria Math" w:hAnsi="Cambria Math" w:cstheme="minorHAnsi"/>
                    <w:sz w:val="24"/>
                    <w:szCs w:val="24"/>
                  </w:rPr>
                  <m:t>141</m:t>
                </m:r>
              </m:e>
            </m:d>
            <m:r>
              <m:rPr>
                <m:sty m:val="p"/>
              </m:rPr>
              <w:rPr>
                <w:rFonts w:ascii="Cambria Math" w:hAnsi="Cambria Math" w:cstheme="minorHAnsi"/>
                <w:sz w:val="24"/>
                <w:szCs w:val="24"/>
              </w:rPr>
              <m:t>×</m:t>
            </m:r>
            <m:r>
              <w:rPr>
                <w:rFonts w:ascii="Cambria Math" w:hAnsi="Cambria Math" w:cstheme="minorHAnsi"/>
                <w:sz w:val="24"/>
                <w:szCs w:val="24"/>
              </w:rPr>
              <m:t>0.982</m:t>
            </m:r>
          </m:e>
        </m:d>
        <m:r>
          <w:rPr>
            <w:rFonts w:ascii="Cambria Math" w:hAnsi="Cambria Math" w:cstheme="minorHAnsi"/>
            <w:sz w:val="24"/>
            <w:szCs w:val="24"/>
          </w:rPr>
          <m:t>=0.170+0.801=</m:t>
        </m:r>
      </m:oMath>
      <w:r w:rsidRPr="007D3CAC">
        <w:rPr>
          <w:rFonts w:cstheme="minorHAnsi"/>
          <w:sz w:val="24"/>
          <w:szCs w:val="24"/>
        </w:rPr>
        <w:t xml:space="preserve"> 0.971 (97.1%)</w:t>
      </w:r>
    </w:p>
    <w:p w14:paraId="7FA771CB" w14:textId="2229865E" w:rsidR="007D3CAC" w:rsidRDefault="007D3CAC" w:rsidP="007D3CAC">
      <w:pPr>
        <w:spacing w:line="480" w:lineRule="auto"/>
        <w:jc w:val="both"/>
        <w:rPr>
          <w:rFonts w:cstheme="minorHAnsi"/>
          <w:sz w:val="24"/>
          <w:szCs w:val="24"/>
        </w:rPr>
      </w:pPr>
      <w:r w:rsidRPr="007D3CAC">
        <w:rPr>
          <w:rFonts w:cstheme="minorHAnsi"/>
          <w:sz w:val="24"/>
          <w:szCs w:val="24"/>
        </w:rPr>
        <w:t>Youden's J (</w:t>
      </w:r>
      <m:oMath>
        <m:r>
          <w:rPr>
            <w:rFonts w:ascii="Cambria Math" w:hAnsi="Cambria Math" w:cstheme="minorHAnsi"/>
            <w:sz w:val="24"/>
            <w:szCs w:val="24"/>
          </w:rPr>
          <m:t>J = Sensitivity + Specificity - 1</m:t>
        </m:r>
      </m:oMath>
      <w:r w:rsidRPr="007D3CAC">
        <w:rPr>
          <w:rFonts w:cstheme="minorHAnsi"/>
          <w:sz w:val="24"/>
          <w:szCs w:val="24"/>
        </w:rPr>
        <w:t xml:space="preserve">): </w:t>
      </w:r>
      <m:oMath>
        <m:r>
          <w:rPr>
            <w:rFonts w:ascii="Cambria Math" w:hAnsi="Cambria Math" w:cstheme="minorHAnsi"/>
            <w:sz w:val="24"/>
            <w:szCs w:val="24"/>
          </w:rPr>
          <m:t>0.923 + 0.982 - 1 =</m:t>
        </m:r>
      </m:oMath>
      <w:r w:rsidRPr="007D3CAC">
        <w:rPr>
          <w:rFonts w:cstheme="minorHAnsi"/>
          <w:sz w:val="24"/>
          <w:szCs w:val="24"/>
        </w:rPr>
        <w:t xml:space="preserve"> 0.905</w:t>
      </w:r>
    </w:p>
    <w:p w14:paraId="6A853C6B" w14:textId="77777777" w:rsidR="00B170E3" w:rsidRDefault="00B170E3" w:rsidP="00B170E3">
      <w:pPr>
        <w:pStyle w:val="Caption"/>
        <w:rPr>
          <w:b/>
          <w:bCs/>
          <w:i w:val="0"/>
          <w:iCs w:val="0"/>
          <w:color w:val="auto"/>
          <w:sz w:val="24"/>
          <w:szCs w:val="24"/>
        </w:rPr>
        <w:sectPr w:rsidR="00B170E3" w:rsidSect="00540465">
          <w:pgSz w:w="11906" w:h="16838"/>
          <w:pgMar w:top="2268" w:right="1701" w:bottom="1701" w:left="2268" w:header="708" w:footer="708" w:gutter="0"/>
          <w:cols w:space="708"/>
          <w:docGrid w:linePitch="360"/>
        </w:sectPr>
      </w:pPr>
    </w:p>
    <w:p w14:paraId="2E1481F7" w14:textId="109575AA" w:rsidR="00B170E3" w:rsidRDefault="0009116D" w:rsidP="00B170E3">
      <w:pPr>
        <w:pStyle w:val="Caption"/>
        <w:rPr>
          <w:b/>
          <w:bCs/>
          <w:i w:val="0"/>
          <w:iCs w:val="0"/>
          <w:color w:val="auto"/>
          <w:sz w:val="24"/>
          <w:szCs w:val="24"/>
        </w:rPr>
      </w:pPr>
      <w:bookmarkStart w:id="53" w:name="_Toc240284420"/>
      <w:r w:rsidRPr="00CF6F6A">
        <w:rPr>
          <w:rFonts w:cstheme="minorHAnsi"/>
          <w:noProof/>
        </w:rPr>
        <w:lastRenderedPageBreak/>
        <w:drawing>
          <wp:anchor distT="0" distB="0" distL="114300" distR="114300" simplePos="0" relativeHeight="251664384" behindDoc="0" locked="0" layoutInCell="1" allowOverlap="1" wp14:anchorId="06BEA737" wp14:editId="27ACDA83">
            <wp:simplePos x="0" y="0"/>
            <wp:positionH relativeFrom="column">
              <wp:posOffset>-632244</wp:posOffset>
            </wp:positionH>
            <wp:positionV relativeFrom="paragraph">
              <wp:posOffset>279309</wp:posOffset>
            </wp:positionV>
            <wp:extent cx="6332879" cy="8064171"/>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
                      <a:extLst>
                        <a:ext uri="{28A0092B-C50C-407E-A947-70E740481C1C}">
                          <a14:useLocalDpi xmlns:a14="http://schemas.microsoft.com/office/drawing/2010/main" val="0"/>
                        </a:ext>
                      </a:extLst>
                    </a:blip>
                    <a:srcRect t="46324" b="-93"/>
                    <a:stretch/>
                  </pic:blipFill>
                  <pic:spPr bwMode="auto">
                    <a:xfrm>
                      <a:off x="0" y="0"/>
                      <a:ext cx="6332879" cy="806417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70E3" w:rsidRPr="00B170E3">
        <w:rPr>
          <w:b/>
          <w:bCs/>
          <w:i w:val="0"/>
          <w:iCs w:val="0"/>
          <w:color w:val="auto"/>
          <w:sz w:val="24"/>
          <w:szCs w:val="24"/>
        </w:rPr>
        <w:t xml:space="preserve">LAMPIRAN  </w:t>
      </w:r>
      <w:r w:rsidR="00B170E3" w:rsidRPr="00B170E3">
        <w:rPr>
          <w:b/>
          <w:bCs/>
          <w:i w:val="0"/>
          <w:iCs w:val="0"/>
          <w:color w:val="auto"/>
          <w:sz w:val="24"/>
          <w:szCs w:val="24"/>
        </w:rPr>
        <w:fldChar w:fldCharType="begin"/>
      </w:r>
      <w:r w:rsidR="00B170E3" w:rsidRPr="00B170E3">
        <w:rPr>
          <w:b/>
          <w:bCs/>
          <w:i w:val="0"/>
          <w:iCs w:val="0"/>
          <w:color w:val="auto"/>
          <w:sz w:val="24"/>
          <w:szCs w:val="24"/>
        </w:rPr>
        <w:instrText xml:space="preserve"> SEQ LAMPIRAN_ \* ARABIC </w:instrText>
      </w:r>
      <w:r w:rsidR="00B170E3" w:rsidRPr="00B170E3">
        <w:rPr>
          <w:b/>
          <w:bCs/>
          <w:i w:val="0"/>
          <w:iCs w:val="0"/>
          <w:color w:val="auto"/>
          <w:sz w:val="24"/>
          <w:szCs w:val="24"/>
        </w:rPr>
        <w:fldChar w:fldCharType="separate"/>
      </w:r>
      <w:r w:rsidR="002B6F56">
        <w:rPr>
          <w:b/>
          <w:bCs/>
          <w:i w:val="0"/>
          <w:iCs w:val="0"/>
          <w:noProof/>
          <w:color w:val="auto"/>
          <w:sz w:val="24"/>
          <w:szCs w:val="24"/>
        </w:rPr>
        <w:t>5</w:t>
      </w:r>
      <w:r w:rsidR="00B170E3" w:rsidRPr="00B170E3">
        <w:rPr>
          <w:b/>
          <w:bCs/>
          <w:i w:val="0"/>
          <w:iCs w:val="0"/>
          <w:color w:val="auto"/>
          <w:sz w:val="24"/>
          <w:szCs w:val="24"/>
        </w:rPr>
        <w:fldChar w:fldCharType="end"/>
      </w:r>
      <w:r w:rsidR="00B170E3">
        <w:rPr>
          <w:b/>
          <w:bCs/>
          <w:i w:val="0"/>
          <w:iCs w:val="0"/>
          <w:color w:val="auto"/>
          <w:sz w:val="24"/>
          <w:szCs w:val="24"/>
        </w:rPr>
        <w:t xml:space="preserve"> </w:t>
      </w:r>
      <w:r w:rsidR="00B170E3" w:rsidRPr="0009116D">
        <w:rPr>
          <w:i w:val="0"/>
          <w:iCs w:val="0"/>
          <w:color w:val="auto"/>
          <w:sz w:val="24"/>
          <w:szCs w:val="24"/>
        </w:rPr>
        <w:t>Flow Rancangan Sistem</w:t>
      </w:r>
      <w:bookmarkEnd w:id="53"/>
    </w:p>
    <w:p w14:paraId="04C94EE2" w14:textId="22CEE221" w:rsidR="00B170E3" w:rsidRPr="00B170E3" w:rsidRDefault="00B170E3" w:rsidP="00B170E3"/>
    <w:p w14:paraId="2E3647E8" w14:textId="79834BAF" w:rsidR="00B170E3" w:rsidRDefault="00B170E3" w:rsidP="00B170E3">
      <w:pPr>
        <w:pStyle w:val="Caption"/>
        <w:rPr>
          <w:b/>
          <w:bCs/>
          <w:i w:val="0"/>
          <w:iCs w:val="0"/>
          <w:color w:val="auto"/>
          <w:sz w:val="24"/>
          <w:szCs w:val="24"/>
        </w:rPr>
        <w:sectPr w:rsidR="00B170E3" w:rsidSect="00540465">
          <w:pgSz w:w="11906" w:h="16838"/>
          <w:pgMar w:top="2268" w:right="1701" w:bottom="1701" w:left="2268" w:header="708" w:footer="708" w:gutter="0"/>
          <w:cols w:space="708"/>
          <w:docGrid w:linePitch="360"/>
        </w:sectPr>
      </w:pPr>
    </w:p>
    <w:p w14:paraId="2B3C3A2A" w14:textId="79B7F5A8" w:rsidR="00B170E3" w:rsidRDefault="00B170E3" w:rsidP="009619CF">
      <w:pPr>
        <w:pStyle w:val="Caption"/>
        <w:jc w:val="center"/>
        <w:rPr>
          <w:b/>
          <w:bCs/>
          <w:i w:val="0"/>
          <w:iCs w:val="0"/>
          <w:color w:val="auto"/>
          <w:sz w:val="24"/>
          <w:szCs w:val="24"/>
        </w:rPr>
      </w:pPr>
      <w:bookmarkStart w:id="54" w:name="_Toc240284421"/>
      <w:r w:rsidRPr="00B170E3">
        <w:rPr>
          <w:b/>
          <w:bCs/>
          <w:i w:val="0"/>
          <w:iCs w:val="0"/>
          <w:color w:val="auto"/>
          <w:sz w:val="24"/>
          <w:szCs w:val="24"/>
        </w:rPr>
        <w:lastRenderedPageBreak/>
        <w:t xml:space="preserve">LAMPIRAN  </w:t>
      </w:r>
      <w:r w:rsidRPr="00B170E3">
        <w:rPr>
          <w:b/>
          <w:bCs/>
          <w:i w:val="0"/>
          <w:iCs w:val="0"/>
          <w:color w:val="auto"/>
          <w:sz w:val="24"/>
          <w:szCs w:val="24"/>
        </w:rPr>
        <w:fldChar w:fldCharType="begin"/>
      </w:r>
      <w:r w:rsidRPr="00B170E3">
        <w:rPr>
          <w:b/>
          <w:bCs/>
          <w:i w:val="0"/>
          <w:iCs w:val="0"/>
          <w:color w:val="auto"/>
          <w:sz w:val="24"/>
          <w:szCs w:val="24"/>
        </w:rPr>
        <w:instrText xml:space="preserve"> SEQ LAMPIRAN_ \* ARABIC </w:instrText>
      </w:r>
      <w:r w:rsidRPr="00B170E3">
        <w:rPr>
          <w:b/>
          <w:bCs/>
          <w:i w:val="0"/>
          <w:iCs w:val="0"/>
          <w:color w:val="auto"/>
          <w:sz w:val="24"/>
          <w:szCs w:val="24"/>
        </w:rPr>
        <w:fldChar w:fldCharType="separate"/>
      </w:r>
      <w:r w:rsidR="002B6F56">
        <w:rPr>
          <w:b/>
          <w:bCs/>
          <w:i w:val="0"/>
          <w:iCs w:val="0"/>
          <w:noProof/>
          <w:color w:val="auto"/>
          <w:sz w:val="24"/>
          <w:szCs w:val="24"/>
        </w:rPr>
        <w:t>6</w:t>
      </w:r>
      <w:r w:rsidRPr="00B170E3">
        <w:rPr>
          <w:b/>
          <w:bCs/>
          <w:i w:val="0"/>
          <w:iCs w:val="0"/>
          <w:color w:val="auto"/>
          <w:sz w:val="24"/>
          <w:szCs w:val="24"/>
        </w:rPr>
        <w:fldChar w:fldCharType="end"/>
      </w:r>
      <w:r>
        <w:rPr>
          <w:b/>
          <w:bCs/>
          <w:i w:val="0"/>
          <w:iCs w:val="0"/>
          <w:color w:val="auto"/>
          <w:sz w:val="24"/>
          <w:szCs w:val="24"/>
        </w:rPr>
        <w:t xml:space="preserve"> </w:t>
      </w:r>
      <w:r w:rsidRPr="0009116D">
        <w:rPr>
          <w:i w:val="0"/>
          <w:iCs w:val="0"/>
          <w:color w:val="auto"/>
          <w:sz w:val="24"/>
          <w:szCs w:val="24"/>
        </w:rPr>
        <w:t>Skema Rancangan Tahap Pelatihan</w:t>
      </w:r>
      <w:bookmarkEnd w:id="54"/>
    </w:p>
    <w:p w14:paraId="3CECA33F" w14:textId="6A475002" w:rsidR="00DE744F" w:rsidRPr="00DE744F" w:rsidRDefault="00DE744F" w:rsidP="00DE744F">
      <w:pPr>
        <w:jc w:val="center"/>
      </w:pPr>
      <w:r w:rsidRPr="00DE744F">
        <w:rPr>
          <w:noProof/>
        </w:rPr>
        <w:drawing>
          <wp:inline distT="0" distB="0" distL="0" distR="0" wp14:anchorId="4BB369BF" wp14:editId="3560CFC3">
            <wp:extent cx="4158299" cy="7708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71997" cy="7734294"/>
                    </a:xfrm>
                    <a:prstGeom prst="rect">
                      <a:avLst/>
                    </a:prstGeom>
                    <a:noFill/>
                    <a:ln>
                      <a:noFill/>
                    </a:ln>
                  </pic:spPr>
                </pic:pic>
              </a:graphicData>
            </a:graphic>
          </wp:inline>
        </w:drawing>
      </w:r>
    </w:p>
    <w:p w14:paraId="5DA760CA" w14:textId="473FD7A2" w:rsidR="00B170E3" w:rsidRDefault="00B170E3" w:rsidP="00B170E3">
      <w:pPr>
        <w:pStyle w:val="Caption"/>
        <w:rPr>
          <w:b/>
          <w:bCs/>
          <w:i w:val="0"/>
          <w:iCs w:val="0"/>
          <w:color w:val="auto"/>
          <w:sz w:val="24"/>
          <w:szCs w:val="24"/>
        </w:rPr>
        <w:sectPr w:rsidR="00B170E3" w:rsidSect="00540465">
          <w:pgSz w:w="11906" w:h="16838"/>
          <w:pgMar w:top="2268" w:right="1701" w:bottom="1701" w:left="2268" w:header="708" w:footer="708" w:gutter="0"/>
          <w:cols w:space="708"/>
          <w:docGrid w:linePitch="360"/>
        </w:sectPr>
      </w:pPr>
    </w:p>
    <w:p w14:paraId="77B7E09F" w14:textId="36B2A8A4" w:rsidR="00B170E3" w:rsidRDefault="000D281E" w:rsidP="009619CF">
      <w:pPr>
        <w:pStyle w:val="Caption"/>
        <w:jc w:val="center"/>
        <w:rPr>
          <w:b/>
          <w:bCs/>
          <w:i w:val="0"/>
          <w:iCs w:val="0"/>
          <w:color w:val="auto"/>
          <w:sz w:val="24"/>
          <w:szCs w:val="24"/>
        </w:rPr>
      </w:pPr>
      <w:bookmarkStart w:id="55" w:name="_Toc240284422"/>
      <w:r>
        <w:rPr>
          <w:b/>
          <w:bCs/>
          <w:i w:val="0"/>
          <w:iCs w:val="0"/>
          <w:noProof/>
          <w:color w:val="auto"/>
          <w:sz w:val="24"/>
          <w:szCs w:val="24"/>
        </w:rPr>
        <w:lastRenderedPageBreak/>
        <w:drawing>
          <wp:anchor distT="0" distB="0" distL="114300" distR="114300" simplePos="0" relativeHeight="251660288" behindDoc="0" locked="0" layoutInCell="1" allowOverlap="1" wp14:anchorId="10211DC6" wp14:editId="10ACFA3F">
            <wp:simplePos x="0" y="0"/>
            <wp:positionH relativeFrom="column">
              <wp:posOffset>-782955</wp:posOffset>
            </wp:positionH>
            <wp:positionV relativeFrom="paragraph">
              <wp:posOffset>360045</wp:posOffset>
            </wp:positionV>
            <wp:extent cx="6674392" cy="59436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l="18350" r="18512"/>
                    <a:stretch/>
                  </pic:blipFill>
                  <pic:spPr bwMode="auto">
                    <a:xfrm>
                      <a:off x="0" y="0"/>
                      <a:ext cx="6674392" cy="5943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70E3" w:rsidRPr="00B170E3">
        <w:rPr>
          <w:b/>
          <w:bCs/>
          <w:i w:val="0"/>
          <w:iCs w:val="0"/>
          <w:color w:val="auto"/>
          <w:sz w:val="24"/>
          <w:szCs w:val="24"/>
        </w:rPr>
        <w:t xml:space="preserve">LAMPIRAN  </w:t>
      </w:r>
      <w:r w:rsidR="00B170E3" w:rsidRPr="00B170E3">
        <w:rPr>
          <w:b/>
          <w:bCs/>
          <w:i w:val="0"/>
          <w:iCs w:val="0"/>
          <w:color w:val="auto"/>
          <w:sz w:val="24"/>
          <w:szCs w:val="24"/>
        </w:rPr>
        <w:fldChar w:fldCharType="begin"/>
      </w:r>
      <w:r w:rsidR="00B170E3" w:rsidRPr="00B170E3">
        <w:rPr>
          <w:b/>
          <w:bCs/>
          <w:i w:val="0"/>
          <w:iCs w:val="0"/>
          <w:color w:val="auto"/>
          <w:sz w:val="24"/>
          <w:szCs w:val="24"/>
        </w:rPr>
        <w:instrText xml:space="preserve"> SEQ LAMPIRAN_ \* ARABIC </w:instrText>
      </w:r>
      <w:r w:rsidR="00B170E3" w:rsidRPr="00B170E3">
        <w:rPr>
          <w:b/>
          <w:bCs/>
          <w:i w:val="0"/>
          <w:iCs w:val="0"/>
          <w:color w:val="auto"/>
          <w:sz w:val="24"/>
          <w:szCs w:val="24"/>
        </w:rPr>
        <w:fldChar w:fldCharType="separate"/>
      </w:r>
      <w:r w:rsidR="002B6F56">
        <w:rPr>
          <w:b/>
          <w:bCs/>
          <w:i w:val="0"/>
          <w:iCs w:val="0"/>
          <w:noProof/>
          <w:color w:val="auto"/>
          <w:sz w:val="24"/>
          <w:szCs w:val="24"/>
        </w:rPr>
        <w:t>7</w:t>
      </w:r>
      <w:r w:rsidR="00B170E3" w:rsidRPr="00B170E3">
        <w:rPr>
          <w:b/>
          <w:bCs/>
          <w:i w:val="0"/>
          <w:iCs w:val="0"/>
          <w:color w:val="auto"/>
          <w:sz w:val="24"/>
          <w:szCs w:val="24"/>
        </w:rPr>
        <w:fldChar w:fldCharType="end"/>
      </w:r>
      <w:r w:rsidR="00B170E3">
        <w:rPr>
          <w:b/>
          <w:bCs/>
          <w:i w:val="0"/>
          <w:iCs w:val="0"/>
          <w:color w:val="auto"/>
          <w:sz w:val="24"/>
          <w:szCs w:val="24"/>
        </w:rPr>
        <w:t xml:space="preserve"> </w:t>
      </w:r>
      <w:r w:rsidR="00B170E3" w:rsidRPr="0009116D">
        <w:rPr>
          <w:i w:val="0"/>
          <w:iCs w:val="0"/>
          <w:color w:val="auto"/>
          <w:sz w:val="24"/>
          <w:szCs w:val="24"/>
        </w:rPr>
        <w:t>Tampilan Antarmuka</w:t>
      </w:r>
      <w:bookmarkEnd w:id="55"/>
    </w:p>
    <w:p w14:paraId="6686D249" w14:textId="6F4A06EF" w:rsidR="00B170E3" w:rsidRPr="00B170E3" w:rsidRDefault="00B170E3" w:rsidP="00B170E3"/>
    <w:p w14:paraId="1E1F174A" w14:textId="31F6573E" w:rsidR="00B170E3" w:rsidRDefault="00B170E3" w:rsidP="00B170E3">
      <w:pPr>
        <w:pStyle w:val="Caption"/>
        <w:rPr>
          <w:b/>
          <w:bCs/>
          <w:i w:val="0"/>
          <w:iCs w:val="0"/>
          <w:color w:val="auto"/>
          <w:sz w:val="24"/>
          <w:szCs w:val="24"/>
        </w:rPr>
        <w:sectPr w:rsidR="00B170E3" w:rsidSect="00540465">
          <w:pgSz w:w="11906" w:h="16838"/>
          <w:pgMar w:top="2268" w:right="1701" w:bottom="1701" w:left="2268" w:header="708" w:footer="708" w:gutter="0"/>
          <w:cols w:space="708"/>
          <w:docGrid w:linePitch="360"/>
        </w:sectPr>
      </w:pPr>
    </w:p>
    <w:p w14:paraId="5499B107" w14:textId="56D6D37D" w:rsidR="00B170E3" w:rsidRDefault="00B170E3" w:rsidP="009619CF">
      <w:pPr>
        <w:pStyle w:val="Caption"/>
        <w:jc w:val="center"/>
        <w:rPr>
          <w:b/>
          <w:bCs/>
          <w:i w:val="0"/>
          <w:iCs w:val="0"/>
          <w:color w:val="auto"/>
          <w:sz w:val="24"/>
          <w:szCs w:val="24"/>
        </w:rPr>
      </w:pPr>
      <w:bookmarkStart w:id="56" w:name="_Toc240284423"/>
      <w:r w:rsidRPr="00B170E3">
        <w:rPr>
          <w:b/>
          <w:bCs/>
          <w:i w:val="0"/>
          <w:iCs w:val="0"/>
          <w:color w:val="auto"/>
          <w:sz w:val="24"/>
          <w:szCs w:val="24"/>
        </w:rPr>
        <w:lastRenderedPageBreak/>
        <w:t xml:space="preserve">LAMPIRAN  </w:t>
      </w:r>
      <w:r w:rsidRPr="00B170E3">
        <w:rPr>
          <w:b/>
          <w:bCs/>
          <w:i w:val="0"/>
          <w:iCs w:val="0"/>
          <w:color w:val="auto"/>
          <w:sz w:val="24"/>
          <w:szCs w:val="24"/>
        </w:rPr>
        <w:fldChar w:fldCharType="begin"/>
      </w:r>
      <w:r w:rsidRPr="00B170E3">
        <w:rPr>
          <w:b/>
          <w:bCs/>
          <w:i w:val="0"/>
          <w:iCs w:val="0"/>
          <w:color w:val="auto"/>
          <w:sz w:val="24"/>
          <w:szCs w:val="24"/>
        </w:rPr>
        <w:instrText xml:space="preserve"> SEQ LAMPIRAN_ \* ARABIC </w:instrText>
      </w:r>
      <w:r w:rsidRPr="00B170E3">
        <w:rPr>
          <w:b/>
          <w:bCs/>
          <w:i w:val="0"/>
          <w:iCs w:val="0"/>
          <w:color w:val="auto"/>
          <w:sz w:val="24"/>
          <w:szCs w:val="24"/>
        </w:rPr>
        <w:fldChar w:fldCharType="separate"/>
      </w:r>
      <w:r w:rsidR="002B6F56">
        <w:rPr>
          <w:b/>
          <w:bCs/>
          <w:i w:val="0"/>
          <w:iCs w:val="0"/>
          <w:noProof/>
          <w:color w:val="auto"/>
          <w:sz w:val="24"/>
          <w:szCs w:val="24"/>
        </w:rPr>
        <w:t>8</w:t>
      </w:r>
      <w:r w:rsidRPr="00B170E3">
        <w:rPr>
          <w:b/>
          <w:bCs/>
          <w:i w:val="0"/>
          <w:iCs w:val="0"/>
          <w:color w:val="auto"/>
          <w:sz w:val="24"/>
          <w:szCs w:val="24"/>
        </w:rPr>
        <w:fldChar w:fldCharType="end"/>
      </w:r>
      <w:r>
        <w:rPr>
          <w:b/>
          <w:bCs/>
          <w:i w:val="0"/>
          <w:iCs w:val="0"/>
          <w:color w:val="auto"/>
          <w:sz w:val="24"/>
          <w:szCs w:val="24"/>
        </w:rPr>
        <w:t xml:space="preserve"> </w:t>
      </w:r>
      <w:r w:rsidRPr="0009116D">
        <w:rPr>
          <w:i w:val="0"/>
          <w:iCs w:val="0"/>
          <w:color w:val="auto"/>
          <w:sz w:val="24"/>
          <w:szCs w:val="24"/>
        </w:rPr>
        <w:t>Contoh Data</w:t>
      </w:r>
      <w:bookmarkEnd w:id="56"/>
    </w:p>
    <w:p w14:paraId="42ED6EFB" w14:textId="00068B86" w:rsidR="00A1741B" w:rsidRDefault="00A1741B" w:rsidP="00B8265A">
      <w:pPr>
        <w:spacing w:line="480" w:lineRule="auto"/>
        <w:jc w:val="both"/>
        <w:rPr>
          <w:rFonts w:cstheme="minorHAnsi"/>
          <w:sz w:val="24"/>
          <w:szCs w:val="24"/>
        </w:rPr>
      </w:pPr>
      <w:r w:rsidRPr="00A1741B">
        <w:rPr>
          <w:noProof/>
        </w:rPr>
        <w:drawing>
          <wp:anchor distT="0" distB="0" distL="114300" distR="114300" simplePos="0" relativeHeight="251661312" behindDoc="0" locked="0" layoutInCell="1" allowOverlap="1" wp14:anchorId="28090C63" wp14:editId="6250E705">
            <wp:simplePos x="0" y="0"/>
            <wp:positionH relativeFrom="column">
              <wp:posOffset>-1194753</wp:posOffset>
            </wp:positionH>
            <wp:positionV relativeFrom="paragraph">
              <wp:posOffset>346393</wp:posOffset>
            </wp:positionV>
            <wp:extent cx="7077557" cy="6365768"/>
            <wp:effectExtent l="0" t="6032" r="3492" b="3493"/>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a:extLst>
                        <a:ext uri="{28A0092B-C50C-407E-A947-70E740481C1C}">
                          <a14:useLocalDpi xmlns:a14="http://schemas.microsoft.com/office/drawing/2010/main" val="0"/>
                        </a:ext>
                      </a:extLst>
                    </a:blip>
                    <a:srcRect r="64672"/>
                    <a:stretch/>
                  </pic:blipFill>
                  <pic:spPr bwMode="auto">
                    <a:xfrm rot="16200000">
                      <a:off x="0" y="0"/>
                      <a:ext cx="7077557" cy="636576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28BD267" w14:textId="33C92ABB" w:rsidR="00A1741B" w:rsidRDefault="00A1741B" w:rsidP="00B8265A">
      <w:pPr>
        <w:spacing w:line="480" w:lineRule="auto"/>
        <w:jc w:val="both"/>
        <w:rPr>
          <w:rFonts w:cstheme="minorHAnsi"/>
          <w:sz w:val="24"/>
          <w:szCs w:val="24"/>
        </w:rPr>
      </w:pPr>
    </w:p>
    <w:p w14:paraId="3AE15C48" w14:textId="16234BE1" w:rsidR="000F6745" w:rsidRDefault="000F6745" w:rsidP="00B8265A">
      <w:pPr>
        <w:spacing w:line="480" w:lineRule="auto"/>
        <w:jc w:val="both"/>
        <w:rPr>
          <w:rFonts w:cstheme="minorHAnsi"/>
          <w:sz w:val="24"/>
          <w:szCs w:val="24"/>
        </w:rPr>
      </w:pPr>
    </w:p>
    <w:p w14:paraId="6322B30E" w14:textId="78232A9F" w:rsidR="00A1741B" w:rsidRDefault="00A1741B" w:rsidP="00B8265A">
      <w:pPr>
        <w:spacing w:line="480" w:lineRule="auto"/>
        <w:jc w:val="both"/>
        <w:rPr>
          <w:rFonts w:cstheme="minorHAnsi"/>
          <w:sz w:val="24"/>
          <w:szCs w:val="24"/>
        </w:rPr>
      </w:pPr>
    </w:p>
    <w:p w14:paraId="782703D4" w14:textId="0BCAD5C7" w:rsidR="00A1741B" w:rsidRDefault="00A1741B" w:rsidP="00B8265A">
      <w:pPr>
        <w:spacing w:line="480" w:lineRule="auto"/>
        <w:jc w:val="both"/>
        <w:rPr>
          <w:rFonts w:cstheme="minorHAnsi"/>
          <w:sz w:val="24"/>
          <w:szCs w:val="24"/>
        </w:rPr>
      </w:pPr>
    </w:p>
    <w:p w14:paraId="7F77ED36" w14:textId="36D41A1E" w:rsidR="00A1741B" w:rsidRDefault="00A1741B" w:rsidP="00B8265A">
      <w:pPr>
        <w:spacing w:line="480" w:lineRule="auto"/>
        <w:jc w:val="both"/>
        <w:rPr>
          <w:rFonts w:cstheme="minorHAnsi"/>
          <w:sz w:val="24"/>
          <w:szCs w:val="24"/>
        </w:rPr>
      </w:pPr>
    </w:p>
    <w:p w14:paraId="01FAC127" w14:textId="0BD096E4" w:rsidR="00A1741B" w:rsidRDefault="00A1741B" w:rsidP="00B8265A">
      <w:pPr>
        <w:spacing w:line="480" w:lineRule="auto"/>
        <w:jc w:val="both"/>
        <w:rPr>
          <w:rFonts w:cstheme="minorHAnsi"/>
          <w:sz w:val="24"/>
          <w:szCs w:val="24"/>
        </w:rPr>
      </w:pPr>
    </w:p>
    <w:p w14:paraId="5C395244" w14:textId="1E15D655" w:rsidR="00A1741B" w:rsidRDefault="00A1741B" w:rsidP="00B8265A">
      <w:pPr>
        <w:spacing w:line="480" w:lineRule="auto"/>
        <w:jc w:val="both"/>
        <w:rPr>
          <w:rFonts w:cstheme="minorHAnsi"/>
          <w:sz w:val="24"/>
          <w:szCs w:val="24"/>
        </w:rPr>
      </w:pPr>
    </w:p>
    <w:p w14:paraId="46CC4B0D" w14:textId="26681933" w:rsidR="00A1741B" w:rsidRDefault="00A1741B" w:rsidP="00B8265A">
      <w:pPr>
        <w:spacing w:line="480" w:lineRule="auto"/>
        <w:jc w:val="both"/>
        <w:rPr>
          <w:rFonts w:cstheme="minorHAnsi"/>
          <w:sz w:val="24"/>
          <w:szCs w:val="24"/>
        </w:rPr>
      </w:pPr>
    </w:p>
    <w:p w14:paraId="029B8D73" w14:textId="248E390A" w:rsidR="00A1741B" w:rsidRDefault="00A1741B" w:rsidP="00B8265A">
      <w:pPr>
        <w:spacing w:line="480" w:lineRule="auto"/>
        <w:jc w:val="both"/>
        <w:rPr>
          <w:rFonts w:cstheme="minorHAnsi"/>
          <w:sz w:val="24"/>
          <w:szCs w:val="24"/>
        </w:rPr>
      </w:pPr>
    </w:p>
    <w:p w14:paraId="7F2EFA51" w14:textId="4845E36C" w:rsidR="00A1741B" w:rsidRDefault="00A1741B" w:rsidP="00B8265A">
      <w:pPr>
        <w:spacing w:line="480" w:lineRule="auto"/>
        <w:jc w:val="both"/>
        <w:rPr>
          <w:rFonts w:cstheme="minorHAnsi"/>
          <w:sz w:val="24"/>
          <w:szCs w:val="24"/>
        </w:rPr>
      </w:pPr>
    </w:p>
    <w:p w14:paraId="3C327296" w14:textId="7662C1DA" w:rsidR="00A1741B" w:rsidRDefault="00A1741B" w:rsidP="00B8265A">
      <w:pPr>
        <w:spacing w:line="480" w:lineRule="auto"/>
        <w:jc w:val="both"/>
        <w:rPr>
          <w:rFonts w:cstheme="minorHAnsi"/>
          <w:sz w:val="24"/>
          <w:szCs w:val="24"/>
        </w:rPr>
      </w:pPr>
    </w:p>
    <w:p w14:paraId="45B3AE79" w14:textId="19392F8D" w:rsidR="00A1741B" w:rsidRDefault="00A1741B" w:rsidP="00B8265A">
      <w:pPr>
        <w:spacing w:line="480" w:lineRule="auto"/>
        <w:jc w:val="both"/>
        <w:rPr>
          <w:rFonts w:cstheme="minorHAnsi"/>
          <w:sz w:val="24"/>
          <w:szCs w:val="24"/>
        </w:rPr>
      </w:pPr>
    </w:p>
    <w:p w14:paraId="41E1F4A9" w14:textId="1473D954" w:rsidR="00A1741B" w:rsidRDefault="00A1741B" w:rsidP="00B8265A">
      <w:pPr>
        <w:spacing w:line="480" w:lineRule="auto"/>
        <w:jc w:val="both"/>
        <w:rPr>
          <w:rFonts w:cstheme="minorHAnsi"/>
          <w:sz w:val="24"/>
          <w:szCs w:val="24"/>
        </w:rPr>
      </w:pPr>
    </w:p>
    <w:p w14:paraId="3B652E81" w14:textId="33B5CD2D" w:rsidR="00A1741B" w:rsidRDefault="00A1741B" w:rsidP="00B8265A">
      <w:pPr>
        <w:spacing w:line="480" w:lineRule="auto"/>
        <w:jc w:val="both"/>
        <w:rPr>
          <w:rFonts w:cstheme="minorHAnsi"/>
          <w:sz w:val="24"/>
          <w:szCs w:val="24"/>
        </w:rPr>
      </w:pPr>
    </w:p>
    <w:p w14:paraId="608D07AB" w14:textId="1D6C2089" w:rsidR="00A1741B" w:rsidRDefault="00A1741B" w:rsidP="00B8265A">
      <w:pPr>
        <w:spacing w:line="480" w:lineRule="auto"/>
        <w:jc w:val="both"/>
        <w:rPr>
          <w:rFonts w:cstheme="minorHAnsi"/>
          <w:sz w:val="24"/>
          <w:szCs w:val="24"/>
        </w:rPr>
      </w:pPr>
    </w:p>
    <w:p w14:paraId="5828F372" w14:textId="361047CA" w:rsidR="00A1741B" w:rsidRDefault="00A1741B" w:rsidP="00B8265A">
      <w:pPr>
        <w:spacing w:line="480" w:lineRule="auto"/>
        <w:jc w:val="both"/>
        <w:rPr>
          <w:rFonts w:cstheme="minorHAnsi"/>
          <w:sz w:val="24"/>
          <w:szCs w:val="24"/>
        </w:rPr>
      </w:pPr>
    </w:p>
    <w:p w14:paraId="299ECF06" w14:textId="119DC352" w:rsidR="00A1741B" w:rsidRDefault="00A1741B" w:rsidP="00B8265A">
      <w:pPr>
        <w:spacing w:line="480" w:lineRule="auto"/>
        <w:jc w:val="both"/>
        <w:rPr>
          <w:rFonts w:cstheme="minorHAnsi"/>
          <w:sz w:val="24"/>
          <w:szCs w:val="24"/>
        </w:rPr>
      </w:pPr>
      <w:r w:rsidRPr="00A1741B">
        <w:rPr>
          <w:noProof/>
        </w:rPr>
        <w:lastRenderedPageBreak/>
        <w:drawing>
          <wp:anchor distT="0" distB="0" distL="114300" distR="114300" simplePos="0" relativeHeight="251662336" behindDoc="0" locked="0" layoutInCell="1" allowOverlap="1" wp14:anchorId="6FD6BFBE" wp14:editId="2CFFB9CC">
            <wp:simplePos x="0" y="0"/>
            <wp:positionH relativeFrom="column">
              <wp:posOffset>-1485427</wp:posOffset>
            </wp:positionH>
            <wp:positionV relativeFrom="paragraph">
              <wp:posOffset>345813</wp:posOffset>
            </wp:positionV>
            <wp:extent cx="7868504" cy="6445988"/>
            <wp:effectExtent l="6350" t="0" r="5715" b="571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a:extLst>
                        <a:ext uri="{28A0092B-C50C-407E-A947-70E740481C1C}">
                          <a14:useLocalDpi xmlns:a14="http://schemas.microsoft.com/office/drawing/2010/main" val="0"/>
                        </a:ext>
                      </a:extLst>
                    </a:blip>
                    <a:srcRect l="34992" r="26220"/>
                    <a:stretch/>
                  </pic:blipFill>
                  <pic:spPr bwMode="auto">
                    <a:xfrm rot="16200000">
                      <a:off x="0" y="0"/>
                      <a:ext cx="7881054" cy="645626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356251" w14:textId="225D6555" w:rsidR="00A1741B" w:rsidRDefault="00A1741B" w:rsidP="00B8265A">
      <w:pPr>
        <w:spacing w:line="480" w:lineRule="auto"/>
        <w:jc w:val="both"/>
        <w:rPr>
          <w:rFonts w:cstheme="minorHAnsi"/>
          <w:sz w:val="24"/>
          <w:szCs w:val="24"/>
        </w:rPr>
      </w:pPr>
    </w:p>
    <w:p w14:paraId="60DD1349" w14:textId="79AF7950" w:rsidR="00A1741B" w:rsidRDefault="00A1741B" w:rsidP="00B8265A">
      <w:pPr>
        <w:spacing w:line="480" w:lineRule="auto"/>
        <w:jc w:val="both"/>
        <w:rPr>
          <w:rFonts w:cstheme="minorHAnsi"/>
          <w:sz w:val="24"/>
          <w:szCs w:val="24"/>
        </w:rPr>
      </w:pPr>
    </w:p>
    <w:p w14:paraId="5BCDE347" w14:textId="1014829F" w:rsidR="00A1741B" w:rsidRDefault="00A1741B" w:rsidP="00B8265A">
      <w:pPr>
        <w:spacing w:line="480" w:lineRule="auto"/>
        <w:jc w:val="both"/>
        <w:rPr>
          <w:rFonts w:cstheme="minorHAnsi"/>
          <w:sz w:val="24"/>
          <w:szCs w:val="24"/>
        </w:rPr>
      </w:pPr>
    </w:p>
    <w:p w14:paraId="7DE3C009" w14:textId="254B14E7" w:rsidR="00A1741B" w:rsidRDefault="00A1741B" w:rsidP="00B8265A">
      <w:pPr>
        <w:spacing w:line="480" w:lineRule="auto"/>
        <w:jc w:val="both"/>
        <w:rPr>
          <w:rFonts w:cstheme="minorHAnsi"/>
          <w:sz w:val="24"/>
          <w:szCs w:val="24"/>
        </w:rPr>
      </w:pPr>
    </w:p>
    <w:p w14:paraId="4C6DB0AB" w14:textId="271F664A" w:rsidR="00A1741B" w:rsidRDefault="00A1741B" w:rsidP="00B8265A">
      <w:pPr>
        <w:spacing w:line="480" w:lineRule="auto"/>
        <w:jc w:val="both"/>
        <w:rPr>
          <w:rFonts w:cstheme="minorHAnsi"/>
          <w:sz w:val="24"/>
          <w:szCs w:val="24"/>
        </w:rPr>
      </w:pPr>
    </w:p>
    <w:p w14:paraId="7AA3FA5F" w14:textId="7FC91860" w:rsidR="00A1741B" w:rsidRDefault="00A1741B" w:rsidP="00B8265A">
      <w:pPr>
        <w:spacing w:line="480" w:lineRule="auto"/>
        <w:jc w:val="both"/>
        <w:rPr>
          <w:rFonts w:cstheme="minorHAnsi"/>
          <w:sz w:val="24"/>
          <w:szCs w:val="24"/>
        </w:rPr>
      </w:pPr>
    </w:p>
    <w:p w14:paraId="60B92378" w14:textId="39929187" w:rsidR="00A1741B" w:rsidRDefault="00A1741B" w:rsidP="00B8265A">
      <w:pPr>
        <w:spacing w:line="480" w:lineRule="auto"/>
        <w:jc w:val="both"/>
        <w:rPr>
          <w:rFonts w:cstheme="minorHAnsi"/>
          <w:sz w:val="24"/>
          <w:szCs w:val="24"/>
        </w:rPr>
      </w:pPr>
    </w:p>
    <w:p w14:paraId="46E5C734" w14:textId="7817E397" w:rsidR="00A1741B" w:rsidRDefault="00A1741B" w:rsidP="00B8265A">
      <w:pPr>
        <w:spacing w:line="480" w:lineRule="auto"/>
        <w:jc w:val="both"/>
        <w:rPr>
          <w:rFonts w:cstheme="minorHAnsi"/>
          <w:sz w:val="24"/>
          <w:szCs w:val="24"/>
        </w:rPr>
      </w:pPr>
    </w:p>
    <w:p w14:paraId="4782FF8E" w14:textId="0792D36A" w:rsidR="00A1741B" w:rsidRDefault="00A1741B" w:rsidP="00B8265A">
      <w:pPr>
        <w:spacing w:line="480" w:lineRule="auto"/>
        <w:jc w:val="both"/>
        <w:rPr>
          <w:rFonts w:cstheme="minorHAnsi"/>
          <w:sz w:val="24"/>
          <w:szCs w:val="24"/>
        </w:rPr>
      </w:pPr>
    </w:p>
    <w:p w14:paraId="26C54168" w14:textId="786AF996" w:rsidR="00A1741B" w:rsidRDefault="00A1741B" w:rsidP="00B8265A">
      <w:pPr>
        <w:spacing w:line="480" w:lineRule="auto"/>
        <w:jc w:val="both"/>
        <w:rPr>
          <w:rFonts w:cstheme="minorHAnsi"/>
          <w:sz w:val="24"/>
          <w:szCs w:val="24"/>
        </w:rPr>
      </w:pPr>
    </w:p>
    <w:p w14:paraId="3AF5E248" w14:textId="05F6C87D" w:rsidR="00A1741B" w:rsidRDefault="00A1741B" w:rsidP="00B8265A">
      <w:pPr>
        <w:spacing w:line="480" w:lineRule="auto"/>
        <w:jc w:val="both"/>
        <w:rPr>
          <w:rFonts w:cstheme="minorHAnsi"/>
          <w:sz w:val="24"/>
          <w:szCs w:val="24"/>
        </w:rPr>
      </w:pPr>
    </w:p>
    <w:p w14:paraId="67761F33" w14:textId="3997E5C8" w:rsidR="00A1741B" w:rsidRDefault="00A1741B" w:rsidP="00B8265A">
      <w:pPr>
        <w:spacing w:line="480" w:lineRule="auto"/>
        <w:jc w:val="both"/>
        <w:rPr>
          <w:rFonts w:cstheme="minorHAnsi"/>
          <w:sz w:val="24"/>
          <w:szCs w:val="24"/>
        </w:rPr>
      </w:pPr>
    </w:p>
    <w:p w14:paraId="135705F9" w14:textId="0C8CCC8B" w:rsidR="00A1741B" w:rsidRDefault="00A1741B" w:rsidP="00B8265A">
      <w:pPr>
        <w:spacing w:line="480" w:lineRule="auto"/>
        <w:jc w:val="both"/>
        <w:rPr>
          <w:rFonts w:cstheme="minorHAnsi"/>
          <w:sz w:val="24"/>
          <w:szCs w:val="24"/>
        </w:rPr>
      </w:pPr>
    </w:p>
    <w:p w14:paraId="108FB4FC" w14:textId="741EDBC5" w:rsidR="00A1741B" w:rsidRDefault="00A1741B" w:rsidP="00B8265A">
      <w:pPr>
        <w:spacing w:line="480" w:lineRule="auto"/>
        <w:jc w:val="both"/>
        <w:rPr>
          <w:rFonts w:cstheme="minorHAnsi"/>
          <w:sz w:val="24"/>
          <w:szCs w:val="24"/>
        </w:rPr>
      </w:pPr>
    </w:p>
    <w:p w14:paraId="5EE2058F" w14:textId="1FFC157E" w:rsidR="00A1741B" w:rsidRDefault="00A1741B" w:rsidP="00B8265A">
      <w:pPr>
        <w:spacing w:line="480" w:lineRule="auto"/>
        <w:jc w:val="both"/>
        <w:rPr>
          <w:rFonts w:cstheme="minorHAnsi"/>
          <w:sz w:val="24"/>
          <w:szCs w:val="24"/>
        </w:rPr>
      </w:pPr>
    </w:p>
    <w:p w14:paraId="24D154BF" w14:textId="0DACF24A" w:rsidR="00A1741B" w:rsidRDefault="00A1741B" w:rsidP="00B8265A">
      <w:pPr>
        <w:spacing w:line="480" w:lineRule="auto"/>
        <w:jc w:val="both"/>
        <w:rPr>
          <w:rFonts w:cstheme="minorHAnsi"/>
          <w:sz w:val="24"/>
          <w:szCs w:val="24"/>
        </w:rPr>
      </w:pPr>
    </w:p>
    <w:p w14:paraId="3ED7BEA0" w14:textId="5386368C" w:rsidR="00A1741B" w:rsidRDefault="00A1741B" w:rsidP="00B8265A">
      <w:pPr>
        <w:spacing w:line="480" w:lineRule="auto"/>
        <w:jc w:val="both"/>
        <w:rPr>
          <w:rFonts w:cstheme="minorHAnsi"/>
          <w:sz w:val="24"/>
          <w:szCs w:val="24"/>
        </w:rPr>
      </w:pPr>
      <w:r w:rsidRPr="00A1741B">
        <w:rPr>
          <w:noProof/>
        </w:rPr>
        <w:lastRenderedPageBreak/>
        <w:drawing>
          <wp:anchor distT="0" distB="0" distL="114300" distR="114300" simplePos="0" relativeHeight="251663360" behindDoc="0" locked="0" layoutInCell="1" allowOverlap="1" wp14:anchorId="559D99ED" wp14:editId="3999FD6E">
            <wp:simplePos x="0" y="0"/>
            <wp:positionH relativeFrom="column">
              <wp:posOffset>328507</wp:posOffset>
            </wp:positionH>
            <wp:positionV relativeFrom="paragraph">
              <wp:posOffset>-1318260</wp:posOffset>
            </wp:positionV>
            <wp:extent cx="4307348" cy="6268413"/>
            <wp:effectExtent l="0" t="8890" r="0" b="825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a:extLst>
                        <a:ext uri="{28A0092B-C50C-407E-A947-70E740481C1C}">
                          <a14:useLocalDpi xmlns:a14="http://schemas.microsoft.com/office/drawing/2010/main" val="0"/>
                        </a:ext>
                      </a:extLst>
                    </a:blip>
                    <a:srcRect l="78166"/>
                    <a:stretch/>
                  </pic:blipFill>
                  <pic:spPr bwMode="auto">
                    <a:xfrm rot="16200000">
                      <a:off x="0" y="0"/>
                      <a:ext cx="4307348" cy="626841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ABC021" w14:textId="26F8E7FA" w:rsidR="00A1741B" w:rsidRDefault="00A1741B" w:rsidP="00B8265A">
      <w:pPr>
        <w:spacing w:line="480" w:lineRule="auto"/>
        <w:jc w:val="both"/>
        <w:rPr>
          <w:rFonts w:cstheme="minorHAnsi"/>
          <w:sz w:val="24"/>
          <w:szCs w:val="24"/>
        </w:rPr>
      </w:pPr>
    </w:p>
    <w:p w14:paraId="1D98931A" w14:textId="021227C0" w:rsidR="00A1741B" w:rsidRDefault="00A1741B" w:rsidP="00B8265A">
      <w:pPr>
        <w:spacing w:line="480" w:lineRule="auto"/>
        <w:jc w:val="both"/>
        <w:rPr>
          <w:rFonts w:cstheme="minorHAnsi"/>
          <w:sz w:val="24"/>
          <w:szCs w:val="24"/>
        </w:rPr>
      </w:pPr>
    </w:p>
    <w:p w14:paraId="79EDDACB" w14:textId="078C5691" w:rsidR="00A1741B" w:rsidRDefault="00A1741B" w:rsidP="00B8265A">
      <w:pPr>
        <w:spacing w:line="480" w:lineRule="auto"/>
        <w:jc w:val="both"/>
        <w:rPr>
          <w:rFonts w:cstheme="minorHAnsi"/>
          <w:sz w:val="24"/>
          <w:szCs w:val="24"/>
        </w:rPr>
      </w:pPr>
    </w:p>
    <w:p w14:paraId="71279DD4" w14:textId="5D3EF692" w:rsidR="00A1741B" w:rsidRPr="00CF6F6A" w:rsidRDefault="00A1741B" w:rsidP="00B8265A">
      <w:pPr>
        <w:spacing w:line="480" w:lineRule="auto"/>
        <w:jc w:val="both"/>
        <w:rPr>
          <w:rFonts w:cstheme="minorHAnsi"/>
          <w:sz w:val="24"/>
          <w:szCs w:val="24"/>
        </w:rPr>
      </w:pPr>
    </w:p>
    <w:p w14:paraId="7AD0C140" w14:textId="77777777" w:rsidR="000C0B5E" w:rsidRPr="00CF6F6A" w:rsidRDefault="000C0B5E">
      <w:pPr>
        <w:spacing w:line="480" w:lineRule="auto"/>
        <w:jc w:val="both"/>
        <w:rPr>
          <w:rFonts w:cstheme="minorHAnsi"/>
          <w:sz w:val="24"/>
          <w:szCs w:val="24"/>
        </w:rPr>
      </w:pPr>
    </w:p>
    <w:sectPr w:rsidR="000C0B5E" w:rsidRPr="00CF6F6A" w:rsidSect="00540465">
      <w:pgSz w:w="11906" w:h="16838"/>
      <w:pgMar w:top="2268"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97FAF8" w14:textId="77777777" w:rsidR="0047408B" w:rsidRDefault="0047408B" w:rsidP="00920521">
      <w:pPr>
        <w:spacing w:after="0" w:line="240" w:lineRule="auto"/>
      </w:pPr>
      <w:r>
        <w:separator/>
      </w:r>
    </w:p>
  </w:endnote>
  <w:endnote w:type="continuationSeparator" w:id="0">
    <w:p w14:paraId="6C6DAF94" w14:textId="77777777" w:rsidR="0047408B" w:rsidRDefault="0047408B" w:rsidP="009205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1798271"/>
      <w:docPartObj>
        <w:docPartGallery w:val="Page Numbers (Bottom of Page)"/>
        <w:docPartUnique/>
      </w:docPartObj>
    </w:sdtPr>
    <w:sdtEndPr>
      <w:rPr>
        <w:noProof/>
      </w:rPr>
    </w:sdtEndPr>
    <w:sdtContent>
      <w:p w14:paraId="05E80D74" w14:textId="1157D377" w:rsidR="007174EF" w:rsidRDefault="007174E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389A1D" w14:textId="77777777" w:rsidR="007174EF" w:rsidRDefault="007174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7280030"/>
      <w:docPartObj>
        <w:docPartGallery w:val="Page Numbers (Bottom of Page)"/>
        <w:docPartUnique/>
      </w:docPartObj>
    </w:sdtPr>
    <w:sdtEndPr>
      <w:rPr>
        <w:noProof/>
      </w:rPr>
    </w:sdtEndPr>
    <w:sdtContent>
      <w:p w14:paraId="1656D636" w14:textId="5BCBF9C6" w:rsidR="00816119" w:rsidRDefault="0081611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D27264" w14:textId="77777777" w:rsidR="00816119" w:rsidRDefault="008161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EFFECE" w14:textId="77777777" w:rsidR="0047408B" w:rsidRDefault="0047408B" w:rsidP="00920521">
      <w:pPr>
        <w:spacing w:after="0" w:line="240" w:lineRule="auto"/>
      </w:pPr>
      <w:r>
        <w:separator/>
      </w:r>
    </w:p>
  </w:footnote>
  <w:footnote w:type="continuationSeparator" w:id="0">
    <w:p w14:paraId="0F135B99" w14:textId="77777777" w:rsidR="0047408B" w:rsidRDefault="0047408B" w:rsidP="009205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F1028"/>
    <w:multiLevelType w:val="multilevel"/>
    <w:tmpl w:val="28EE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A3E86"/>
    <w:multiLevelType w:val="hybridMultilevel"/>
    <w:tmpl w:val="BB3EEFBA"/>
    <w:lvl w:ilvl="0" w:tplc="5622BB48">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B79641A"/>
    <w:multiLevelType w:val="multilevel"/>
    <w:tmpl w:val="1648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92B3E"/>
    <w:multiLevelType w:val="hybridMultilevel"/>
    <w:tmpl w:val="28942DA8"/>
    <w:lvl w:ilvl="0" w:tplc="5622BB48">
      <w:start w:val="1"/>
      <w:numFmt w:val="decimal"/>
      <w:lvlText w:val="2.%1"/>
      <w:lvlJc w:val="left"/>
      <w:pPr>
        <w:ind w:left="720" w:hanging="360"/>
      </w:pPr>
      <w:rPr>
        <w:rFonts w:hint="default"/>
      </w:rPr>
    </w:lvl>
    <w:lvl w:ilvl="1" w:tplc="C9DEF85C">
      <w:numFmt w:val="bullet"/>
      <w:lvlText w:val=""/>
      <w:lvlJc w:val="left"/>
      <w:pPr>
        <w:ind w:left="1440" w:hanging="360"/>
      </w:pPr>
      <w:rPr>
        <w:rFonts w:ascii="Calibri" w:eastAsiaTheme="minorHAnsi" w:hAnsi="Calibri" w:cs="Calibri"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F445C53"/>
    <w:multiLevelType w:val="multilevel"/>
    <w:tmpl w:val="4E962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7D683C"/>
    <w:multiLevelType w:val="multilevel"/>
    <w:tmpl w:val="30EA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34D19"/>
    <w:multiLevelType w:val="hybridMultilevel"/>
    <w:tmpl w:val="ADE4AFB4"/>
    <w:lvl w:ilvl="0" w:tplc="D90C4A72">
      <w:start w:val="1"/>
      <w:numFmt w:val="decimal"/>
      <w:lvlText w:val="3.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3390A19"/>
    <w:multiLevelType w:val="multilevel"/>
    <w:tmpl w:val="111C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026A6"/>
    <w:multiLevelType w:val="multilevel"/>
    <w:tmpl w:val="D748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51053C"/>
    <w:multiLevelType w:val="multilevel"/>
    <w:tmpl w:val="DD08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EC2684"/>
    <w:multiLevelType w:val="multilevel"/>
    <w:tmpl w:val="8412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C464E3"/>
    <w:multiLevelType w:val="multilevel"/>
    <w:tmpl w:val="4E962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DD2B5A"/>
    <w:multiLevelType w:val="multilevel"/>
    <w:tmpl w:val="9714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1467D8"/>
    <w:multiLevelType w:val="hybridMultilevel"/>
    <w:tmpl w:val="984E7C4C"/>
    <w:lvl w:ilvl="0" w:tplc="F63E6174">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E7B43C6"/>
    <w:multiLevelType w:val="hybridMultilevel"/>
    <w:tmpl w:val="B7941E70"/>
    <w:lvl w:ilvl="0" w:tplc="11BA670A">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8605368"/>
    <w:multiLevelType w:val="multilevel"/>
    <w:tmpl w:val="4E962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B974D2"/>
    <w:multiLevelType w:val="multilevel"/>
    <w:tmpl w:val="D01A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A851A8"/>
    <w:multiLevelType w:val="multilevel"/>
    <w:tmpl w:val="B0B4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D175EC"/>
    <w:multiLevelType w:val="hybridMultilevel"/>
    <w:tmpl w:val="680289C0"/>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9" w15:restartNumberingAfterBreak="0">
    <w:nsid w:val="4ED15B14"/>
    <w:multiLevelType w:val="hybridMultilevel"/>
    <w:tmpl w:val="0680C886"/>
    <w:lvl w:ilvl="0" w:tplc="B562F444">
      <w:start w:val="1"/>
      <w:numFmt w:val="decimal"/>
      <w:lvlText w:val="2.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F2C0753"/>
    <w:multiLevelType w:val="hybridMultilevel"/>
    <w:tmpl w:val="4C025FA4"/>
    <w:lvl w:ilvl="0" w:tplc="CD0E196A">
      <w:start w:val="1"/>
      <w:numFmt w:val="decimal"/>
      <w:lvlText w:val="3.1.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13F3427"/>
    <w:multiLevelType w:val="multilevel"/>
    <w:tmpl w:val="037ACC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1164D2"/>
    <w:multiLevelType w:val="multilevel"/>
    <w:tmpl w:val="3FE6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877AE9"/>
    <w:multiLevelType w:val="multilevel"/>
    <w:tmpl w:val="00A0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3632A3"/>
    <w:multiLevelType w:val="hybridMultilevel"/>
    <w:tmpl w:val="9D20513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61567A46"/>
    <w:multiLevelType w:val="hybridMultilevel"/>
    <w:tmpl w:val="DBC4A8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2191B8E"/>
    <w:multiLevelType w:val="hybridMultilevel"/>
    <w:tmpl w:val="AC5029E8"/>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7" w15:restartNumberingAfterBreak="0">
    <w:nsid w:val="64747338"/>
    <w:multiLevelType w:val="hybridMultilevel"/>
    <w:tmpl w:val="E21E28F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648754B5"/>
    <w:multiLevelType w:val="multilevel"/>
    <w:tmpl w:val="CB04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3F0CA7"/>
    <w:multiLevelType w:val="multilevel"/>
    <w:tmpl w:val="3166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E97E34"/>
    <w:multiLevelType w:val="multilevel"/>
    <w:tmpl w:val="B86E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7B01CB"/>
    <w:multiLevelType w:val="hybridMultilevel"/>
    <w:tmpl w:val="EE421B58"/>
    <w:lvl w:ilvl="0" w:tplc="3078DF64">
      <w:start w:val="1"/>
      <w:numFmt w:val="decimal"/>
      <w:lvlText w:val="3.1.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006717E"/>
    <w:multiLevelType w:val="multilevel"/>
    <w:tmpl w:val="9698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C174FD"/>
    <w:multiLevelType w:val="hybridMultilevel"/>
    <w:tmpl w:val="A740C460"/>
    <w:lvl w:ilvl="0" w:tplc="6040129C">
      <w:start w:val="1"/>
      <w:numFmt w:val="decimal"/>
      <w:lvlText w:val="3.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1FC2496"/>
    <w:multiLevelType w:val="multilevel"/>
    <w:tmpl w:val="8312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7371D8"/>
    <w:multiLevelType w:val="hybridMultilevel"/>
    <w:tmpl w:val="59CE8E20"/>
    <w:lvl w:ilvl="0" w:tplc="5622BB48">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6950F8D"/>
    <w:multiLevelType w:val="hybridMultilevel"/>
    <w:tmpl w:val="A38EF20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7BA078D8"/>
    <w:multiLevelType w:val="multilevel"/>
    <w:tmpl w:val="7876D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
  </w:num>
  <w:num w:numId="3">
    <w:abstractNumId w:val="35"/>
  </w:num>
  <w:num w:numId="4">
    <w:abstractNumId w:val="3"/>
  </w:num>
  <w:num w:numId="5">
    <w:abstractNumId w:val="19"/>
  </w:num>
  <w:num w:numId="6">
    <w:abstractNumId w:val="13"/>
  </w:num>
  <w:num w:numId="7">
    <w:abstractNumId w:val="33"/>
  </w:num>
  <w:num w:numId="8">
    <w:abstractNumId w:val="29"/>
  </w:num>
  <w:num w:numId="9">
    <w:abstractNumId w:val="4"/>
  </w:num>
  <w:num w:numId="10">
    <w:abstractNumId w:val="21"/>
    <w:lvlOverride w:ilvl="0">
      <w:lvl w:ilvl="0">
        <w:numFmt w:val="decimal"/>
        <w:lvlText w:val="%1."/>
        <w:lvlJc w:val="left"/>
      </w:lvl>
    </w:lvlOverride>
  </w:num>
  <w:num w:numId="11">
    <w:abstractNumId w:val="28"/>
  </w:num>
  <w:num w:numId="12">
    <w:abstractNumId w:val="24"/>
  </w:num>
  <w:num w:numId="13">
    <w:abstractNumId w:val="15"/>
  </w:num>
  <w:num w:numId="14">
    <w:abstractNumId w:val="11"/>
  </w:num>
  <w:num w:numId="15">
    <w:abstractNumId w:val="31"/>
  </w:num>
  <w:num w:numId="16">
    <w:abstractNumId w:val="26"/>
  </w:num>
  <w:num w:numId="17">
    <w:abstractNumId w:val="20"/>
  </w:num>
  <w:num w:numId="18">
    <w:abstractNumId w:val="36"/>
  </w:num>
  <w:num w:numId="19">
    <w:abstractNumId w:val="34"/>
  </w:num>
  <w:num w:numId="20">
    <w:abstractNumId w:val="10"/>
  </w:num>
  <w:num w:numId="21">
    <w:abstractNumId w:val="0"/>
  </w:num>
  <w:num w:numId="22">
    <w:abstractNumId w:val="23"/>
  </w:num>
  <w:num w:numId="23">
    <w:abstractNumId w:val="7"/>
  </w:num>
  <w:num w:numId="24">
    <w:abstractNumId w:val="22"/>
  </w:num>
  <w:num w:numId="25">
    <w:abstractNumId w:val="12"/>
  </w:num>
  <w:num w:numId="26">
    <w:abstractNumId w:val="16"/>
  </w:num>
  <w:num w:numId="27">
    <w:abstractNumId w:val="32"/>
  </w:num>
  <w:num w:numId="28">
    <w:abstractNumId w:val="37"/>
  </w:num>
  <w:num w:numId="29">
    <w:abstractNumId w:val="2"/>
  </w:num>
  <w:num w:numId="30">
    <w:abstractNumId w:val="8"/>
  </w:num>
  <w:num w:numId="31">
    <w:abstractNumId w:val="9"/>
  </w:num>
  <w:num w:numId="32">
    <w:abstractNumId w:val="17"/>
  </w:num>
  <w:num w:numId="33">
    <w:abstractNumId w:val="5"/>
  </w:num>
  <w:num w:numId="34">
    <w:abstractNumId w:val="30"/>
  </w:num>
  <w:num w:numId="35">
    <w:abstractNumId w:val="27"/>
  </w:num>
  <w:num w:numId="36">
    <w:abstractNumId w:val="6"/>
  </w:num>
  <w:num w:numId="37">
    <w:abstractNumId w:val="18"/>
  </w:num>
  <w:num w:numId="3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465"/>
    <w:rsid w:val="000015D4"/>
    <w:rsid w:val="0000644D"/>
    <w:rsid w:val="000150DC"/>
    <w:rsid w:val="0002553A"/>
    <w:rsid w:val="00036465"/>
    <w:rsid w:val="000471BA"/>
    <w:rsid w:val="00047688"/>
    <w:rsid w:val="00075AAA"/>
    <w:rsid w:val="00085CDD"/>
    <w:rsid w:val="0009116D"/>
    <w:rsid w:val="00096188"/>
    <w:rsid w:val="000B18FA"/>
    <w:rsid w:val="000B1A09"/>
    <w:rsid w:val="000B1A9B"/>
    <w:rsid w:val="000B4F89"/>
    <w:rsid w:val="000B5E9F"/>
    <w:rsid w:val="000C0B5E"/>
    <w:rsid w:val="000C2824"/>
    <w:rsid w:val="000D281E"/>
    <w:rsid w:val="000D3D58"/>
    <w:rsid w:val="000D5995"/>
    <w:rsid w:val="000D6464"/>
    <w:rsid w:val="000E22F8"/>
    <w:rsid w:val="000E55B4"/>
    <w:rsid w:val="000E7AE2"/>
    <w:rsid w:val="000F6745"/>
    <w:rsid w:val="00106E6C"/>
    <w:rsid w:val="001072AB"/>
    <w:rsid w:val="00121287"/>
    <w:rsid w:val="001214B3"/>
    <w:rsid w:val="00124BB4"/>
    <w:rsid w:val="0013565A"/>
    <w:rsid w:val="00141042"/>
    <w:rsid w:val="00147D55"/>
    <w:rsid w:val="001509D8"/>
    <w:rsid w:val="001529AE"/>
    <w:rsid w:val="001638E1"/>
    <w:rsid w:val="0016435B"/>
    <w:rsid w:val="001749BB"/>
    <w:rsid w:val="00190151"/>
    <w:rsid w:val="001926A0"/>
    <w:rsid w:val="0019497D"/>
    <w:rsid w:val="00197B38"/>
    <w:rsid w:val="001B1542"/>
    <w:rsid w:val="001B675F"/>
    <w:rsid w:val="001C1E4A"/>
    <w:rsid w:val="001D3CC2"/>
    <w:rsid w:val="001E2B79"/>
    <w:rsid w:val="001F38DB"/>
    <w:rsid w:val="001F57A0"/>
    <w:rsid w:val="00204A44"/>
    <w:rsid w:val="00207B96"/>
    <w:rsid w:val="0021159A"/>
    <w:rsid w:val="00231A78"/>
    <w:rsid w:val="00233546"/>
    <w:rsid w:val="002345F1"/>
    <w:rsid w:val="00242D6D"/>
    <w:rsid w:val="00245FEB"/>
    <w:rsid w:val="002460F0"/>
    <w:rsid w:val="0025077F"/>
    <w:rsid w:val="00250F94"/>
    <w:rsid w:val="00254922"/>
    <w:rsid w:val="0026127D"/>
    <w:rsid w:val="00264170"/>
    <w:rsid w:val="00264BF4"/>
    <w:rsid w:val="00274F33"/>
    <w:rsid w:val="00277CF9"/>
    <w:rsid w:val="00284061"/>
    <w:rsid w:val="00284296"/>
    <w:rsid w:val="002923D7"/>
    <w:rsid w:val="002A3434"/>
    <w:rsid w:val="002A672E"/>
    <w:rsid w:val="002A7714"/>
    <w:rsid w:val="002B2089"/>
    <w:rsid w:val="002B5F4B"/>
    <w:rsid w:val="002B6F56"/>
    <w:rsid w:val="002C25B6"/>
    <w:rsid w:val="002D014B"/>
    <w:rsid w:val="002D0645"/>
    <w:rsid w:val="002D445B"/>
    <w:rsid w:val="002E0D9D"/>
    <w:rsid w:val="002E7C40"/>
    <w:rsid w:val="002F6A18"/>
    <w:rsid w:val="00301882"/>
    <w:rsid w:val="00303317"/>
    <w:rsid w:val="00307FA9"/>
    <w:rsid w:val="003259C8"/>
    <w:rsid w:val="00332531"/>
    <w:rsid w:val="0034521E"/>
    <w:rsid w:val="00345AAE"/>
    <w:rsid w:val="003710CA"/>
    <w:rsid w:val="00375782"/>
    <w:rsid w:val="00375BFC"/>
    <w:rsid w:val="00382116"/>
    <w:rsid w:val="0038577C"/>
    <w:rsid w:val="003A3768"/>
    <w:rsid w:val="003D36D7"/>
    <w:rsid w:val="003D53E2"/>
    <w:rsid w:val="003D6C9B"/>
    <w:rsid w:val="003E7DDA"/>
    <w:rsid w:val="003F1267"/>
    <w:rsid w:val="003F3D22"/>
    <w:rsid w:val="00427090"/>
    <w:rsid w:val="00427E28"/>
    <w:rsid w:val="004444EE"/>
    <w:rsid w:val="00445A8A"/>
    <w:rsid w:val="004471FA"/>
    <w:rsid w:val="0044741D"/>
    <w:rsid w:val="00451CF5"/>
    <w:rsid w:val="00457113"/>
    <w:rsid w:val="004615F0"/>
    <w:rsid w:val="00466164"/>
    <w:rsid w:val="00466A3C"/>
    <w:rsid w:val="004702C7"/>
    <w:rsid w:val="0047215C"/>
    <w:rsid w:val="00472EEB"/>
    <w:rsid w:val="0047408B"/>
    <w:rsid w:val="00476CAE"/>
    <w:rsid w:val="00481825"/>
    <w:rsid w:val="0048375A"/>
    <w:rsid w:val="004A71D6"/>
    <w:rsid w:val="004C14DD"/>
    <w:rsid w:val="004C409E"/>
    <w:rsid w:val="004C6A36"/>
    <w:rsid w:val="004D482A"/>
    <w:rsid w:val="004D7697"/>
    <w:rsid w:val="004E12A9"/>
    <w:rsid w:val="004E2094"/>
    <w:rsid w:val="004E352C"/>
    <w:rsid w:val="004F015F"/>
    <w:rsid w:val="004F4FAB"/>
    <w:rsid w:val="00506ADB"/>
    <w:rsid w:val="00506F53"/>
    <w:rsid w:val="00512752"/>
    <w:rsid w:val="00524C5A"/>
    <w:rsid w:val="0052762F"/>
    <w:rsid w:val="00530848"/>
    <w:rsid w:val="0053194E"/>
    <w:rsid w:val="00540465"/>
    <w:rsid w:val="0054232A"/>
    <w:rsid w:val="00544020"/>
    <w:rsid w:val="0055128E"/>
    <w:rsid w:val="00586B67"/>
    <w:rsid w:val="0059026F"/>
    <w:rsid w:val="005946CB"/>
    <w:rsid w:val="005A1903"/>
    <w:rsid w:val="005A20A6"/>
    <w:rsid w:val="005A4C8C"/>
    <w:rsid w:val="005B6D3F"/>
    <w:rsid w:val="005D158B"/>
    <w:rsid w:val="005D2FB6"/>
    <w:rsid w:val="005D6020"/>
    <w:rsid w:val="005E13AC"/>
    <w:rsid w:val="005E2821"/>
    <w:rsid w:val="005F1321"/>
    <w:rsid w:val="005F307B"/>
    <w:rsid w:val="005F5657"/>
    <w:rsid w:val="00611371"/>
    <w:rsid w:val="00613926"/>
    <w:rsid w:val="00620435"/>
    <w:rsid w:val="00620EC0"/>
    <w:rsid w:val="006301CD"/>
    <w:rsid w:val="00632D00"/>
    <w:rsid w:val="00636D0A"/>
    <w:rsid w:val="00671D3A"/>
    <w:rsid w:val="00685A5F"/>
    <w:rsid w:val="006A17ED"/>
    <w:rsid w:val="006B2D99"/>
    <w:rsid w:val="006B532C"/>
    <w:rsid w:val="006D1C55"/>
    <w:rsid w:val="006E002E"/>
    <w:rsid w:val="006E3CA5"/>
    <w:rsid w:val="00704501"/>
    <w:rsid w:val="007174EF"/>
    <w:rsid w:val="007235F4"/>
    <w:rsid w:val="00733288"/>
    <w:rsid w:val="00742B45"/>
    <w:rsid w:val="0074314C"/>
    <w:rsid w:val="00745DF8"/>
    <w:rsid w:val="007534F7"/>
    <w:rsid w:val="0075586B"/>
    <w:rsid w:val="0077152E"/>
    <w:rsid w:val="007717F9"/>
    <w:rsid w:val="00782D8A"/>
    <w:rsid w:val="00784A62"/>
    <w:rsid w:val="007851DB"/>
    <w:rsid w:val="007A7EA6"/>
    <w:rsid w:val="007D1EF6"/>
    <w:rsid w:val="007D3CAC"/>
    <w:rsid w:val="007D79AE"/>
    <w:rsid w:val="007E2420"/>
    <w:rsid w:val="007F46A5"/>
    <w:rsid w:val="007F4EB7"/>
    <w:rsid w:val="00800498"/>
    <w:rsid w:val="00812ECC"/>
    <w:rsid w:val="00814E22"/>
    <w:rsid w:val="008156AD"/>
    <w:rsid w:val="00816119"/>
    <w:rsid w:val="008213AC"/>
    <w:rsid w:val="00841537"/>
    <w:rsid w:val="00841914"/>
    <w:rsid w:val="00846A8F"/>
    <w:rsid w:val="008472A1"/>
    <w:rsid w:val="00850F03"/>
    <w:rsid w:val="00863D24"/>
    <w:rsid w:val="00866D5E"/>
    <w:rsid w:val="008755B4"/>
    <w:rsid w:val="008876EC"/>
    <w:rsid w:val="00895BC7"/>
    <w:rsid w:val="008D556D"/>
    <w:rsid w:val="0090780C"/>
    <w:rsid w:val="009119AD"/>
    <w:rsid w:val="00920521"/>
    <w:rsid w:val="00923672"/>
    <w:rsid w:val="00923DEB"/>
    <w:rsid w:val="0092562D"/>
    <w:rsid w:val="009302DB"/>
    <w:rsid w:val="00934A52"/>
    <w:rsid w:val="00943D6A"/>
    <w:rsid w:val="00944906"/>
    <w:rsid w:val="0094562D"/>
    <w:rsid w:val="009470D6"/>
    <w:rsid w:val="00960F67"/>
    <w:rsid w:val="009619CF"/>
    <w:rsid w:val="0097456C"/>
    <w:rsid w:val="009816B3"/>
    <w:rsid w:val="009855E9"/>
    <w:rsid w:val="0099396D"/>
    <w:rsid w:val="00995592"/>
    <w:rsid w:val="009977B1"/>
    <w:rsid w:val="009A241D"/>
    <w:rsid w:val="009A383B"/>
    <w:rsid w:val="009B1A84"/>
    <w:rsid w:val="009C090B"/>
    <w:rsid w:val="009C32D8"/>
    <w:rsid w:val="009C712D"/>
    <w:rsid w:val="009D209A"/>
    <w:rsid w:val="009E3ED3"/>
    <w:rsid w:val="009E55DA"/>
    <w:rsid w:val="009F05B6"/>
    <w:rsid w:val="009F08F0"/>
    <w:rsid w:val="00A10FBA"/>
    <w:rsid w:val="00A1741B"/>
    <w:rsid w:val="00A21E74"/>
    <w:rsid w:val="00A2224D"/>
    <w:rsid w:val="00A23D45"/>
    <w:rsid w:val="00A272B0"/>
    <w:rsid w:val="00A3248F"/>
    <w:rsid w:val="00A646D2"/>
    <w:rsid w:val="00A659C4"/>
    <w:rsid w:val="00A811D5"/>
    <w:rsid w:val="00A902DD"/>
    <w:rsid w:val="00A96BF3"/>
    <w:rsid w:val="00A9705F"/>
    <w:rsid w:val="00AA083D"/>
    <w:rsid w:val="00AC2A50"/>
    <w:rsid w:val="00AD002F"/>
    <w:rsid w:val="00AD197B"/>
    <w:rsid w:val="00AE4A6C"/>
    <w:rsid w:val="00AE69E8"/>
    <w:rsid w:val="00AF2804"/>
    <w:rsid w:val="00AF63EC"/>
    <w:rsid w:val="00B16727"/>
    <w:rsid w:val="00B170E3"/>
    <w:rsid w:val="00B3098E"/>
    <w:rsid w:val="00B337D2"/>
    <w:rsid w:val="00B43D47"/>
    <w:rsid w:val="00B65E16"/>
    <w:rsid w:val="00B66235"/>
    <w:rsid w:val="00B70365"/>
    <w:rsid w:val="00B759D2"/>
    <w:rsid w:val="00B8265A"/>
    <w:rsid w:val="00B82661"/>
    <w:rsid w:val="00B907BC"/>
    <w:rsid w:val="00B94522"/>
    <w:rsid w:val="00BA67D7"/>
    <w:rsid w:val="00BB0FE0"/>
    <w:rsid w:val="00BB36F8"/>
    <w:rsid w:val="00BC0A4C"/>
    <w:rsid w:val="00BC2E55"/>
    <w:rsid w:val="00BC38B8"/>
    <w:rsid w:val="00BD088F"/>
    <w:rsid w:val="00BE413A"/>
    <w:rsid w:val="00C05153"/>
    <w:rsid w:val="00C118C8"/>
    <w:rsid w:val="00C13690"/>
    <w:rsid w:val="00C16C4E"/>
    <w:rsid w:val="00C239F7"/>
    <w:rsid w:val="00C301F1"/>
    <w:rsid w:val="00C33B46"/>
    <w:rsid w:val="00C464AB"/>
    <w:rsid w:val="00C56A6F"/>
    <w:rsid w:val="00C637B0"/>
    <w:rsid w:val="00C70C8D"/>
    <w:rsid w:val="00C7424D"/>
    <w:rsid w:val="00C74FFB"/>
    <w:rsid w:val="00C84CD9"/>
    <w:rsid w:val="00C85001"/>
    <w:rsid w:val="00C85759"/>
    <w:rsid w:val="00C87432"/>
    <w:rsid w:val="00C926F3"/>
    <w:rsid w:val="00C9493D"/>
    <w:rsid w:val="00C96986"/>
    <w:rsid w:val="00CA1D6F"/>
    <w:rsid w:val="00CA287E"/>
    <w:rsid w:val="00CA5B25"/>
    <w:rsid w:val="00CA66A2"/>
    <w:rsid w:val="00CA7AE4"/>
    <w:rsid w:val="00CB5BA1"/>
    <w:rsid w:val="00CC4E85"/>
    <w:rsid w:val="00CD1815"/>
    <w:rsid w:val="00CD2726"/>
    <w:rsid w:val="00CF64B7"/>
    <w:rsid w:val="00CF6F6A"/>
    <w:rsid w:val="00D26E77"/>
    <w:rsid w:val="00D342D4"/>
    <w:rsid w:val="00D42E9B"/>
    <w:rsid w:val="00D436BC"/>
    <w:rsid w:val="00D45BFA"/>
    <w:rsid w:val="00D56977"/>
    <w:rsid w:val="00D644E1"/>
    <w:rsid w:val="00DB262C"/>
    <w:rsid w:val="00DC125F"/>
    <w:rsid w:val="00DC1BEB"/>
    <w:rsid w:val="00DC2DA3"/>
    <w:rsid w:val="00DC6AA3"/>
    <w:rsid w:val="00DD005E"/>
    <w:rsid w:val="00DE744F"/>
    <w:rsid w:val="00E23AF7"/>
    <w:rsid w:val="00E30437"/>
    <w:rsid w:val="00E414C0"/>
    <w:rsid w:val="00E43896"/>
    <w:rsid w:val="00E43EF4"/>
    <w:rsid w:val="00E466CA"/>
    <w:rsid w:val="00E5221B"/>
    <w:rsid w:val="00E52D65"/>
    <w:rsid w:val="00E56DC8"/>
    <w:rsid w:val="00E628E8"/>
    <w:rsid w:val="00E6646F"/>
    <w:rsid w:val="00E72B26"/>
    <w:rsid w:val="00E75A91"/>
    <w:rsid w:val="00E91778"/>
    <w:rsid w:val="00E91CB3"/>
    <w:rsid w:val="00E92121"/>
    <w:rsid w:val="00EB3CC4"/>
    <w:rsid w:val="00ED30D3"/>
    <w:rsid w:val="00EF44E9"/>
    <w:rsid w:val="00EF7703"/>
    <w:rsid w:val="00F0253B"/>
    <w:rsid w:val="00F131CB"/>
    <w:rsid w:val="00F132A7"/>
    <w:rsid w:val="00F13FEA"/>
    <w:rsid w:val="00F25610"/>
    <w:rsid w:val="00F4482A"/>
    <w:rsid w:val="00F46F01"/>
    <w:rsid w:val="00F7545A"/>
    <w:rsid w:val="00F75598"/>
    <w:rsid w:val="00F82D40"/>
    <w:rsid w:val="00F83186"/>
    <w:rsid w:val="00F93EE6"/>
    <w:rsid w:val="00FA2B75"/>
    <w:rsid w:val="00FA3B0C"/>
    <w:rsid w:val="00FB183B"/>
    <w:rsid w:val="00FB2893"/>
    <w:rsid w:val="00FC1354"/>
    <w:rsid w:val="00FD10B9"/>
    <w:rsid w:val="00FD5DA2"/>
    <w:rsid w:val="00FE1B45"/>
    <w:rsid w:val="00FE20EA"/>
    <w:rsid w:val="00FE31C1"/>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7D4EA8"/>
  <w15:chartTrackingRefBased/>
  <w15:docId w15:val="{6FF1DC51-D830-4646-84E6-33CE36D99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464"/>
  </w:style>
  <w:style w:type="paragraph" w:styleId="Heading1">
    <w:name w:val="heading 1"/>
    <w:basedOn w:val="Normal"/>
    <w:next w:val="Normal"/>
    <w:link w:val="Heading1Char"/>
    <w:uiPriority w:val="9"/>
    <w:qFormat/>
    <w:rsid w:val="00D42E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42E9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6435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302D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1159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0">
    <w:name w:val="heading1"/>
    <w:basedOn w:val="Heading1"/>
    <w:next w:val="Heading1"/>
    <w:link w:val="heading1Char0"/>
    <w:qFormat/>
    <w:rsid w:val="00D42E9B"/>
    <w:pPr>
      <w:spacing w:line="360" w:lineRule="auto"/>
      <w:jc w:val="center"/>
    </w:pPr>
    <w:rPr>
      <w:rFonts w:asciiTheme="minorHAnsi" w:hAnsiTheme="minorHAnsi"/>
      <w:b/>
      <w:color w:val="000000" w:themeColor="text1"/>
      <w:sz w:val="28"/>
      <w:szCs w:val="24"/>
    </w:rPr>
  </w:style>
  <w:style w:type="paragraph" w:customStyle="1" w:styleId="heading20">
    <w:name w:val="heading2"/>
    <w:basedOn w:val="Heading2"/>
    <w:next w:val="Heading2"/>
    <w:link w:val="heading2Char0"/>
    <w:qFormat/>
    <w:rsid w:val="00D42E9B"/>
    <w:pPr>
      <w:spacing w:line="360" w:lineRule="auto"/>
    </w:pPr>
    <w:rPr>
      <w:rFonts w:asciiTheme="minorHAnsi" w:hAnsiTheme="minorHAnsi"/>
      <w:b/>
      <w:color w:val="000000" w:themeColor="text1"/>
      <w:sz w:val="24"/>
    </w:rPr>
  </w:style>
  <w:style w:type="character" w:customStyle="1" w:styleId="Heading1Char">
    <w:name w:val="Heading 1 Char"/>
    <w:basedOn w:val="DefaultParagraphFont"/>
    <w:link w:val="Heading1"/>
    <w:uiPriority w:val="9"/>
    <w:rsid w:val="00D42E9B"/>
    <w:rPr>
      <w:rFonts w:asciiTheme="majorHAnsi" w:eastAsiaTheme="majorEastAsia" w:hAnsiTheme="majorHAnsi" w:cstheme="majorBidi"/>
      <w:color w:val="2F5496" w:themeColor="accent1" w:themeShade="BF"/>
      <w:sz w:val="32"/>
      <w:szCs w:val="32"/>
    </w:rPr>
  </w:style>
  <w:style w:type="character" w:customStyle="1" w:styleId="heading1Char0">
    <w:name w:val="heading1 Char"/>
    <w:basedOn w:val="Heading1Char"/>
    <w:link w:val="heading10"/>
    <w:rsid w:val="00D42E9B"/>
    <w:rPr>
      <w:rFonts w:asciiTheme="majorHAnsi" w:eastAsiaTheme="majorEastAsia" w:hAnsiTheme="majorHAnsi" w:cstheme="majorBidi"/>
      <w:b/>
      <w:color w:val="000000" w:themeColor="text1"/>
      <w:sz w:val="28"/>
      <w:szCs w:val="24"/>
    </w:rPr>
  </w:style>
  <w:style w:type="character" w:customStyle="1" w:styleId="Heading2Char">
    <w:name w:val="Heading 2 Char"/>
    <w:basedOn w:val="DefaultParagraphFont"/>
    <w:link w:val="Heading2"/>
    <w:uiPriority w:val="9"/>
    <w:semiHidden/>
    <w:rsid w:val="00D42E9B"/>
    <w:rPr>
      <w:rFonts w:asciiTheme="majorHAnsi" w:eastAsiaTheme="majorEastAsia" w:hAnsiTheme="majorHAnsi" w:cstheme="majorBidi"/>
      <w:color w:val="2F5496" w:themeColor="accent1" w:themeShade="BF"/>
      <w:sz w:val="26"/>
      <w:szCs w:val="26"/>
    </w:rPr>
  </w:style>
  <w:style w:type="character" w:customStyle="1" w:styleId="heading2Char0">
    <w:name w:val="heading2 Char"/>
    <w:basedOn w:val="Heading2Char"/>
    <w:link w:val="heading20"/>
    <w:rsid w:val="00D42E9B"/>
    <w:rPr>
      <w:rFonts w:asciiTheme="majorHAnsi" w:eastAsiaTheme="majorEastAsia" w:hAnsiTheme="majorHAnsi" w:cstheme="majorBidi"/>
      <w:b/>
      <w:color w:val="000000" w:themeColor="text1"/>
      <w:sz w:val="24"/>
      <w:szCs w:val="26"/>
    </w:rPr>
  </w:style>
  <w:style w:type="paragraph" w:customStyle="1" w:styleId="heading30">
    <w:name w:val="heading3"/>
    <w:basedOn w:val="Heading3"/>
    <w:next w:val="Heading3"/>
    <w:link w:val="heading3Char0"/>
    <w:qFormat/>
    <w:rsid w:val="0016435B"/>
    <w:pPr>
      <w:spacing w:line="360" w:lineRule="auto"/>
    </w:pPr>
    <w:rPr>
      <w:b/>
      <w:color w:val="000000" w:themeColor="text1"/>
    </w:rPr>
  </w:style>
  <w:style w:type="character" w:customStyle="1" w:styleId="Heading3Char">
    <w:name w:val="Heading 3 Char"/>
    <w:basedOn w:val="DefaultParagraphFont"/>
    <w:link w:val="Heading3"/>
    <w:uiPriority w:val="9"/>
    <w:semiHidden/>
    <w:rsid w:val="0016435B"/>
    <w:rPr>
      <w:rFonts w:asciiTheme="majorHAnsi" w:eastAsiaTheme="majorEastAsia" w:hAnsiTheme="majorHAnsi" w:cstheme="majorBidi"/>
      <w:color w:val="1F3763" w:themeColor="accent1" w:themeShade="7F"/>
      <w:sz w:val="24"/>
      <w:szCs w:val="24"/>
    </w:rPr>
  </w:style>
  <w:style w:type="character" w:customStyle="1" w:styleId="heading3Char0">
    <w:name w:val="heading3 Char"/>
    <w:basedOn w:val="Heading3Char"/>
    <w:link w:val="heading30"/>
    <w:rsid w:val="0016435B"/>
    <w:rPr>
      <w:rFonts w:asciiTheme="majorHAnsi" w:eastAsiaTheme="majorEastAsia" w:hAnsiTheme="majorHAnsi" w:cstheme="majorBidi"/>
      <w:b/>
      <w:color w:val="000000" w:themeColor="text1"/>
      <w:sz w:val="24"/>
      <w:szCs w:val="24"/>
    </w:rPr>
  </w:style>
  <w:style w:type="character" w:styleId="PlaceholderText">
    <w:name w:val="Placeholder Text"/>
    <w:basedOn w:val="DefaultParagraphFont"/>
    <w:uiPriority w:val="99"/>
    <w:semiHidden/>
    <w:rsid w:val="00934A52"/>
    <w:rPr>
      <w:color w:val="808080"/>
    </w:rPr>
  </w:style>
  <w:style w:type="paragraph" w:styleId="ListParagraph">
    <w:name w:val="List Paragraph"/>
    <w:basedOn w:val="Normal"/>
    <w:uiPriority w:val="34"/>
    <w:qFormat/>
    <w:rsid w:val="001F38DB"/>
    <w:pPr>
      <w:ind w:left="720"/>
      <w:contextualSpacing/>
    </w:pPr>
  </w:style>
  <w:style w:type="paragraph" w:styleId="NormalWeb">
    <w:name w:val="Normal (Web)"/>
    <w:basedOn w:val="Normal"/>
    <w:uiPriority w:val="99"/>
    <w:semiHidden/>
    <w:unhideWhenUsed/>
    <w:rsid w:val="00BA67D7"/>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katex">
    <w:name w:val="katex"/>
    <w:basedOn w:val="DefaultParagraphFont"/>
    <w:rsid w:val="00BA67D7"/>
  </w:style>
  <w:style w:type="character" w:styleId="Strong">
    <w:name w:val="Strong"/>
    <w:basedOn w:val="DefaultParagraphFont"/>
    <w:uiPriority w:val="22"/>
    <w:qFormat/>
    <w:rsid w:val="00BA67D7"/>
    <w:rPr>
      <w:b/>
      <w:bCs/>
    </w:rPr>
  </w:style>
  <w:style w:type="paragraph" w:styleId="Header">
    <w:name w:val="header"/>
    <w:basedOn w:val="Normal"/>
    <w:link w:val="HeaderChar"/>
    <w:uiPriority w:val="99"/>
    <w:unhideWhenUsed/>
    <w:rsid w:val="009205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0521"/>
  </w:style>
  <w:style w:type="paragraph" w:styleId="Footer">
    <w:name w:val="footer"/>
    <w:basedOn w:val="Normal"/>
    <w:link w:val="FooterChar"/>
    <w:uiPriority w:val="99"/>
    <w:unhideWhenUsed/>
    <w:rsid w:val="009205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0521"/>
  </w:style>
  <w:style w:type="table" w:styleId="TableGrid">
    <w:name w:val="Table Grid"/>
    <w:basedOn w:val="TableNormal"/>
    <w:uiPriority w:val="39"/>
    <w:rsid w:val="00C301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f">
    <w:name w:val="paragraf"/>
    <w:basedOn w:val="Normal"/>
    <w:link w:val="paragrafChar"/>
    <w:qFormat/>
    <w:rsid w:val="0002553A"/>
    <w:pPr>
      <w:spacing w:line="480" w:lineRule="auto"/>
      <w:ind w:firstLine="567"/>
      <w:jc w:val="both"/>
    </w:pPr>
    <w:rPr>
      <w:sz w:val="24"/>
      <w:szCs w:val="24"/>
    </w:rPr>
  </w:style>
  <w:style w:type="paragraph" w:customStyle="1" w:styleId="heading40">
    <w:name w:val="heading4"/>
    <w:basedOn w:val="Heading4"/>
    <w:link w:val="heading4Char0"/>
    <w:qFormat/>
    <w:rsid w:val="009302DB"/>
    <w:pPr>
      <w:spacing w:before="0" w:line="480" w:lineRule="auto"/>
      <w:jc w:val="both"/>
    </w:pPr>
    <w:rPr>
      <w:b/>
      <w:i w:val="0"/>
      <w:color w:val="auto"/>
      <w:sz w:val="24"/>
      <w:szCs w:val="24"/>
    </w:rPr>
  </w:style>
  <w:style w:type="character" w:customStyle="1" w:styleId="paragrafChar">
    <w:name w:val="paragraf Char"/>
    <w:basedOn w:val="DefaultParagraphFont"/>
    <w:link w:val="paragraf"/>
    <w:rsid w:val="0002553A"/>
    <w:rPr>
      <w:sz w:val="24"/>
      <w:szCs w:val="24"/>
    </w:rPr>
  </w:style>
  <w:style w:type="character" w:styleId="Emphasis">
    <w:name w:val="Emphasis"/>
    <w:basedOn w:val="DefaultParagraphFont"/>
    <w:uiPriority w:val="20"/>
    <w:qFormat/>
    <w:rsid w:val="00506ADB"/>
    <w:rPr>
      <w:i/>
      <w:iCs/>
    </w:rPr>
  </w:style>
  <w:style w:type="character" w:customStyle="1" w:styleId="Heading4Char">
    <w:name w:val="Heading 4 Char"/>
    <w:basedOn w:val="DefaultParagraphFont"/>
    <w:link w:val="Heading4"/>
    <w:uiPriority w:val="9"/>
    <w:semiHidden/>
    <w:rsid w:val="009302DB"/>
    <w:rPr>
      <w:rFonts w:asciiTheme="majorHAnsi" w:eastAsiaTheme="majorEastAsia" w:hAnsiTheme="majorHAnsi" w:cstheme="majorBidi"/>
      <w:i/>
      <w:iCs/>
      <w:color w:val="2F5496" w:themeColor="accent1" w:themeShade="BF"/>
    </w:rPr>
  </w:style>
  <w:style w:type="character" w:customStyle="1" w:styleId="heading4Char0">
    <w:name w:val="heading4 Char"/>
    <w:basedOn w:val="Heading4Char"/>
    <w:link w:val="heading40"/>
    <w:rsid w:val="009302DB"/>
    <w:rPr>
      <w:rFonts w:asciiTheme="majorHAnsi" w:eastAsiaTheme="majorEastAsia" w:hAnsiTheme="majorHAnsi" w:cstheme="majorBidi"/>
      <w:b/>
      <w:i w:val="0"/>
      <w:iCs/>
      <w:color w:val="2F5496" w:themeColor="accent1" w:themeShade="BF"/>
      <w:sz w:val="24"/>
      <w:szCs w:val="24"/>
    </w:rPr>
  </w:style>
  <w:style w:type="character" w:customStyle="1" w:styleId="mord">
    <w:name w:val="mord"/>
    <w:basedOn w:val="DefaultParagraphFont"/>
    <w:rsid w:val="00DB262C"/>
  </w:style>
  <w:style w:type="character" w:customStyle="1" w:styleId="mrel">
    <w:name w:val="mrel"/>
    <w:basedOn w:val="DefaultParagraphFont"/>
    <w:rsid w:val="00DB262C"/>
  </w:style>
  <w:style w:type="character" w:customStyle="1" w:styleId="mopen">
    <w:name w:val="mopen"/>
    <w:basedOn w:val="DefaultParagraphFont"/>
    <w:rsid w:val="00DB262C"/>
  </w:style>
  <w:style w:type="character" w:customStyle="1" w:styleId="vlist-s">
    <w:name w:val="vlist-s"/>
    <w:basedOn w:val="DefaultParagraphFont"/>
    <w:rsid w:val="00DB262C"/>
  </w:style>
  <w:style w:type="character" w:customStyle="1" w:styleId="mclose">
    <w:name w:val="mclose"/>
    <w:basedOn w:val="DefaultParagraphFont"/>
    <w:rsid w:val="00DB262C"/>
  </w:style>
  <w:style w:type="character" w:customStyle="1" w:styleId="delimsizing">
    <w:name w:val="delimsizing"/>
    <w:basedOn w:val="DefaultParagraphFont"/>
    <w:rsid w:val="00DB262C"/>
  </w:style>
  <w:style w:type="character" w:customStyle="1" w:styleId="mbin">
    <w:name w:val="mbin"/>
    <w:basedOn w:val="DefaultParagraphFont"/>
    <w:rsid w:val="00DB262C"/>
  </w:style>
  <w:style w:type="paragraph" w:styleId="Caption">
    <w:name w:val="caption"/>
    <w:basedOn w:val="Normal"/>
    <w:next w:val="Normal"/>
    <w:uiPriority w:val="35"/>
    <w:unhideWhenUsed/>
    <w:qFormat/>
    <w:rsid w:val="008755B4"/>
    <w:pPr>
      <w:spacing w:after="200" w:line="240" w:lineRule="auto"/>
    </w:pPr>
    <w:rPr>
      <w:i/>
      <w:iCs/>
      <w:color w:val="44546A" w:themeColor="text2"/>
      <w:sz w:val="18"/>
      <w:szCs w:val="18"/>
    </w:rPr>
  </w:style>
  <w:style w:type="character" w:styleId="Hyperlink">
    <w:name w:val="Hyperlink"/>
    <w:basedOn w:val="DefaultParagraphFont"/>
    <w:uiPriority w:val="99"/>
    <w:unhideWhenUsed/>
    <w:rsid w:val="008755B4"/>
    <w:rPr>
      <w:color w:val="0563C1" w:themeColor="hyperlink"/>
      <w:u w:val="single"/>
    </w:rPr>
  </w:style>
  <w:style w:type="character" w:styleId="UnresolvedMention">
    <w:name w:val="Unresolved Mention"/>
    <w:basedOn w:val="DefaultParagraphFont"/>
    <w:uiPriority w:val="99"/>
    <w:semiHidden/>
    <w:unhideWhenUsed/>
    <w:rsid w:val="008755B4"/>
    <w:rPr>
      <w:color w:val="605E5C"/>
      <w:shd w:val="clear" w:color="auto" w:fill="E1DFDD"/>
    </w:rPr>
  </w:style>
  <w:style w:type="character" w:styleId="CommentReference">
    <w:name w:val="annotation reference"/>
    <w:basedOn w:val="DefaultParagraphFont"/>
    <w:uiPriority w:val="99"/>
    <w:semiHidden/>
    <w:unhideWhenUsed/>
    <w:rsid w:val="00CF6F6A"/>
    <w:rPr>
      <w:sz w:val="16"/>
      <w:szCs w:val="16"/>
    </w:rPr>
  </w:style>
  <w:style w:type="paragraph" w:styleId="CommentText">
    <w:name w:val="annotation text"/>
    <w:basedOn w:val="Normal"/>
    <w:link w:val="CommentTextChar"/>
    <w:uiPriority w:val="99"/>
    <w:semiHidden/>
    <w:unhideWhenUsed/>
    <w:rsid w:val="00CF6F6A"/>
    <w:pPr>
      <w:spacing w:line="240" w:lineRule="auto"/>
    </w:pPr>
    <w:rPr>
      <w:sz w:val="20"/>
      <w:szCs w:val="20"/>
    </w:rPr>
  </w:style>
  <w:style w:type="character" w:customStyle="1" w:styleId="CommentTextChar">
    <w:name w:val="Comment Text Char"/>
    <w:basedOn w:val="DefaultParagraphFont"/>
    <w:link w:val="CommentText"/>
    <w:uiPriority w:val="99"/>
    <w:semiHidden/>
    <w:rsid w:val="00CF6F6A"/>
    <w:rPr>
      <w:sz w:val="20"/>
      <w:szCs w:val="20"/>
    </w:rPr>
  </w:style>
  <w:style w:type="paragraph" w:styleId="CommentSubject">
    <w:name w:val="annotation subject"/>
    <w:basedOn w:val="CommentText"/>
    <w:next w:val="CommentText"/>
    <w:link w:val="CommentSubjectChar"/>
    <w:uiPriority w:val="99"/>
    <w:semiHidden/>
    <w:unhideWhenUsed/>
    <w:rsid w:val="00CF6F6A"/>
    <w:rPr>
      <w:b/>
      <w:bCs/>
    </w:rPr>
  </w:style>
  <w:style w:type="character" w:customStyle="1" w:styleId="CommentSubjectChar">
    <w:name w:val="Comment Subject Char"/>
    <w:basedOn w:val="CommentTextChar"/>
    <w:link w:val="CommentSubject"/>
    <w:uiPriority w:val="99"/>
    <w:semiHidden/>
    <w:rsid w:val="00CF6F6A"/>
    <w:rPr>
      <w:b/>
      <w:bCs/>
      <w:sz w:val="20"/>
      <w:szCs w:val="20"/>
    </w:rPr>
  </w:style>
  <w:style w:type="character" w:customStyle="1" w:styleId="math-inline">
    <w:name w:val="math-inline"/>
    <w:basedOn w:val="DefaultParagraphFont"/>
    <w:rsid w:val="003259C8"/>
  </w:style>
  <w:style w:type="paragraph" w:styleId="TOCHeading">
    <w:name w:val="TOC Heading"/>
    <w:basedOn w:val="Heading1"/>
    <w:next w:val="Normal"/>
    <w:uiPriority w:val="39"/>
    <w:unhideWhenUsed/>
    <w:qFormat/>
    <w:rsid w:val="004A71D6"/>
    <w:pPr>
      <w:outlineLvl w:val="9"/>
    </w:pPr>
    <w:rPr>
      <w:lang w:val="en-US"/>
    </w:rPr>
  </w:style>
  <w:style w:type="paragraph" w:styleId="TOC1">
    <w:name w:val="toc 1"/>
    <w:basedOn w:val="Normal"/>
    <w:next w:val="Normal"/>
    <w:autoRedefine/>
    <w:uiPriority w:val="39"/>
    <w:unhideWhenUsed/>
    <w:rsid w:val="009F05B6"/>
    <w:pPr>
      <w:tabs>
        <w:tab w:val="right" w:leader="dot" w:pos="7927"/>
      </w:tabs>
      <w:spacing w:after="100" w:line="480" w:lineRule="auto"/>
    </w:pPr>
    <w:rPr>
      <w:rFonts w:cstheme="minorHAnsi"/>
      <w:noProof/>
    </w:rPr>
  </w:style>
  <w:style w:type="paragraph" w:styleId="TOC2">
    <w:name w:val="toc 2"/>
    <w:basedOn w:val="Normal"/>
    <w:next w:val="Normal"/>
    <w:autoRedefine/>
    <w:uiPriority w:val="39"/>
    <w:unhideWhenUsed/>
    <w:rsid w:val="004A71D6"/>
    <w:pPr>
      <w:spacing w:after="100"/>
      <w:ind w:left="220"/>
    </w:pPr>
  </w:style>
  <w:style w:type="paragraph" w:styleId="TOC3">
    <w:name w:val="toc 3"/>
    <w:basedOn w:val="Normal"/>
    <w:next w:val="Normal"/>
    <w:autoRedefine/>
    <w:uiPriority w:val="39"/>
    <w:unhideWhenUsed/>
    <w:rsid w:val="004A71D6"/>
    <w:pPr>
      <w:spacing w:after="100"/>
      <w:ind w:left="440"/>
    </w:pPr>
  </w:style>
  <w:style w:type="paragraph" w:styleId="TableofFigures">
    <w:name w:val="table of figures"/>
    <w:basedOn w:val="Normal"/>
    <w:next w:val="Normal"/>
    <w:uiPriority w:val="99"/>
    <w:unhideWhenUsed/>
    <w:rsid w:val="004A71D6"/>
    <w:pPr>
      <w:spacing w:after="0"/>
    </w:pPr>
  </w:style>
  <w:style w:type="character" w:customStyle="1" w:styleId="Heading5Char">
    <w:name w:val="Heading 5 Char"/>
    <w:basedOn w:val="DefaultParagraphFont"/>
    <w:link w:val="Heading5"/>
    <w:uiPriority w:val="9"/>
    <w:semiHidden/>
    <w:rsid w:val="0021159A"/>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302">
      <w:bodyDiv w:val="1"/>
      <w:marLeft w:val="0"/>
      <w:marRight w:val="0"/>
      <w:marTop w:val="0"/>
      <w:marBottom w:val="0"/>
      <w:divBdr>
        <w:top w:val="none" w:sz="0" w:space="0" w:color="auto"/>
        <w:left w:val="none" w:sz="0" w:space="0" w:color="auto"/>
        <w:bottom w:val="none" w:sz="0" w:space="0" w:color="auto"/>
        <w:right w:val="none" w:sz="0" w:space="0" w:color="auto"/>
      </w:divBdr>
      <w:divsChild>
        <w:div w:id="92407841">
          <w:marLeft w:val="640"/>
          <w:marRight w:val="0"/>
          <w:marTop w:val="0"/>
          <w:marBottom w:val="0"/>
          <w:divBdr>
            <w:top w:val="none" w:sz="0" w:space="0" w:color="auto"/>
            <w:left w:val="none" w:sz="0" w:space="0" w:color="auto"/>
            <w:bottom w:val="none" w:sz="0" w:space="0" w:color="auto"/>
            <w:right w:val="none" w:sz="0" w:space="0" w:color="auto"/>
          </w:divBdr>
        </w:div>
        <w:div w:id="100299974">
          <w:marLeft w:val="640"/>
          <w:marRight w:val="0"/>
          <w:marTop w:val="0"/>
          <w:marBottom w:val="0"/>
          <w:divBdr>
            <w:top w:val="none" w:sz="0" w:space="0" w:color="auto"/>
            <w:left w:val="none" w:sz="0" w:space="0" w:color="auto"/>
            <w:bottom w:val="none" w:sz="0" w:space="0" w:color="auto"/>
            <w:right w:val="none" w:sz="0" w:space="0" w:color="auto"/>
          </w:divBdr>
        </w:div>
        <w:div w:id="106127354">
          <w:marLeft w:val="640"/>
          <w:marRight w:val="0"/>
          <w:marTop w:val="0"/>
          <w:marBottom w:val="0"/>
          <w:divBdr>
            <w:top w:val="none" w:sz="0" w:space="0" w:color="auto"/>
            <w:left w:val="none" w:sz="0" w:space="0" w:color="auto"/>
            <w:bottom w:val="none" w:sz="0" w:space="0" w:color="auto"/>
            <w:right w:val="none" w:sz="0" w:space="0" w:color="auto"/>
          </w:divBdr>
        </w:div>
        <w:div w:id="131751073">
          <w:marLeft w:val="640"/>
          <w:marRight w:val="0"/>
          <w:marTop w:val="0"/>
          <w:marBottom w:val="0"/>
          <w:divBdr>
            <w:top w:val="none" w:sz="0" w:space="0" w:color="auto"/>
            <w:left w:val="none" w:sz="0" w:space="0" w:color="auto"/>
            <w:bottom w:val="none" w:sz="0" w:space="0" w:color="auto"/>
            <w:right w:val="none" w:sz="0" w:space="0" w:color="auto"/>
          </w:divBdr>
        </w:div>
        <w:div w:id="216550394">
          <w:marLeft w:val="640"/>
          <w:marRight w:val="0"/>
          <w:marTop w:val="0"/>
          <w:marBottom w:val="0"/>
          <w:divBdr>
            <w:top w:val="none" w:sz="0" w:space="0" w:color="auto"/>
            <w:left w:val="none" w:sz="0" w:space="0" w:color="auto"/>
            <w:bottom w:val="none" w:sz="0" w:space="0" w:color="auto"/>
            <w:right w:val="none" w:sz="0" w:space="0" w:color="auto"/>
          </w:divBdr>
        </w:div>
        <w:div w:id="229310701">
          <w:marLeft w:val="640"/>
          <w:marRight w:val="0"/>
          <w:marTop w:val="0"/>
          <w:marBottom w:val="0"/>
          <w:divBdr>
            <w:top w:val="none" w:sz="0" w:space="0" w:color="auto"/>
            <w:left w:val="none" w:sz="0" w:space="0" w:color="auto"/>
            <w:bottom w:val="none" w:sz="0" w:space="0" w:color="auto"/>
            <w:right w:val="none" w:sz="0" w:space="0" w:color="auto"/>
          </w:divBdr>
        </w:div>
        <w:div w:id="256599657">
          <w:marLeft w:val="640"/>
          <w:marRight w:val="0"/>
          <w:marTop w:val="0"/>
          <w:marBottom w:val="0"/>
          <w:divBdr>
            <w:top w:val="none" w:sz="0" w:space="0" w:color="auto"/>
            <w:left w:val="none" w:sz="0" w:space="0" w:color="auto"/>
            <w:bottom w:val="none" w:sz="0" w:space="0" w:color="auto"/>
            <w:right w:val="none" w:sz="0" w:space="0" w:color="auto"/>
          </w:divBdr>
        </w:div>
        <w:div w:id="373236355">
          <w:marLeft w:val="640"/>
          <w:marRight w:val="0"/>
          <w:marTop w:val="0"/>
          <w:marBottom w:val="0"/>
          <w:divBdr>
            <w:top w:val="none" w:sz="0" w:space="0" w:color="auto"/>
            <w:left w:val="none" w:sz="0" w:space="0" w:color="auto"/>
            <w:bottom w:val="none" w:sz="0" w:space="0" w:color="auto"/>
            <w:right w:val="none" w:sz="0" w:space="0" w:color="auto"/>
          </w:divBdr>
        </w:div>
        <w:div w:id="476922861">
          <w:marLeft w:val="640"/>
          <w:marRight w:val="0"/>
          <w:marTop w:val="0"/>
          <w:marBottom w:val="0"/>
          <w:divBdr>
            <w:top w:val="none" w:sz="0" w:space="0" w:color="auto"/>
            <w:left w:val="none" w:sz="0" w:space="0" w:color="auto"/>
            <w:bottom w:val="none" w:sz="0" w:space="0" w:color="auto"/>
            <w:right w:val="none" w:sz="0" w:space="0" w:color="auto"/>
          </w:divBdr>
        </w:div>
        <w:div w:id="511266921">
          <w:marLeft w:val="640"/>
          <w:marRight w:val="0"/>
          <w:marTop w:val="0"/>
          <w:marBottom w:val="0"/>
          <w:divBdr>
            <w:top w:val="none" w:sz="0" w:space="0" w:color="auto"/>
            <w:left w:val="none" w:sz="0" w:space="0" w:color="auto"/>
            <w:bottom w:val="none" w:sz="0" w:space="0" w:color="auto"/>
            <w:right w:val="none" w:sz="0" w:space="0" w:color="auto"/>
          </w:divBdr>
        </w:div>
        <w:div w:id="614365642">
          <w:marLeft w:val="640"/>
          <w:marRight w:val="0"/>
          <w:marTop w:val="0"/>
          <w:marBottom w:val="0"/>
          <w:divBdr>
            <w:top w:val="none" w:sz="0" w:space="0" w:color="auto"/>
            <w:left w:val="none" w:sz="0" w:space="0" w:color="auto"/>
            <w:bottom w:val="none" w:sz="0" w:space="0" w:color="auto"/>
            <w:right w:val="none" w:sz="0" w:space="0" w:color="auto"/>
          </w:divBdr>
        </w:div>
        <w:div w:id="779687838">
          <w:marLeft w:val="640"/>
          <w:marRight w:val="0"/>
          <w:marTop w:val="0"/>
          <w:marBottom w:val="0"/>
          <w:divBdr>
            <w:top w:val="none" w:sz="0" w:space="0" w:color="auto"/>
            <w:left w:val="none" w:sz="0" w:space="0" w:color="auto"/>
            <w:bottom w:val="none" w:sz="0" w:space="0" w:color="auto"/>
            <w:right w:val="none" w:sz="0" w:space="0" w:color="auto"/>
          </w:divBdr>
        </w:div>
        <w:div w:id="822771378">
          <w:marLeft w:val="640"/>
          <w:marRight w:val="0"/>
          <w:marTop w:val="0"/>
          <w:marBottom w:val="0"/>
          <w:divBdr>
            <w:top w:val="none" w:sz="0" w:space="0" w:color="auto"/>
            <w:left w:val="none" w:sz="0" w:space="0" w:color="auto"/>
            <w:bottom w:val="none" w:sz="0" w:space="0" w:color="auto"/>
            <w:right w:val="none" w:sz="0" w:space="0" w:color="auto"/>
          </w:divBdr>
        </w:div>
        <w:div w:id="893661780">
          <w:marLeft w:val="640"/>
          <w:marRight w:val="0"/>
          <w:marTop w:val="0"/>
          <w:marBottom w:val="0"/>
          <w:divBdr>
            <w:top w:val="none" w:sz="0" w:space="0" w:color="auto"/>
            <w:left w:val="none" w:sz="0" w:space="0" w:color="auto"/>
            <w:bottom w:val="none" w:sz="0" w:space="0" w:color="auto"/>
            <w:right w:val="none" w:sz="0" w:space="0" w:color="auto"/>
          </w:divBdr>
        </w:div>
        <w:div w:id="1160192310">
          <w:marLeft w:val="640"/>
          <w:marRight w:val="0"/>
          <w:marTop w:val="0"/>
          <w:marBottom w:val="0"/>
          <w:divBdr>
            <w:top w:val="none" w:sz="0" w:space="0" w:color="auto"/>
            <w:left w:val="none" w:sz="0" w:space="0" w:color="auto"/>
            <w:bottom w:val="none" w:sz="0" w:space="0" w:color="auto"/>
            <w:right w:val="none" w:sz="0" w:space="0" w:color="auto"/>
          </w:divBdr>
        </w:div>
        <w:div w:id="1195311695">
          <w:marLeft w:val="640"/>
          <w:marRight w:val="0"/>
          <w:marTop w:val="0"/>
          <w:marBottom w:val="0"/>
          <w:divBdr>
            <w:top w:val="none" w:sz="0" w:space="0" w:color="auto"/>
            <w:left w:val="none" w:sz="0" w:space="0" w:color="auto"/>
            <w:bottom w:val="none" w:sz="0" w:space="0" w:color="auto"/>
            <w:right w:val="none" w:sz="0" w:space="0" w:color="auto"/>
          </w:divBdr>
        </w:div>
        <w:div w:id="1200700954">
          <w:marLeft w:val="640"/>
          <w:marRight w:val="0"/>
          <w:marTop w:val="0"/>
          <w:marBottom w:val="0"/>
          <w:divBdr>
            <w:top w:val="none" w:sz="0" w:space="0" w:color="auto"/>
            <w:left w:val="none" w:sz="0" w:space="0" w:color="auto"/>
            <w:bottom w:val="none" w:sz="0" w:space="0" w:color="auto"/>
            <w:right w:val="none" w:sz="0" w:space="0" w:color="auto"/>
          </w:divBdr>
        </w:div>
        <w:div w:id="1203708246">
          <w:marLeft w:val="640"/>
          <w:marRight w:val="0"/>
          <w:marTop w:val="0"/>
          <w:marBottom w:val="0"/>
          <w:divBdr>
            <w:top w:val="none" w:sz="0" w:space="0" w:color="auto"/>
            <w:left w:val="none" w:sz="0" w:space="0" w:color="auto"/>
            <w:bottom w:val="none" w:sz="0" w:space="0" w:color="auto"/>
            <w:right w:val="none" w:sz="0" w:space="0" w:color="auto"/>
          </w:divBdr>
        </w:div>
        <w:div w:id="1674606550">
          <w:marLeft w:val="640"/>
          <w:marRight w:val="0"/>
          <w:marTop w:val="0"/>
          <w:marBottom w:val="0"/>
          <w:divBdr>
            <w:top w:val="none" w:sz="0" w:space="0" w:color="auto"/>
            <w:left w:val="none" w:sz="0" w:space="0" w:color="auto"/>
            <w:bottom w:val="none" w:sz="0" w:space="0" w:color="auto"/>
            <w:right w:val="none" w:sz="0" w:space="0" w:color="auto"/>
          </w:divBdr>
        </w:div>
        <w:div w:id="1723676113">
          <w:marLeft w:val="640"/>
          <w:marRight w:val="0"/>
          <w:marTop w:val="0"/>
          <w:marBottom w:val="0"/>
          <w:divBdr>
            <w:top w:val="none" w:sz="0" w:space="0" w:color="auto"/>
            <w:left w:val="none" w:sz="0" w:space="0" w:color="auto"/>
            <w:bottom w:val="none" w:sz="0" w:space="0" w:color="auto"/>
            <w:right w:val="none" w:sz="0" w:space="0" w:color="auto"/>
          </w:divBdr>
        </w:div>
        <w:div w:id="1774931275">
          <w:marLeft w:val="640"/>
          <w:marRight w:val="0"/>
          <w:marTop w:val="0"/>
          <w:marBottom w:val="0"/>
          <w:divBdr>
            <w:top w:val="none" w:sz="0" w:space="0" w:color="auto"/>
            <w:left w:val="none" w:sz="0" w:space="0" w:color="auto"/>
            <w:bottom w:val="none" w:sz="0" w:space="0" w:color="auto"/>
            <w:right w:val="none" w:sz="0" w:space="0" w:color="auto"/>
          </w:divBdr>
        </w:div>
        <w:div w:id="1821573661">
          <w:marLeft w:val="640"/>
          <w:marRight w:val="0"/>
          <w:marTop w:val="0"/>
          <w:marBottom w:val="0"/>
          <w:divBdr>
            <w:top w:val="none" w:sz="0" w:space="0" w:color="auto"/>
            <w:left w:val="none" w:sz="0" w:space="0" w:color="auto"/>
            <w:bottom w:val="none" w:sz="0" w:space="0" w:color="auto"/>
            <w:right w:val="none" w:sz="0" w:space="0" w:color="auto"/>
          </w:divBdr>
        </w:div>
        <w:div w:id="1848909480">
          <w:marLeft w:val="640"/>
          <w:marRight w:val="0"/>
          <w:marTop w:val="0"/>
          <w:marBottom w:val="0"/>
          <w:divBdr>
            <w:top w:val="none" w:sz="0" w:space="0" w:color="auto"/>
            <w:left w:val="none" w:sz="0" w:space="0" w:color="auto"/>
            <w:bottom w:val="none" w:sz="0" w:space="0" w:color="auto"/>
            <w:right w:val="none" w:sz="0" w:space="0" w:color="auto"/>
          </w:divBdr>
        </w:div>
        <w:div w:id="1913390674">
          <w:marLeft w:val="640"/>
          <w:marRight w:val="0"/>
          <w:marTop w:val="0"/>
          <w:marBottom w:val="0"/>
          <w:divBdr>
            <w:top w:val="none" w:sz="0" w:space="0" w:color="auto"/>
            <w:left w:val="none" w:sz="0" w:space="0" w:color="auto"/>
            <w:bottom w:val="none" w:sz="0" w:space="0" w:color="auto"/>
            <w:right w:val="none" w:sz="0" w:space="0" w:color="auto"/>
          </w:divBdr>
        </w:div>
        <w:div w:id="1968968540">
          <w:marLeft w:val="640"/>
          <w:marRight w:val="0"/>
          <w:marTop w:val="0"/>
          <w:marBottom w:val="0"/>
          <w:divBdr>
            <w:top w:val="none" w:sz="0" w:space="0" w:color="auto"/>
            <w:left w:val="none" w:sz="0" w:space="0" w:color="auto"/>
            <w:bottom w:val="none" w:sz="0" w:space="0" w:color="auto"/>
            <w:right w:val="none" w:sz="0" w:space="0" w:color="auto"/>
          </w:divBdr>
        </w:div>
        <w:div w:id="1999262209">
          <w:marLeft w:val="640"/>
          <w:marRight w:val="0"/>
          <w:marTop w:val="0"/>
          <w:marBottom w:val="0"/>
          <w:divBdr>
            <w:top w:val="none" w:sz="0" w:space="0" w:color="auto"/>
            <w:left w:val="none" w:sz="0" w:space="0" w:color="auto"/>
            <w:bottom w:val="none" w:sz="0" w:space="0" w:color="auto"/>
            <w:right w:val="none" w:sz="0" w:space="0" w:color="auto"/>
          </w:divBdr>
        </w:div>
        <w:div w:id="2093619515">
          <w:marLeft w:val="640"/>
          <w:marRight w:val="0"/>
          <w:marTop w:val="0"/>
          <w:marBottom w:val="0"/>
          <w:divBdr>
            <w:top w:val="none" w:sz="0" w:space="0" w:color="auto"/>
            <w:left w:val="none" w:sz="0" w:space="0" w:color="auto"/>
            <w:bottom w:val="none" w:sz="0" w:space="0" w:color="auto"/>
            <w:right w:val="none" w:sz="0" w:space="0" w:color="auto"/>
          </w:divBdr>
        </w:div>
      </w:divsChild>
    </w:div>
    <w:div w:id="5131792">
      <w:bodyDiv w:val="1"/>
      <w:marLeft w:val="0"/>
      <w:marRight w:val="0"/>
      <w:marTop w:val="0"/>
      <w:marBottom w:val="0"/>
      <w:divBdr>
        <w:top w:val="none" w:sz="0" w:space="0" w:color="auto"/>
        <w:left w:val="none" w:sz="0" w:space="0" w:color="auto"/>
        <w:bottom w:val="none" w:sz="0" w:space="0" w:color="auto"/>
        <w:right w:val="none" w:sz="0" w:space="0" w:color="auto"/>
      </w:divBdr>
      <w:divsChild>
        <w:div w:id="85733703">
          <w:marLeft w:val="640"/>
          <w:marRight w:val="0"/>
          <w:marTop w:val="0"/>
          <w:marBottom w:val="0"/>
          <w:divBdr>
            <w:top w:val="none" w:sz="0" w:space="0" w:color="auto"/>
            <w:left w:val="none" w:sz="0" w:space="0" w:color="auto"/>
            <w:bottom w:val="none" w:sz="0" w:space="0" w:color="auto"/>
            <w:right w:val="none" w:sz="0" w:space="0" w:color="auto"/>
          </w:divBdr>
        </w:div>
        <w:div w:id="231549520">
          <w:marLeft w:val="640"/>
          <w:marRight w:val="0"/>
          <w:marTop w:val="0"/>
          <w:marBottom w:val="0"/>
          <w:divBdr>
            <w:top w:val="none" w:sz="0" w:space="0" w:color="auto"/>
            <w:left w:val="none" w:sz="0" w:space="0" w:color="auto"/>
            <w:bottom w:val="none" w:sz="0" w:space="0" w:color="auto"/>
            <w:right w:val="none" w:sz="0" w:space="0" w:color="auto"/>
          </w:divBdr>
        </w:div>
        <w:div w:id="242495582">
          <w:marLeft w:val="640"/>
          <w:marRight w:val="0"/>
          <w:marTop w:val="0"/>
          <w:marBottom w:val="0"/>
          <w:divBdr>
            <w:top w:val="none" w:sz="0" w:space="0" w:color="auto"/>
            <w:left w:val="none" w:sz="0" w:space="0" w:color="auto"/>
            <w:bottom w:val="none" w:sz="0" w:space="0" w:color="auto"/>
            <w:right w:val="none" w:sz="0" w:space="0" w:color="auto"/>
          </w:divBdr>
        </w:div>
        <w:div w:id="311908309">
          <w:marLeft w:val="640"/>
          <w:marRight w:val="0"/>
          <w:marTop w:val="0"/>
          <w:marBottom w:val="0"/>
          <w:divBdr>
            <w:top w:val="none" w:sz="0" w:space="0" w:color="auto"/>
            <w:left w:val="none" w:sz="0" w:space="0" w:color="auto"/>
            <w:bottom w:val="none" w:sz="0" w:space="0" w:color="auto"/>
            <w:right w:val="none" w:sz="0" w:space="0" w:color="auto"/>
          </w:divBdr>
        </w:div>
        <w:div w:id="469247320">
          <w:marLeft w:val="640"/>
          <w:marRight w:val="0"/>
          <w:marTop w:val="0"/>
          <w:marBottom w:val="0"/>
          <w:divBdr>
            <w:top w:val="none" w:sz="0" w:space="0" w:color="auto"/>
            <w:left w:val="none" w:sz="0" w:space="0" w:color="auto"/>
            <w:bottom w:val="none" w:sz="0" w:space="0" w:color="auto"/>
            <w:right w:val="none" w:sz="0" w:space="0" w:color="auto"/>
          </w:divBdr>
        </w:div>
        <w:div w:id="536893169">
          <w:marLeft w:val="640"/>
          <w:marRight w:val="0"/>
          <w:marTop w:val="0"/>
          <w:marBottom w:val="0"/>
          <w:divBdr>
            <w:top w:val="none" w:sz="0" w:space="0" w:color="auto"/>
            <w:left w:val="none" w:sz="0" w:space="0" w:color="auto"/>
            <w:bottom w:val="none" w:sz="0" w:space="0" w:color="auto"/>
            <w:right w:val="none" w:sz="0" w:space="0" w:color="auto"/>
          </w:divBdr>
        </w:div>
        <w:div w:id="608008077">
          <w:marLeft w:val="640"/>
          <w:marRight w:val="0"/>
          <w:marTop w:val="0"/>
          <w:marBottom w:val="0"/>
          <w:divBdr>
            <w:top w:val="none" w:sz="0" w:space="0" w:color="auto"/>
            <w:left w:val="none" w:sz="0" w:space="0" w:color="auto"/>
            <w:bottom w:val="none" w:sz="0" w:space="0" w:color="auto"/>
            <w:right w:val="none" w:sz="0" w:space="0" w:color="auto"/>
          </w:divBdr>
        </w:div>
        <w:div w:id="770049805">
          <w:marLeft w:val="640"/>
          <w:marRight w:val="0"/>
          <w:marTop w:val="0"/>
          <w:marBottom w:val="0"/>
          <w:divBdr>
            <w:top w:val="none" w:sz="0" w:space="0" w:color="auto"/>
            <w:left w:val="none" w:sz="0" w:space="0" w:color="auto"/>
            <w:bottom w:val="none" w:sz="0" w:space="0" w:color="auto"/>
            <w:right w:val="none" w:sz="0" w:space="0" w:color="auto"/>
          </w:divBdr>
        </w:div>
        <w:div w:id="839857302">
          <w:marLeft w:val="640"/>
          <w:marRight w:val="0"/>
          <w:marTop w:val="0"/>
          <w:marBottom w:val="0"/>
          <w:divBdr>
            <w:top w:val="none" w:sz="0" w:space="0" w:color="auto"/>
            <w:left w:val="none" w:sz="0" w:space="0" w:color="auto"/>
            <w:bottom w:val="none" w:sz="0" w:space="0" w:color="auto"/>
            <w:right w:val="none" w:sz="0" w:space="0" w:color="auto"/>
          </w:divBdr>
        </w:div>
        <w:div w:id="972175143">
          <w:marLeft w:val="640"/>
          <w:marRight w:val="0"/>
          <w:marTop w:val="0"/>
          <w:marBottom w:val="0"/>
          <w:divBdr>
            <w:top w:val="none" w:sz="0" w:space="0" w:color="auto"/>
            <w:left w:val="none" w:sz="0" w:space="0" w:color="auto"/>
            <w:bottom w:val="none" w:sz="0" w:space="0" w:color="auto"/>
            <w:right w:val="none" w:sz="0" w:space="0" w:color="auto"/>
          </w:divBdr>
        </w:div>
        <w:div w:id="1205364847">
          <w:marLeft w:val="640"/>
          <w:marRight w:val="0"/>
          <w:marTop w:val="0"/>
          <w:marBottom w:val="0"/>
          <w:divBdr>
            <w:top w:val="none" w:sz="0" w:space="0" w:color="auto"/>
            <w:left w:val="none" w:sz="0" w:space="0" w:color="auto"/>
            <w:bottom w:val="none" w:sz="0" w:space="0" w:color="auto"/>
            <w:right w:val="none" w:sz="0" w:space="0" w:color="auto"/>
          </w:divBdr>
        </w:div>
        <w:div w:id="1330449644">
          <w:marLeft w:val="640"/>
          <w:marRight w:val="0"/>
          <w:marTop w:val="0"/>
          <w:marBottom w:val="0"/>
          <w:divBdr>
            <w:top w:val="none" w:sz="0" w:space="0" w:color="auto"/>
            <w:left w:val="none" w:sz="0" w:space="0" w:color="auto"/>
            <w:bottom w:val="none" w:sz="0" w:space="0" w:color="auto"/>
            <w:right w:val="none" w:sz="0" w:space="0" w:color="auto"/>
          </w:divBdr>
        </w:div>
        <w:div w:id="1361080370">
          <w:marLeft w:val="640"/>
          <w:marRight w:val="0"/>
          <w:marTop w:val="0"/>
          <w:marBottom w:val="0"/>
          <w:divBdr>
            <w:top w:val="none" w:sz="0" w:space="0" w:color="auto"/>
            <w:left w:val="none" w:sz="0" w:space="0" w:color="auto"/>
            <w:bottom w:val="none" w:sz="0" w:space="0" w:color="auto"/>
            <w:right w:val="none" w:sz="0" w:space="0" w:color="auto"/>
          </w:divBdr>
        </w:div>
        <w:div w:id="1375542438">
          <w:marLeft w:val="640"/>
          <w:marRight w:val="0"/>
          <w:marTop w:val="0"/>
          <w:marBottom w:val="0"/>
          <w:divBdr>
            <w:top w:val="none" w:sz="0" w:space="0" w:color="auto"/>
            <w:left w:val="none" w:sz="0" w:space="0" w:color="auto"/>
            <w:bottom w:val="none" w:sz="0" w:space="0" w:color="auto"/>
            <w:right w:val="none" w:sz="0" w:space="0" w:color="auto"/>
          </w:divBdr>
        </w:div>
        <w:div w:id="1473475187">
          <w:marLeft w:val="640"/>
          <w:marRight w:val="0"/>
          <w:marTop w:val="0"/>
          <w:marBottom w:val="0"/>
          <w:divBdr>
            <w:top w:val="none" w:sz="0" w:space="0" w:color="auto"/>
            <w:left w:val="none" w:sz="0" w:space="0" w:color="auto"/>
            <w:bottom w:val="none" w:sz="0" w:space="0" w:color="auto"/>
            <w:right w:val="none" w:sz="0" w:space="0" w:color="auto"/>
          </w:divBdr>
        </w:div>
        <w:div w:id="1490054007">
          <w:marLeft w:val="640"/>
          <w:marRight w:val="0"/>
          <w:marTop w:val="0"/>
          <w:marBottom w:val="0"/>
          <w:divBdr>
            <w:top w:val="none" w:sz="0" w:space="0" w:color="auto"/>
            <w:left w:val="none" w:sz="0" w:space="0" w:color="auto"/>
            <w:bottom w:val="none" w:sz="0" w:space="0" w:color="auto"/>
            <w:right w:val="none" w:sz="0" w:space="0" w:color="auto"/>
          </w:divBdr>
        </w:div>
        <w:div w:id="1623533026">
          <w:marLeft w:val="640"/>
          <w:marRight w:val="0"/>
          <w:marTop w:val="0"/>
          <w:marBottom w:val="0"/>
          <w:divBdr>
            <w:top w:val="none" w:sz="0" w:space="0" w:color="auto"/>
            <w:left w:val="none" w:sz="0" w:space="0" w:color="auto"/>
            <w:bottom w:val="none" w:sz="0" w:space="0" w:color="auto"/>
            <w:right w:val="none" w:sz="0" w:space="0" w:color="auto"/>
          </w:divBdr>
        </w:div>
        <w:div w:id="2011562390">
          <w:marLeft w:val="640"/>
          <w:marRight w:val="0"/>
          <w:marTop w:val="0"/>
          <w:marBottom w:val="0"/>
          <w:divBdr>
            <w:top w:val="none" w:sz="0" w:space="0" w:color="auto"/>
            <w:left w:val="none" w:sz="0" w:space="0" w:color="auto"/>
            <w:bottom w:val="none" w:sz="0" w:space="0" w:color="auto"/>
            <w:right w:val="none" w:sz="0" w:space="0" w:color="auto"/>
          </w:divBdr>
        </w:div>
        <w:div w:id="2047438640">
          <w:marLeft w:val="640"/>
          <w:marRight w:val="0"/>
          <w:marTop w:val="0"/>
          <w:marBottom w:val="0"/>
          <w:divBdr>
            <w:top w:val="none" w:sz="0" w:space="0" w:color="auto"/>
            <w:left w:val="none" w:sz="0" w:space="0" w:color="auto"/>
            <w:bottom w:val="none" w:sz="0" w:space="0" w:color="auto"/>
            <w:right w:val="none" w:sz="0" w:space="0" w:color="auto"/>
          </w:divBdr>
        </w:div>
        <w:div w:id="2072003533">
          <w:marLeft w:val="640"/>
          <w:marRight w:val="0"/>
          <w:marTop w:val="0"/>
          <w:marBottom w:val="0"/>
          <w:divBdr>
            <w:top w:val="none" w:sz="0" w:space="0" w:color="auto"/>
            <w:left w:val="none" w:sz="0" w:space="0" w:color="auto"/>
            <w:bottom w:val="none" w:sz="0" w:space="0" w:color="auto"/>
            <w:right w:val="none" w:sz="0" w:space="0" w:color="auto"/>
          </w:divBdr>
        </w:div>
        <w:div w:id="2111469763">
          <w:marLeft w:val="640"/>
          <w:marRight w:val="0"/>
          <w:marTop w:val="0"/>
          <w:marBottom w:val="0"/>
          <w:divBdr>
            <w:top w:val="none" w:sz="0" w:space="0" w:color="auto"/>
            <w:left w:val="none" w:sz="0" w:space="0" w:color="auto"/>
            <w:bottom w:val="none" w:sz="0" w:space="0" w:color="auto"/>
            <w:right w:val="none" w:sz="0" w:space="0" w:color="auto"/>
          </w:divBdr>
        </w:div>
      </w:divsChild>
    </w:div>
    <w:div w:id="8987820">
      <w:bodyDiv w:val="1"/>
      <w:marLeft w:val="0"/>
      <w:marRight w:val="0"/>
      <w:marTop w:val="0"/>
      <w:marBottom w:val="0"/>
      <w:divBdr>
        <w:top w:val="none" w:sz="0" w:space="0" w:color="auto"/>
        <w:left w:val="none" w:sz="0" w:space="0" w:color="auto"/>
        <w:bottom w:val="none" w:sz="0" w:space="0" w:color="auto"/>
        <w:right w:val="none" w:sz="0" w:space="0" w:color="auto"/>
      </w:divBdr>
    </w:div>
    <w:div w:id="11107987">
      <w:bodyDiv w:val="1"/>
      <w:marLeft w:val="0"/>
      <w:marRight w:val="0"/>
      <w:marTop w:val="0"/>
      <w:marBottom w:val="0"/>
      <w:divBdr>
        <w:top w:val="none" w:sz="0" w:space="0" w:color="auto"/>
        <w:left w:val="none" w:sz="0" w:space="0" w:color="auto"/>
        <w:bottom w:val="none" w:sz="0" w:space="0" w:color="auto"/>
        <w:right w:val="none" w:sz="0" w:space="0" w:color="auto"/>
      </w:divBdr>
      <w:divsChild>
        <w:div w:id="57243376">
          <w:marLeft w:val="640"/>
          <w:marRight w:val="0"/>
          <w:marTop w:val="0"/>
          <w:marBottom w:val="0"/>
          <w:divBdr>
            <w:top w:val="none" w:sz="0" w:space="0" w:color="auto"/>
            <w:left w:val="none" w:sz="0" w:space="0" w:color="auto"/>
            <w:bottom w:val="none" w:sz="0" w:space="0" w:color="auto"/>
            <w:right w:val="none" w:sz="0" w:space="0" w:color="auto"/>
          </w:divBdr>
        </w:div>
        <w:div w:id="92166875">
          <w:marLeft w:val="640"/>
          <w:marRight w:val="0"/>
          <w:marTop w:val="0"/>
          <w:marBottom w:val="0"/>
          <w:divBdr>
            <w:top w:val="none" w:sz="0" w:space="0" w:color="auto"/>
            <w:left w:val="none" w:sz="0" w:space="0" w:color="auto"/>
            <w:bottom w:val="none" w:sz="0" w:space="0" w:color="auto"/>
            <w:right w:val="none" w:sz="0" w:space="0" w:color="auto"/>
          </w:divBdr>
        </w:div>
        <w:div w:id="154421803">
          <w:marLeft w:val="640"/>
          <w:marRight w:val="0"/>
          <w:marTop w:val="0"/>
          <w:marBottom w:val="0"/>
          <w:divBdr>
            <w:top w:val="none" w:sz="0" w:space="0" w:color="auto"/>
            <w:left w:val="none" w:sz="0" w:space="0" w:color="auto"/>
            <w:bottom w:val="none" w:sz="0" w:space="0" w:color="auto"/>
            <w:right w:val="none" w:sz="0" w:space="0" w:color="auto"/>
          </w:divBdr>
        </w:div>
        <w:div w:id="270363461">
          <w:marLeft w:val="640"/>
          <w:marRight w:val="0"/>
          <w:marTop w:val="0"/>
          <w:marBottom w:val="0"/>
          <w:divBdr>
            <w:top w:val="none" w:sz="0" w:space="0" w:color="auto"/>
            <w:left w:val="none" w:sz="0" w:space="0" w:color="auto"/>
            <w:bottom w:val="none" w:sz="0" w:space="0" w:color="auto"/>
            <w:right w:val="none" w:sz="0" w:space="0" w:color="auto"/>
          </w:divBdr>
        </w:div>
        <w:div w:id="291715355">
          <w:marLeft w:val="640"/>
          <w:marRight w:val="0"/>
          <w:marTop w:val="0"/>
          <w:marBottom w:val="0"/>
          <w:divBdr>
            <w:top w:val="none" w:sz="0" w:space="0" w:color="auto"/>
            <w:left w:val="none" w:sz="0" w:space="0" w:color="auto"/>
            <w:bottom w:val="none" w:sz="0" w:space="0" w:color="auto"/>
            <w:right w:val="none" w:sz="0" w:space="0" w:color="auto"/>
          </w:divBdr>
        </w:div>
        <w:div w:id="456678807">
          <w:marLeft w:val="640"/>
          <w:marRight w:val="0"/>
          <w:marTop w:val="0"/>
          <w:marBottom w:val="0"/>
          <w:divBdr>
            <w:top w:val="none" w:sz="0" w:space="0" w:color="auto"/>
            <w:left w:val="none" w:sz="0" w:space="0" w:color="auto"/>
            <w:bottom w:val="none" w:sz="0" w:space="0" w:color="auto"/>
            <w:right w:val="none" w:sz="0" w:space="0" w:color="auto"/>
          </w:divBdr>
        </w:div>
        <w:div w:id="595408788">
          <w:marLeft w:val="640"/>
          <w:marRight w:val="0"/>
          <w:marTop w:val="0"/>
          <w:marBottom w:val="0"/>
          <w:divBdr>
            <w:top w:val="none" w:sz="0" w:space="0" w:color="auto"/>
            <w:left w:val="none" w:sz="0" w:space="0" w:color="auto"/>
            <w:bottom w:val="none" w:sz="0" w:space="0" w:color="auto"/>
            <w:right w:val="none" w:sz="0" w:space="0" w:color="auto"/>
          </w:divBdr>
        </w:div>
        <w:div w:id="611480295">
          <w:marLeft w:val="640"/>
          <w:marRight w:val="0"/>
          <w:marTop w:val="0"/>
          <w:marBottom w:val="0"/>
          <w:divBdr>
            <w:top w:val="none" w:sz="0" w:space="0" w:color="auto"/>
            <w:left w:val="none" w:sz="0" w:space="0" w:color="auto"/>
            <w:bottom w:val="none" w:sz="0" w:space="0" w:color="auto"/>
            <w:right w:val="none" w:sz="0" w:space="0" w:color="auto"/>
          </w:divBdr>
        </w:div>
        <w:div w:id="667096359">
          <w:marLeft w:val="640"/>
          <w:marRight w:val="0"/>
          <w:marTop w:val="0"/>
          <w:marBottom w:val="0"/>
          <w:divBdr>
            <w:top w:val="none" w:sz="0" w:space="0" w:color="auto"/>
            <w:left w:val="none" w:sz="0" w:space="0" w:color="auto"/>
            <w:bottom w:val="none" w:sz="0" w:space="0" w:color="auto"/>
            <w:right w:val="none" w:sz="0" w:space="0" w:color="auto"/>
          </w:divBdr>
        </w:div>
        <w:div w:id="818690182">
          <w:marLeft w:val="640"/>
          <w:marRight w:val="0"/>
          <w:marTop w:val="0"/>
          <w:marBottom w:val="0"/>
          <w:divBdr>
            <w:top w:val="none" w:sz="0" w:space="0" w:color="auto"/>
            <w:left w:val="none" w:sz="0" w:space="0" w:color="auto"/>
            <w:bottom w:val="none" w:sz="0" w:space="0" w:color="auto"/>
            <w:right w:val="none" w:sz="0" w:space="0" w:color="auto"/>
          </w:divBdr>
        </w:div>
        <w:div w:id="910580978">
          <w:marLeft w:val="640"/>
          <w:marRight w:val="0"/>
          <w:marTop w:val="0"/>
          <w:marBottom w:val="0"/>
          <w:divBdr>
            <w:top w:val="none" w:sz="0" w:space="0" w:color="auto"/>
            <w:left w:val="none" w:sz="0" w:space="0" w:color="auto"/>
            <w:bottom w:val="none" w:sz="0" w:space="0" w:color="auto"/>
            <w:right w:val="none" w:sz="0" w:space="0" w:color="auto"/>
          </w:divBdr>
        </w:div>
        <w:div w:id="944577702">
          <w:marLeft w:val="640"/>
          <w:marRight w:val="0"/>
          <w:marTop w:val="0"/>
          <w:marBottom w:val="0"/>
          <w:divBdr>
            <w:top w:val="none" w:sz="0" w:space="0" w:color="auto"/>
            <w:left w:val="none" w:sz="0" w:space="0" w:color="auto"/>
            <w:bottom w:val="none" w:sz="0" w:space="0" w:color="auto"/>
            <w:right w:val="none" w:sz="0" w:space="0" w:color="auto"/>
          </w:divBdr>
        </w:div>
        <w:div w:id="998577453">
          <w:marLeft w:val="640"/>
          <w:marRight w:val="0"/>
          <w:marTop w:val="0"/>
          <w:marBottom w:val="0"/>
          <w:divBdr>
            <w:top w:val="none" w:sz="0" w:space="0" w:color="auto"/>
            <w:left w:val="none" w:sz="0" w:space="0" w:color="auto"/>
            <w:bottom w:val="none" w:sz="0" w:space="0" w:color="auto"/>
            <w:right w:val="none" w:sz="0" w:space="0" w:color="auto"/>
          </w:divBdr>
        </w:div>
        <w:div w:id="1013068462">
          <w:marLeft w:val="640"/>
          <w:marRight w:val="0"/>
          <w:marTop w:val="0"/>
          <w:marBottom w:val="0"/>
          <w:divBdr>
            <w:top w:val="none" w:sz="0" w:space="0" w:color="auto"/>
            <w:left w:val="none" w:sz="0" w:space="0" w:color="auto"/>
            <w:bottom w:val="none" w:sz="0" w:space="0" w:color="auto"/>
            <w:right w:val="none" w:sz="0" w:space="0" w:color="auto"/>
          </w:divBdr>
        </w:div>
        <w:div w:id="1067536007">
          <w:marLeft w:val="640"/>
          <w:marRight w:val="0"/>
          <w:marTop w:val="0"/>
          <w:marBottom w:val="0"/>
          <w:divBdr>
            <w:top w:val="none" w:sz="0" w:space="0" w:color="auto"/>
            <w:left w:val="none" w:sz="0" w:space="0" w:color="auto"/>
            <w:bottom w:val="none" w:sz="0" w:space="0" w:color="auto"/>
            <w:right w:val="none" w:sz="0" w:space="0" w:color="auto"/>
          </w:divBdr>
        </w:div>
        <w:div w:id="1229927077">
          <w:marLeft w:val="640"/>
          <w:marRight w:val="0"/>
          <w:marTop w:val="0"/>
          <w:marBottom w:val="0"/>
          <w:divBdr>
            <w:top w:val="none" w:sz="0" w:space="0" w:color="auto"/>
            <w:left w:val="none" w:sz="0" w:space="0" w:color="auto"/>
            <w:bottom w:val="none" w:sz="0" w:space="0" w:color="auto"/>
            <w:right w:val="none" w:sz="0" w:space="0" w:color="auto"/>
          </w:divBdr>
        </w:div>
        <w:div w:id="1374426419">
          <w:marLeft w:val="640"/>
          <w:marRight w:val="0"/>
          <w:marTop w:val="0"/>
          <w:marBottom w:val="0"/>
          <w:divBdr>
            <w:top w:val="none" w:sz="0" w:space="0" w:color="auto"/>
            <w:left w:val="none" w:sz="0" w:space="0" w:color="auto"/>
            <w:bottom w:val="none" w:sz="0" w:space="0" w:color="auto"/>
            <w:right w:val="none" w:sz="0" w:space="0" w:color="auto"/>
          </w:divBdr>
        </w:div>
        <w:div w:id="1425296310">
          <w:marLeft w:val="640"/>
          <w:marRight w:val="0"/>
          <w:marTop w:val="0"/>
          <w:marBottom w:val="0"/>
          <w:divBdr>
            <w:top w:val="none" w:sz="0" w:space="0" w:color="auto"/>
            <w:left w:val="none" w:sz="0" w:space="0" w:color="auto"/>
            <w:bottom w:val="none" w:sz="0" w:space="0" w:color="auto"/>
            <w:right w:val="none" w:sz="0" w:space="0" w:color="auto"/>
          </w:divBdr>
        </w:div>
        <w:div w:id="1447967646">
          <w:marLeft w:val="640"/>
          <w:marRight w:val="0"/>
          <w:marTop w:val="0"/>
          <w:marBottom w:val="0"/>
          <w:divBdr>
            <w:top w:val="none" w:sz="0" w:space="0" w:color="auto"/>
            <w:left w:val="none" w:sz="0" w:space="0" w:color="auto"/>
            <w:bottom w:val="none" w:sz="0" w:space="0" w:color="auto"/>
            <w:right w:val="none" w:sz="0" w:space="0" w:color="auto"/>
          </w:divBdr>
        </w:div>
        <w:div w:id="1519806760">
          <w:marLeft w:val="640"/>
          <w:marRight w:val="0"/>
          <w:marTop w:val="0"/>
          <w:marBottom w:val="0"/>
          <w:divBdr>
            <w:top w:val="none" w:sz="0" w:space="0" w:color="auto"/>
            <w:left w:val="none" w:sz="0" w:space="0" w:color="auto"/>
            <w:bottom w:val="none" w:sz="0" w:space="0" w:color="auto"/>
            <w:right w:val="none" w:sz="0" w:space="0" w:color="auto"/>
          </w:divBdr>
        </w:div>
        <w:div w:id="1530600913">
          <w:marLeft w:val="640"/>
          <w:marRight w:val="0"/>
          <w:marTop w:val="0"/>
          <w:marBottom w:val="0"/>
          <w:divBdr>
            <w:top w:val="none" w:sz="0" w:space="0" w:color="auto"/>
            <w:left w:val="none" w:sz="0" w:space="0" w:color="auto"/>
            <w:bottom w:val="none" w:sz="0" w:space="0" w:color="auto"/>
            <w:right w:val="none" w:sz="0" w:space="0" w:color="auto"/>
          </w:divBdr>
        </w:div>
        <w:div w:id="1531257439">
          <w:marLeft w:val="640"/>
          <w:marRight w:val="0"/>
          <w:marTop w:val="0"/>
          <w:marBottom w:val="0"/>
          <w:divBdr>
            <w:top w:val="none" w:sz="0" w:space="0" w:color="auto"/>
            <w:left w:val="none" w:sz="0" w:space="0" w:color="auto"/>
            <w:bottom w:val="none" w:sz="0" w:space="0" w:color="auto"/>
            <w:right w:val="none" w:sz="0" w:space="0" w:color="auto"/>
          </w:divBdr>
        </w:div>
        <w:div w:id="1690831124">
          <w:marLeft w:val="640"/>
          <w:marRight w:val="0"/>
          <w:marTop w:val="0"/>
          <w:marBottom w:val="0"/>
          <w:divBdr>
            <w:top w:val="none" w:sz="0" w:space="0" w:color="auto"/>
            <w:left w:val="none" w:sz="0" w:space="0" w:color="auto"/>
            <w:bottom w:val="none" w:sz="0" w:space="0" w:color="auto"/>
            <w:right w:val="none" w:sz="0" w:space="0" w:color="auto"/>
          </w:divBdr>
        </w:div>
        <w:div w:id="1888099624">
          <w:marLeft w:val="640"/>
          <w:marRight w:val="0"/>
          <w:marTop w:val="0"/>
          <w:marBottom w:val="0"/>
          <w:divBdr>
            <w:top w:val="none" w:sz="0" w:space="0" w:color="auto"/>
            <w:left w:val="none" w:sz="0" w:space="0" w:color="auto"/>
            <w:bottom w:val="none" w:sz="0" w:space="0" w:color="auto"/>
            <w:right w:val="none" w:sz="0" w:space="0" w:color="auto"/>
          </w:divBdr>
        </w:div>
        <w:div w:id="2017267422">
          <w:marLeft w:val="640"/>
          <w:marRight w:val="0"/>
          <w:marTop w:val="0"/>
          <w:marBottom w:val="0"/>
          <w:divBdr>
            <w:top w:val="none" w:sz="0" w:space="0" w:color="auto"/>
            <w:left w:val="none" w:sz="0" w:space="0" w:color="auto"/>
            <w:bottom w:val="none" w:sz="0" w:space="0" w:color="auto"/>
            <w:right w:val="none" w:sz="0" w:space="0" w:color="auto"/>
          </w:divBdr>
        </w:div>
        <w:div w:id="2039892582">
          <w:marLeft w:val="640"/>
          <w:marRight w:val="0"/>
          <w:marTop w:val="0"/>
          <w:marBottom w:val="0"/>
          <w:divBdr>
            <w:top w:val="none" w:sz="0" w:space="0" w:color="auto"/>
            <w:left w:val="none" w:sz="0" w:space="0" w:color="auto"/>
            <w:bottom w:val="none" w:sz="0" w:space="0" w:color="auto"/>
            <w:right w:val="none" w:sz="0" w:space="0" w:color="auto"/>
          </w:divBdr>
        </w:div>
        <w:div w:id="2123064294">
          <w:marLeft w:val="640"/>
          <w:marRight w:val="0"/>
          <w:marTop w:val="0"/>
          <w:marBottom w:val="0"/>
          <w:divBdr>
            <w:top w:val="none" w:sz="0" w:space="0" w:color="auto"/>
            <w:left w:val="none" w:sz="0" w:space="0" w:color="auto"/>
            <w:bottom w:val="none" w:sz="0" w:space="0" w:color="auto"/>
            <w:right w:val="none" w:sz="0" w:space="0" w:color="auto"/>
          </w:divBdr>
        </w:div>
      </w:divsChild>
    </w:div>
    <w:div w:id="11343814">
      <w:bodyDiv w:val="1"/>
      <w:marLeft w:val="0"/>
      <w:marRight w:val="0"/>
      <w:marTop w:val="0"/>
      <w:marBottom w:val="0"/>
      <w:divBdr>
        <w:top w:val="none" w:sz="0" w:space="0" w:color="auto"/>
        <w:left w:val="none" w:sz="0" w:space="0" w:color="auto"/>
        <w:bottom w:val="none" w:sz="0" w:space="0" w:color="auto"/>
        <w:right w:val="none" w:sz="0" w:space="0" w:color="auto"/>
      </w:divBdr>
      <w:divsChild>
        <w:div w:id="2629413">
          <w:marLeft w:val="640"/>
          <w:marRight w:val="0"/>
          <w:marTop w:val="0"/>
          <w:marBottom w:val="0"/>
          <w:divBdr>
            <w:top w:val="none" w:sz="0" w:space="0" w:color="auto"/>
            <w:left w:val="none" w:sz="0" w:space="0" w:color="auto"/>
            <w:bottom w:val="none" w:sz="0" w:space="0" w:color="auto"/>
            <w:right w:val="none" w:sz="0" w:space="0" w:color="auto"/>
          </w:divBdr>
        </w:div>
        <w:div w:id="131093842">
          <w:marLeft w:val="640"/>
          <w:marRight w:val="0"/>
          <w:marTop w:val="0"/>
          <w:marBottom w:val="0"/>
          <w:divBdr>
            <w:top w:val="none" w:sz="0" w:space="0" w:color="auto"/>
            <w:left w:val="none" w:sz="0" w:space="0" w:color="auto"/>
            <w:bottom w:val="none" w:sz="0" w:space="0" w:color="auto"/>
            <w:right w:val="none" w:sz="0" w:space="0" w:color="auto"/>
          </w:divBdr>
        </w:div>
        <w:div w:id="157312988">
          <w:marLeft w:val="640"/>
          <w:marRight w:val="0"/>
          <w:marTop w:val="0"/>
          <w:marBottom w:val="0"/>
          <w:divBdr>
            <w:top w:val="none" w:sz="0" w:space="0" w:color="auto"/>
            <w:left w:val="none" w:sz="0" w:space="0" w:color="auto"/>
            <w:bottom w:val="none" w:sz="0" w:space="0" w:color="auto"/>
            <w:right w:val="none" w:sz="0" w:space="0" w:color="auto"/>
          </w:divBdr>
        </w:div>
        <w:div w:id="167603213">
          <w:marLeft w:val="640"/>
          <w:marRight w:val="0"/>
          <w:marTop w:val="0"/>
          <w:marBottom w:val="0"/>
          <w:divBdr>
            <w:top w:val="none" w:sz="0" w:space="0" w:color="auto"/>
            <w:left w:val="none" w:sz="0" w:space="0" w:color="auto"/>
            <w:bottom w:val="none" w:sz="0" w:space="0" w:color="auto"/>
            <w:right w:val="none" w:sz="0" w:space="0" w:color="auto"/>
          </w:divBdr>
        </w:div>
        <w:div w:id="182284027">
          <w:marLeft w:val="640"/>
          <w:marRight w:val="0"/>
          <w:marTop w:val="0"/>
          <w:marBottom w:val="0"/>
          <w:divBdr>
            <w:top w:val="none" w:sz="0" w:space="0" w:color="auto"/>
            <w:left w:val="none" w:sz="0" w:space="0" w:color="auto"/>
            <w:bottom w:val="none" w:sz="0" w:space="0" w:color="auto"/>
            <w:right w:val="none" w:sz="0" w:space="0" w:color="auto"/>
          </w:divBdr>
        </w:div>
        <w:div w:id="194276452">
          <w:marLeft w:val="640"/>
          <w:marRight w:val="0"/>
          <w:marTop w:val="0"/>
          <w:marBottom w:val="0"/>
          <w:divBdr>
            <w:top w:val="none" w:sz="0" w:space="0" w:color="auto"/>
            <w:left w:val="none" w:sz="0" w:space="0" w:color="auto"/>
            <w:bottom w:val="none" w:sz="0" w:space="0" w:color="auto"/>
            <w:right w:val="none" w:sz="0" w:space="0" w:color="auto"/>
          </w:divBdr>
        </w:div>
        <w:div w:id="194319153">
          <w:marLeft w:val="640"/>
          <w:marRight w:val="0"/>
          <w:marTop w:val="0"/>
          <w:marBottom w:val="0"/>
          <w:divBdr>
            <w:top w:val="none" w:sz="0" w:space="0" w:color="auto"/>
            <w:left w:val="none" w:sz="0" w:space="0" w:color="auto"/>
            <w:bottom w:val="none" w:sz="0" w:space="0" w:color="auto"/>
            <w:right w:val="none" w:sz="0" w:space="0" w:color="auto"/>
          </w:divBdr>
        </w:div>
        <w:div w:id="256403091">
          <w:marLeft w:val="640"/>
          <w:marRight w:val="0"/>
          <w:marTop w:val="0"/>
          <w:marBottom w:val="0"/>
          <w:divBdr>
            <w:top w:val="none" w:sz="0" w:space="0" w:color="auto"/>
            <w:left w:val="none" w:sz="0" w:space="0" w:color="auto"/>
            <w:bottom w:val="none" w:sz="0" w:space="0" w:color="auto"/>
            <w:right w:val="none" w:sz="0" w:space="0" w:color="auto"/>
          </w:divBdr>
        </w:div>
        <w:div w:id="284772544">
          <w:marLeft w:val="640"/>
          <w:marRight w:val="0"/>
          <w:marTop w:val="0"/>
          <w:marBottom w:val="0"/>
          <w:divBdr>
            <w:top w:val="none" w:sz="0" w:space="0" w:color="auto"/>
            <w:left w:val="none" w:sz="0" w:space="0" w:color="auto"/>
            <w:bottom w:val="none" w:sz="0" w:space="0" w:color="auto"/>
            <w:right w:val="none" w:sz="0" w:space="0" w:color="auto"/>
          </w:divBdr>
        </w:div>
        <w:div w:id="327562921">
          <w:marLeft w:val="640"/>
          <w:marRight w:val="0"/>
          <w:marTop w:val="0"/>
          <w:marBottom w:val="0"/>
          <w:divBdr>
            <w:top w:val="none" w:sz="0" w:space="0" w:color="auto"/>
            <w:left w:val="none" w:sz="0" w:space="0" w:color="auto"/>
            <w:bottom w:val="none" w:sz="0" w:space="0" w:color="auto"/>
            <w:right w:val="none" w:sz="0" w:space="0" w:color="auto"/>
          </w:divBdr>
        </w:div>
        <w:div w:id="343170224">
          <w:marLeft w:val="640"/>
          <w:marRight w:val="0"/>
          <w:marTop w:val="0"/>
          <w:marBottom w:val="0"/>
          <w:divBdr>
            <w:top w:val="none" w:sz="0" w:space="0" w:color="auto"/>
            <w:left w:val="none" w:sz="0" w:space="0" w:color="auto"/>
            <w:bottom w:val="none" w:sz="0" w:space="0" w:color="auto"/>
            <w:right w:val="none" w:sz="0" w:space="0" w:color="auto"/>
          </w:divBdr>
        </w:div>
        <w:div w:id="521209200">
          <w:marLeft w:val="640"/>
          <w:marRight w:val="0"/>
          <w:marTop w:val="0"/>
          <w:marBottom w:val="0"/>
          <w:divBdr>
            <w:top w:val="none" w:sz="0" w:space="0" w:color="auto"/>
            <w:left w:val="none" w:sz="0" w:space="0" w:color="auto"/>
            <w:bottom w:val="none" w:sz="0" w:space="0" w:color="auto"/>
            <w:right w:val="none" w:sz="0" w:space="0" w:color="auto"/>
          </w:divBdr>
        </w:div>
        <w:div w:id="527524471">
          <w:marLeft w:val="640"/>
          <w:marRight w:val="0"/>
          <w:marTop w:val="0"/>
          <w:marBottom w:val="0"/>
          <w:divBdr>
            <w:top w:val="none" w:sz="0" w:space="0" w:color="auto"/>
            <w:left w:val="none" w:sz="0" w:space="0" w:color="auto"/>
            <w:bottom w:val="none" w:sz="0" w:space="0" w:color="auto"/>
            <w:right w:val="none" w:sz="0" w:space="0" w:color="auto"/>
          </w:divBdr>
        </w:div>
        <w:div w:id="546065260">
          <w:marLeft w:val="640"/>
          <w:marRight w:val="0"/>
          <w:marTop w:val="0"/>
          <w:marBottom w:val="0"/>
          <w:divBdr>
            <w:top w:val="none" w:sz="0" w:space="0" w:color="auto"/>
            <w:left w:val="none" w:sz="0" w:space="0" w:color="auto"/>
            <w:bottom w:val="none" w:sz="0" w:space="0" w:color="auto"/>
            <w:right w:val="none" w:sz="0" w:space="0" w:color="auto"/>
          </w:divBdr>
        </w:div>
        <w:div w:id="558245618">
          <w:marLeft w:val="640"/>
          <w:marRight w:val="0"/>
          <w:marTop w:val="0"/>
          <w:marBottom w:val="0"/>
          <w:divBdr>
            <w:top w:val="none" w:sz="0" w:space="0" w:color="auto"/>
            <w:left w:val="none" w:sz="0" w:space="0" w:color="auto"/>
            <w:bottom w:val="none" w:sz="0" w:space="0" w:color="auto"/>
            <w:right w:val="none" w:sz="0" w:space="0" w:color="auto"/>
          </w:divBdr>
        </w:div>
        <w:div w:id="580138199">
          <w:marLeft w:val="640"/>
          <w:marRight w:val="0"/>
          <w:marTop w:val="0"/>
          <w:marBottom w:val="0"/>
          <w:divBdr>
            <w:top w:val="none" w:sz="0" w:space="0" w:color="auto"/>
            <w:left w:val="none" w:sz="0" w:space="0" w:color="auto"/>
            <w:bottom w:val="none" w:sz="0" w:space="0" w:color="auto"/>
            <w:right w:val="none" w:sz="0" w:space="0" w:color="auto"/>
          </w:divBdr>
        </w:div>
        <w:div w:id="800730287">
          <w:marLeft w:val="640"/>
          <w:marRight w:val="0"/>
          <w:marTop w:val="0"/>
          <w:marBottom w:val="0"/>
          <w:divBdr>
            <w:top w:val="none" w:sz="0" w:space="0" w:color="auto"/>
            <w:left w:val="none" w:sz="0" w:space="0" w:color="auto"/>
            <w:bottom w:val="none" w:sz="0" w:space="0" w:color="auto"/>
            <w:right w:val="none" w:sz="0" w:space="0" w:color="auto"/>
          </w:divBdr>
        </w:div>
        <w:div w:id="834146309">
          <w:marLeft w:val="640"/>
          <w:marRight w:val="0"/>
          <w:marTop w:val="0"/>
          <w:marBottom w:val="0"/>
          <w:divBdr>
            <w:top w:val="none" w:sz="0" w:space="0" w:color="auto"/>
            <w:left w:val="none" w:sz="0" w:space="0" w:color="auto"/>
            <w:bottom w:val="none" w:sz="0" w:space="0" w:color="auto"/>
            <w:right w:val="none" w:sz="0" w:space="0" w:color="auto"/>
          </w:divBdr>
        </w:div>
        <w:div w:id="960845834">
          <w:marLeft w:val="640"/>
          <w:marRight w:val="0"/>
          <w:marTop w:val="0"/>
          <w:marBottom w:val="0"/>
          <w:divBdr>
            <w:top w:val="none" w:sz="0" w:space="0" w:color="auto"/>
            <w:left w:val="none" w:sz="0" w:space="0" w:color="auto"/>
            <w:bottom w:val="none" w:sz="0" w:space="0" w:color="auto"/>
            <w:right w:val="none" w:sz="0" w:space="0" w:color="auto"/>
          </w:divBdr>
        </w:div>
        <w:div w:id="1066949648">
          <w:marLeft w:val="640"/>
          <w:marRight w:val="0"/>
          <w:marTop w:val="0"/>
          <w:marBottom w:val="0"/>
          <w:divBdr>
            <w:top w:val="none" w:sz="0" w:space="0" w:color="auto"/>
            <w:left w:val="none" w:sz="0" w:space="0" w:color="auto"/>
            <w:bottom w:val="none" w:sz="0" w:space="0" w:color="auto"/>
            <w:right w:val="none" w:sz="0" w:space="0" w:color="auto"/>
          </w:divBdr>
        </w:div>
        <w:div w:id="1156722599">
          <w:marLeft w:val="640"/>
          <w:marRight w:val="0"/>
          <w:marTop w:val="0"/>
          <w:marBottom w:val="0"/>
          <w:divBdr>
            <w:top w:val="none" w:sz="0" w:space="0" w:color="auto"/>
            <w:left w:val="none" w:sz="0" w:space="0" w:color="auto"/>
            <w:bottom w:val="none" w:sz="0" w:space="0" w:color="auto"/>
            <w:right w:val="none" w:sz="0" w:space="0" w:color="auto"/>
          </w:divBdr>
        </w:div>
        <w:div w:id="1192034611">
          <w:marLeft w:val="640"/>
          <w:marRight w:val="0"/>
          <w:marTop w:val="0"/>
          <w:marBottom w:val="0"/>
          <w:divBdr>
            <w:top w:val="none" w:sz="0" w:space="0" w:color="auto"/>
            <w:left w:val="none" w:sz="0" w:space="0" w:color="auto"/>
            <w:bottom w:val="none" w:sz="0" w:space="0" w:color="auto"/>
            <w:right w:val="none" w:sz="0" w:space="0" w:color="auto"/>
          </w:divBdr>
        </w:div>
        <w:div w:id="1250383735">
          <w:marLeft w:val="640"/>
          <w:marRight w:val="0"/>
          <w:marTop w:val="0"/>
          <w:marBottom w:val="0"/>
          <w:divBdr>
            <w:top w:val="none" w:sz="0" w:space="0" w:color="auto"/>
            <w:left w:val="none" w:sz="0" w:space="0" w:color="auto"/>
            <w:bottom w:val="none" w:sz="0" w:space="0" w:color="auto"/>
            <w:right w:val="none" w:sz="0" w:space="0" w:color="auto"/>
          </w:divBdr>
        </w:div>
        <w:div w:id="1355770159">
          <w:marLeft w:val="640"/>
          <w:marRight w:val="0"/>
          <w:marTop w:val="0"/>
          <w:marBottom w:val="0"/>
          <w:divBdr>
            <w:top w:val="none" w:sz="0" w:space="0" w:color="auto"/>
            <w:left w:val="none" w:sz="0" w:space="0" w:color="auto"/>
            <w:bottom w:val="none" w:sz="0" w:space="0" w:color="auto"/>
            <w:right w:val="none" w:sz="0" w:space="0" w:color="auto"/>
          </w:divBdr>
        </w:div>
        <w:div w:id="1666588952">
          <w:marLeft w:val="640"/>
          <w:marRight w:val="0"/>
          <w:marTop w:val="0"/>
          <w:marBottom w:val="0"/>
          <w:divBdr>
            <w:top w:val="none" w:sz="0" w:space="0" w:color="auto"/>
            <w:left w:val="none" w:sz="0" w:space="0" w:color="auto"/>
            <w:bottom w:val="none" w:sz="0" w:space="0" w:color="auto"/>
            <w:right w:val="none" w:sz="0" w:space="0" w:color="auto"/>
          </w:divBdr>
        </w:div>
        <w:div w:id="1848448455">
          <w:marLeft w:val="640"/>
          <w:marRight w:val="0"/>
          <w:marTop w:val="0"/>
          <w:marBottom w:val="0"/>
          <w:divBdr>
            <w:top w:val="none" w:sz="0" w:space="0" w:color="auto"/>
            <w:left w:val="none" w:sz="0" w:space="0" w:color="auto"/>
            <w:bottom w:val="none" w:sz="0" w:space="0" w:color="auto"/>
            <w:right w:val="none" w:sz="0" w:space="0" w:color="auto"/>
          </w:divBdr>
        </w:div>
        <w:div w:id="2024084682">
          <w:marLeft w:val="640"/>
          <w:marRight w:val="0"/>
          <w:marTop w:val="0"/>
          <w:marBottom w:val="0"/>
          <w:divBdr>
            <w:top w:val="none" w:sz="0" w:space="0" w:color="auto"/>
            <w:left w:val="none" w:sz="0" w:space="0" w:color="auto"/>
            <w:bottom w:val="none" w:sz="0" w:space="0" w:color="auto"/>
            <w:right w:val="none" w:sz="0" w:space="0" w:color="auto"/>
          </w:divBdr>
        </w:div>
      </w:divsChild>
    </w:div>
    <w:div w:id="14305596">
      <w:bodyDiv w:val="1"/>
      <w:marLeft w:val="0"/>
      <w:marRight w:val="0"/>
      <w:marTop w:val="0"/>
      <w:marBottom w:val="0"/>
      <w:divBdr>
        <w:top w:val="none" w:sz="0" w:space="0" w:color="auto"/>
        <w:left w:val="none" w:sz="0" w:space="0" w:color="auto"/>
        <w:bottom w:val="none" w:sz="0" w:space="0" w:color="auto"/>
        <w:right w:val="none" w:sz="0" w:space="0" w:color="auto"/>
      </w:divBdr>
    </w:div>
    <w:div w:id="37584742">
      <w:bodyDiv w:val="1"/>
      <w:marLeft w:val="0"/>
      <w:marRight w:val="0"/>
      <w:marTop w:val="0"/>
      <w:marBottom w:val="0"/>
      <w:divBdr>
        <w:top w:val="none" w:sz="0" w:space="0" w:color="auto"/>
        <w:left w:val="none" w:sz="0" w:space="0" w:color="auto"/>
        <w:bottom w:val="none" w:sz="0" w:space="0" w:color="auto"/>
        <w:right w:val="none" w:sz="0" w:space="0" w:color="auto"/>
      </w:divBdr>
      <w:divsChild>
        <w:div w:id="284238076">
          <w:marLeft w:val="640"/>
          <w:marRight w:val="0"/>
          <w:marTop w:val="0"/>
          <w:marBottom w:val="0"/>
          <w:divBdr>
            <w:top w:val="none" w:sz="0" w:space="0" w:color="auto"/>
            <w:left w:val="none" w:sz="0" w:space="0" w:color="auto"/>
            <w:bottom w:val="none" w:sz="0" w:space="0" w:color="auto"/>
            <w:right w:val="none" w:sz="0" w:space="0" w:color="auto"/>
          </w:divBdr>
        </w:div>
        <w:div w:id="470631413">
          <w:marLeft w:val="640"/>
          <w:marRight w:val="0"/>
          <w:marTop w:val="0"/>
          <w:marBottom w:val="0"/>
          <w:divBdr>
            <w:top w:val="none" w:sz="0" w:space="0" w:color="auto"/>
            <w:left w:val="none" w:sz="0" w:space="0" w:color="auto"/>
            <w:bottom w:val="none" w:sz="0" w:space="0" w:color="auto"/>
            <w:right w:val="none" w:sz="0" w:space="0" w:color="auto"/>
          </w:divBdr>
        </w:div>
        <w:div w:id="621228170">
          <w:marLeft w:val="640"/>
          <w:marRight w:val="0"/>
          <w:marTop w:val="0"/>
          <w:marBottom w:val="0"/>
          <w:divBdr>
            <w:top w:val="none" w:sz="0" w:space="0" w:color="auto"/>
            <w:left w:val="none" w:sz="0" w:space="0" w:color="auto"/>
            <w:bottom w:val="none" w:sz="0" w:space="0" w:color="auto"/>
            <w:right w:val="none" w:sz="0" w:space="0" w:color="auto"/>
          </w:divBdr>
        </w:div>
        <w:div w:id="733626675">
          <w:marLeft w:val="640"/>
          <w:marRight w:val="0"/>
          <w:marTop w:val="0"/>
          <w:marBottom w:val="0"/>
          <w:divBdr>
            <w:top w:val="none" w:sz="0" w:space="0" w:color="auto"/>
            <w:left w:val="none" w:sz="0" w:space="0" w:color="auto"/>
            <w:bottom w:val="none" w:sz="0" w:space="0" w:color="auto"/>
            <w:right w:val="none" w:sz="0" w:space="0" w:color="auto"/>
          </w:divBdr>
        </w:div>
        <w:div w:id="744573073">
          <w:marLeft w:val="640"/>
          <w:marRight w:val="0"/>
          <w:marTop w:val="0"/>
          <w:marBottom w:val="0"/>
          <w:divBdr>
            <w:top w:val="none" w:sz="0" w:space="0" w:color="auto"/>
            <w:left w:val="none" w:sz="0" w:space="0" w:color="auto"/>
            <w:bottom w:val="none" w:sz="0" w:space="0" w:color="auto"/>
            <w:right w:val="none" w:sz="0" w:space="0" w:color="auto"/>
          </w:divBdr>
        </w:div>
        <w:div w:id="989746773">
          <w:marLeft w:val="640"/>
          <w:marRight w:val="0"/>
          <w:marTop w:val="0"/>
          <w:marBottom w:val="0"/>
          <w:divBdr>
            <w:top w:val="none" w:sz="0" w:space="0" w:color="auto"/>
            <w:left w:val="none" w:sz="0" w:space="0" w:color="auto"/>
            <w:bottom w:val="none" w:sz="0" w:space="0" w:color="auto"/>
            <w:right w:val="none" w:sz="0" w:space="0" w:color="auto"/>
          </w:divBdr>
        </w:div>
        <w:div w:id="1063410927">
          <w:marLeft w:val="640"/>
          <w:marRight w:val="0"/>
          <w:marTop w:val="0"/>
          <w:marBottom w:val="0"/>
          <w:divBdr>
            <w:top w:val="none" w:sz="0" w:space="0" w:color="auto"/>
            <w:left w:val="none" w:sz="0" w:space="0" w:color="auto"/>
            <w:bottom w:val="none" w:sz="0" w:space="0" w:color="auto"/>
            <w:right w:val="none" w:sz="0" w:space="0" w:color="auto"/>
          </w:divBdr>
        </w:div>
        <w:div w:id="1200244183">
          <w:marLeft w:val="640"/>
          <w:marRight w:val="0"/>
          <w:marTop w:val="0"/>
          <w:marBottom w:val="0"/>
          <w:divBdr>
            <w:top w:val="none" w:sz="0" w:space="0" w:color="auto"/>
            <w:left w:val="none" w:sz="0" w:space="0" w:color="auto"/>
            <w:bottom w:val="none" w:sz="0" w:space="0" w:color="auto"/>
            <w:right w:val="none" w:sz="0" w:space="0" w:color="auto"/>
          </w:divBdr>
        </w:div>
        <w:div w:id="1407529886">
          <w:marLeft w:val="640"/>
          <w:marRight w:val="0"/>
          <w:marTop w:val="0"/>
          <w:marBottom w:val="0"/>
          <w:divBdr>
            <w:top w:val="none" w:sz="0" w:space="0" w:color="auto"/>
            <w:left w:val="none" w:sz="0" w:space="0" w:color="auto"/>
            <w:bottom w:val="none" w:sz="0" w:space="0" w:color="auto"/>
            <w:right w:val="none" w:sz="0" w:space="0" w:color="auto"/>
          </w:divBdr>
        </w:div>
        <w:div w:id="1606881131">
          <w:marLeft w:val="640"/>
          <w:marRight w:val="0"/>
          <w:marTop w:val="0"/>
          <w:marBottom w:val="0"/>
          <w:divBdr>
            <w:top w:val="none" w:sz="0" w:space="0" w:color="auto"/>
            <w:left w:val="none" w:sz="0" w:space="0" w:color="auto"/>
            <w:bottom w:val="none" w:sz="0" w:space="0" w:color="auto"/>
            <w:right w:val="none" w:sz="0" w:space="0" w:color="auto"/>
          </w:divBdr>
        </w:div>
        <w:div w:id="1692754158">
          <w:marLeft w:val="640"/>
          <w:marRight w:val="0"/>
          <w:marTop w:val="0"/>
          <w:marBottom w:val="0"/>
          <w:divBdr>
            <w:top w:val="none" w:sz="0" w:space="0" w:color="auto"/>
            <w:left w:val="none" w:sz="0" w:space="0" w:color="auto"/>
            <w:bottom w:val="none" w:sz="0" w:space="0" w:color="auto"/>
            <w:right w:val="none" w:sz="0" w:space="0" w:color="auto"/>
          </w:divBdr>
        </w:div>
        <w:div w:id="1985815479">
          <w:marLeft w:val="640"/>
          <w:marRight w:val="0"/>
          <w:marTop w:val="0"/>
          <w:marBottom w:val="0"/>
          <w:divBdr>
            <w:top w:val="none" w:sz="0" w:space="0" w:color="auto"/>
            <w:left w:val="none" w:sz="0" w:space="0" w:color="auto"/>
            <w:bottom w:val="none" w:sz="0" w:space="0" w:color="auto"/>
            <w:right w:val="none" w:sz="0" w:space="0" w:color="auto"/>
          </w:divBdr>
        </w:div>
      </w:divsChild>
    </w:div>
    <w:div w:id="39018759">
      <w:bodyDiv w:val="1"/>
      <w:marLeft w:val="0"/>
      <w:marRight w:val="0"/>
      <w:marTop w:val="0"/>
      <w:marBottom w:val="0"/>
      <w:divBdr>
        <w:top w:val="none" w:sz="0" w:space="0" w:color="auto"/>
        <w:left w:val="none" w:sz="0" w:space="0" w:color="auto"/>
        <w:bottom w:val="none" w:sz="0" w:space="0" w:color="auto"/>
        <w:right w:val="none" w:sz="0" w:space="0" w:color="auto"/>
      </w:divBdr>
      <w:divsChild>
        <w:div w:id="8064218">
          <w:marLeft w:val="640"/>
          <w:marRight w:val="0"/>
          <w:marTop w:val="0"/>
          <w:marBottom w:val="0"/>
          <w:divBdr>
            <w:top w:val="none" w:sz="0" w:space="0" w:color="auto"/>
            <w:left w:val="none" w:sz="0" w:space="0" w:color="auto"/>
            <w:bottom w:val="none" w:sz="0" w:space="0" w:color="auto"/>
            <w:right w:val="none" w:sz="0" w:space="0" w:color="auto"/>
          </w:divBdr>
        </w:div>
        <w:div w:id="67046680">
          <w:marLeft w:val="640"/>
          <w:marRight w:val="0"/>
          <w:marTop w:val="0"/>
          <w:marBottom w:val="0"/>
          <w:divBdr>
            <w:top w:val="none" w:sz="0" w:space="0" w:color="auto"/>
            <w:left w:val="none" w:sz="0" w:space="0" w:color="auto"/>
            <w:bottom w:val="none" w:sz="0" w:space="0" w:color="auto"/>
            <w:right w:val="none" w:sz="0" w:space="0" w:color="auto"/>
          </w:divBdr>
        </w:div>
        <w:div w:id="116804409">
          <w:marLeft w:val="640"/>
          <w:marRight w:val="0"/>
          <w:marTop w:val="0"/>
          <w:marBottom w:val="0"/>
          <w:divBdr>
            <w:top w:val="none" w:sz="0" w:space="0" w:color="auto"/>
            <w:left w:val="none" w:sz="0" w:space="0" w:color="auto"/>
            <w:bottom w:val="none" w:sz="0" w:space="0" w:color="auto"/>
            <w:right w:val="none" w:sz="0" w:space="0" w:color="auto"/>
          </w:divBdr>
        </w:div>
        <w:div w:id="157118320">
          <w:marLeft w:val="640"/>
          <w:marRight w:val="0"/>
          <w:marTop w:val="0"/>
          <w:marBottom w:val="0"/>
          <w:divBdr>
            <w:top w:val="none" w:sz="0" w:space="0" w:color="auto"/>
            <w:left w:val="none" w:sz="0" w:space="0" w:color="auto"/>
            <w:bottom w:val="none" w:sz="0" w:space="0" w:color="auto"/>
            <w:right w:val="none" w:sz="0" w:space="0" w:color="auto"/>
          </w:divBdr>
        </w:div>
        <w:div w:id="169487413">
          <w:marLeft w:val="640"/>
          <w:marRight w:val="0"/>
          <w:marTop w:val="0"/>
          <w:marBottom w:val="0"/>
          <w:divBdr>
            <w:top w:val="none" w:sz="0" w:space="0" w:color="auto"/>
            <w:left w:val="none" w:sz="0" w:space="0" w:color="auto"/>
            <w:bottom w:val="none" w:sz="0" w:space="0" w:color="auto"/>
            <w:right w:val="none" w:sz="0" w:space="0" w:color="auto"/>
          </w:divBdr>
        </w:div>
        <w:div w:id="291526217">
          <w:marLeft w:val="640"/>
          <w:marRight w:val="0"/>
          <w:marTop w:val="0"/>
          <w:marBottom w:val="0"/>
          <w:divBdr>
            <w:top w:val="none" w:sz="0" w:space="0" w:color="auto"/>
            <w:left w:val="none" w:sz="0" w:space="0" w:color="auto"/>
            <w:bottom w:val="none" w:sz="0" w:space="0" w:color="auto"/>
            <w:right w:val="none" w:sz="0" w:space="0" w:color="auto"/>
          </w:divBdr>
        </w:div>
        <w:div w:id="336468547">
          <w:marLeft w:val="640"/>
          <w:marRight w:val="0"/>
          <w:marTop w:val="0"/>
          <w:marBottom w:val="0"/>
          <w:divBdr>
            <w:top w:val="none" w:sz="0" w:space="0" w:color="auto"/>
            <w:left w:val="none" w:sz="0" w:space="0" w:color="auto"/>
            <w:bottom w:val="none" w:sz="0" w:space="0" w:color="auto"/>
            <w:right w:val="none" w:sz="0" w:space="0" w:color="auto"/>
          </w:divBdr>
        </w:div>
        <w:div w:id="443696082">
          <w:marLeft w:val="640"/>
          <w:marRight w:val="0"/>
          <w:marTop w:val="0"/>
          <w:marBottom w:val="0"/>
          <w:divBdr>
            <w:top w:val="none" w:sz="0" w:space="0" w:color="auto"/>
            <w:left w:val="none" w:sz="0" w:space="0" w:color="auto"/>
            <w:bottom w:val="none" w:sz="0" w:space="0" w:color="auto"/>
            <w:right w:val="none" w:sz="0" w:space="0" w:color="auto"/>
          </w:divBdr>
        </w:div>
        <w:div w:id="448284066">
          <w:marLeft w:val="640"/>
          <w:marRight w:val="0"/>
          <w:marTop w:val="0"/>
          <w:marBottom w:val="0"/>
          <w:divBdr>
            <w:top w:val="none" w:sz="0" w:space="0" w:color="auto"/>
            <w:left w:val="none" w:sz="0" w:space="0" w:color="auto"/>
            <w:bottom w:val="none" w:sz="0" w:space="0" w:color="auto"/>
            <w:right w:val="none" w:sz="0" w:space="0" w:color="auto"/>
          </w:divBdr>
        </w:div>
        <w:div w:id="623271325">
          <w:marLeft w:val="640"/>
          <w:marRight w:val="0"/>
          <w:marTop w:val="0"/>
          <w:marBottom w:val="0"/>
          <w:divBdr>
            <w:top w:val="none" w:sz="0" w:space="0" w:color="auto"/>
            <w:left w:val="none" w:sz="0" w:space="0" w:color="auto"/>
            <w:bottom w:val="none" w:sz="0" w:space="0" w:color="auto"/>
            <w:right w:val="none" w:sz="0" w:space="0" w:color="auto"/>
          </w:divBdr>
        </w:div>
        <w:div w:id="634724333">
          <w:marLeft w:val="640"/>
          <w:marRight w:val="0"/>
          <w:marTop w:val="0"/>
          <w:marBottom w:val="0"/>
          <w:divBdr>
            <w:top w:val="none" w:sz="0" w:space="0" w:color="auto"/>
            <w:left w:val="none" w:sz="0" w:space="0" w:color="auto"/>
            <w:bottom w:val="none" w:sz="0" w:space="0" w:color="auto"/>
            <w:right w:val="none" w:sz="0" w:space="0" w:color="auto"/>
          </w:divBdr>
        </w:div>
        <w:div w:id="679771633">
          <w:marLeft w:val="640"/>
          <w:marRight w:val="0"/>
          <w:marTop w:val="0"/>
          <w:marBottom w:val="0"/>
          <w:divBdr>
            <w:top w:val="none" w:sz="0" w:space="0" w:color="auto"/>
            <w:left w:val="none" w:sz="0" w:space="0" w:color="auto"/>
            <w:bottom w:val="none" w:sz="0" w:space="0" w:color="auto"/>
            <w:right w:val="none" w:sz="0" w:space="0" w:color="auto"/>
          </w:divBdr>
        </w:div>
        <w:div w:id="687410058">
          <w:marLeft w:val="640"/>
          <w:marRight w:val="0"/>
          <w:marTop w:val="0"/>
          <w:marBottom w:val="0"/>
          <w:divBdr>
            <w:top w:val="none" w:sz="0" w:space="0" w:color="auto"/>
            <w:left w:val="none" w:sz="0" w:space="0" w:color="auto"/>
            <w:bottom w:val="none" w:sz="0" w:space="0" w:color="auto"/>
            <w:right w:val="none" w:sz="0" w:space="0" w:color="auto"/>
          </w:divBdr>
        </w:div>
        <w:div w:id="891422821">
          <w:marLeft w:val="640"/>
          <w:marRight w:val="0"/>
          <w:marTop w:val="0"/>
          <w:marBottom w:val="0"/>
          <w:divBdr>
            <w:top w:val="none" w:sz="0" w:space="0" w:color="auto"/>
            <w:left w:val="none" w:sz="0" w:space="0" w:color="auto"/>
            <w:bottom w:val="none" w:sz="0" w:space="0" w:color="auto"/>
            <w:right w:val="none" w:sz="0" w:space="0" w:color="auto"/>
          </w:divBdr>
        </w:div>
        <w:div w:id="964114078">
          <w:marLeft w:val="640"/>
          <w:marRight w:val="0"/>
          <w:marTop w:val="0"/>
          <w:marBottom w:val="0"/>
          <w:divBdr>
            <w:top w:val="none" w:sz="0" w:space="0" w:color="auto"/>
            <w:left w:val="none" w:sz="0" w:space="0" w:color="auto"/>
            <w:bottom w:val="none" w:sz="0" w:space="0" w:color="auto"/>
            <w:right w:val="none" w:sz="0" w:space="0" w:color="auto"/>
          </w:divBdr>
        </w:div>
        <w:div w:id="1072964271">
          <w:marLeft w:val="640"/>
          <w:marRight w:val="0"/>
          <w:marTop w:val="0"/>
          <w:marBottom w:val="0"/>
          <w:divBdr>
            <w:top w:val="none" w:sz="0" w:space="0" w:color="auto"/>
            <w:left w:val="none" w:sz="0" w:space="0" w:color="auto"/>
            <w:bottom w:val="none" w:sz="0" w:space="0" w:color="auto"/>
            <w:right w:val="none" w:sz="0" w:space="0" w:color="auto"/>
          </w:divBdr>
        </w:div>
        <w:div w:id="1244145979">
          <w:marLeft w:val="640"/>
          <w:marRight w:val="0"/>
          <w:marTop w:val="0"/>
          <w:marBottom w:val="0"/>
          <w:divBdr>
            <w:top w:val="none" w:sz="0" w:space="0" w:color="auto"/>
            <w:left w:val="none" w:sz="0" w:space="0" w:color="auto"/>
            <w:bottom w:val="none" w:sz="0" w:space="0" w:color="auto"/>
            <w:right w:val="none" w:sz="0" w:space="0" w:color="auto"/>
          </w:divBdr>
        </w:div>
        <w:div w:id="1402362136">
          <w:marLeft w:val="640"/>
          <w:marRight w:val="0"/>
          <w:marTop w:val="0"/>
          <w:marBottom w:val="0"/>
          <w:divBdr>
            <w:top w:val="none" w:sz="0" w:space="0" w:color="auto"/>
            <w:left w:val="none" w:sz="0" w:space="0" w:color="auto"/>
            <w:bottom w:val="none" w:sz="0" w:space="0" w:color="auto"/>
            <w:right w:val="none" w:sz="0" w:space="0" w:color="auto"/>
          </w:divBdr>
        </w:div>
        <w:div w:id="1411850491">
          <w:marLeft w:val="640"/>
          <w:marRight w:val="0"/>
          <w:marTop w:val="0"/>
          <w:marBottom w:val="0"/>
          <w:divBdr>
            <w:top w:val="none" w:sz="0" w:space="0" w:color="auto"/>
            <w:left w:val="none" w:sz="0" w:space="0" w:color="auto"/>
            <w:bottom w:val="none" w:sz="0" w:space="0" w:color="auto"/>
            <w:right w:val="none" w:sz="0" w:space="0" w:color="auto"/>
          </w:divBdr>
        </w:div>
        <w:div w:id="1437750234">
          <w:marLeft w:val="640"/>
          <w:marRight w:val="0"/>
          <w:marTop w:val="0"/>
          <w:marBottom w:val="0"/>
          <w:divBdr>
            <w:top w:val="none" w:sz="0" w:space="0" w:color="auto"/>
            <w:left w:val="none" w:sz="0" w:space="0" w:color="auto"/>
            <w:bottom w:val="none" w:sz="0" w:space="0" w:color="auto"/>
            <w:right w:val="none" w:sz="0" w:space="0" w:color="auto"/>
          </w:divBdr>
        </w:div>
        <w:div w:id="1449394860">
          <w:marLeft w:val="640"/>
          <w:marRight w:val="0"/>
          <w:marTop w:val="0"/>
          <w:marBottom w:val="0"/>
          <w:divBdr>
            <w:top w:val="none" w:sz="0" w:space="0" w:color="auto"/>
            <w:left w:val="none" w:sz="0" w:space="0" w:color="auto"/>
            <w:bottom w:val="none" w:sz="0" w:space="0" w:color="auto"/>
            <w:right w:val="none" w:sz="0" w:space="0" w:color="auto"/>
          </w:divBdr>
        </w:div>
        <w:div w:id="1568877661">
          <w:marLeft w:val="640"/>
          <w:marRight w:val="0"/>
          <w:marTop w:val="0"/>
          <w:marBottom w:val="0"/>
          <w:divBdr>
            <w:top w:val="none" w:sz="0" w:space="0" w:color="auto"/>
            <w:left w:val="none" w:sz="0" w:space="0" w:color="auto"/>
            <w:bottom w:val="none" w:sz="0" w:space="0" w:color="auto"/>
            <w:right w:val="none" w:sz="0" w:space="0" w:color="auto"/>
          </w:divBdr>
        </w:div>
        <w:div w:id="1652980902">
          <w:marLeft w:val="640"/>
          <w:marRight w:val="0"/>
          <w:marTop w:val="0"/>
          <w:marBottom w:val="0"/>
          <w:divBdr>
            <w:top w:val="none" w:sz="0" w:space="0" w:color="auto"/>
            <w:left w:val="none" w:sz="0" w:space="0" w:color="auto"/>
            <w:bottom w:val="none" w:sz="0" w:space="0" w:color="auto"/>
            <w:right w:val="none" w:sz="0" w:space="0" w:color="auto"/>
          </w:divBdr>
        </w:div>
        <w:div w:id="1684161003">
          <w:marLeft w:val="640"/>
          <w:marRight w:val="0"/>
          <w:marTop w:val="0"/>
          <w:marBottom w:val="0"/>
          <w:divBdr>
            <w:top w:val="none" w:sz="0" w:space="0" w:color="auto"/>
            <w:left w:val="none" w:sz="0" w:space="0" w:color="auto"/>
            <w:bottom w:val="none" w:sz="0" w:space="0" w:color="auto"/>
            <w:right w:val="none" w:sz="0" w:space="0" w:color="auto"/>
          </w:divBdr>
        </w:div>
        <w:div w:id="1776905192">
          <w:marLeft w:val="640"/>
          <w:marRight w:val="0"/>
          <w:marTop w:val="0"/>
          <w:marBottom w:val="0"/>
          <w:divBdr>
            <w:top w:val="none" w:sz="0" w:space="0" w:color="auto"/>
            <w:left w:val="none" w:sz="0" w:space="0" w:color="auto"/>
            <w:bottom w:val="none" w:sz="0" w:space="0" w:color="auto"/>
            <w:right w:val="none" w:sz="0" w:space="0" w:color="auto"/>
          </w:divBdr>
        </w:div>
        <w:div w:id="1832603575">
          <w:marLeft w:val="640"/>
          <w:marRight w:val="0"/>
          <w:marTop w:val="0"/>
          <w:marBottom w:val="0"/>
          <w:divBdr>
            <w:top w:val="none" w:sz="0" w:space="0" w:color="auto"/>
            <w:left w:val="none" w:sz="0" w:space="0" w:color="auto"/>
            <w:bottom w:val="none" w:sz="0" w:space="0" w:color="auto"/>
            <w:right w:val="none" w:sz="0" w:space="0" w:color="auto"/>
          </w:divBdr>
        </w:div>
        <w:div w:id="1841306657">
          <w:marLeft w:val="640"/>
          <w:marRight w:val="0"/>
          <w:marTop w:val="0"/>
          <w:marBottom w:val="0"/>
          <w:divBdr>
            <w:top w:val="none" w:sz="0" w:space="0" w:color="auto"/>
            <w:left w:val="none" w:sz="0" w:space="0" w:color="auto"/>
            <w:bottom w:val="none" w:sz="0" w:space="0" w:color="auto"/>
            <w:right w:val="none" w:sz="0" w:space="0" w:color="auto"/>
          </w:divBdr>
        </w:div>
      </w:divsChild>
    </w:div>
    <w:div w:id="42214186">
      <w:bodyDiv w:val="1"/>
      <w:marLeft w:val="0"/>
      <w:marRight w:val="0"/>
      <w:marTop w:val="0"/>
      <w:marBottom w:val="0"/>
      <w:divBdr>
        <w:top w:val="none" w:sz="0" w:space="0" w:color="auto"/>
        <w:left w:val="none" w:sz="0" w:space="0" w:color="auto"/>
        <w:bottom w:val="none" w:sz="0" w:space="0" w:color="auto"/>
        <w:right w:val="none" w:sz="0" w:space="0" w:color="auto"/>
      </w:divBdr>
      <w:divsChild>
        <w:div w:id="82725755">
          <w:marLeft w:val="640"/>
          <w:marRight w:val="0"/>
          <w:marTop w:val="0"/>
          <w:marBottom w:val="0"/>
          <w:divBdr>
            <w:top w:val="none" w:sz="0" w:space="0" w:color="auto"/>
            <w:left w:val="none" w:sz="0" w:space="0" w:color="auto"/>
            <w:bottom w:val="none" w:sz="0" w:space="0" w:color="auto"/>
            <w:right w:val="none" w:sz="0" w:space="0" w:color="auto"/>
          </w:divBdr>
        </w:div>
        <w:div w:id="148836100">
          <w:marLeft w:val="640"/>
          <w:marRight w:val="0"/>
          <w:marTop w:val="0"/>
          <w:marBottom w:val="0"/>
          <w:divBdr>
            <w:top w:val="none" w:sz="0" w:space="0" w:color="auto"/>
            <w:left w:val="none" w:sz="0" w:space="0" w:color="auto"/>
            <w:bottom w:val="none" w:sz="0" w:space="0" w:color="auto"/>
            <w:right w:val="none" w:sz="0" w:space="0" w:color="auto"/>
          </w:divBdr>
        </w:div>
        <w:div w:id="229269078">
          <w:marLeft w:val="640"/>
          <w:marRight w:val="0"/>
          <w:marTop w:val="0"/>
          <w:marBottom w:val="0"/>
          <w:divBdr>
            <w:top w:val="none" w:sz="0" w:space="0" w:color="auto"/>
            <w:left w:val="none" w:sz="0" w:space="0" w:color="auto"/>
            <w:bottom w:val="none" w:sz="0" w:space="0" w:color="auto"/>
            <w:right w:val="none" w:sz="0" w:space="0" w:color="auto"/>
          </w:divBdr>
        </w:div>
        <w:div w:id="279992847">
          <w:marLeft w:val="640"/>
          <w:marRight w:val="0"/>
          <w:marTop w:val="0"/>
          <w:marBottom w:val="0"/>
          <w:divBdr>
            <w:top w:val="none" w:sz="0" w:space="0" w:color="auto"/>
            <w:left w:val="none" w:sz="0" w:space="0" w:color="auto"/>
            <w:bottom w:val="none" w:sz="0" w:space="0" w:color="auto"/>
            <w:right w:val="none" w:sz="0" w:space="0" w:color="auto"/>
          </w:divBdr>
        </w:div>
        <w:div w:id="376122035">
          <w:marLeft w:val="640"/>
          <w:marRight w:val="0"/>
          <w:marTop w:val="0"/>
          <w:marBottom w:val="0"/>
          <w:divBdr>
            <w:top w:val="none" w:sz="0" w:space="0" w:color="auto"/>
            <w:left w:val="none" w:sz="0" w:space="0" w:color="auto"/>
            <w:bottom w:val="none" w:sz="0" w:space="0" w:color="auto"/>
            <w:right w:val="none" w:sz="0" w:space="0" w:color="auto"/>
          </w:divBdr>
        </w:div>
        <w:div w:id="433944924">
          <w:marLeft w:val="640"/>
          <w:marRight w:val="0"/>
          <w:marTop w:val="0"/>
          <w:marBottom w:val="0"/>
          <w:divBdr>
            <w:top w:val="none" w:sz="0" w:space="0" w:color="auto"/>
            <w:left w:val="none" w:sz="0" w:space="0" w:color="auto"/>
            <w:bottom w:val="none" w:sz="0" w:space="0" w:color="auto"/>
            <w:right w:val="none" w:sz="0" w:space="0" w:color="auto"/>
          </w:divBdr>
        </w:div>
        <w:div w:id="536625917">
          <w:marLeft w:val="640"/>
          <w:marRight w:val="0"/>
          <w:marTop w:val="0"/>
          <w:marBottom w:val="0"/>
          <w:divBdr>
            <w:top w:val="none" w:sz="0" w:space="0" w:color="auto"/>
            <w:left w:val="none" w:sz="0" w:space="0" w:color="auto"/>
            <w:bottom w:val="none" w:sz="0" w:space="0" w:color="auto"/>
            <w:right w:val="none" w:sz="0" w:space="0" w:color="auto"/>
          </w:divBdr>
        </w:div>
        <w:div w:id="659037329">
          <w:marLeft w:val="640"/>
          <w:marRight w:val="0"/>
          <w:marTop w:val="0"/>
          <w:marBottom w:val="0"/>
          <w:divBdr>
            <w:top w:val="none" w:sz="0" w:space="0" w:color="auto"/>
            <w:left w:val="none" w:sz="0" w:space="0" w:color="auto"/>
            <w:bottom w:val="none" w:sz="0" w:space="0" w:color="auto"/>
            <w:right w:val="none" w:sz="0" w:space="0" w:color="auto"/>
          </w:divBdr>
        </w:div>
        <w:div w:id="673386336">
          <w:marLeft w:val="640"/>
          <w:marRight w:val="0"/>
          <w:marTop w:val="0"/>
          <w:marBottom w:val="0"/>
          <w:divBdr>
            <w:top w:val="none" w:sz="0" w:space="0" w:color="auto"/>
            <w:left w:val="none" w:sz="0" w:space="0" w:color="auto"/>
            <w:bottom w:val="none" w:sz="0" w:space="0" w:color="auto"/>
            <w:right w:val="none" w:sz="0" w:space="0" w:color="auto"/>
          </w:divBdr>
        </w:div>
        <w:div w:id="726807862">
          <w:marLeft w:val="640"/>
          <w:marRight w:val="0"/>
          <w:marTop w:val="0"/>
          <w:marBottom w:val="0"/>
          <w:divBdr>
            <w:top w:val="none" w:sz="0" w:space="0" w:color="auto"/>
            <w:left w:val="none" w:sz="0" w:space="0" w:color="auto"/>
            <w:bottom w:val="none" w:sz="0" w:space="0" w:color="auto"/>
            <w:right w:val="none" w:sz="0" w:space="0" w:color="auto"/>
          </w:divBdr>
        </w:div>
        <w:div w:id="907960796">
          <w:marLeft w:val="640"/>
          <w:marRight w:val="0"/>
          <w:marTop w:val="0"/>
          <w:marBottom w:val="0"/>
          <w:divBdr>
            <w:top w:val="none" w:sz="0" w:space="0" w:color="auto"/>
            <w:left w:val="none" w:sz="0" w:space="0" w:color="auto"/>
            <w:bottom w:val="none" w:sz="0" w:space="0" w:color="auto"/>
            <w:right w:val="none" w:sz="0" w:space="0" w:color="auto"/>
          </w:divBdr>
        </w:div>
        <w:div w:id="1024205660">
          <w:marLeft w:val="640"/>
          <w:marRight w:val="0"/>
          <w:marTop w:val="0"/>
          <w:marBottom w:val="0"/>
          <w:divBdr>
            <w:top w:val="none" w:sz="0" w:space="0" w:color="auto"/>
            <w:left w:val="none" w:sz="0" w:space="0" w:color="auto"/>
            <w:bottom w:val="none" w:sz="0" w:space="0" w:color="auto"/>
            <w:right w:val="none" w:sz="0" w:space="0" w:color="auto"/>
          </w:divBdr>
        </w:div>
        <w:div w:id="1036195638">
          <w:marLeft w:val="640"/>
          <w:marRight w:val="0"/>
          <w:marTop w:val="0"/>
          <w:marBottom w:val="0"/>
          <w:divBdr>
            <w:top w:val="none" w:sz="0" w:space="0" w:color="auto"/>
            <w:left w:val="none" w:sz="0" w:space="0" w:color="auto"/>
            <w:bottom w:val="none" w:sz="0" w:space="0" w:color="auto"/>
            <w:right w:val="none" w:sz="0" w:space="0" w:color="auto"/>
          </w:divBdr>
        </w:div>
        <w:div w:id="1085568716">
          <w:marLeft w:val="640"/>
          <w:marRight w:val="0"/>
          <w:marTop w:val="0"/>
          <w:marBottom w:val="0"/>
          <w:divBdr>
            <w:top w:val="none" w:sz="0" w:space="0" w:color="auto"/>
            <w:left w:val="none" w:sz="0" w:space="0" w:color="auto"/>
            <w:bottom w:val="none" w:sz="0" w:space="0" w:color="auto"/>
            <w:right w:val="none" w:sz="0" w:space="0" w:color="auto"/>
          </w:divBdr>
        </w:div>
        <w:div w:id="1136753471">
          <w:marLeft w:val="640"/>
          <w:marRight w:val="0"/>
          <w:marTop w:val="0"/>
          <w:marBottom w:val="0"/>
          <w:divBdr>
            <w:top w:val="none" w:sz="0" w:space="0" w:color="auto"/>
            <w:left w:val="none" w:sz="0" w:space="0" w:color="auto"/>
            <w:bottom w:val="none" w:sz="0" w:space="0" w:color="auto"/>
            <w:right w:val="none" w:sz="0" w:space="0" w:color="auto"/>
          </w:divBdr>
        </w:div>
        <w:div w:id="1177384293">
          <w:marLeft w:val="640"/>
          <w:marRight w:val="0"/>
          <w:marTop w:val="0"/>
          <w:marBottom w:val="0"/>
          <w:divBdr>
            <w:top w:val="none" w:sz="0" w:space="0" w:color="auto"/>
            <w:left w:val="none" w:sz="0" w:space="0" w:color="auto"/>
            <w:bottom w:val="none" w:sz="0" w:space="0" w:color="auto"/>
            <w:right w:val="none" w:sz="0" w:space="0" w:color="auto"/>
          </w:divBdr>
        </w:div>
        <w:div w:id="1274829248">
          <w:marLeft w:val="640"/>
          <w:marRight w:val="0"/>
          <w:marTop w:val="0"/>
          <w:marBottom w:val="0"/>
          <w:divBdr>
            <w:top w:val="none" w:sz="0" w:space="0" w:color="auto"/>
            <w:left w:val="none" w:sz="0" w:space="0" w:color="auto"/>
            <w:bottom w:val="none" w:sz="0" w:space="0" w:color="auto"/>
            <w:right w:val="none" w:sz="0" w:space="0" w:color="auto"/>
          </w:divBdr>
        </w:div>
        <w:div w:id="1342195716">
          <w:marLeft w:val="640"/>
          <w:marRight w:val="0"/>
          <w:marTop w:val="0"/>
          <w:marBottom w:val="0"/>
          <w:divBdr>
            <w:top w:val="none" w:sz="0" w:space="0" w:color="auto"/>
            <w:left w:val="none" w:sz="0" w:space="0" w:color="auto"/>
            <w:bottom w:val="none" w:sz="0" w:space="0" w:color="auto"/>
            <w:right w:val="none" w:sz="0" w:space="0" w:color="auto"/>
          </w:divBdr>
        </w:div>
        <w:div w:id="1547598978">
          <w:marLeft w:val="640"/>
          <w:marRight w:val="0"/>
          <w:marTop w:val="0"/>
          <w:marBottom w:val="0"/>
          <w:divBdr>
            <w:top w:val="none" w:sz="0" w:space="0" w:color="auto"/>
            <w:left w:val="none" w:sz="0" w:space="0" w:color="auto"/>
            <w:bottom w:val="none" w:sz="0" w:space="0" w:color="auto"/>
            <w:right w:val="none" w:sz="0" w:space="0" w:color="auto"/>
          </w:divBdr>
        </w:div>
        <w:div w:id="1556699440">
          <w:marLeft w:val="640"/>
          <w:marRight w:val="0"/>
          <w:marTop w:val="0"/>
          <w:marBottom w:val="0"/>
          <w:divBdr>
            <w:top w:val="none" w:sz="0" w:space="0" w:color="auto"/>
            <w:left w:val="none" w:sz="0" w:space="0" w:color="auto"/>
            <w:bottom w:val="none" w:sz="0" w:space="0" w:color="auto"/>
            <w:right w:val="none" w:sz="0" w:space="0" w:color="auto"/>
          </w:divBdr>
        </w:div>
        <w:div w:id="1617062183">
          <w:marLeft w:val="640"/>
          <w:marRight w:val="0"/>
          <w:marTop w:val="0"/>
          <w:marBottom w:val="0"/>
          <w:divBdr>
            <w:top w:val="none" w:sz="0" w:space="0" w:color="auto"/>
            <w:left w:val="none" w:sz="0" w:space="0" w:color="auto"/>
            <w:bottom w:val="none" w:sz="0" w:space="0" w:color="auto"/>
            <w:right w:val="none" w:sz="0" w:space="0" w:color="auto"/>
          </w:divBdr>
        </w:div>
        <w:div w:id="1760561721">
          <w:marLeft w:val="640"/>
          <w:marRight w:val="0"/>
          <w:marTop w:val="0"/>
          <w:marBottom w:val="0"/>
          <w:divBdr>
            <w:top w:val="none" w:sz="0" w:space="0" w:color="auto"/>
            <w:left w:val="none" w:sz="0" w:space="0" w:color="auto"/>
            <w:bottom w:val="none" w:sz="0" w:space="0" w:color="auto"/>
            <w:right w:val="none" w:sz="0" w:space="0" w:color="auto"/>
          </w:divBdr>
        </w:div>
        <w:div w:id="1933658494">
          <w:marLeft w:val="640"/>
          <w:marRight w:val="0"/>
          <w:marTop w:val="0"/>
          <w:marBottom w:val="0"/>
          <w:divBdr>
            <w:top w:val="none" w:sz="0" w:space="0" w:color="auto"/>
            <w:left w:val="none" w:sz="0" w:space="0" w:color="auto"/>
            <w:bottom w:val="none" w:sz="0" w:space="0" w:color="auto"/>
            <w:right w:val="none" w:sz="0" w:space="0" w:color="auto"/>
          </w:divBdr>
        </w:div>
        <w:div w:id="2014409703">
          <w:marLeft w:val="640"/>
          <w:marRight w:val="0"/>
          <w:marTop w:val="0"/>
          <w:marBottom w:val="0"/>
          <w:divBdr>
            <w:top w:val="none" w:sz="0" w:space="0" w:color="auto"/>
            <w:left w:val="none" w:sz="0" w:space="0" w:color="auto"/>
            <w:bottom w:val="none" w:sz="0" w:space="0" w:color="auto"/>
            <w:right w:val="none" w:sz="0" w:space="0" w:color="auto"/>
          </w:divBdr>
        </w:div>
        <w:div w:id="2035228788">
          <w:marLeft w:val="640"/>
          <w:marRight w:val="0"/>
          <w:marTop w:val="0"/>
          <w:marBottom w:val="0"/>
          <w:divBdr>
            <w:top w:val="none" w:sz="0" w:space="0" w:color="auto"/>
            <w:left w:val="none" w:sz="0" w:space="0" w:color="auto"/>
            <w:bottom w:val="none" w:sz="0" w:space="0" w:color="auto"/>
            <w:right w:val="none" w:sz="0" w:space="0" w:color="auto"/>
          </w:divBdr>
        </w:div>
        <w:div w:id="2102603387">
          <w:marLeft w:val="640"/>
          <w:marRight w:val="0"/>
          <w:marTop w:val="0"/>
          <w:marBottom w:val="0"/>
          <w:divBdr>
            <w:top w:val="none" w:sz="0" w:space="0" w:color="auto"/>
            <w:left w:val="none" w:sz="0" w:space="0" w:color="auto"/>
            <w:bottom w:val="none" w:sz="0" w:space="0" w:color="auto"/>
            <w:right w:val="none" w:sz="0" w:space="0" w:color="auto"/>
          </w:divBdr>
        </w:div>
        <w:div w:id="2135898932">
          <w:marLeft w:val="640"/>
          <w:marRight w:val="0"/>
          <w:marTop w:val="0"/>
          <w:marBottom w:val="0"/>
          <w:divBdr>
            <w:top w:val="none" w:sz="0" w:space="0" w:color="auto"/>
            <w:left w:val="none" w:sz="0" w:space="0" w:color="auto"/>
            <w:bottom w:val="none" w:sz="0" w:space="0" w:color="auto"/>
            <w:right w:val="none" w:sz="0" w:space="0" w:color="auto"/>
          </w:divBdr>
        </w:div>
      </w:divsChild>
    </w:div>
    <w:div w:id="45957861">
      <w:bodyDiv w:val="1"/>
      <w:marLeft w:val="0"/>
      <w:marRight w:val="0"/>
      <w:marTop w:val="0"/>
      <w:marBottom w:val="0"/>
      <w:divBdr>
        <w:top w:val="none" w:sz="0" w:space="0" w:color="auto"/>
        <w:left w:val="none" w:sz="0" w:space="0" w:color="auto"/>
        <w:bottom w:val="none" w:sz="0" w:space="0" w:color="auto"/>
        <w:right w:val="none" w:sz="0" w:space="0" w:color="auto"/>
      </w:divBdr>
    </w:div>
    <w:div w:id="48848031">
      <w:bodyDiv w:val="1"/>
      <w:marLeft w:val="0"/>
      <w:marRight w:val="0"/>
      <w:marTop w:val="0"/>
      <w:marBottom w:val="0"/>
      <w:divBdr>
        <w:top w:val="none" w:sz="0" w:space="0" w:color="auto"/>
        <w:left w:val="none" w:sz="0" w:space="0" w:color="auto"/>
        <w:bottom w:val="none" w:sz="0" w:space="0" w:color="auto"/>
        <w:right w:val="none" w:sz="0" w:space="0" w:color="auto"/>
      </w:divBdr>
    </w:div>
    <w:div w:id="53744969">
      <w:bodyDiv w:val="1"/>
      <w:marLeft w:val="0"/>
      <w:marRight w:val="0"/>
      <w:marTop w:val="0"/>
      <w:marBottom w:val="0"/>
      <w:divBdr>
        <w:top w:val="none" w:sz="0" w:space="0" w:color="auto"/>
        <w:left w:val="none" w:sz="0" w:space="0" w:color="auto"/>
        <w:bottom w:val="none" w:sz="0" w:space="0" w:color="auto"/>
        <w:right w:val="none" w:sz="0" w:space="0" w:color="auto"/>
      </w:divBdr>
    </w:div>
    <w:div w:id="58094573">
      <w:bodyDiv w:val="1"/>
      <w:marLeft w:val="0"/>
      <w:marRight w:val="0"/>
      <w:marTop w:val="0"/>
      <w:marBottom w:val="0"/>
      <w:divBdr>
        <w:top w:val="none" w:sz="0" w:space="0" w:color="auto"/>
        <w:left w:val="none" w:sz="0" w:space="0" w:color="auto"/>
        <w:bottom w:val="none" w:sz="0" w:space="0" w:color="auto"/>
        <w:right w:val="none" w:sz="0" w:space="0" w:color="auto"/>
      </w:divBdr>
    </w:div>
    <w:div w:id="60368037">
      <w:bodyDiv w:val="1"/>
      <w:marLeft w:val="0"/>
      <w:marRight w:val="0"/>
      <w:marTop w:val="0"/>
      <w:marBottom w:val="0"/>
      <w:divBdr>
        <w:top w:val="none" w:sz="0" w:space="0" w:color="auto"/>
        <w:left w:val="none" w:sz="0" w:space="0" w:color="auto"/>
        <w:bottom w:val="none" w:sz="0" w:space="0" w:color="auto"/>
        <w:right w:val="none" w:sz="0" w:space="0" w:color="auto"/>
      </w:divBdr>
    </w:div>
    <w:div w:id="71125477">
      <w:bodyDiv w:val="1"/>
      <w:marLeft w:val="0"/>
      <w:marRight w:val="0"/>
      <w:marTop w:val="0"/>
      <w:marBottom w:val="0"/>
      <w:divBdr>
        <w:top w:val="none" w:sz="0" w:space="0" w:color="auto"/>
        <w:left w:val="none" w:sz="0" w:space="0" w:color="auto"/>
        <w:bottom w:val="none" w:sz="0" w:space="0" w:color="auto"/>
        <w:right w:val="none" w:sz="0" w:space="0" w:color="auto"/>
      </w:divBdr>
      <w:divsChild>
        <w:div w:id="50076824">
          <w:marLeft w:val="640"/>
          <w:marRight w:val="0"/>
          <w:marTop w:val="0"/>
          <w:marBottom w:val="0"/>
          <w:divBdr>
            <w:top w:val="none" w:sz="0" w:space="0" w:color="auto"/>
            <w:left w:val="none" w:sz="0" w:space="0" w:color="auto"/>
            <w:bottom w:val="none" w:sz="0" w:space="0" w:color="auto"/>
            <w:right w:val="none" w:sz="0" w:space="0" w:color="auto"/>
          </w:divBdr>
        </w:div>
        <w:div w:id="166865258">
          <w:marLeft w:val="640"/>
          <w:marRight w:val="0"/>
          <w:marTop w:val="0"/>
          <w:marBottom w:val="0"/>
          <w:divBdr>
            <w:top w:val="none" w:sz="0" w:space="0" w:color="auto"/>
            <w:left w:val="none" w:sz="0" w:space="0" w:color="auto"/>
            <w:bottom w:val="none" w:sz="0" w:space="0" w:color="auto"/>
            <w:right w:val="none" w:sz="0" w:space="0" w:color="auto"/>
          </w:divBdr>
        </w:div>
        <w:div w:id="178813472">
          <w:marLeft w:val="640"/>
          <w:marRight w:val="0"/>
          <w:marTop w:val="0"/>
          <w:marBottom w:val="0"/>
          <w:divBdr>
            <w:top w:val="none" w:sz="0" w:space="0" w:color="auto"/>
            <w:left w:val="none" w:sz="0" w:space="0" w:color="auto"/>
            <w:bottom w:val="none" w:sz="0" w:space="0" w:color="auto"/>
            <w:right w:val="none" w:sz="0" w:space="0" w:color="auto"/>
          </w:divBdr>
        </w:div>
        <w:div w:id="373699890">
          <w:marLeft w:val="640"/>
          <w:marRight w:val="0"/>
          <w:marTop w:val="0"/>
          <w:marBottom w:val="0"/>
          <w:divBdr>
            <w:top w:val="none" w:sz="0" w:space="0" w:color="auto"/>
            <w:left w:val="none" w:sz="0" w:space="0" w:color="auto"/>
            <w:bottom w:val="none" w:sz="0" w:space="0" w:color="auto"/>
            <w:right w:val="none" w:sz="0" w:space="0" w:color="auto"/>
          </w:divBdr>
        </w:div>
        <w:div w:id="390157942">
          <w:marLeft w:val="640"/>
          <w:marRight w:val="0"/>
          <w:marTop w:val="0"/>
          <w:marBottom w:val="0"/>
          <w:divBdr>
            <w:top w:val="none" w:sz="0" w:space="0" w:color="auto"/>
            <w:left w:val="none" w:sz="0" w:space="0" w:color="auto"/>
            <w:bottom w:val="none" w:sz="0" w:space="0" w:color="auto"/>
            <w:right w:val="none" w:sz="0" w:space="0" w:color="auto"/>
          </w:divBdr>
        </w:div>
        <w:div w:id="460807217">
          <w:marLeft w:val="640"/>
          <w:marRight w:val="0"/>
          <w:marTop w:val="0"/>
          <w:marBottom w:val="0"/>
          <w:divBdr>
            <w:top w:val="none" w:sz="0" w:space="0" w:color="auto"/>
            <w:left w:val="none" w:sz="0" w:space="0" w:color="auto"/>
            <w:bottom w:val="none" w:sz="0" w:space="0" w:color="auto"/>
            <w:right w:val="none" w:sz="0" w:space="0" w:color="auto"/>
          </w:divBdr>
        </w:div>
        <w:div w:id="712387700">
          <w:marLeft w:val="640"/>
          <w:marRight w:val="0"/>
          <w:marTop w:val="0"/>
          <w:marBottom w:val="0"/>
          <w:divBdr>
            <w:top w:val="none" w:sz="0" w:space="0" w:color="auto"/>
            <w:left w:val="none" w:sz="0" w:space="0" w:color="auto"/>
            <w:bottom w:val="none" w:sz="0" w:space="0" w:color="auto"/>
            <w:right w:val="none" w:sz="0" w:space="0" w:color="auto"/>
          </w:divBdr>
        </w:div>
        <w:div w:id="972324386">
          <w:marLeft w:val="640"/>
          <w:marRight w:val="0"/>
          <w:marTop w:val="0"/>
          <w:marBottom w:val="0"/>
          <w:divBdr>
            <w:top w:val="none" w:sz="0" w:space="0" w:color="auto"/>
            <w:left w:val="none" w:sz="0" w:space="0" w:color="auto"/>
            <w:bottom w:val="none" w:sz="0" w:space="0" w:color="auto"/>
            <w:right w:val="none" w:sz="0" w:space="0" w:color="auto"/>
          </w:divBdr>
        </w:div>
        <w:div w:id="1242327895">
          <w:marLeft w:val="640"/>
          <w:marRight w:val="0"/>
          <w:marTop w:val="0"/>
          <w:marBottom w:val="0"/>
          <w:divBdr>
            <w:top w:val="none" w:sz="0" w:space="0" w:color="auto"/>
            <w:left w:val="none" w:sz="0" w:space="0" w:color="auto"/>
            <w:bottom w:val="none" w:sz="0" w:space="0" w:color="auto"/>
            <w:right w:val="none" w:sz="0" w:space="0" w:color="auto"/>
          </w:divBdr>
        </w:div>
        <w:div w:id="1399205344">
          <w:marLeft w:val="640"/>
          <w:marRight w:val="0"/>
          <w:marTop w:val="0"/>
          <w:marBottom w:val="0"/>
          <w:divBdr>
            <w:top w:val="none" w:sz="0" w:space="0" w:color="auto"/>
            <w:left w:val="none" w:sz="0" w:space="0" w:color="auto"/>
            <w:bottom w:val="none" w:sz="0" w:space="0" w:color="auto"/>
            <w:right w:val="none" w:sz="0" w:space="0" w:color="auto"/>
          </w:divBdr>
        </w:div>
        <w:div w:id="1399745222">
          <w:marLeft w:val="640"/>
          <w:marRight w:val="0"/>
          <w:marTop w:val="0"/>
          <w:marBottom w:val="0"/>
          <w:divBdr>
            <w:top w:val="none" w:sz="0" w:space="0" w:color="auto"/>
            <w:left w:val="none" w:sz="0" w:space="0" w:color="auto"/>
            <w:bottom w:val="none" w:sz="0" w:space="0" w:color="auto"/>
            <w:right w:val="none" w:sz="0" w:space="0" w:color="auto"/>
          </w:divBdr>
        </w:div>
        <w:div w:id="1435975909">
          <w:marLeft w:val="640"/>
          <w:marRight w:val="0"/>
          <w:marTop w:val="0"/>
          <w:marBottom w:val="0"/>
          <w:divBdr>
            <w:top w:val="none" w:sz="0" w:space="0" w:color="auto"/>
            <w:left w:val="none" w:sz="0" w:space="0" w:color="auto"/>
            <w:bottom w:val="none" w:sz="0" w:space="0" w:color="auto"/>
            <w:right w:val="none" w:sz="0" w:space="0" w:color="auto"/>
          </w:divBdr>
        </w:div>
        <w:div w:id="1495145070">
          <w:marLeft w:val="640"/>
          <w:marRight w:val="0"/>
          <w:marTop w:val="0"/>
          <w:marBottom w:val="0"/>
          <w:divBdr>
            <w:top w:val="none" w:sz="0" w:space="0" w:color="auto"/>
            <w:left w:val="none" w:sz="0" w:space="0" w:color="auto"/>
            <w:bottom w:val="none" w:sz="0" w:space="0" w:color="auto"/>
            <w:right w:val="none" w:sz="0" w:space="0" w:color="auto"/>
          </w:divBdr>
        </w:div>
        <w:div w:id="1761634155">
          <w:marLeft w:val="640"/>
          <w:marRight w:val="0"/>
          <w:marTop w:val="0"/>
          <w:marBottom w:val="0"/>
          <w:divBdr>
            <w:top w:val="none" w:sz="0" w:space="0" w:color="auto"/>
            <w:left w:val="none" w:sz="0" w:space="0" w:color="auto"/>
            <w:bottom w:val="none" w:sz="0" w:space="0" w:color="auto"/>
            <w:right w:val="none" w:sz="0" w:space="0" w:color="auto"/>
          </w:divBdr>
        </w:div>
        <w:div w:id="1941329369">
          <w:marLeft w:val="640"/>
          <w:marRight w:val="0"/>
          <w:marTop w:val="0"/>
          <w:marBottom w:val="0"/>
          <w:divBdr>
            <w:top w:val="none" w:sz="0" w:space="0" w:color="auto"/>
            <w:left w:val="none" w:sz="0" w:space="0" w:color="auto"/>
            <w:bottom w:val="none" w:sz="0" w:space="0" w:color="auto"/>
            <w:right w:val="none" w:sz="0" w:space="0" w:color="auto"/>
          </w:divBdr>
        </w:div>
        <w:div w:id="1967002491">
          <w:marLeft w:val="640"/>
          <w:marRight w:val="0"/>
          <w:marTop w:val="0"/>
          <w:marBottom w:val="0"/>
          <w:divBdr>
            <w:top w:val="none" w:sz="0" w:space="0" w:color="auto"/>
            <w:left w:val="none" w:sz="0" w:space="0" w:color="auto"/>
            <w:bottom w:val="none" w:sz="0" w:space="0" w:color="auto"/>
            <w:right w:val="none" w:sz="0" w:space="0" w:color="auto"/>
          </w:divBdr>
        </w:div>
        <w:div w:id="1994480009">
          <w:marLeft w:val="640"/>
          <w:marRight w:val="0"/>
          <w:marTop w:val="0"/>
          <w:marBottom w:val="0"/>
          <w:divBdr>
            <w:top w:val="none" w:sz="0" w:space="0" w:color="auto"/>
            <w:left w:val="none" w:sz="0" w:space="0" w:color="auto"/>
            <w:bottom w:val="none" w:sz="0" w:space="0" w:color="auto"/>
            <w:right w:val="none" w:sz="0" w:space="0" w:color="auto"/>
          </w:divBdr>
        </w:div>
      </w:divsChild>
    </w:div>
    <w:div w:id="71779297">
      <w:bodyDiv w:val="1"/>
      <w:marLeft w:val="0"/>
      <w:marRight w:val="0"/>
      <w:marTop w:val="0"/>
      <w:marBottom w:val="0"/>
      <w:divBdr>
        <w:top w:val="none" w:sz="0" w:space="0" w:color="auto"/>
        <w:left w:val="none" w:sz="0" w:space="0" w:color="auto"/>
        <w:bottom w:val="none" w:sz="0" w:space="0" w:color="auto"/>
        <w:right w:val="none" w:sz="0" w:space="0" w:color="auto"/>
      </w:divBdr>
    </w:div>
    <w:div w:id="77138872">
      <w:bodyDiv w:val="1"/>
      <w:marLeft w:val="0"/>
      <w:marRight w:val="0"/>
      <w:marTop w:val="0"/>
      <w:marBottom w:val="0"/>
      <w:divBdr>
        <w:top w:val="none" w:sz="0" w:space="0" w:color="auto"/>
        <w:left w:val="none" w:sz="0" w:space="0" w:color="auto"/>
        <w:bottom w:val="none" w:sz="0" w:space="0" w:color="auto"/>
        <w:right w:val="none" w:sz="0" w:space="0" w:color="auto"/>
      </w:divBdr>
    </w:div>
    <w:div w:id="80028249">
      <w:bodyDiv w:val="1"/>
      <w:marLeft w:val="0"/>
      <w:marRight w:val="0"/>
      <w:marTop w:val="0"/>
      <w:marBottom w:val="0"/>
      <w:divBdr>
        <w:top w:val="none" w:sz="0" w:space="0" w:color="auto"/>
        <w:left w:val="none" w:sz="0" w:space="0" w:color="auto"/>
        <w:bottom w:val="none" w:sz="0" w:space="0" w:color="auto"/>
        <w:right w:val="none" w:sz="0" w:space="0" w:color="auto"/>
      </w:divBdr>
      <w:divsChild>
        <w:div w:id="63453538">
          <w:marLeft w:val="640"/>
          <w:marRight w:val="0"/>
          <w:marTop w:val="0"/>
          <w:marBottom w:val="0"/>
          <w:divBdr>
            <w:top w:val="none" w:sz="0" w:space="0" w:color="auto"/>
            <w:left w:val="none" w:sz="0" w:space="0" w:color="auto"/>
            <w:bottom w:val="none" w:sz="0" w:space="0" w:color="auto"/>
            <w:right w:val="none" w:sz="0" w:space="0" w:color="auto"/>
          </w:divBdr>
        </w:div>
        <w:div w:id="66651794">
          <w:marLeft w:val="640"/>
          <w:marRight w:val="0"/>
          <w:marTop w:val="0"/>
          <w:marBottom w:val="0"/>
          <w:divBdr>
            <w:top w:val="none" w:sz="0" w:space="0" w:color="auto"/>
            <w:left w:val="none" w:sz="0" w:space="0" w:color="auto"/>
            <w:bottom w:val="none" w:sz="0" w:space="0" w:color="auto"/>
            <w:right w:val="none" w:sz="0" w:space="0" w:color="auto"/>
          </w:divBdr>
        </w:div>
        <w:div w:id="85348886">
          <w:marLeft w:val="640"/>
          <w:marRight w:val="0"/>
          <w:marTop w:val="0"/>
          <w:marBottom w:val="0"/>
          <w:divBdr>
            <w:top w:val="none" w:sz="0" w:space="0" w:color="auto"/>
            <w:left w:val="none" w:sz="0" w:space="0" w:color="auto"/>
            <w:bottom w:val="none" w:sz="0" w:space="0" w:color="auto"/>
            <w:right w:val="none" w:sz="0" w:space="0" w:color="auto"/>
          </w:divBdr>
        </w:div>
        <w:div w:id="150945217">
          <w:marLeft w:val="640"/>
          <w:marRight w:val="0"/>
          <w:marTop w:val="0"/>
          <w:marBottom w:val="0"/>
          <w:divBdr>
            <w:top w:val="none" w:sz="0" w:space="0" w:color="auto"/>
            <w:left w:val="none" w:sz="0" w:space="0" w:color="auto"/>
            <w:bottom w:val="none" w:sz="0" w:space="0" w:color="auto"/>
            <w:right w:val="none" w:sz="0" w:space="0" w:color="auto"/>
          </w:divBdr>
        </w:div>
        <w:div w:id="284434458">
          <w:marLeft w:val="640"/>
          <w:marRight w:val="0"/>
          <w:marTop w:val="0"/>
          <w:marBottom w:val="0"/>
          <w:divBdr>
            <w:top w:val="none" w:sz="0" w:space="0" w:color="auto"/>
            <w:left w:val="none" w:sz="0" w:space="0" w:color="auto"/>
            <w:bottom w:val="none" w:sz="0" w:space="0" w:color="auto"/>
            <w:right w:val="none" w:sz="0" w:space="0" w:color="auto"/>
          </w:divBdr>
        </w:div>
        <w:div w:id="443695242">
          <w:marLeft w:val="640"/>
          <w:marRight w:val="0"/>
          <w:marTop w:val="0"/>
          <w:marBottom w:val="0"/>
          <w:divBdr>
            <w:top w:val="none" w:sz="0" w:space="0" w:color="auto"/>
            <w:left w:val="none" w:sz="0" w:space="0" w:color="auto"/>
            <w:bottom w:val="none" w:sz="0" w:space="0" w:color="auto"/>
            <w:right w:val="none" w:sz="0" w:space="0" w:color="auto"/>
          </w:divBdr>
        </w:div>
        <w:div w:id="604970356">
          <w:marLeft w:val="640"/>
          <w:marRight w:val="0"/>
          <w:marTop w:val="0"/>
          <w:marBottom w:val="0"/>
          <w:divBdr>
            <w:top w:val="none" w:sz="0" w:space="0" w:color="auto"/>
            <w:left w:val="none" w:sz="0" w:space="0" w:color="auto"/>
            <w:bottom w:val="none" w:sz="0" w:space="0" w:color="auto"/>
            <w:right w:val="none" w:sz="0" w:space="0" w:color="auto"/>
          </w:divBdr>
        </w:div>
        <w:div w:id="632442637">
          <w:marLeft w:val="640"/>
          <w:marRight w:val="0"/>
          <w:marTop w:val="0"/>
          <w:marBottom w:val="0"/>
          <w:divBdr>
            <w:top w:val="none" w:sz="0" w:space="0" w:color="auto"/>
            <w:left w:val="none" w:sz="0" w:space="0" w:color="auto"/>
            <w:bottom w:val="none" w:sz="0" w:space="0" w:color="auto"/>
            <w:right w:val="none" w:sz="0" w:space="0" w:color="auto"/>
          </w:divBdr>
        </w:div>
        <w:div w:id="788352922">
          <w:marLeft w:val="640"/>
          <w:marRight w:val="0"/>
          <w:marTop w:val="0"/>
          <w:marBottom w:val="0"/>
          <w:divBdr>
            <w:top w:val="none" w:sz="0" w:space="0" w:color="auto"/>
            <w:left w:val="none" w:sz="0" w:space="0" w:color="auto"/>
            <w:bottom w:val="none" w:sz="0" w:space="0" w:color="auto"/>
            <w:right w:val="none" w:sz="0" w:space="0" w:color="auto"/>
          </w:divBdr>
        </w:div>
        <w:div w:id="870336742">
          <w:marLeft w:val="640"/>
          <w:marRight w:val="0"/>
          <w:marTop w:val="0"/>
          <w:marBottom w:val="0"/>
          <w:divBdr>
            <w:top w:val="none" w:sz="0" w:space="0" w:color="auto"/>
            <w:left w:val="none" w:sz="0" w:space="0" w:color="auto"/>
            <w:bottom w:val="none" w:sz="0" w:space="0" w:color="auto"/>
            <w:right w:val="none" w:sz="0" w:space="0" w:color="auto"/>
          </w:divBdr>
        </w:div>
        <w:div w:id="884608837">
          <w:marLeft w:val="640"/>
          <w:marRight w:val="0"/>
          <w:marTop w:val="0"/>
          <w:marBottom w:val="0"/>
          <w:divBdr>
            <w:top w:val="none" w:sz="0" w:space="0" w:color="auto"/>
            <w:left w:val="none" w:sz="0" w:space="0" w:color="auto"/>
            <w:bottom w:val="none" w:sz="0" w:space="0" w:color="auto"/>
            <w:right w:val="none" w:sz="0" w:space="0" w:color="auto"/>
          </w:divBdr>
        </w:div>
        <w:div w:id="951858052">
          <w:marLeft w:val="640"/>
          <w:marRight w:val="0"/>
          <w:marTop w:val="0"/>
          <w:marBottom w:val="0"/>
          <w:divBdr>
            <w:top w:val="none" w:sz="0" w:space="0" w:color="auto"/>
            <w:left w:val="none" w:sz="0" w:space="0" w:color="auto"/>
            <w:bottom w:val="none" w:sz="0" w:space="0" w:color="auto"/>
            <w:right w:val="none" w:sz="0" w:space="0" w:color="auto"/>
          </w:divBdr>
        </w:div>
        <w:div w:id="1141582824">
          <w:marLeft w:val="640"/>
          <w:marRight w:val="0"/>
          <w:marTop w:val="0"/>
          <w:marBottom w:val="0"/>
          <w:divBdr>
            <w:top w:val="none" w:sz="0" w:space="0" w:color="auto"/>
            <w:left w:val="none" w:sz="0" w:space="0" w:color="auto"/>
            <w:bottom w:val="none" w:sz="0" w:space="0" w:color="auto"/>
            <w:right w:val="none" w:sz="0" w:space="0" w:color="auto"/>
          </w:divBdr>
        </w:div>
        <w:div w:id="1151822676">
          <w:marLeft w:val="640"/>
          <w:marRight w:val="0"/>
          <w:marTop w:val="0"/>
          <w:marBottom w:val="0"/>
          <w:divBdr>
            <w:top w:val="none" w:sz="0" w:space="0" w:color="auto"/>
            <w:left w:val="none" w:sz="0" w:space="0" w:color="auto"/>
            <w:bottom w:val="none" w:sz="0" w:space="0" w:color="auto"/>
            <w:right w:val="none" w:sz="0" w:space="0" w:color="auto"/>
          </w:divBdr>
        </w:div>
        <w:div w:id="1197083137">
          <w:marLeft w:val="640"/>
          <w:marRight w:val="0"/>
          <w:marTop w:val="0"/>
          <w:marBottom w:val="0"/>
          <w:divBdr>
            <w:top w:val="none" w:sz="0" w:space="0" w:color="auto"/>
            <w:left w:val="none" w:sz="0" w:space="0" w:color="auto"/>
            <w:bottom w:val="none" w:sz="0" w:space="0" w:color="auto"/>
            <w:right w:val="none" w:sz="0" w:space="0" w:color="auto"/>
          </w:divBdr>
        </w:div>
        <w:div w:id="1204560039">
          <w:marLeft w:val="640"/>
          <w:marRight w:val="0"/>
          <w:marTop w:val="0"/>
          <w:marBottom w:val="0"/>
          <w:divBdr>
            <w:top w:val="none" w:sz="0" w:space="0" w:color="auto"/>
            <w:left w:val="none" w:sz="0" w:space="0" w:color="auto"/>
            <w:bottom w:val="none" w:sz="0" w:space="0" w:color="auto"/>
            <w:right w:val="none" w:sz="0" w:space="0" w:color="auto"/>
          </w:divBdr>
        </w:div>
        <w:div w:id="1207184282">
          <w:marLeft w:val="640"/>
          <w:marRight w:val="0"/>
          <w:marTop w:val="0"/>
          <w:marBottom w:val="0"/>
          <w:divBdr>
            <w:top w:val="none" w:sz="0" w:space="0" w:color="auto"/>
            <w:left w:val="none" w:sz="0" w:space="0" w:color="auto"/>
            <w:bottom w:val="none" w:sz="0" w:space="0" w:color="auto"/>
            <w:right w:val="none" w:sz="0" w:space="0" w:color="auto"/>
          </w:divBdr>
        </w:div>
        <w:div w:id="1305811586">
          <w:marLeft w:val="640"/>
          <w:marRight w:val="0"/>
          <w:marTop w:val="0"/>
          <w:marBottom w:val="0"/>
          <w:divBdr>
            <w:top w:val="none" w:sz="0" w:space="0" w:color="auto"/>
            <w:left w:val="none" w:sz="0" w:space="0" w:color="auto"/>
            <w:bottom w:val="none" w:sz="0" w:space="0" w:color="auto"/>
            <w:right w:val="none" w:sz="0" w:space="0" w:color="auto"/>
          </w:divBdr>
        </w:div>
        <w:div w:id="1488547241">
          <w:marLeft w:val="640"/>
          <w:marRight w:val="0"/>
          <w:marTop w:val="0"/>
          <w:marBottom w:val="0"/>
          <w:divBdr>
            <w:top w:val="none" w:sz="0" w:space="0" w:color="auto"/>
            <w:left w:val="none" w:sz="0" w:space="0" w:color="auto"/>
            <w:bottom w:val="none" w:sz="0" w:space="0" w:color="auto"/>
            <w:right w:val="none" w:sz="0" w:space="0" w:color="auto"/>
          </w:divBdr>
        </w:div>
        <w:div w:id="1911768276">
          <w:marLeft w:val="640"/>
          <w:marRight w:val="0"/>
          <w:marTop w:val="0"/>
          <w:marBottom w:val="0"/>
          <w:divBdr>
            <w:top w:val="none" w:sz="0" w:space="0" w:color="auto"/>
            <w:left w:val="none" w:sz="0" w:space="0" w:color="auto"/>
            <w:bottom w:val="none" w:sz="0" w:space="0" w:color="auto"/>
            <w:right w:val="none" w:sz="0" w:space="0" w:color="auto"/>
          </w:divBdr>
        </w:div>
        <w:div w:id="2114546750">
          <w:marLeft w:val="640"/>
          <w:marRight w:val="0"/>
          <w:marTop w:val="0"/>
          <w:marBottom w:val="0"/>
          <w:divBdr>
            <w:top w:val="none" w:sz="0" w:space="0" w:color="auto"/>
            <w:left w:val="none" w:sz="0" w:space="0" w:color="auto"/>
            <w:bottom w:val="none" w:sz="0" w:space="0" w:color="auto"/>
            <w:right w:val="none" w:sz="0" w:space="0" w:color="auto"/>
          </w:divBdr>
        </w:div>
      </w:divsChild>
    </w:div>
    <w:div w:id="83038898">
      <w:bodyDiv w:val="1"/>
      <w:marLeft w:val="0"/>
      <w:marRight w:val="0"/>
      <w:marTop w:val="0"/>
      <w:marBottom w:val="0"/>
      <w:divBdr>
        <w:top w:val="none" w:sz="0" w:space="0" w:color="auto"/>
        <w:left w:val="none" w:sz="0" w:space="0" w:color="auto"/>
        <w:bottom w:val="none" w:sz="0" w:space="0" w:color="auto"/>
        <w:right w:val="none" w:sz="0" w:space="0" w:color="auto"/>
      </w:divBdr>
      <w:divsChild>
        <w:div w:id="22901925">
          <w:marLeft w:val="640"/>
          <w:marRight w:val="0"/>
          <w:marTop w:val="0"/>
          <w:marBottom w:val="0"/>
          <w:divBdr>
            <w:top w:val="none" w:sz="0" w:space="0" w:color="auto"/>
            <w:left w:val="none" w:sz="0" w:space="0" w:color="auto"/>
            <w:bottom w:val="none" w:sz="0" w:space="0" w:color="auto"/>
            <w:right w:val="none" w:sz="0" w:space="0" w:color="auto"/>
          </w:divBdr>
        </w:div>
        <w:div w:id="197279437">
          <w:marLeft w:val="640"/>
          <w:marRight w:val="0"/>
          <w:marTop w:val="0"/>
          <w:marBottom w:val="0"/>
          <w:divBdr>
            <w:top w:val="none" w:sz="0" w:space="0" w:color="auto"/>
            <w:left w:val="none" w:sz="0" w:space="0" w:color="auto"/>
            <w:bottom w:val="none" w:sz="0" w:space="0" w:color="auto"/>
            <w:right w:val="none" w:sz="0" w:space="0" w:color="auto"/>
          </w:divBdr>
        </w:div>
        <w:div w:id="340133938">
          <w:marLeft w:val="640"/>
          <w:marRight w:val="0"/>
          <w:marTop w:val="0"/>
          <w:marBottom w:val="0"/>
          <w:divBdr>
            <w:top w:val="none" w:sz="0" w:space="0" w:color="auto"/>
            <w:left w:val="none" w:sz="0" w:space="0" w:color="auto"/>
            <w:bottom w:val="none" w:sz="0" w:space="0" w:color="auto"/>
            <w:right w:val="none" w:sz="0" w:space="0" w:color="auto"/>
          </w:divBdr>
        </w:div>
        <w:div w:id="583144320">
          <w:marLeft w:val="640"/>
          <w:marRight w:val="0"/>
          <w:marTop w:val="0"/>
          <w:marBottom w:val="0"/>
          <w:divBdr>
            <w:top w:val="none" w:sz="0" w:space="0" w:color="auto"/>
            <w:left w:val="none" w:sz="0" w:space="0" w:color="auto"/>
            <w:bottom w:val="none" w:sz="0" w:space="0" w:color="auto"/>
            <w:right w:val="none" w:sz="0" w:space="0" w:color="auto"/>
          </w:divBdr>
        </w:div>
        <w:div w:id="661084882">
          <w:marLeft w:val="640"/>
          <w:marRight w:val="0"/>
          <w:marTop w:val="0"/>
          <w:marBottom w:val="0"/>
          <w:divBdr>
            <w:top w:val="none" w:sz="0" w:space="0" w:color="auto"/>
            <w:left w:val="none" w:sz="0" w:space="0" w:color="auto"/>
            <w:bottom w:val="none" w:sz="0" w:space="0" w:color="auto"/>
            <w:right w:val="none" w:sz="0" w:space="0" w:color="auto"/>
          </w:divBdr>
        </w:div>
        <w:div w:id="721756571">
          <w:marLeft w:val="640"/>
          <w:marRight w:val="0"/>
          <w:marTop w:val="0"/>
          <w:marBottom w:val="0"/>
          <w:divBdr>
            <w:top w:val="none" w:sz="0" w:space="0" w:color="auto"/>
            <w:left w:val="none" w:sz="0" w:space="0" w:color="auto"/>
            <w:bottom w:val="none" w:sz="0" w:space="0" w:color="auto"/>
            <w:right w:val="none" w:sz="0" w:space="0" w:color="auto"/>
          </w:divBdr>
        </w:div>
        <w:div w:id="785782300">
          <w:marLeft w:val="640"/>
          <w:marRight w:val="0"/>
          <w:marTop w:val="0"/>
          <w:marBottom w:val="0"/>
          <w:divBdr>
            <w:top w:val="none" w:sz="0" w:space="0" w:color="auto"/>
            <w:left w:val="none" w:sz="0" w:space="0" w:color="auto"/>
            <w:bottom w:val="none" w:sz="0" w:space="0" w:color="auto"/>
            <w:right w:val="none" w:sz="0" w:space="0" w:color="auto"/>
          </w:divBdr>
        </w:div>
        <w:div w:id="807014266">
          <w:marLeft w:val="640"/>
          <w:marRight w:val="0"/>
          <w:marTop w:val="0"/>
          <w:marBottom w:val="0"/>
          <w:divBdr>
            <w:top w:val="none" w:sz="0" w:space="0" w:color="auto"/>
            <w:left w:val="none" w:sz="0" w:space="0" w:color="auto"/>
            <w:bottom w:val="none" w:sz="0" w:space="0" w:color="auto"/>
            <w:right w:val="none" w:sz="0" w:space="0" w:color="auto"/>
          </w:divBdr>
        </w:div>
        <w:div w:id="869951239">
          <w:marLeft w:val="640"/>
          <w:marRight w:val="0"/>
          <w:marTop w:val="0"/>
          <w:marBottom w:val="0"/>
          <w:divBdr>
            <w:top w:val="none" w:sz="0" w:space="0" w:color="auto"/>
            <w:left w:val="none" w:sz="0" w:space="0" w:color="auto"/>
            <w:bottom w:val="none" w:sz="0" w:space="0" w:color="auto"/>
            <w:right w:val="none" w:sz="0" w:space="0" w:color="auto"/>
          </w:divBdr>
        </w:div>
        <w:div w:id="1001470303">
          <w:marLeft w:val="640"/>
          <w:marRight w:val="0"/>
          <w:marTop w:val="0"/>
          <w:marBottom w:val="0"/>
          <w:divBdr>
            <w:top w:val="none" w:sz="0" w:space="0" w:color="auto"/>
            <w:left w:val="none" w:sz="0" w:space="0" w:color="auto"/>
            <w:bottom w:val="none" w:sz="0" w:space="0" w:color="auto"/>
            <w:right w:val="none" w:sz="0" w:space="0" w:color="auto"/>
          </w:divBdr>
        </w:div>
        <w:div w:id="1094208725">
          <w:marLeft w:val="640"/>
          <w:marRight w:val="0"/>
          <w:marTop w:val="0"/>
          <w:marBottom w:val="0"/>
          <w:divBdr>
            <w:top w:val="none" w:sz="0" w:space="0" w:color="auto"/>
            <w:left w:val="none" w:sz="0" w:space="0" w:color="auto"/>
            <w:bottom w:val="none" w:sz="0" w:space="0" w:color="auto"/>
            <w:right w:val="none" w:sz="0" w:space="0" w:color="auto"/>
          </w:divBdr>
        </w:div>
        <w:div w:id="1126050245">
          <w:marLeft w:val="640"/>
          <w:marRight w:val="0"/>
          <w:marTop w:val="0"/>
          <w:marBottom w:val="0"/>
          <w:divBdr>
            <w:top w:val="none" w:sz="0" w:space="0" w:color="auto"/>
            <w:left w:val="none" w:sz="0" w:space="0" w:color="auto"/>
            <w:bottom w:val="none" w:sz="0" w:space="0" w:color="auto"/>
            <w:right w:val="none" w:sz="0" w:space="0" w:color="auto"/>
          </w:divBdr>
        </w:div>
        <w:div w:id="1201090730">
          <w:marLeft w:val="640"/>
          <w:marRight w:val="0"/>
          <w:marTop w:val="0"/>
          <w:marBottom w:val="0"/>
          <w:divBdr>
            <w:top w:val="none" w:sz="0" w:space="0" w:color="auto"/>
            <w:left w:val="none" w:sz="0" w:space="0" w:color="auto"/>
            <w:bottom w:val="none" w:sz="0" w:space="0" w:color="auto"/>
            <w:right w:val="none" w:sz="0" w:space="0" w:color="auto"/>
          </w:divBdr>
        </w:div>
        <w:div w:id="1225945315">
          <w:marLeft w:val="640"/>
          <w:marRight w:val="0"/>
          <w:marTop w:val="0"/>
          <w:marBottom w:val="0"/>
          <w:divBdr>
            <w:top w:val="none" w:sz="0" w:space="0" w:color="auto"/>
            <w:left w:val="none" w:sz="0" w:space="0" w:color="auto"/>
            <w:bottom w:val="none" w:sz="0" w:space="0" w:color="auto"/>
            <w:right w:val="none" w:sz="0" w:space="0" w:color="auto"/>
          </w:divBdr>
        </w:div>
        <w:div w:id="1348482841">
          <w:marLeft w:val="640"/>
          <w:marRight w:val="0"/>
          <w:marTop w:val="0"/>
          <w:marBottom w:val="0"/>
          <w:divBdr>
            <w:top w:val="none" w:sz="0" w:space="0" w:color="auto"/>
            <w:left w:val="none" w:sz="0" w:space="0" w:color="auto"/>
            <w:bottom w:val="none" w:sz="0" w:space="0" w:color="auto"/>
            <w:right w:val="none" w:sz="0" w:space="0" w:color="auto"/>
          </w:divBdr>
        </w:div>
        <w:div w:id="1461529150">
          <w:marLeft w:val="640"/>
          <w:marRight w:val="0"/>
          <w:marTop w:val="0"/>
          <w:marBottom w:val="0"/>
          <w:divBdr>
            <w:top w:val="none" w:sz="0" w:space="0" w:color="auto"/>
            <w:left w:val="none" w:sz="0" w:space="0" w:color="auto"/>
            <w:bottom w:val="none" w:sz="0" w:space="0" w:color="auto"/>
            <w:right w:val="none" w:sz="0" w:space="0" w:color="auto"/>
          </w:divBdr>
        </w:div>
        <w:div w:id="1540776596">
          <w:marLeft w:val="640"/>
          <w:marRight w:val="0"/>
          <w:marTop w:val="0"/>
          <w:marBottom w:val="0"/>
          <w:divBdr>
            <w:top w:val="none" w:sz="0" w:space="0" w:color="auto"/>
            <w:left w:val="none" w:sz="0" w:space="0" w:color="auto"/>
            <w:bottom w:val="none" w:sz="0" w:space="0" w:color="auto"/>
            <w:right w:val="none" w:sz="0" w:space="0" w:color="auto"/>
          </w:divBdr>
        </w:div>
        <w:div w:id="1690066854">
          <w:marLeft w:val="640"/>
          <w:marRight w:val="0"/>
          <w:marTop w:val="0"/>
          <w:marBottom w:val="0"/>
          <w:divBdr>
            <w:top w:val="none" w:sz="0" w:space="0" w:color="auto"/>
            <w:left w:val="none" w:sz="0" w:space="0" w:color="auto"/>
            <w:bottom w:val="none" w:sz="0" w:space="0" w:color="auto"/>
            <w:right w:val="none" w:sz="0" w:space="0" w:color="auto"/>
          </w:divBdr>
        </w:div>
        <w:div w:id="1724252463">
          <w:marLeft w:val="640"/>
          <w:marRight w:val="0"/>
          <w:marTop w:val="0"/>
          <w:marBottom w:val="0"/>
          <w:divBdr>
            <w:top w:val="none" w:sz="0" w:space="0" w:color="auto"/>
            <w:left w:val="none" w:sz="0" w:space="0" w:color="auto"/>
            <w:bottom w:val="none" w:sz="0" w:space="0" w:color="auto"/>
            <w:right w:val="none" w:sz="0" w:space="0" w:color="auto"/>
          </w:divBdr>
        </w:div>
        <w:div w:id="1814565184">
          <w:marLeft w:val="640"/>
          <w:marRight w:val="0"/>
          <w:marTop w:val="0"/>
          <w:marBottom w:val="0"/>
          <w:divBdr>
            <w:top w:val="none" w:sz="0" w:space="0" w:color="auto"/>
            <w:left w:val="none" w:sz="0" w:space="0" w:color="auto"/>
            <w:bottom w:val="none" w:sz="0" w:space="0" w:color="auto"/>
            <w:right w:val="none" w:sz="0" w:space="0" w:color="auto"/>
          </w:divBdr>
        </w:div>
        <w:div w:id="1840073396">
          <w:marLeft w:val="640"/>
          <w:marRight w:val="0"/>
          <w:marTop w:val="0"/>
          <w:marBottom w:val="0"/>
          <w:divBdr>
            <w:top w:val="none" w:sz="0" w:space="0" w:color="auto"/>
            <w:left w:val="none" w:sz="0" w:space="0" w:color="auto"/>
            <w:bottom w:val="none" w:sz="0" w:space="0" w:color="auto"/>
            <w:right w:val="none" w:sz="0" w:space="0" w:color="auto"/>
          </w:divBdr>
        </w:div>
        <w:div w:id="1895969921">
          <w:marLeft w:val="640"/>
          <w:marRight w:val="0"/>
          <w:marTop w:val="0"/>
          <w:marBottom w:val="0"/>
          <w:divBdr>
            <w:top w:val="none" w:sz="0" w:space="0" w:color="auto"/>
            <w:left w:val="none" w:sz="0" w:space="0" w:color="auto"/>
            <w:bottom w:val="none" w:sz="0" w:space="0" w:color="auto"/>
            <w:right w:val="none" w:sz="0" w:space="0" w:color="auto"/>
          </w:divBdr>
        </w:div>
        <w:div w:id="2053453465">
          <w:marLeft w:val="640"/>
          <w:marRight w:val="0"/>
          <w:marTop w:val="0"/>
          <w:marBottom w:val="0"/>
          <w:divBdr>
            <w:top w:val="none" w:sz="0" w:space="0" w:color="auto"/>
            <w:left w:val="none" w:sz="0" w:space="0" w:color="auto"/>
            <w:bottom w:val="none" w:sz="0" w:space="0" w:color="auto"/>
            <w:right w:val="none" w:sz="0" w:space="0" w:color="auto"/>
          </w:divBdr>
        </w:div>
        <w:div w:id="2078476904">
          <w:marLeft w:val="640"/>
          <w:marRight w:val="0"/>
          <w:marTop w:val="0"/>
          <w:marBottom w:val="0"/>
          <w:divBdr>
            <w:top w:val="none" w:sz="0" w:space="0" w:color="auto"/>
            <w:left w:val="none" w:sz="0" w:space="0" w:color="auto"/>
            <w:bottom w:val="none" w:sz="0" w:space="0" w:color="auto"/>
            <w:right w:val="none" w:sz="0" w:space="0" w:color="auto"/>
          </w:divBdr>
        </w:div>
        <w:div w:id="2085643898">
          <w:marLeft w:val="640"/>
          <w:marRight w:val="0"/>
          <w:marTop w:val="0"/>
          <w:marBottom w:val="0"/>
          <w:divBdr>
            <w:top w:val="none" w:sz="0" w:space="0" w:color="auto"/>
            <w:left w:val="none" w:sz="0" w:space="0" w:color="auto"/>
            <w:bottom w:val="none" w:sz="0" w:space="0" w:color="auto"/>
            <w:right w:val="none" w:sz="0" w:space="0" w:color="auto"/>
          </w:divBdr>
        </w:div>
        <w:div w:id="2097939839">
          <w:marLeft w:val="640"/>
          <w:marRight w:val="0"/>
          <w:marTop w:val="0"/>
          <w:marBottom w:val="0"/>
          <w:divBdr>
            <w:top w:val="none" w:sz="0" w:space="0" w:color="auto"/>
            <w:left w:val="none" w:sz="0" w:space="0" w:color="auto"/>
            <w:bottom w:val="none" w:sz="0" w:space="0" w:color="auto"/>
            <w:right w:val="none" w:sz="0" w:space="0" w:color="auto"/>
          </w:divBdr>
        </w:div>
      </w:divsChild>
    </w:div>
    <w:div w:id="83957783">
      <w:bodyDiv w:val="1"/>
      <w:marLeft w:val="0"/>
      <w:marRight w:val="0"/>
      <w:marTop w:val="0"/>
      <w:marBottom w:val="0"/>
      <w:divBdr>
        <w:top w:val="none" w:sz="0" w:space="0" w:color="auto"/>
        <w:left w:val="none" w:sz="0" w:space="0" w:color="auto"/>
        <w:bottom w:val="none" w:sz="0" w:space="0" w:color="auto"/>
        <w:right w:val="none" w:sz="0" w:space="0" w:color="auto"/>
      </w:divBdr>
      <w:divsChild>
        <w:div w:id="50232810">
          <w:marLeft w:val="640"/>
          <w:marRight w:val="0"/>
          <w:marTop w:val="0"/>
          <w:marBottom w:val="0"/>
          <w:divBdr>
            <w:top w:val="none" w:sz="0" w:space="0" w:color="auto"/>
            <w:left w:val="none" w:sz="0" w:space="0" w:color="auto"/>
            <w:bottom w:val="none" w:sz="0" w:space="0" w:color="auto"/>
            <w:right w:val="none" w:sz="0" w:space="0" w:color="auto"/>
          </w:divBdr>
        </w:div>
        <w:div w:id="61609404">
          <w:marLeft w:val="640"/>
          <w:marRight w:val="0"/>
          <w:marTop w:val="0"/>
          <w:marBottom w:val="0"/>
          <w:divBdr>
            <w:top w:val="none" w:sz="0" w:space="0" w:color="auto"/>
            <w:left w:val="none" w:sz="0" w:space="0" w:color="auto"/>
            <w:bottom w:val="none" w:sz="0" w:space="0" w:color="auto"/>
            <w:right w:val="none" w:sz="0" w:space="0" w:color="auto"/>
          </w:divBdr>
        </w:div>
        <w:div w:id="122161744">
          <w:marLeft w:val="640"/>
          <w:marRight w:val="0"/>
          <w:marTop w:val="0"/>
          <w:marBottom w:val="0"/>
          <w:divBdr>
            <w:top w:val="none" w:sz="0" w:space="0" w:color="auto"/>
            <w:left w:val="none" w:sz="0" w:space="0" w:color="auto"/>
            <w:bottom w:val="none" w:sz="0" w:space="0" w:color="auto"/>
            <w:right w:val="none" w:sz="0" w:space="0" w:color="auto"/>
          </w:divBdr>
        </w:div>
        <w:div w:id="232202724">
          <w:marLeft w:val="640"/>
          <w:marRight w:val="0"/>
          <w:marTop w:val="0"/>
          <w:marBottom w:val="0"/>
          <w:divBdr>
            <w:top w:val="none" w:sz="0" w:space="0" w:color="auto"/>
            <w:left w:val="none" w:sz="0" w:space="0" w:color="auto"/>
            <w:bottom w:val="none" w:sz="0" w:space="0" w:color="auto"/>
            <w:right w:val="none" w:sz="0" w:space="0" w:color="auto"/>
          </w:divBdr>
        </w:div>
        <w:div w:id="395248900">
          <w:marLeft w:val="640"/>
          <w:marRight w:val="0"/>
          <w:marTop w:val="0"/>
          <w:marBottom w:val="0"/>
          <w:divBdr>
            <w:top w:val="none" w:sz="0" w:space="0" w:color="auto"/>
            <w:left w:val="none" w:sz="0" w:space="0" w:color="auto"/>
            <w:bottom w:val="none" w:sz="0" w:space="0" w:color="auto"/>
            <w:right w:val="none" w:sz="0" w:space="0" w:color="auto"/>
          </w:divBdr>
        </w:div>
        <w:div w:id="406653449">
          <w:marLeft w:val="640"/>
          <w:marRight w:val="0"/>
          <w:marTop w:val="0"/>
          <w:marBottom w:val="0"/>
          <w:divBdr>
            <w:top w:val="none" w:sz="0" w:space="0" w:color="auto"/>
            <w:left w:val="none" w:sz="0" w:space="0" w:color="auto"/>
            <w:bottom w:val="none" w:sz="0" w:space="0" w:color="auto"/>
            <w:right w:val="none" w:sz="0" w:space="0" w:color="auto"/>
          </w:divBdr>
        </w:div>
        <w:div w:id="407578548">
          <w:marLeft w:val="640"/>
          <w:marRight w:val="0"/>
          <w:marTop w:val="0"/>
          <w:marBottom w:val="0"/>
          <w:divBdr>
            <w:top w:val="none" w:sz="0" w:space="0" w:color="auto"/>
            <w:left w:val="none" w:sz="0" w:space="0" w:color="auto"/>
            <w:bottom w:val="none" w:sz="0" w:space="0" w:color="auto"/>
            <w:right w:val="none" w:sz="0" w:space="0" w:color="auto"/>
          </w:divBdr>
        </w:div>
        <w:div w:id="435711329">
          <w:marLeft w:val="640"/>
          <w:marRight w:val="0"/>
          <w:marTop w:val="0"/>
          <w:marBottom w:val="0"/>
          <w:divBdr>
            <w:top w:val="none" w:sz="0" w:space="0" w:color="auto"/>
            <w:left w:val="none" w:sz="0" w:space="0" w:color="auto"/>
            <w:bottom w:val="none" w:sz="0" w:space="0" w:color="auto"/>
            <w:right w:val="none" w:sz="0" w:space="0" w:color="auto"/>
          </w:divBdr>
        </w:div>
        <w:div w:id="588277203">
          <w:marLeft w:val="640"/>
          <w:marRight w:val="0"/>
          <w:marTop w:val="0"/>
          <w:marBottom w:val="0"/>
          <w:divBdr>
            <w:top w:val="none" w:sz="0" w:space="0" w:color="auto"/>
            <w:left w:val="none" w:sz="0" w:space="0" w:color="auto"/>
            <w:bottom w:val="none" w:sz="0" w:space="0" w:color="auto"/>
            <w:right w:val="none" w:sz="0" w:space="0" w:color="auto"/>
          </w:divBdr>
        </w:div>
        <w:div w:id="691296642">
          <w:marLeft w:val="640"/>
          <w:marRight w:val="0"/>
          <w:marTop w:val="0"/>
          <w:marBottom w:val="0"/>
          <w:divBdr>
            <w:top w:val="none" w:sz="0" w:space="0" w:color="auto"/>
            <w:left w:val="none" w:sz="0" w:space="0" w:color="auto"/>
            <w:bottom w:val="none" w:sz="0" w:space="0" w:color="auto"/>
            <w:right w:val="none" w:sz="0" w:space="0" w:color="auto"/>
          </w:divBdr>
        </w:div>
        <w:div w:id="726488744">
          <w:marLeft w:val="640"/>
          <w:marRight w:val="0"/>
          <w:marTop w:val="0"/>
          <w:marBottom w:val="0"/>
          <w:divBdr>
            <w:top w:val="none" w:sz="0" w:space="0" w:color="auto"/>
            <w:left w:val="none" w:sz="0" w:space="0" w:color="auto"/>
            <w:bottom w:val="none" w:sz="0" w:space="0" w:color="auto"/>
            <w:right w:val="none" w:sz="0" w:space="0" w:color="auto"/>
          </w:divBdr>
        </w:div>
        <w:div w:id="733939674">
          <w:marLeft w:val="640"/>
          <w:marRight w:val="0"/>
          <w:marTop w:val="0"/>
          <w:marBottom w:val="0"/>
          <w:divBdr>
            <w:top w:val="none" w:sz="0" w:space="0" w:color="auto"/>
            <w:left w:val="none" w:sz="0" w:space="0" w:color="auto"/>
            <w:bottom w:val="none" w:sz="0" w:space="0" w:color="auto"/>
            <w:right w:val="none" w:sz="0" w:space="0" w:color="auto"/>
          </w:divBdr>
        </w:div>
        <w:div w:id="927301266">
          <w:marLeft w:val="640"/>
          <w:marRight w:val="0"/>
          <w:marTop w:val="0"/>
          <w:marBottom w:val="0"/>
          <w:divBdr>
            <w:top w:val="none" w:sz="0" w:space="0" w:color="auto"/>
            <w:left w:val="none" w:sz="0" w:space="0" w:color="auto"/>
            <w:bottom w:val="none" w:sz="0" w:space="0" w:color="auto"/>
            <w:right w:val="none" w:sz="0" w:space="0" w:color="auto"/>
          </w:divBdr>
        </w:div>
        <w:div w:id="1018653036">
          <w:marLeft w:val="640"/>
          <w:marRight w:val="0"/>
          <w:marTop w:val="0"/>
          <w:marBottom w:val="0"/>
          <w:divBdr>
            <w:top w:val="none" w:sz="0" w:space="0" w:color="auto"/>
            <w:left w:val="none" w:sz="0" w:space="0" w:color="auto"/>
            <w:bottom w:val="none" w:sz="0" w:space="0" w:color="auto"/>
            <w:right w:val="none" w:sz="0" w:space="0" w:color="auto"/>
          </w:divBdr>
        </w:div>
        <w:div w:id="1104111797">
          <w:marLeft w:val="640"/>
          <w:marRight w:val="0"/>
          <w:marTop w:val="0"/>
          <w:marBottom w:val="0"/>
          <w:divBdr>
            <w:top w:val="none" w:sz="0" w:space="0" w:color="auto"/>
            <w:left w:val="none" w:sz="0" w:space="0" w:color="auto"/>
            <w:bottom w:val="none" w:sz="0" w:space="0" w:color="auto"/>
            <w:right w:val="none" w:sz="0" w:space="0" w:color="auto"/>
          </w:divBdr>
        </w:div>
        <w:div w:id="1116099333">
          <w:marLeft w:val="640"/>
          <w:marRight w:val="0"/>
          <w:marTop w:val="0"/>
          <w:marBottom w:val="0"/>
          <w:divBdr>
            <w:top w:val="none" w:sz="0" w:space="0" w:color="auto"/>
            <w:left w:val="none" w:sz="0" w:space="0" w:color="auto"/>
            <w:bottom w:val="none" w:sz="0" w:space="0" w:color="auto"/>
            <w:right w:val="none" w:sz="0" w:space="0" w:color="auto"/>
          </w:divBdr>
        </w:div>
        <w:div w:id="1119181246">
          <w:marLeft w:val="640"/>
          <w:marRight w:val="0"/>
          <w:marTop w:val="0"/>
          <w:marBottom w:val="0"/>
          <w:divBdr>
            <w:top w:val="none" w:sz="0" w:space="0" w:color="auto"/>
            <w:left w:val="none" w:sz="0" w:space="0" w:color="auto"/>
            <w:bottom w:val="none" w:sz="0" w:space="0" w:color="auto"/>
            <w:right w:val="none" w:sz="0" w:space="0" w:color="auto"/>
          </w:divBdr>
        </w:div>
        <w:div w:id="1358579512">
          <w:marLeft w:val="640"/>
          <w:marRight w:val="0"/>
          <w:marTop w:val="0"/>
          <w:marBottom w:val="0"/>
          <w:divBdr>
            <w:top w:val="none" w:sz="0" w:space="0" w:color="auto"/>
            <w:left w:val="none" w:sz="0" w:space="0" w:color="auto"/>
            <w:bottom w:val="none" w:sz="0" w:space="0" w:color="auto"/>
            <w:right w:val="none" w:sz="0" w:space="0" w:color="auto"/>
          </w:divBdr>
        </w:div>
        <w:div w:id="1438064052">
          <w:marLeft w:val="640"/>
          <w:marRight w:val="0"/>
          <w:marTop w:val="0"/>
          <w:marBottom w:val="0"/>
          <w:divBdr>
            <w:top w:val="none" w:sz="0" w:space="0" w:color="auto"/>
            <w:left w:val="none" w:sz="0" w:space="0" w:color="auto"/>
            <w:bottom w:val="none" w:sz="0" w:space="0" w:color="auto"/>
            <w:right w:val="none" w:sz="0" w:space="0" w:color="auto"/>
          </w:divBdr>
        </w:div>
        <w:div w:id="1787458724">
          <w:marLeft w:val="640"/>
          <w:marRight w:val="0"/>
          <w:marTop w:val="0"/>
          <w:marBottom w:val="0"/>
          <w:divBdr>
            <w:top w:val="none" w:sz="0" w:space="0" w:color="auto"/>
            <w:left w:val="none" w:sz="0" w:space="0" w:color="auto"/>
            <w:bottom w:val="none" w:sz="0" w:space="0" w:color="auto"/>
            <w:right w:val="none" w:sz="0" w:space="0" w:color="auto"/>
          </w:divBdr>
        </w:div>
        <w:div w:id="1792046378">
          <w:marLeft w:val="640"/>
          <w:marRight w:val="0"/>
          <w:marTop w:val="0"/>
          <w:marBottom w:val="0"/>
          <w:divBdr>
            <w:top w:val="none" w:sz="0" w:space="0" w:color="auto"/>
            <w:left w:val="none" w:sz="0" w:space="0" w:color="auto"/>
            <w:bottom w:val="none" w:sz="0" w:space="0" w:color="auto"/>
            <w:right w:val="none" w:sz="0" w:space="0" w:color="auto"/>
          </w:divBdr>
        </w:div>
        <w:div w:id="1859852147">
          <w:marLeft w:val="640"/>
          <w:marRight w:val="0"/>
          <w:marTop w:val="0"/>
          <w:marBottom w:val="0"/>
          <w:divBdr>
            <w:top w:val="none" w:sz="0" w:space="0" w:color="auto"/>
            <w:left w:val="none" w:sz="0" w:space="0" w:color="auto"/>
            <w:bottom w:val="none" w:sz="0" w:space="0" w:color="auto"/>
            <w:right w:val="none" w:sz="0" w:space="0" w:color="auto"/>
          </w:divBdr>
        </w:div>
        <w:div w:id="1882400363">
          <w:marLeft w:val="640"/>
          <w:marRight w:val="0"/>
          <w:marTop w:val="0"/>
          <w:marBottom w:val="0"/>
          <w:divBdr>
            <w:top w:val="none" w:sz="0" w:space="0" w:color="auto"/>
            <w:left w:val="none" w:sz="0" w:space="0" w:color="auto"/>
            <w:bottom w:val="none" w:sz="0" w:space="0" w:color="auto"/>
            <w:right w:val="none" w:sz="0" w:space="0" w:color="auto"/>
          </w:divBdr>
        </w:div>
        <w:div w:id="1931616676">
          <w:marLeft w:val="640"/>
          <w:marRight w:val="0"/>
          <w:marTop w:val="0"/>
          <w:marBottom w:val="0"/>
          <w:divBdr>
            <w:top w:val="none" w:sz="0" w:space="0" w:color="auto"/>
            <w:left w:val="none" w:sz="0" w:space="0" w:color="auto"/>
            <w:bottom w:val="none" w:sz="0" w:space="0" w:color="auto"/>
            <w:right w:val="none" w:sz="0" w:space="0" w:color="auto"/>
          </w:divBdr>
        </w:div>
        <w:div w:id="2080710748">
          <w:marLeft w:val="640"/>
          <w:marRight w:val="0"/>
          <w:marTop w:val="0"/>
          <w:marBottom w:val="0"/>
          <w:divBdr>
            <w:top w:val="none" w:sz="0" w:space="0" w:color="auto"/>
            <w:left w:val="none" w:sz="0" w:space="0" w:color="auto"/>
            <w:bottom w:val="none" w:sz="0" w:space="0" w:color="auto"/>
            <w:right w:val="none" w:sz="0" w:space="0" w:color="auto"/>
          </w:divBdr>
        </w:div>
        <w:div w:id="2093306953">
          <w:marLeft w:val="640"/>
          <w:marRight w:val="0"/>
          <w:marTop w:val="0"/>
          <w:marBottom w:val="0"/>
          <w:divBdr>
            <w:top w:val="none" w:sz="0" w:space="0" w:color="auto"/>
            <w:left w:val="none" w:sz="0" w:space="0" w:color="auto"/>
            <w:bottom w:val="none" w:sz="0" w:space="0" w:color="auto"/>
            <w:right w:val="none" w:sz="0" w:space="0" w:color="auto"/>
          </w:divBdr>
        </w:div>
        <w:div w:id="2127189313">
          <w:marLeft w:val="640"/>
          <w:marRight w:val="0"/>
          <w:marTop w:val="0"/>
          <w:marBottom w:val="0"/>
          <w:divBdr>
            <w:top w:val="none" w:sz="0" w:space="0" w:color="auto"/>
            <w:left w:val="none" w:sz="0" w:space="0" w:color="auto"/>
            <w:bottom w:val="none" w:sz="0" w:space="0" w:color="auto"/>
            <w:right w:val="none" w:sz="0" w:space="0" w:color="auto"/>
          </w:divBdr>
        </w:div>
      </w:divsChild>
    </w:div>
    <w:div w:id="85882673">
      <w:bodyDiv w:val="1"/>
      <w:marLeft w:val="0"/>
      <w:marRight w:val="0"/>
      <w:marTop w:val="0"/>
      <w:marBottom w:val="0"/>
      <w:divBdr>
        <w:top w:val="none" w:sz="0" w:space="0" w:color="auto"/>
        <w:left w:val="none" w:sz="0" w:space="0" w:color="auto"/>
        <w:bottom w:val="none" w:sz="0" w:space="0" w:color="auto"/>
        <w:right w:val="none" w:sz="0" w:space="0" w:color="auto"/>
      </w:divBdr>
    </w:div>
    <w:div w:id="91322889">
      <w:bodyDiv w:val="1"/>
      <w:marLeft w:val="0"/>
      <w:marRight w:val="0"/>
      <w:marTop w:val="0"/>
      <w:marBottom w:val="0"/>
      <w:divBdr>
        <w:top w:val="none" w:sz="0" w:space="0" w:color="auto"/>
        <w:left w:val="none" w:sz="0" w:space="0" w:color="auto"/>
        <w:bottom w:val="none" w:sz="0" w:space="0" w:color="auto"/>
        <w:right w:val="none" w:sz="0" w:space="0" w:color="auto"/>
      </w:divBdr>
      <w:divsChild>
        <w:div w:id="86464080">
          <w:marLeft w:val="640"/>
          <w:marRight w:val="0"/>
          <w:marTop w:val="0"/>
          <w:marBottom w:val="0"/>
          <w:divBdr>
            <w:top w:val="none" w:sz="0" w:space="0" w:color="auto"/>
            <w:left w:val="none" w:sz="0" w:space="0" w:color="auto"/>
            <w:bottom w:val="none" w:sz="0" w:space="0" w:color="auto"/>
            <w:right w:val="none" w:sz="0" w:space="0" w:color="auto"/>
          </w:divBdr>
        </w:div>
        <w:div w:id="147014041">
          <w:marLeft w:val="640"/>
          <w:marRight w:val="0"/>
          <w:marTop w:val="0"/>
          <w:marBottom w:val="0"/>
          <w:divBdr>
            <w:top w:val="none" w:sz="0" w:space="0" w:color="auto"/>
            <w:left w:val="none" w:sz="0" w:space="0" w:color="auto"/>
            <w:bottom w:val="none" w:sz="0" w:space="0" w:color="auto"/>
            <w:right w:val="none" w:sz="0" w:space="0" w:color="auto"/>
          </w:divBdr>
        </w:div>
        <w:div w:id="160583999">
          <w:marLeft w:val="640"/>
          <w:marRight w:val="0"/>
          <w:marTop w:val="0"/>
          <w:marBottom w:val="0"/>
          <w:divBdr>
            <w:top w:val="none" w:sz="0" w:space="0" w:color="auto"/>
            <w:left w:val="none" w:sz="0" w:space="0" w:color="auto"/>
            <w:bottom w:val="none" w:sz="0" w:space="0" w:color="auto"/>
            <w:right w:val="none" w:sz="0" w:space="0" w:color="auto"/>
          </w:divBdr>
        </w:div>
        <w:div w:id="253366404">
          <w:marLeft w:val="640"/>
          <w:marRight w:val="0"/>
          <w:marTop w:val="0"/>
          <w:marBottom w:val="0"/>
          <w:divBdr>
            <w:top w:val="none" w:sz="0" w:space="0" w:color="auto"/>
            <w:left w:val="none" w:sz="0" w:space="0" w:color="auto"/>
            <w:bottom w:val="none" w:sz="0" w:space="0" w:color="auto"/>
            <w:right w:val="none" w:sz="0" w:space="0" w:color="auto"/>
          </w:divBdr>
        </w:div>
        <w:div w:id="329143384">
          <w:marLeft w:val="640"/>
          <w:marRight w:val="0"/>
          <w:marTop w:val="0"/>
          <w:marBottom w:val="0"/>
          <w:divBdr>
            <w:top w:val="none" w:sz="0" w:space="0" w:color="auto"/>
            <w:left w:val="none" w:sz="0" w:space="0" w:color="auto"/>
            <w:bottom w:val="none" w:sz="0" w:space="0" w:color="auto"/>
            <w:right w:val="none" w:sz="0" w:space="0" w:color="auto"/>
          </w:divBdr>
        </w:div>
        <w:div w:id="403141635">
          <w:marLeft w:val="640"/>
          <w:marRight w:val="0"/>
          <w:marTop w:val="0"/>
          <w:marBottom w:val="0"/>
          <w:divBdr>
            <w:top w:val="none" w:sz="0" w:space="0" w:color="auto"/>
            <w:left w:val="none" w:sz="0" w:space="0" w:color="auto"/>
            <w:bottom w:val="none" w:sz="0" w:space="0" w:color="auto"/>
            <w:right w:val="none" w:sz="0" w:space="0" w:color="auto"/>
          </w:divBdr>
        </w:div>
        <w:div w:id="418914518">
          <w:marLeft w:val="640"/>
          <w:marRight w:val="0"/>
          <w:marTop w:val="0"/>
          <w:marBottom w:val="0"/>
          <w:divBdr>
            <w:top w:val="none" w:sz="0" w:space="0" w:color="auto"/>
            <w:left w:val="none" w:sz="0" w:space="0" w:color="auto"/>
            <w:bottom w:val="none" w:sz="0" w:space="0" w:color="auto"/>
            <w:right w:val="none" w:sz="0" w:space="0" w:color="auto"/>
          </w:divBdr>
        </w:div>
        <w:div w:id="498623203">
          <w:marLeft w:val="640"/>
          <w:marRight w:val="0"/>
          <w:marTop w:val="0"/>
          <w:marBottom w:val="0"/>
          <w:divBdr>
            <w:top w:val="none" w:sz="0" w:space="0" w:color="auto"/>
            <w:left w:val="none" w:sz="0" w:space="0" w:color="auto"/>
            <w:bottom w:val="none" w:sz="0" w:space="0" w:color="auto"/>
            <w:right w:val="none" w:sz="0" w:space="0" w:color="auto"/>
          </w:divBdr>
        </w:div>
        <w:div w:id="578103002">
          <w:marLeft w:val="640"/>
          <w:marRight w:val="0"/>
          <w:marTop w:val="0"/>
          <w:marBottom w:val="0"/>
          <w:divBdr>
            <w:top w:val="none" w:sz="0" w:space="0" w:color="auto"/>
            <w:left w:val="none" w:sz="0" w:space="0" w:color="auto"/>
            <w:bottom w:val="none" w:sz="0" w:space="0" w:color="auto"/>
            <w:right w:val="none" w:sz="0" w:space="0" w:color="auto"/>
          </w:divBdr>
        </w:div>
        <w:div w:id="585386085">
          <w:marLeft w:val="640"/>
          <w:marRight w:val="0"/>
          <w:marTop w:val="0"/>
          <w:marBottom w:val="0"/>
          <w:divBdr>
            <w:top w:val="none" w:sz="0" w:space="0" w:color="auto"/>
            <w:left w:val="none" w:sz="0" w:space="0" w:color="auto"/>
            <w:bottom w:val="none" w:sz="0" w:space="0" w:color="auto"/>
            <w:right w:val="none" w:sz="0" w:space="0" w:color="auto"/>
          </w:divBdr>
        </w:div>
        <w:div w:id="882323798">
          <w:marLeft w:val="640"/>
          <w:marRight w:val="0"/>
          <w:marTop w:val="0"/>
          <w:marBottom w:val="0"/>
          <w:divBdr>
            <w:top w:val="none" w:sz="0" w:space="0" w:color="auto"/>
            <w:left w:val="none" w:sz="0" w:space="0" w:color="auto"/>
            <w:bottom w:val="none" w:sz="0" w:space="0" w:color="auto"/>
            <w:right w:val="none" w:sz="0" w:space="0" w:color="auto"/>
          </w:divBdr>
        </w:div>
        <w:div w:id="887111624">
          <w:marLeft w:val="640"/>
          <w:marRight w:val="0"/>
          <w:marTop w:val="0"/>
          <w:marBottom w:val="0"/>
          <w:divBdr>
            <w:top w:val="none" w:sz="0" w:space="0" w:color="auto"/>
            <w:left w:val="none" w:sz="0" w:space="0" w:color="auto"/>
            <w:bottom w:val="none" w:sz="0" w:space="0" w:color="auto"/>
            <w:right w:val="none" w:sz="0" w:space="0" w:color="auto"/>
          </w:divBdr>
        </w:div>
        <w:div w:id="980304671">
          <w:marLeft w:val="640"/>
          <w:marRight w:val="0"/>
          <w:marTop w:val="0"/>
          <w:marBottom w:val="0"/>
          <w:divBdr>
            <w:top w:val="none" w:sz="0" w:space="0" w:color="auto"/>
            <w:left w:val="none" w:sz="0" w:space="0" w:color="auto"/>
            <w:bottom w:val="none" w:sz="0" w:space="0" w:color="auto"/>
            <w:right w:val="none" w:sz="0" w:space="0" w:color="auto"/>
          </w:divBdr>
        </w:div>
        <w:div w:id="1165243705">
          <w:marLeft w:val="640"/>
          <w:marRight w:val="0"/>
          <w:marTop w:val="0"/>
          <w:marBottom w:val="0"/>
          <w:divBdr>
            <w:top w:val="none" w:sz="0" w:space="0" w:color="auto"/>
            <w:left w:val="none" w:sz="0" w:space="0" w:color="auto"/>
            <w:bottom w:val="none" w:sz="0" w:space="0" w:color="auto"/>
            <w:right w:val="none" w:sz="0" w:space="0" w:color="auto"/>
          </w:divBdr>
        </w:div>
        <w:div w:id="1181166330">
          <w:marLeft w:val="640"/>
          <w:marRight w:val="0"/>
          <w:marTop w:val="0"/>
          <w:marBottom w:val="0"/>
          <w:divBdr>
            <w:top w:val="none" w:sz="0" w:space="0" w:color="auto"/>
            <w:left w:val="none" w:sz="0" w:space="0" w:color="auto"/>
            <w:bottom w:val="none" w:sz="0" w:space="0" w:color="auto"/>
            <w:right w:val="none" w:sz="0" w:space="0" w:color="auto"/>
          </w:divBdr>
        </w:div>
        <w:div w:id="1191382279">
          <w:marLeft w:val="640"/>
          <w:marRight w:val="0"/>
          <w:marTop w:val="0"/>
          <w:marBottom w:val="0"/>
          <w:divBdr>
            <w:top w:val="none" w:sz="0" w:space="0" w:color="auto"/>
            <w:left w:val="none" w:sz="0" w:space="0" w:color="auto"/>
            <w:bottom w:val="none" w:sz="0" w:space="0" w:color="auto"/>
            <w:right w:val="none" w:sz="0" w:space="0" w:color="auto"/>
          </w:divBdr>
        </w:div>
        <w:div w:id="1211722191">
          <w:marLeft w:val="640"/>
          <w:marRight w:val="0"/>
          <w:marTop w:val="0"/>
          <w:marBottom w:val="0"/>
          <w:divBdr>
            <w:top w:val="none" w:sz="0" w:space="0" w:color="auto"/>
            <w:left w:val="none" w:sz="0" w:space="0" w:color="auto"/>
            <w:bottom w:val="none" w:sz="0" w:space="0" w:color="auto"/>
            <w:right w:val="none" w:sz="0" w:space="0" w:color="auto"/>
          </w:divBdr>
        </w:div>
        <w:div w:id="1270940141">
          <w:marLeft w:val="640"/>
          <w:marRight w:val="0"/>
          <w:marTop w:val="0"/>
          <w:marBottom w:val="0"/>
          <w:divBdr>
            <w:top w:val="none" w:sz="0" w:space="0" w:color="auto"/>
            <w:left w:val="none" w:sz="0" w:space="0" w:color="auto"/>
            <w:bottom w:val="none" w:sz="0" w:space="0" w:color="auto"/>
            <w:right w:val="none" w:sz="0" w:space="0" w:color="auto"/>
          </w:divBdr>
        </w:div>
        <w:div w:id="1287539570">
          <w:marLeft w:val="640"/>
          <w:marRight w:val="0"/>
          <w:marTop w:val="0"/>
          <w:marBottom w:val="0"/>
          <w:divBdr>
            <w:top w:val="none" w:sz="0" w:space="0" w:color="auto"/>
            <w:left w:val="none" w:sz="0" w:space="0" w:color="auto"/>
            <w:bottom w:val="none" w:sz="0" w:space="0" w:color="auto"/>
            <w:right w:val="none" w:sz="0" w:space="0" w:color="auto"/>
          </w:divBdr>
        </w:div>
        <w:div w:id="1366369341">
          <w:marLeft w:val="640"/>
          <w:marRight w:val="0"/>
          <w:marTop w:val="0"/>
          <w:marBottom w:val="0"/>
          <w:divBdr>
            <w:top w:val="none" w:sz="0" w:space="0" w:color="auto"/>
            <w:left w:val="none" w:sz="0" w:space="0" w:color="auto"/>
            <w:bottom w:val="none" w:sz="0" w:space="0" w:color="auto"/>
            <w:right w:val="none" w:sz="0" w:space="0" w:color="auto"/>
          </w:divBdr>
        </w:div>
        <w:div w:id="1449666581">
          <w:marLeft w:val="640"/>
          <w:marRight w:val="0"/>
          <w:marTop w:val="0"/>
          <w:marBottom w:val="0"/>
          <w:divBdr>
            <w:top w:val="none" w:sz="0" w:space="0" w:color="auto"/>
            <w:left w:val="none" w:sz="0" w:space="0" w:color="auto"/>
            <w:bottom w:val="none" w:sz="0" w:space="0" w:color="auto"/>
            <w:right w:val="none" w:sz="0" w:space="0" w:color="auto"/>
          </w:divBdr>
        </w:div>
        <w:div w:id="1496187394">
          <w:marLeft w:val="640"/>
          <w:marRight w:val="0"/>
          <w:marTop w:val="0"/>
          <w:marBottom w:val="0"/>
          <w:divBdr>
            <w:top w:val="none" w:sz="0" w:space="0" w:color="auto"/>
            <w:left w:val="none" w:sz="0" w:space="0" w:color="auto"/>
            <w:bottom w:val="none" w:sz="0" w:space="0" w:color="auto"/>
            <w:right w:val="none" w:sz="0" w:space="0" w:color="auto"/>
          </w:divBdr>
        </w:div>
        <w:div w:id="1585336407">
          <w:marLeft w:val="640"/>
          <w:marRight w:val="0"/>
          <w:marTop w:val="0"/>
          <w:marBottom w:val="0"/>
          <w:divBdr>
            <w:top w:val="none" w:sz="0" w:space="0" w:color="auto"/>
            <w:left w:val="none" w:sz="0" w:space="0" w:color="auto"/>
            <w:bottom w:val="none" w:sz="0" w:space="0" w:color="auto"/>
            <w:right w:val="none" w:sz="0" w:space="0" w:color="auto"/>
          </w:divBdr>
        </w:div>
        <w:div w:id="1591506756">
          <w:marLeft w:val="640"/>
          <w:marRight w:val="0"/>
          <w:marTop w:val="0"/>
          <w:marBottom w:val="0"/>
          <w:divBdr>
            <w:top w:val="none" w:sz="0" w:space="0" w:color="auto"/>
            <w:left w:val="none" w:sz="0" w:space="0" w:color="auto"/>
            <w:bottom w:val="none" w:sz="0" w:space="0" w:color="auto"/>
            <w:right w:val="none" w:sz="0" w:space="0" w:color="auto"/>
          </w:divBdr>
        </w:div>
        <w:div w:id="1612665208">
          <w:marLeft w:val="640"/>
          <w:marRight w:val="0"/>
          <w:marTop w:val="0"/>
          <w:marBottom w:val="0"/>
          <w:divBdr>
            <w:top w:val="none" w:sz="0" w:space="0" w:color="auto"/>
            <w:left w:val="none" w:sz="0" w:space="0" w:color="auto"/>
            <w:bottom w:val="none" w:sz="0" w:space="0" w:color="auto"/>
            <w:right w:val="none" w:sz="0" w:space="0" w:color="auto"/>
          </w:divBdr>
        </w:div>
        <w:div w:id="1729842395">
          <w:marLeft w:val="640"/>
          <w:marRight w:val="0"/>
          <w:marTop w:val="0"/>
          <w:marBottom w:val="0"/>
          <w:divBdr>
            <w:top w:val="none" w:sz="0" w:space="0" w:color="auto"/>
            <w:left w:val="none" w:sz="0" w:space="0" w:color="auto"/>
            <w:bottom w:val="none" w:sz="0" w:space="0" w:color="auto"/>
            <w:right w:val="none" w:sz="0" w:space="0" w:color="auto"/>
          </w:divBdr>
        </w:div>
        <w:div w:id="1782261134">
          <w:marLeft w:val="640"/>
          <w:marRight w:val="0"/>
          <w:marTop w:val="0"/>
          <w:marBottom w:val="0"/>
          <w:divBdr>
            <w:top w:val="none" w:sz="0" w:space="0" w:color="auto"/>
            <w:left w:val="none" w:sz="0" w:space="0" w:color="auto"/>
            <w:bottom w:val="none" w:sz="0" w:space="0" w:color="auto"/>
            <w:right w:val="none" w:sz="0" w:space="0" w:color="auto"/>
          </w:divBdr>
        </w:div>
        <w:div w:id="1796362746">
          <w:marLeft w:val="640"/>
          <w:marRight w:val="0"/>
          <w:marTop w:val="0"/>
          <w:marBottom w:val="0"/>
          <w:divBdr>
            <w:top w:val="none" w:sz="0" w:space="0" w:color="auto"/>
            <w:left w:val="none" w:sz="0" w:space="0" w:color="auto"/>
            <w:bottom w:val="none" w:sz="0" w:space="0" w:color="auto"/>
            <w:right w:val="none" w:sz="0" w:space="0" w:color="auto"/>
          </w:divBdr>
        </w:div>
        <w:div w:id="1808156283">
          <w:marLeft w:val="640"/>
          <w:marRight w:val="0"/>
          <w:marTop w:val="0"/>
          <w:marBottom w:val="0"/>
          <w:divBdr>
            <w:top w:val="none" w:sz="0" w:space="0" w:color="auto"/>
            <w:left w:val="none" w:sz="0" w:space="0" w:color="auto"/>
            <w:bottom w:val="none" w:sz="0" w:space="0" w:color="auto"/>
            <w:right w:val="none" w:sz="0" w:space="0" w:color="auto"/>
          </w:divBdr>
        </w:div>
        <w:div w:id="1812092910">
          <w:marLeft w:val="640"/>
          <w:marRight w:val="0"/>
          <w:marTop w:val="0"/>
          <w:marBottom w:val="0"/>
          <w:divBdr>
            <w:top w:val="none" w:sz="0" w:space="0" w:color="auto"/>
            <w:left w:val="none" w:sz="0" w:space="0" w:color="auto"/>
            <w:bottom w:val="none" w:sz="0" w:space="0" w:color="auto"/>
            <w:right w:val="none" w:sz="0" w:space="0" w:color="auto"/>
          </w:divBdr>
        </w:div>
        <w:div w:id="2051765542">
          <w:marLeft w:val="640"/>
          <w:marRight w:val="0"/>
          <w:marTop w:val="0"/>
          <w:marBottom w:val="0"/>
          <w:divBdr>
            <w:top w:val="none" w:sz="0" w:space="0" w:color="auto"/>
            <w:left w:val="none" w:sz="0" w:space="0" w:color="auto"/>
            <w:bottom w:val="none" w:sz="0" w:space="0" w:color="auto"/>
            <w:right w:val="none" w:sz="0" w:space="0" w:color="auto"/>
          </w:divBdr>
        </w:div>
        <w:div w:id="2142261628">
          <w:marLeft w:val="640"/>
          <w:marRight w:val="0"/>
          <w:marTop w:val="0"/>
          <w:marBottom w:val="0"/>
          <w:divBdr>
            <w:top w:val="none" w:sz="0" w:space="0" w:color="auto"/>
            <w:left w:val="none" w:sz="0" w:space="0" w:color="auto"/>
            <w:bottom w:val="none" w:sz="0" w:space="0" w:color="auto"/>
            <w:right w:val="none" w:sz="0" w:space="0" w:color="auto"/>
          </w:divBdr>
        </w:div>
      </w:divsChild>
    </w:div>
    <w:div w:id="93289919">
      <w:bodyDiv w:val="1"/>
      <w:marLeft w:val="0"/>
      <w:marRight w:val="0"/>
      <w:marTop w:val="0"/>
      <w:marBottom w:val="0"/>
      <w:divBdr>
        <w:top w:val="none" w:sz="0" w:space="0" w:color="auto"/>
        <w:left w:val="none" w:sz="0" w:space="0" w:color="auto"/>
        <w:bottom w:val="none" w:sz="0" w:space="0" w:color="auto"/>
        <w:right w:val="none" w:sz="0" w:space="0" w:color="auto"/>
      </w:divBdr>
    </w:div>
    <w:div w:id="94638295">
      <w:bodyDiv w:val="1"/>
      <w:marLeft w:val="0"/>
      <w:marRight w:val="0"/>
      <w:marTop w:val="0"/>
      <w:marBottom w:val="0"/>
      <w:divBdr>
        <w:top w:val="none" w:sz="0" w:space="0" w:color="auto"/>
        <w:left w:val="none" w:sz="0" w:space="0" w:color="auto"/>
        <w:bottom w:val="none" w:sz="0" w:space="0" w:color="auto"/>
        <w:right w:val="none" w:sz="0" w:space="0" w:color="auto"/>
      </w:divBdr>
      <w:divsChild>
        <w:div w:id="119229556">
          <w:marLeft w:val="640"/>
          <w:marRight w:val="0"/>
          <w:marTop w:val="0"/>
          <w:marBottom w:val="0"/>
          <w:divBdr>
            <w:top w:val="none" w:sz="0" w:space="0" w:color="auto"/>
            <w:left w:val="none" w:sz="0" w:space="0" w:color="auto"/>
            <w:bottom w:val="none" w:sz="0" w:space="0" w:color="auto"/>
            <w:right w:val="none" w:sz="0" w:space="0" w:color="auto"/>
          </w:divBdr>
        </w:div>
        <w:div w:id="270287228">
          <w:marLeft w:val="640"/>
          <w:marRight w:val="0"/>
          <w:marTop w:val="0"/>
          <w:marBottom w:val="0"/>
          <w:divBdr>
            <w:top w:val="none" w:sz="0" w:space="0" w:color="auto"/>
            <w:left w:val="none" w:sz="0" w:space="0" w:color="auto"/>
            <w:bottom w:val="none" w:sz="0" w:space="0" w:color="auto"/>
            <w:right w:val="none" w:sz="0" w:space="0" w:color="auto"/>
          </w:divBdr>
        </w:div>
        <w:div w:id="442842200">
          <w:marLeft w:val="640"/>
          <w:marRight w:val="0"/>
          <w:marTop w:val="0"/>
          <w:marBottom w:val="0"/>
          <w:divBdr>
            <w:top w:val="none" w:sz="0" w:space="0" w:color="auto"/>
            <w:left w:val="none" w:sz="0" w:space="0" w:color="auto"/>
            <w:bottom w:val="none" w:sz="0" w:space="0" w:color="auto"/>
            <w:right w:val="none" w:sz="0" w:space="0" w:color="auto"/>
          </w:divBdr>
        </w:div>
        <w:div w:id="451361137">
          <w:marLeft w:val="640"/>
          <w:marRight w:val="0"/>
          <w:marTop w:val="0"/>
          <w:marBottom w:val="0"/>
          <w:divBdr>
            <w:top w:val="none" w:sz="0" w:space="0" w:color="auto"/>
            <w:left w:val="none" w:sz="0" w:space="0" w:color="auto"/>
            <w:bottom w:val="none" w:sz="0" w:space="0" w:color="auto"/>
            <w:right w:val="none" w:sz="0" w:space="0" w:color="auto"/>
          </w:divBdr>
        </w:div>
        <w:div w:id="720518551">
          <w:marLeft w:val="640"/>
          <w:marRight w:val="0"/>
          <w:marTop w:val="0"/>
          <w:marBottom w:val="0"/>
          <w:divBdr>
            <w:top w:val="none" w:sz="0" w:space="0" w:color="auto"/>
            <w:left w:val="none" w:sz="0" w:space="0" w:color="auto"/>
            <w:bottom w:val="none" w:sz="0" w:space="0" w:color="auto"/>
            <w:right w:val="none" w:sz="0" w:space="0" w:color="auto"/>
          </w:divBdr>
        </w:div>
        <w:div w:id="882443084">
          <w:marLeft w:val="640"/>
          <w:marRight w:val="0"/>
          <w:marTop w:val="0"/>
          <w:marBottom w:val="0"/>
          <w:divBdr>
            <w:top w:val="none" w:sz="0" w:space="0" w:color="auto"/>
            <w:left w:val="none" w:sz="0" w:space="0" w:color="auto"/>
            <w:bottom w:val="none" w:sz="0" w:space="0" w:color="auto"/>
            <w:right w:val="none" w:sz="0" w:space="0" w:color="auto"/>
          </w:divBdr>
        </w:div>
        <w:div w:id="1024787014">
          <w:marLeft w:val="640"/>
          <w:marRight w:val="0"/>
          <w:marTop w:val="0"/>
          <w:marBottom w:val="0"/>
          <w:divBdr>
            <w:top w:val="none" w:sz="0" w:space="0" w:color="auto"/>
            <w:left w:val="none" w:sz="0" w:space="0" w:color="auto"/>
            <w:bottom w:val="none" w:sz="0" w:space="0" w:color="auto"/>
            <w:right w:val="none" w:sz="0" w:space="0" w:color="auto"/>
          </w:divBdr>
        </w:div>
        <w:div w:id="1322737076">
          <w:marLeft w:val="640"/>
          <w:marRight w:val="0"/>
          <w:marTop w:val="0"/>
          <w:marBottom w:val="0"/>
          <w:divBdr>
            <w:top w:val="none" w:sz="0" w:space="0" w:color="auto"/>
            <w:left w:val="none" w:sz="0" w:space="0" w:color="auto"/>
            <w:bottom w:val="none" w:sz="0" w:space="0" w:color="auto"/>
            <w:right w:val="none" w:sz="0" w:space="0" w:color="auto"/>
          </w:divBdr>
        </w:div>
        <w:div w:id="1603802504">
          <w:marLeft w:val="640"/>
          <w:marRight w:val="0"/>
          <w:marTop w:val="0"/>
          <w:marBottom w:val="0"/>
          <w:divBdr>
            <w:top w:val="none" w:sz="0" w:space="0" w:color="auto"/>
            <w:left w:val="none" w:sz="0" w:space="0" w:color="auto"/>
            <w:bottom w:val="none" w:sz="0" w:space="0" w:color="auto"/>
            <w:right w:val="none" w:sz="0" w:space="0" w:color="auto"/>
          </w:divBdr>
        </w:div>
        <w:div w:id="1779905544">
          <w:marLeft w:val="640"/>
          <w:marRight w:val="0"/>
          <w:marTop w:val="0"/>
          <w:marBottom w:val="0"/>
          <w:divBdr>
            <w:top w:val="none" w:sz="0" w:space="0" w:color="auto"/>
            <w:left w:val="none" w:sz="0" w:space="0" w:color="auto"/>
            <w:bottom w:val="none" w:sz="0" w:space="0" w:color="auto"/>
            <w:right w:val="none" w:sz="0" w:space="0" w:color="auto"/>
          </w:divBdr>
        </w:div>
      </w:divsChild>
    </w:div>
    <w:div w:id="95949878">
      <w:bodyDiv w:val="1"/>
      <w:marLeft w:val="0"/>
      <w:marRight w:val="0"/>
      <w:marTop w:val="0"/>
      <w:marBottom w:val="0"/>
      <w:divBdr>
        <w:top w:val="none" w:sz="0" w:space="0" w:color="auto"/>
        <w:left w:val="none" w:sz="0" w:space="0" w:color="auto"/>
        <w:bottom w:val="none" w:sz="0" w:space="0" w:color="auto"/>
        <w:right w:val="none" w:sz="0" w:space="0" w:color="auto"/>
      </w:divBdr>
    </w:div>
    <w:div w:id="97258099">
      <w:bodyDiv w:val="1"/>
      <w:marLeft w:val="0"/>
      <w:marRight w:val="0"/>
      <w:marTop w:val="0"/>
      <w:marBottom w:val="0"/>
      <w:divBdr>
        <w:top w:val="none" w:sz="0" w:space="0" w:color="auto"/>
        <w:left w:val="none" w:sz="0" w:space="0" w:color="auto"/>
        <w:bottom w:val="none" w:sz="0" w:space="0" w:color="auto"/>
        <w:right w:val="none" w:sz="0" w:space="0" w:color="auto"/>
      </w:divBdr>
    </w:div>
    <w:div w:id="99642135">
      <w:bodyDiv w:val="1"/>
      <w:marLeft w:val="0"/>
      <w:marRight w:val="0"/>
      <w:marTop w:val="0"/>
      <w:marBottom w:val="0"/>
      <w:divBdr>
        <w:top w:val="none" w:sz="0" w:space="0" w:color="auto"/>
        <w:left w:val="none" w:sz="0" w:space="0" w:color="auto"/>
        <w:bottom w:val="none" w:sz="0" w:space="0" w:color="auto"/>
        <w:right w:val="none" w:sz="0" w:space="0" w:color="auto"/>
      </w:divBdr>
    </w:div>
    <w:div w:id="109396642">
      <w:bodyDiv w:val="1"/>
      <w:marLeft w:val="0"/>
      <w:marRight w:val="0"/>
      <w:marTop w:val="0"/>
      <w:marBottom w:val="0"/>
      <w:divBdr>
        <w:top w:val="none" w:sz="0" w:space="0" w:color="auto"/>
        <w:left w:val="none" w:sz="0" w:space="0" w:color="auto"/>
        <w:bottom w:val="none" w:sz="0" w:space="0" w:color="auto"/>
        <w:right w:val="none" w:sz="0" w:space="0" w:color="auto"/>
      </w:divBdr>
    </w:div>
    <w:div w:id="112286256">
      <w:bodyDiv w:val="1"/>
      <w:marLeft w:val="0"/>
      <w:marRight w:val="0"/>
      <w:marTop w:val="0"/>
      <w:marBottom w:val="0"/>
      <w:divBdr>
        <w:top w:val="none" w:sz="0" w:space="0" w:color="auto"/>
        <w:left w:val="none" w:sz="0" w:space="0" w:color="auto"/>
        <w:bottom w:val="none" w:sz="0" w:space="0" w:color="auto"/>
        <w:right w:val="none" w:sz="0" w:space="0" w:color="auto"/>
      </w:divBdr>
      <w:divsChild>
        <w:div w:id="137842804">
          <w:marLeft w:val="640"/>
          <w:marRight w:val="0"/>
          <w:marTop w:val="0"/>
          <w:marBottom w:val="0"/>
          <w:divBdr>
            <w:top w:val="none" w:sz="0" w:space="0" w:color="auto"/>
            <w:left w:val="none" w:sz="0" w:space="0" w:color="auto"/>
            <w:bottom w:val="none" w:sz="0" w:space="0" w:color="auto"/>
            <w:right w:val="none" w:sz="0" w:space="0" w:color="auto"/>
          </w:divBdr>
        </w:div>
        <w:div w:id="283315946">
          <w:marLeft w:val="640"/>
          <w:marRight w:val="0"/>
          <w:marTop w:val="0"/>
          <w:marBottom w:val="0"/>
          <w:divBdr>
            <w:top w:val="none" w:sz="0" w:space="0" w:color="auto"/>
            <w:left w:val="none" w:sz="0" w:space="0" w:color="auto"/>
            <w:bottom w:val="none" w:sz="0" w:space="0" w:color="auto"/>
            <w:right w:val="none" w:sz="0" w:space="0" w:color="auto"/>
          </w:divBdr>
        </w:div>
        <w:div w:id="329142351">
          <w:marLeft w:val="640"/>
          <w:marRight w:val="0"/>
          <w:marTop w:val="0"/>
          <w:marBottom w:val="0"/>
          <w:divBdr>
            <w:top w:val="none" w:sz="0" w:space="0" w:color="auto"/>
            <w:left w:val="none" w:sz="0" w:space="0" w:color="auto"/>
            <w:bottom w:val="none" w:sz="0" w:space="0" w:color="auto"/>
            <w:right w:val="none" w:sz="0" w:space="0" w:color="auto"/>
          </w:divBdr>
        </w:div>
        <w:div w:id="437675180">
          <w:marLeft w:val="640"/>
          <w:marRight w:val="0"/>
          <w:marTop w:val="0"/>
          <w:marBottom w:val="0"/>
          <w:divBdr>
            <w:top w:val="none" w:sz="0" w:space="0" w:color="auto"/>
            <w:left w:val="none" w:sz="0" w:space="0" w:color="auto"/>
            <w:bottom w:val="none" w:sz="0" w:space="0" w:color="auto"/>
            <w:right w:val="none" w:sz="0" w:space="0" w:color="auto"/>
          </w:divBdr>
        </w:div>
        <w:div w:id="520972940">
          <w:marLeft w:val="640"/>
          <w:marRight w:val="0"/>
          <w:marTop w:val="0"/>
          <w:marBottom w:val="0"/>
          <w:divBdr>
            <w:top w:val="none" w:sz="0" w:space="0" w:color="auto"/>
            <w:left w:val="none" w:sz="0" w:space="0" w:color="auto"/>
            <w:bottom w:val="none" w:sz="0" w:space="0" w:color="auto"/>
            <w:right w:val="none" w:sz="0" w:space="0" w:color="auto"/>
          </w:divBdr>
        </w:div>
        <w:div w:id="559286102">
          <w:marLeft w:val="640"/>
          <w:marRight w:val="0"/>
          <w:marTop w:val="0"/>
          <w:marBottom w:val="0"/>
          <w:divBdr>
            <w:top w:val="none" w:sz="0" w:space="0" w:color="auto"/>
            <w:left w:val="none" w:sz="0" w:space="0" w:color="auto"/>
            <w:bottom w:val="none" w:sz="0" w:space="0" w:color="auto"/>
            <w:right w:val="none" w:sz="0" w:space="0" w:color="auto"/>
          </w:divBdr>
        </w:div>
        <w:div w:id="592015086">
          <w:marLeft w:val="640"/>
          <w:marRight w:val="0"/>
          <w:marTop w:val="0"/>
          <w:marBottom w:val="0"/>
          <w:divBdr>
            <w:top w:val="none" w:sz="0" w:space="0" w:color="auto"/>
            <w:left w:val="none" w:sz="0" w:space="0" w:color="auto"/>
            <w:bottom w:val="none" w:sz="0" w:space="0" w:color="auto"/>
            <w:right w:val="none" w:sz="0" w:space="0" w:color="auto"/>
          </w:divBdr>
        </w:div>
        <w:div w:id="612173090">
          <w:marLeft w:val="640"/>
          <w:marRight w:val="0"/>
          <w:marTop w:val="0"/>
          <w:marBottom w:val="0"/>
          <w:divBdr>
            <w:top w:val="none" w:sz="0" w:space="0" w:color="auto"/>
            <w:left w:val="none" w:sz="0" w:space="0" w:color="auto"/>
            <w:bottom w:val="none" w:sz="0" w:space="0" w:color="auto"/>
            <w:right w:val="none" w:sz="0" w:space="0" w:color="auto"/>
          </w:divBdr>
        </w:div>
        <w:div w:id="617100512">
          <w:marLeft w:val="640"/>
          <w:marRight w:val="0"/>
          <w:marTop w:val="0"/>
          <w:marBottom w:val="0"/>
          <w:divBdr>
            <w:top w:val="none" w:sz="0" w:space="0" w:color="auto"/>
            <w:left w:val="none" w:sz="0" w:space="0" w:color="auto"/>
            <w:bottom w:val="none" w:sz="0" w:space="0" w:color="auto"/>
            <w:right w:val="none" w:sz="0" w:space="0" w:color="auto"/>
          </w:divBdr>
        </w:div>
        <w:div w:id="637103931">
          <w:marLeft w:val="640"/>
          <w:marRight w:val="0"/>
          <w:marTop w:val="0"/>
          <w:marBottom w:val="0"/>
          <w:divBdr>
            <w:top w:val="none" w:sz="0" w:space="0" w:color="auto"/>
            <w:left w:val="none" w:sz="0" w:space="0" w:color="auto"/>
            <w:bottom w:val="none" w:sz="0" w:space="0" w:color="auto"/>
            <w:right w:val="none" w:sz="0" w:space="0" w:color="auto"/>
          </w:divBdr>
        </w:div>
        <w:div w:id="696350250">
          <w:marLeft w:val="640"/>
          <w:marRight w:val="0"/>
          <w:marTop w:val="0"/>
          <w:marBottom w:val="0"/>
          <w:divBdr>
            <w:top w:val="none" w:sz="0" w:space="0" w:color="auto"/>
            <w:left w:val="none" w:sz="0" w:space="0" w:color="auto"/>
            <w:bottom w:val="none" w:sz="0" w:space="0" w:color="auto"/>
            <w:right w:val="none" w:sz="0" w:space="0" w:color="auto"/>
          </w:divBdr>
        </w:div>
        <w:div w:id="719982287">
          <w:marLeft w:val="640"/>
          <w:marRight w:val="0"/>
          <w:marTop w:val="0"/>
          <w:marBottom w:val="0"/>
          <w:divBdr>
            <w:top w:val="none" w:sz="0" w:space="0" w:color="auto"/>
            <w:left w:val="none" w:sz="0" w:space="0" w:color="auto"/>
            <w:bottom w:val="none" w:sz="0" w:space="0" w:color="auto"/>
            <w:right w:val="none" w:sz="0" w:space="0" w:color="auto"/>
          </w:divBdr>
        </w:div>
        <w:div w:id="769546996">
          <w:marLeft w:val="640"/>
          <w:marRight w:val="0"/>
          <w:marTop w:val="0"/>
          <w:marBottom w:val="0"/>
          <w:divBdr>
            <w:top w:val="none" w:sz="0" w:space="0" w:color="auto"/>
            <w:left w:val="none" w:sz="0" w:space="0" w:color="auto"/>
            <w:bottom w:val="none" w:sz="0" w:space="0" w:color="auto"/>
            <w:right w:val="none" w:sz="0" w:space="0" w:color="auto"/>
          </w:divBdr>
        </w:div>
        <w:div w:id="933711559">
          <w:marLeft w:val="640"/>
          <w:marRight w:val="0"/>
          <w:marTop w:val="0"/>
          <w:marBottom w:val="0"/>
          <w:divBdr>
            <w:top w:val="none" w:sz="0" w:space="0" w:color="auto"/>
            <w:left w:val="none" w:sz="0" w:space="0" w:color="auto"/>
            <w:bottom w:val="none" w:sz="0" w:space="0" w:color="auto"/>
            <w:right w:val="none" w:sz="0" w:space="0" w:color="auto"/>
          </w:divBdr>
        </w:div>
        <w:div w:id="1029524448">
          <w:marLeft w:val="640"/>
          <w:marRight w:val="0"/>
          <w:marTop w:val="0"/>
          <w:marBottom w:val="0"/>
          <w:divBdr>
            <w:top w:val="none" w:sz="0" w:space="0" w:color="auto"/>
            <w:left w:val="none" w:sz="0" w:space="0" w:color="auto"/>
            <w:bottom w:val="none" w:sz="0" w:space="0" w:color="auto"/>
            <w:right w:val="none" w:sz="0" w:space="0" w:color="auto"/>
          </w:divBdr>
        </w:div>
        <w:div w:id="1035495817">
          <w:marLeft w:val="640"/>
          <w:marRight w:val="0"/>
          <w:marTop w:val="0"/>
          <w:marBottom w:val="0"/>
          <w:divBdr>
            <w:top w:val="none" w:sz="0" w:space="0" w:color="auto"/>
            <w:left w:val="none" w:sz="0" w:space="0" w:color="auto"/>
            <w:bottom w:val="none" w:sz="0" w:space="0" w:color="auto"/>
            <w:right w:val="none" w:sz="0" w:space="0" w:color="auto"/>
          </w:divBdr>
        </w:div>
        <w:div w:id="1110664684">
          <w:marLeft w:val="640"/>
          <w:marRight w:val="0"/>
          <w:marTop w:val="0"/>
          <w:marBottom w:val="0"/>
          <w:divBdr>
            <w:top w:val="none" w:sz="0" w:space="0" w:color="auto"/>
            <w:left w:val="none" w:sz="0" w:space="0" w:color="auto"/>
            <w:bottom w:val="none" w:sz="0" w:space="0" w:color="auto"/>
            <w:right w:val="none" w:sz="0" w:space="0" w:color="auto"/>
          </w:divBdr>
        </w:div>
        <w:div w:id="1125394186">
          <w:marLeft w:val="640"/>
          <w:marRight w:val="0"/>
          <w:marTop w:val="0"/>
          <w:marBottom w:val="0"/>
          <w:divBdr>
            <w:top w:val="none" w:sz="0" w:space="0" w:color="auto"/>
            <w:left w:val="none" w:sz="0" w:space="0" w:color="auto"/>
            <w:bottom w:val="none" w:sz="0" w:space="0" w:color="auto"/>
            <w:right w:val="none" w:sz="0" w:space="0" w:color="auto"/>
          </w:divBdr>
        </w:div>
        <w:div w:id="1257980262">
          <w:marLeft w:val="640"/>
          <w:marRight w:val="0"/>
          <w:marTop w:val="0"/>
          <w:marBottom w:val="0"/>
          <w:divBdr>
            <w:top w:val="none" w:sz="0" w:space="0" w:color="auto"/>
            <w:left w:val="none" w:sz="0" w:space="0" w:color="auto"/>
            <w:bottom w:val="none" w:sz="0" w:space="0" w:color="auto"/>
            <w:right w:val="none" w:sz="0" w:space="0" w:color="auto"/>
          </w:divBdr>
        </w:div>
        <w:div w:id="1351224665">
          <w:marLeft w:val="640"/>
          <w:marRight w:val="0"/>
          <w:marTop w:val="0"/>
          <w:marBottom w:val="0"/>
          <w:divBdr>
            <w:top w:val="none" w:sz="0" w:space="0" w:color="auto"/>
            <w:left w:val="none" w:sz="0" w:space="0" w:color="auto"/>
            <w:bottom w:val="none" w:sz="0" w:space="0" w:color="auto"/>
            <w:right w:val="none" w:sz="0" w:space="0" w:color="auto"/>
          </w:divBdr>
        </w:div>
        <w:div w:id="1676302503">
          <w:marLeft w:val="640"/>
          <w:marRight w:val="0"/>
          <w:marTop w:val="0"/>
          <w:marBottom w:val="0"/>
          <w:divBdr>
            <w:top w:val="none" w:sz="0" w:space="0" w:color="auto"/>
            <w:left w:val="none" w:sz="0" w:space="0" w:color="auto"/>
            <w:bottom w:val="none" w:sz="0" w:space="0" w:color="auto"/>
            <w:right w:val="none" w:sz="0" w:space="0" w:color="auto"/>
          </w:divBdr>
        </w:div>
        <w:div w:id="1703549955">
          <w:marLeft w:val="640"/>
          <w:marRight w:val="0"/>
          <w:marTop w:val="0"/>
          <w:marBottom w:val="0"/>
          <w:divBdr>
            <w:top w:val="none" w:sz="0" w:space="0" w:color="auto"/>
            <w:left w:val="none" w:sz="0" w:space="0" w:color="auto"/>
            <w:bottom w:val="none" w:sz="0" w:space="0" w:color="auto"/>
            <w:right w:val="none" w:sz="0" w:space="0" w:color="auto"/>
          </w:divBdr>
        </w:div>
        <w:div w:id="1712850598">
          <w:marLeft w:val="640"/>
          <w:marRight w:val="0"/>
          <w:marTop w:val="0"/>
          <w:marBottom w:val="0"/>
          <w:divBdr>
            <w:top w:val="none" w:sz="0" w:space="0" w:color="auto"/>
            <w:left w:val="none" w:sz="0" w:space="0" w:color="auto"/>
            <w:bottom w:val="none" w:sz="0" w:space="0" w:color="auto"/>
            <w:right w:val="none" w:sz="0" w:space="0" w:color="auto"/>
          </w:divBdr>
        </w:div>
        <w:div w:id="1942179898">
          <w:marLeft w:val="640"/>
          <w:marRight w:val="0"/>
          <w:marTop w:val="0"/>
          <w:marBottom w:val="0"/>
          <w:divBdr>
            <w:top w:val="none" w:sz="0" w:space="0" w:color="auto"/>
            <w:left w:val="none" w:sz="0" w:space="0" w:color="auto"/>
            <w:bottom w:val="none" w:sz="0" w:space="0" w:color="auto"/>
            <w:right w:val="none" w:sz="0" w:space="0" w:color="auto"/>
          </w:divBdr>
        </w:div>
        <w:div w:id="2063795588">
          <w:marLeft w:val="640"/>
          <w:marRight w:val="0"/>
          <w:marTop w:val="0"/>
          <w:marBottom w:val="0"/>
          <w:divBdr>
            <w:top w:val="none" w:sz="0" w:space="0" w:color="auto"/>
            <w:left w:val="none" w:sz="0" w:space="0" w:color="auto"/>
            <w:bottom w:val="none" w:sz="0" w:space="0" w:color="auto"/>
            <w:right w:val="none" w:sz="0" w:space="0" w:color="auto"/>
          </w:divBdr>
        </w:div>
        <w:div w:id="2105489059">
          <w:marLeft w:val="640"/>
          <w:marRight w:val="0"/>
          <w:marTop w:val="0"/>
          <w:marBottom w:val="0"/>
          <w:divBdr>
            <w:top w:val="none" w:sz="0" w:space="0" w:color="auto"/>
            <w:left w:val="none" w:sz="0" w:space="0" w:color="auto"/>
            <w:bottom w:val="none" w:sz="0" w:space="0" w:color="auto"/>
            <w:right w:val="none" w:sz="0" w:space="0" w:color="auto"/>
          </w:divBdr>
        </w:div>
        <w:div w:id="2146585446">
          <w:marLeft w:val="640"/>
          <w:marRight w:val="0"/>
          <w:marTop w:val="0"/>
          <w:marBottom w:val="0"/>
          <w:divBdr>
            <w:top w:val="none" w:sz="0" w:space="0" w:color="auto"/>
            <w:left w:val="none" w:sz="0" w:space="0" w:color="auto"/>
            <w:bottom w:val="none" w:sz="0" w:space="0" w:color="auto"/>
            <w:right w:val="none" w:sz="0" w:space="0" w:color="auto"/>
          </w:divBdr>
        </w:div>
      </w:divsChild>
    </w:div>
    <w:div w:id="124080005">
      <w:bodyDiv w:val="1"/>
      <w:marLeft w:val="0"/>
      <w:marRight w:val="0"/>
      <w:marTop w:val="0"/>
      <w:marBottom w:val="0"/>
      <w:divBdr>
        <w:top w:val="none" w:sz="0" w:space="0" w:color="auto"/>
        <w:left w:val="none" w:sz="0" w:space="0" w:color="auto"/>
        <w:bottom w:val="none" w:sz="0" w:space="0" w:color="auto"/>
        <w:right w:val="none" w:sz="0" w:space="0" w:color="auto"/>
      </w:divBdr>
    </w:div>
    <w:div w:id="125242321">
      <w:bodyDiv w:val="1"/>
      <w:marLeft w:val="0"/>
      <w:marRight w:val="0"/>
      <w:marTop w:val="0"/>
      <w:marBottom w:val="0"/>
      <w:divBdr>
        <w:top w:val="none" w:sz="0" w:space="0" w:color="auto"/>
        <w:left w:val="none" w:sz="0" w:space="0" w:color="auto"/>
        <w:bottom w:val="none" w:sz="0" w:space="0" w:color="auto"/>
        <w:right w:val="none" w:sz="0" w:space="0" w:color="auto"/>
      </w:divBdr>
      <w:divsChild>
        <w:div w:id="7685541">
          <w:marLeft w:val="640"/>
          <w:marRight w:val="0"/>
          <w:marTop w:val="0"/>
          <w:marBottom w:val="0"/>
          <w:divBdr>
            <w:top w:val="none" w:sz="0" w:space="0" w:color="auto"/>
            <w:left w:val="none" w:sz="0" w:space="0" w:color="auto"/>
            <w:bottom w:val="none" w:sz="0" w:space="0" w:color="auto"/>
            <w:right w:val="none" w:sz="0" w:space="0" w:color="auto"/>
          </w:divBdr>
        </w:div>
        <w:div w:id="37246488">
          <w:marLeft w:val="640"/>
          <w:marRight w:val="0"/>
          <w:marTop w:val="0"/>
          <w:marBottom w:val="0"/>
          <w:divBdr>
            <w:top w:val="none" w:sz="0" w:space="0" w:color="auto"/>
            <w:left w:val="none" w:sz="0" w:space="0" w:color="auto"/>
            <w:bottom w:val="none" w:sz="0" w:space="0" w:color="auto"/>
            <w:right w:val="none" w:sz="0" w:space="0" w:color="auto"/>
          </w:divBdr>
        </w:div>
        <w:div w:id="81031819">
          <w:marLeft w:val="640"/>
          <w:marRight w:val="0"/>
          <w:marTop w:val="0"/>
          <w:marBottom w:val="0"/>
          <w:divBdr>
            <w:top w:val="none" w:sz="0" w:space="0" w:color="auto"/>
            <w:left w:val="none" w:sz="0" w:space="0" w:color="auto"/>
            <w:bottom w:val="none" w:sz="0" w:space="0" w:color="auto"/>
            <w:right w:val="none" w:sz="0" w:space="0" w:color="auto"/>
          </w:divBdr>
        </w:div>
        <w:div w:id="208499873">
          <w:marLeft w:val="640"/>
          <w:marRight w:val="0"/>
          <w:marTop w:val="0"/>
          <w:marBottom w:val="0"/>
          <w:divBdr>
            <w:top w:val="none" w:sz="0" w:space="0" w:color="auto"/>
            <w:left w:val="none" w:sz="0" w:space="0" w:color="auto"/>
            <w:bottom w:val="none" w:sz="0" w:space="0" w:color="auto"/>
            <w:right w:val="none" w:sz="0" w:space="0" w:color="auto"/>
          </w:divBdr>
        </w:div>
        <w:div w:id="293297274">
          <w:marLeft w:val="640"/>
          <w:marRight w:val="0"/>
          <w:marTop w:val="0"/>
          <w:marBottom w:val="0"/>
          <w:divBdr>
            <w:top w:val="none" w:sz="0" w:space="0" w:color="auto"/>
            <w:left w:val="none" w:sz="0" w:space="0" w:color="auto"/>
            <w:bottom w:val="none" w:sz="0" w:space="0" w:color="auto"/>
            <w:right w:val="none" w:sz="0" w:space="0" w:color="auto"/>
          </w:divBdr>
        </w:div>
        <w:div w:id="1174956569">
          <w:marLeft w:val="640"/>
          <w:marRight w:val="0"/>
          <w:marTop w:val="0"/>
          <w:marBottom w:val="0"/>
          <w:divBdr>
            <w:top w:val="none" w:sz="0" w:space="0" w:color="auto"/>
            <w:left w:val="none" w:sz="0" w:space="0" w:color="auto"/>
            <w:bottom w:val="none" w:sz="0" w:space="0" w:color="auto"/>
            <w:right w:val="none" w:sz="0" w:space="0" w:color="auto"/>
          </w:divBdr>
        </w:div>
        <w:div w:id="1220628849">
          <w:marLeft w:val="640"/>
          <w:marRight w:val="0"/>
          <w:marTop w:val="0"/>
          <w:marBottom w:val="0"/>
          <w:divBdr>
            <w:top w:val="none" w:sz="0" w:space="0" w:color="auto"/>
            <w:left w:val="none" w:sz="0" w:space="0" w:color="auto"/>
            <w:bottom w:val="none" w:sz="0" w:space="0" w:color="auto"/>
            <w:right w:val="none" w:sz="0" w:space="0" w:color="auto"/>
          </w:divBdr>
        </w:div>
        <w:div w:id="1268805110">
          <w:marLeft w:val="640"/>
          <w:marRight w:val="0"/>
          <w:marTop w:val="0"/>
          <w:marBottom w:val="0"/>
          <w:divBdr>
            <w:top w:val="none" w:sz="0" w:space="0" w:color="auto"/>
            <w:left w:val="none" w:sz="0" w:space="0" w:color="auto"/>
            <w:bottom w:val="none" w:sz="0" w:space="0" w:color="auto"/>
            <w:right w:val="none" w:sz="0" w:space="0" w:color="auto"/>
          </w:divBdr>
        </w:div>
        <w:div w:id="1287468281">
          <w:marLeft w:val="640"/>
          <w:marRight w:val="0"/>
          <w:marTop w:val="0"/>
          <w:marBottom w:val="0"/>
          <w:divBdr>
            <w:top w:val="none" w:sz="0" w:space="0" w:color="auto"/>
            <w:left w:val="none" w:sz="0" w:space="0" w:color="auto"/>
            <w:bottom w:val="none" w:sz="0" w:space="0" w:color="auto"/>
            <w:right w:val="none" w:sz="0" w:space="0" w:color="auto"/>
          </w:divBdr>
        </w:div>
        <w:div w:id="1420636542">
          <w:marLeft w:val="640"/>
          <w:marRight w:val="0"/>
          <w:marTop w:val="0"/>
          <w:marBottom w:val="0"/>
          <w:divBdr>
            <w:top w:val="none" w:sz="0" w:space="0" w:color="auto"/>
            <w:left w:val="none" w:sz="0" w:space="0" w:color="auto"/>
            <w:bottom w:val="none" w:sz="0" w:space="0" w:color="auto"/>
            <w:right w:val="none" w:sz="0" w:space="0" w:color="auto"/>
          </w:divBdr>
        </w:div>
        <w:div w:id="1524441974">
          <w:marLeft w:val="640"/>
          <w:marRight w:val="0"/>
          <w:marTop w:val="0"/>
          <w:marBottom w:val="0"/>
          <w:divBdr>
            <w:top w:val="none" w:sz="0" w:space="0" w:color="auto"/>
            <w:left w:val="none" w:sz="0" w:space="0" w:color="auto"/>
            <w:bottom w:val="none" w:sz="0" w:space="0" w:color="auto"/>
            <w:right w:val="none" w:sz="0" w:space="0" w:color="auto"/>
          </w:divBdr>
        </w:div>
        <w:div w:id="1644845986">
          <w:marLeft w:val="640"/>
          <w:marRight w:val="0"/>
          <w:marTop w:val="0"/>
          <w:marBottom w:val="0"/>
          <w:divBdr>
            <w:top w:val="none" w:sz="0" w:space="0" w:color="auto"/>
            <w:left w:val="none" w:sz="0" w:space="0" w:color="auto"/>
            <w:bottom w:val="none" w:sz="0" w:space="0" w:color="auto"/>
            <w:right w:val="none" w:sz="0" w:space="0" w:color="auto"/>
          </w:divBdr>
        </w:div>
        <w:div w:id="1780905381">
          <w:marLeft w:val="640"/>
          <w:marRight w:val="0"/>
          <w:marTop w:val="0"/>
          <w:marBottom w:val="0"/>
          <w:divBdr>
            <w:top w:val="none" w:sz="0" w:space="0" w:color="auto"/>
            <w:left w:val="none" w:sz="0" w:space="0" w:color="auto"/>
            <w:bottom w:val="none" w:sz="0" w:space="0" w:color="auto"/>
            <w:right w:val="none" w:sz="0" w:space="0" w:color="auto"/>
          </w:divBdr>
        </w:div>
        <w:div w:id="1817795343">
          <w:marLeft w:val="640"/>
          <w:marRight w:val="0"/>
          <w:marTop w:val="0"/>
          <w:marBottom w:val="0"/>
          <w:divBdr>
            <w:top w:val="none" w:sz="0" w:space="0" w:color="auto"/>
            <w:left w:val="none" w:sz="0" w:space="0" w:color="auto"/>
            <w:bottom w:val="none" w:sz="0" w:space="0" w:color="auto"/>
            <w:right w:val="none" w:sz="0" w:space="0" w:color="auto"/>
          </w:divBdr>
        </w:div>
        <w:div w:id="1871799116">
          <w:marLeft w:val="640"/>
          <w:marRight w:val="0"/>
          <w:marTop w:val="0"/>
          <w:marBottom w:val="0"/>
          <w:divBdr>
            <w:top w:val="none" w:sz="0" w:space="0" w:color="auto"/>
            <w:left w:val="none" w:sz="0" w:space="0" w:color="auto"/>
            <w:bottom w:val="none" w:sz="0" w:space="0" w:color="auto"/>
            <w:right w:val="none" w:sz="0" w:space="0" w:color="auto"/>
          </w:divBdr>
        </w:div>
        <w:div w:id="1880123472">
          <w:marLeft w:val="640"/>
          <w:marRight w:val="0"/>
          <w:marTop w:val="0"/>
          <w:marBottom w:val="0"/>
          <w:divBdr>
            <w:top w:val="none" w:sz="0" w:space="0" w:color="auto"/>
            <w:left w:val="none" w:sz="0" w:space="0" w:color="auto"/>
            <w:bottom w:val="none" w:sz="0" w:space="0" w:color="auto"/>
            <w:right w:val="none" w:sz="0" w:space="0" w:color="auto"/>
          </w:divBdr>
        </w:div>
        <w:div w:id="1914005424">
          <w:marLeft w:val="640"/>
          <w:marRight w:val="0"/>
          <w:marTop w:val="0"/>
          <w:marBottom w:val="0"/>
          <w:divBdr>
            <w:top w:val="none" w:sz="0" w:space="0" w:color="auto"/>
            <w:left w:val="none" w:sz="0" w:space="0" w:color="auto"/>
            <w:bottom w:val="none" w:sz="0" w:space="0" w:color="auto"/>
            <w:right w:val="none" w:sz="0" w:space="0" w:color="auto"/>
          </w:divBdr>
        </w:div>
        <w:div w:id="1941638862">
          <w:marLeft w:val="640"/>
          <w:marRight w:val="0"/>
          <w:marTop w:val="0"/>
          <w:marBottom w:val="0"/>
          <w:divBdr>
            <w:top w:val="none" w:sz="0" w:space="0" w:color="auto"/>
            <w:left w:val="none" w:sz="0" w:space="0" w:color="auto"/>
            <w:bottom w:val="none" w:sz="0" w:space="0" w:color="auto"/>
            <w:right w:val="none" w:sz="0" w:space="0" w:color="auto"/>
          </w:divBdr>
        </w:div>
        <w:div w:id="1943107434">
          <w:marLeft w:val="640"/>
          <w:marRight w:val="0"/>
          <w:marTop w:val="0"/>
          <w:marBottom w:val="0"/>
          <w:divBdr>
            <w:top w:val="none" w:sz="0" w:space="0" w:color="auto"/>
            <w:left w:val="none" w:sz="0" w:space="0" w:color="auto"/>
            <w:bottom w:val="none" w:sz="0" w:space="0" w:color="auto"/>
            <w:right w:val="none" w:sz="0" w:space="0" w:color="auto"/>
          </w:divBdr>
        </w:div>
        <w:div w:id="1955364780">
          <w:marLeft w:val="640"/>
          <w:marRight w:val="0"/>
          <w:marTop w:val="0"/>
          <w:marBottom w:val="0"/>
          <w:divBdr>
            <w:top w:val="none" w:sz="0" w:space="0" w:color="auto"/>
            <w:left w:val="none" w:sz="0" w:space="0" w:color="auto"/>
            <w:bottom w:val="none" w:sz="0" w:space="0" w:color="auto"/>
            <w:right w:val="none" w:sz="0" w:space="0" w:color="auto"/>
          </w:divBdr>
        </w:div>
        <w:div w:id="2006057237">
          <w:marLeft w:val="640"/>
          <w:marRight w:val="0"/>
          <w:marTop w:val="0"/>
          <w:marBottom w:val="0"/>
          <w:divBdr>
            <w:top w:val="none" w:sz="0" w:space="0" w:color="auto"/>
            <w:left w:val="none" w:sz="0" w:space="0" w:color="auto"/>
            <w:bottom w:val="none" w:sz="0" w:space="0" w:color="auto"/>
            <w:right w:val="none" w:sz="0" w:space="0" w:color="auto"/>
          </w:divBdr>
        </w:div>
        <w:div w:id="2046977059">
          <w:marLeft w:val="640"/>
          <w:marRight w:val="0"/>
          <w:marTop w:val="0"/>
          <w:marBottom w:val="0"/>
          <w:divBdr>
            <w:top w:val="none" w:sz="0" w:space="0" w:color="auto"/>
            <w:left w:val="none" w:sz="0" w:space="0" w:color="auto"/>
            <w:bottom w:val="none" w:sz="0" w:space="0" w:color="auto"/>
            <w:right w:val="none" w:sz="0" w:space="0" w:color="auto"/>
          </w:divBdr>
        </w:div>
        <w:div w:id="2092969833">
          <w:marLeft w:val="640"/>
          <w:marRight w:val="0"/>
          <w:marTop w:val="0"/>
          <w:marBottom w:val="0"/>
          <w:divBdr>
            <w:top w:val="none" w:sz="0" w:space="0" w:color="auto"/>
            <w:left w:val="none" w:sz="0" w:space="0" w:color="auto"/>
            <w:bottom w:val="none" w:sz="0" w:space="0" w:color="auto"/>
            <w:right w:val="none" w:sz="0" w:space="0" w:color="auto"/>
          </w:divBdr>
        </w:div>
        <w:div w:id="2139302717">
          <w:marLeft w:val="640"/>
          <w:marRight w:val="0"/>
          <w:marTop w:val="0"/>
          <w:marBottom w:val="0"/>
          <w:divBdr>
            <w:top w:val="none" w:sz="0" w:space="0" w:color="auto"/>
            <w:left w:val="none" w:sz="0" w:space="0" w:color="auto"/>
            <w:bottom w:val="none" w:sz="0" w:space="0" w:color="auto"/>
            <w:right w:val="none" w:sz="0" w:space="0" w:color="auto"/>
          </w:divBdr>
        </w:div>
      </w:divsChild>
    </w:div>
    <w:div w:id="127165467">
      <w:bodyDiv w:val="1"/>
      <w:marLeft w:val="0"/>
      <w:marRight w:val="0"/>
      <w:marTop w:val="0"/>
      <w:marBottom w:val="0"/>
      <w:divBdr>
        <w:top w:val="none" w:sz="0" w:space="0" w:color="auto"/>
        <w:left w:val="none" w:sz="0" w:space="0" w:color="auto"/>
        <w:bottom w:val="none" w:sz="0" w:space="0" w:color="auto"/>
        <w:right w:val="none" w:sz="0" w:space="0" w:color="auto"/>
      </w:divBdr>
      <w:divsChild>
        <w:div w:id="23795432">
          <w:marLeft w:val="640"/>
          <w:marRight w:val="0"/>
          <w:marTop w:val="0"/>
          <w:marBottom w:val="0"/>
          <w:divBdr>
            <w:top w:val="none" w:sz="0" w:space="0" w:color="auto"/>
            <w:left w:val="none" w:sz="0" w:space="0" w:color="auto"/>
            <w:bottom w:val="none" w:sz="0" w:space="0" w:color="auto"/>
            <w:right w:val="none" w:sz="0" w:space="0" w:color="auto"/>
          </w:divBdr>
        </w:div>
        <w:div w:id="385102812">
          <w:marLeft w:val="640"/>
          <w:marRight w:val="0"/>
          <w:marTop w:val="0"/>
          <w:marBottom w:val="0"/>
          <w:divBdr>
            <w:top w:val="none" w:sz="0" w:space="0" w:color="auto"/>
            <w:left w:val="none" w:sz="0" w:space="0" w:color="auto"/>
            <w:bottom w:val="none" w:sz="0" w:space="0" w:color="auto"/>
            <w:right w:val="none" w:sz="0" w:space="0" w:color="auto"/>
          </w:divBdr>
        </w:div>
        <w:div w:id="436606750">
          <w:marLeft w:val="640"/>
          <w:marRight w:val="0"/>
          <w:marTop w:val="0"/>
          <w:marBottom w:val="0"/>
          <w:divBdr>
            <w:top w:val="none" w:sz="0" w:space="0" w:color="auto"/>
            <w:left w:val="none" w:sz="0" w:space="0" w:color="auto"/>
            <w:bottom w:val="none" w:sz="0" w:space="0" w:color="auto"/>
            <w:right w:val="none" w:sz="0" w:space="0" w:color="auto"/>
          </w:divBdr>
        </w:div>
        <w:div w:id="548415416">
          <w:marLeft w:val="640"/>
          <w:marRight w:val="0"/>
          <w:marTop w:val="0"/>
          <w:marBottom w:val="0"/>
          <w:divBdr>
            <w:top w:val="none" w:sz="0" w:space="0" w:color="auto"/>
            <w:left w:val="none" w:sz="0" w:space="0" w:color="auto"/>
            <w:bottom w:val="none" w:sz="0" w:space="0" w:color="auto"/>
            <w:right w:val="none" w:sz="0" w:space="0" w:color="auto"/>
          </w:divBdr>
        </w:div>
        <w:div w:id="579604366">
          <w:marLeft w:val="640"/>
          <w:marRight w:val="0"/>
          <w:marTop w:val="0"/>
          <w:marBottom w:val="0"/>
          <w:divBdr>
            <w:top w:val="none" w:sz="0" w:space="0" w:color="auto"/>
            <w:left w:val="none" w:sz="0" w:space="0" w:color="auto"/>
            <w:bottom w:val="none" w:sz="0" w:space="0" w:color="auto"/>
            <w:right w:val="none" w:sz="0" w:space="0" w:color="auto"/>
          </w:divBdr>
        </w:div>
        <w:div w:id="613942337">
          <w:marLeft w:val="640"/>
          <w:marRight w:val="0"/>
          <w:marTop w:val="0"/>
          <w:marBottom w:val="0"/>
          <w:divBdr>
            <w:top w:val="none" w:sz="0" w:space="0" w:color="auto"/>
            <w:left w:val="none" w:sz="0" w:space="0" w:color="auto"/>
            <w:bottom w:val="none" w:sz="0" w:space="0" w:color="auto"/>
            <w:right w:val="none" w:sz="0" w:space="0" w:color="auto"/>
          </w:divBdr>
        </w:div>
        <w:div w:id="694770824">
          <w:marLeft w:val="640"/>
          <w:marRight w:val="0"/>
          <w:marTop w:val="0"/>
          <w:marBottom w:val="0"/>
          <w:divBdr>
            <w:top w:val="none" w:sz="0" w:space="0" w:color="auto"/>
            <w:left w:val="none" w:sz="0" w:space="0" w:color="auto"/>
            <w:bottom w:val="none" w:sz="0" w:space="0" w:color="auto"/>
            <w:right w:val="none" w:sz="0" w:space="0" w:color="auto"/>
          </w:divBdr>
        </w:div>
        <w:div w:id="701366817">
          <w:marLeft w:val="640"/>
          <w:marRight w:val="0"/>
          <w:marTop w:val="0"/>
          <w:marBottom w:val="0"/>
          <w:divBdr>
            <w:top w:val="none" w:sz="0" w:space="0" w:color="auto"/>
            <w:left w:val="none" w:sz="0" w:space="0" w:color="auto"/>
            <w:bottom w:val="none" w:sz="0" w:space="0" w:color="auto"/>
            <w:right w:val="none" w:sz="0" w:space="0" w:color="auto"/>
          </w:divBdr>
        </w:div>
        <w:div w:id="814368862">
          <w:marLeft w:val="640"/>
          <w:marRight w:val="0"/>
          <w:marTop w:val="0"/>
          <w:marBottom w:val="0"/>
          <w:divBdr>
            <w:top w:val="none" w:sz="0" w:space="0" w:color="auto"/>
            <w:left w:val="none" w:sz="0" w:space="0" w:color="auto"/>
            <w:bottom w:val="none" w:sz="0" w:space="0" w:color="auto"/>
            <w:right w:val="none" w:sz="0" w:space="0" w:color="auto"/>
          </w:divBdr>
        </w:div>
        <w:div w:id="900217928">
          <w:marLeft w:val="640"/>
          <w:marRight w:val="0"/>
          <w:marTop w:val="0"/>
          <w:marBottom w:val="0"/>
          <w:divBdr>
            <w:top w:val="none" w:sz="0" w:space="0" w:color="auto"/>
            <w:left w:val="none" w:sz="0" w:space="0" w:color="auto"/>
            <w:bottom w:val="none" w:sz="0" w:space="0" w:color="auto"/>
            <w:right w:val="none" w:sz="0" w:space="0" w:color="auto"/>
          </w:divBdr>
        </w:div>
        <w:div w:id="962492535">
          <w:marLeft w:val="640"/>
          <w:marRight w:val="0"/>
          <w:marTop w:val="0"/>
          <w:marBottom w:val="0"/>
          <w:divBdr>
            <w:top w:val="none" w:sz="0" w:space="0" w:color="auto"/>
            <w:left w:val="none" w:sz="0" w:space="0" w:color="auto"/>
            <w:bottom w:val="none" w:sz="0" w:space="0" w:color="auto"/>
            <w:right w:val="none" w:sz="0" w:space="0" w:color="auto"/>
          </w:divBdr>
        </w:div>
        <w:div w:id="967079587">
          <w:marLeft w:val="640"/>
          <w:marRight w:val="0"/>
          <w:marTop w:val="0"/>
          <w:marBottom w:val="0"/>
          <w:divBdr>
            <w:top w:val="none" w:sz="0" w:space="0" w:color="auto"/>
            <w:left w:val="none" w:sz="0" w:space="0" w:color="auto"/>
            <w:bottom w:val="none" w:sz="0" w:space="0" w:color="auto"/>
            <w:right w:val="none" w:sz="0" w:space="0" w:color="auto"/>
          </w:divBdr>
        </w:div>
        <w:div w:id="1070729988">
          <w:marLeft w:val="640"/>
          <w:marRight w:val="0"/>
          <w:marTop w:val="0"/>
          <w:marBottom w:val="0"/>
          <w:divBdr>
            <w:top w:val="none" w:sz="0" w:space="0" w:color="auto"/>
            <w:left w:val="none" w:sz="0" w:space="0" w:color="auto"/>
            <w:bottom w:val="none" w:sz="0" w:space="0" w:color="auto"/>
            <w:right w:val="none" w:sz="0" w:space="0" w:color="auto"/>
          </w:divBdr>
        </w:div>
        <w:div w:id="1114598230">
          <w:marLeft w:val="640"/>
          <w:marRight w:val="0"/>
          <w:marTop w:val="0"/>
          <w:marBottom w:val="0"/>
          <w:divBdr>
            <w:top w:val="none" w:sz="0" w:space="0" w:color="auto"/>
            <w:left w:val="none" w:sz="0" w:space="0" w:color="auto"/>
            <w:bottom w:val="none" w:sz="0" w:space="0" w:color="auto"/>
            <w:right w:val="none" w:sz="0" w:space="0" w:color="auto"/>
          </w:divBdr>
        </w:div>
        <w:div w:id="1148787898">
          <w:marLeft w:val="640"/>
          <w:marRight w:val="0"/>
          <w:marTop w:val="0"/>
          <w:marBottom w:val="0"/>
          <w:divBdr>
            <w:top w:val="none" w:sz="0" w:space="0" w:color="auto"/>
            <w:left w:val="none" w:sz="0" w:space="0" w:color="auto"/>
            <w:bottom w:val="none" w:sz="0" w:space="0" w:color="auto"/>
            <w:right w:val="none" w:sz="0" w:space="0" w:color="auto"/>
          </w:divBdr>
        </w:div>
        <w:div w:id="1155074650">
          <w:marLeft w:val="640"/>
          <w:marRight w:val="0"/>
          <w:marTop w:val="0"/>
          <w:marBottom w:val="0"/>
          <w:divBdr>
            <w:top w:val="none" w:sz="0" w:space="0" w:color="auto"/>
            <w:left w:val="none" w:sz="0" w:space="0" w:color="auto"/>
            <w:bottom w:val="none" w:sz="0" w:space="0" w:color="auto"/>
            <w:right w:val="none" w:sz="0" w:space="0" w:color="auto"/>
          </w:divBdr>
        </w:div>
        <w:div w:id="1431662909">
          <w:marLeft w:val="640"/>
          <w:marRight w:val="0"/>
          <w:marTop w:val="0"/>
          <w:marBottom w:val="0"/>
          <w:divBdr>
            <w:top w:val="none" w:sz="0" w:space="0" w:color="auto"/>
            <w:left w:val="none" w:sz="0" w:space="0" w:color="auto"/>
            <w:bottom w:val="none" w:sz="0" w:space="0" w:color="auto"/>
            <w:right w:val="none" w:sz="0" w:space="0" w:color="auto"/>
          </w:divBdr>
        </w:div>
        <w:div w:id="1642072002">
          <w:marLeft w:val="640"/>
          <w:marRight w:val="0"/>
          <w:marTop w:val="0"/>
          <w:marBottom w:val="0"/>
          <w:divBdr>
            <w:top w:val="none" w:sz="0" w:space="0" w:color="auto"/>
            <w:left w:val="none" w:sz="0" w:space="0" w:color="auto"/>
            <w:bottom w:val="none" w:sz="0" w:space="0" w:color="auto"/>
            <w:right w:val="none" w:sz="0" w:space="0" w:color="auto"/>
          </w:divBdr>
        </w:div>
        <w:div w:id="1644390851">
          <w:marLeft w:val="640"/>
          <w:marRight w:val="0"/>
          <w:marTop w:val="0"/>
          <w:marBottom w:val="0"/>
          <w:divBdr>
            <w:top w:val="none" w:sz="0" w:space="0" w:color="auto"/>
            <w:left w:val="none" w:sz="0" w:space="0" w:color="auto"/>
            <w:bottom w:val="none" w:sz="0" w:space="0" w:color="auto"/>
            <w:right w:val="none" w:sz="0" w:space="0" w:color="auto"/>
          </w:divBdr>
        </w:div>
        <w:div w:id="1658221865">
          <w:marLeft w:val="640"/>
          <w:marRight w:val="0"/>
          <w:marTop w:val="0"/>
          <w:marBottom w:val="0"/>
          <w:divBdr>
            <w:top w:val="none" w:sz="0" w:space="0" w:color="auto"/>
            <w:left w:val="none" w:sz="0" w:space="0" w:color="auto"/>
            <w:bottom w:val="none" w:sz="0" w:space="0" w:color="auto"/>
            <w:right w:val="none" w:sz="0" w:space="0" w:color="auto"/>
          </w:divBdr>
        </w:div>
        <w:div w:id="1990358778">
          <w:marLeft w:val="640"/>
          <w:marRight w:val="0"/>
          <w:marTop w:val="0"/>
          <w:marBottom w:val="0"/>
          <w:divBdr>
            <w:top w:val="none" w:sz="0" w:space="0" w:color="auto"/>
            <w:left w:val="none" w:sz="0" w:space="0" w:color="auto"/>
            <w:bottom w:val="none" w:sz="0" w:space="0" w:color="auto"/>
            <w:right w:val="none" w:sz="0" w:space="0" w:color="auto"/>
          </w:divBdr>
        </w:div>
        <w:div w:id="2116897780">
          <w:marLeft w:val="640"/>
          <w:marRight w:val="0"/>
          <w:marTop w:val="0"/>
          <w:marBottom w:val="0"/>
          <w:divBdr>
            <w:top w:val="none" w:sz="0" w:space="0" w:color="auto"/>
            <w:left w:val="none" w:sz="0" w:space="0" w:color="auto"/>
            <w:bottom w:val="none" w:sz="0" w:space="0" w:color="auto"/>
            <w:right w:val="none" w:sz="0" w:space="0" w:color="auto"/>
          </w:divBdr>
        </w:div>
        <w:div w:id="2120559367">
          <w:marLeft w:val="640"/>
          <w:marRight w:val="0"/>
          <w:marTop w:val="0"/>
          <w:marBottom w:val="0"/>
          <w:divBdr>
            <w:top w:val="none" w:sz="0" w:space="0" w:color="auto"/>
            <w:left w:val="none" w:sz="0" w:space="0" w:color="auto"/>
            <w:bottom w:val="none" w:sz="0" w:space="0" w:color="auto"/>
            <w:right w:val="none" w:sz="0" w:space="0" w:color="auto"/>
          </w:divBdr>
        </w:div>
      </w:divsChild>
    </w:div>
    <w:div w:id="127404389">
      <w:bodyDiv w:val="1"/>
      <w:marLeft w:val="0"/>
      <w:marRight w:val="0"/>
      <w:marTop w:val="0"/>
      <w:marBottom w:val="0"/>
      <w:divBdr>
        <w:top w:val="none" w:sz="0" w:space="0" w:color="auto"/>
        <w:left w:val="none" w:sz="0" w:space="0" w:color="auto"/>
        <w:bottom w:val="none" w:sz="0" w:space="0" w:color="auto"/>
        <w:right w:val="none" w:sz="0" w:space="0" w:color="auto"/>
      </w:divBdr>
      <w:divsChild>
        <w:div w:id="91704216">
          <w:marLeft w:val="640"/>
          <w:marRight w:val="0"/>
          <w:marTop w:val="0"/>
          <w:marBottom w:val="0"/>
          <w:divBdr>
            <w:top w:val="none" w:sz="0" w:space="0" w:color="auto"/>
            <w:left w:val="none" w:sz="0" w:space="0" w:color="auto"/>
            <w:bottom w:val="none" w:sz="0" w:space="0" w:color="auto"/>
            <w:right w:val="none" w:sz="0" w:space="0" w:color="auto"/>
          </w:divBdr>
        </w:div>
        <w:div w:id="96609143">
          <w:marLeft w:val="640"/>
          <w:marRight w:val="0"/>
          <w:marTop w:val="0"/>
          <w:marBottom w:val="0"/>
          <w:divBdr>
            <w:top w:val="none" w:sz="0" w:space="0" w:color="auto"/>
            <w:left w:val="none" w:sz="0" w:space="0" w:color="auto"/>
            <w:bottom w:val="none" w:sz="0" w:space="0" w:color="auto"/>
            <w:right w:val="none" w:sz="0" w:space="0" w:color="auto"/>
          </w:divBdr>
        </w:div>
        <w:div w:id="358747658">
          <w:marLeft w:val="640"/>
          <w:marRight w:val="0"/>
          <w:marTop w:val="0"/>
          <w:marBottom w:val="0"/>
          <w:divBdr>
            <w:top w:val="none" w:sz="0" w:space="0" w:color="auto"/>
            <w:left w:val="none" w:sz="0" w:space="0" w:color="auto"/>
            <w:bottom w:val="none" w:sz="0" w:space="0" w:color="auto"/>
            <w:right w:val="none" w:sz="0" w:space="0" w:color="auto"/>
          </w:divBdr>
        </w:div>
        <w:div w:id="454374434">
          <w:marLeft w:val="640"/>
          <w:marRight w:val="0"/>
          <w:marTop w:val="0"/>
          <w:marBottom w:val="0"/>
          <w:divBdr>
            <w:top w:val="none" w:sz="0" w:space="0" w:color="auto"/>
            <w:left w:val="none" w:sz="0" w:space="0" w:color="auto"/>
            <w:bottom w:val="none" w:sz="0" w:space="0" w:color="auto"/>
            <w:right w:val="none" w:sz="0" w:space="0" w:color="auto"/>
          </w:divBdr>
        </w:div>
        <w:div w:id="482428489">
          <w:marLeft w:val="640"/>
          <w:marRight w:val="0"/>
          <w:marTop w:val="0"/>
          <w:marBottom w:val="0"/>
          <w:divBdr>
            <w:top w:val="none" w:sz="0" w:space="0" w:color="auto"/>
            <w:left w:val="none" w:sz="0" w:space="0" w:color="auto"/>
            <w:bottom w:val="none" w:sz="0" w:space="0" w:color="auto"/>
            <w:right w:val="none" w:sz="0" w:space="0" w:color="auto"/>
          </w:divBdr>
        </w:div>
        <w:div w:id="500701063">
          <w:marLeft w:val="640"/>
          <w:marRight w:val="0"/>
          <w:marTop w:val="0"/>
          <w:marBottom w:val="0"/>
          <w:divBdr>
            <w:top w:val="none" w:sz="0" w:space="0" w:color="auto"/>
            <w:left w:val="none" w:sz="0" w:space="0" w:color="auto"/>
            <w:bottom w:val="none" w:sz="0" w:space="0" w:color="auto"/>
            <w:right w:val="none" w:sz="0" w:space="0" w:color="auto"/>
          </w:divBdr>
        </w:div>
        <w:div w:id="513963689">
          <w:marLeft w:val="640"/>
          <w:marRight w:val="0"/>
          <w:marTop w:val="0"/>
          <w:marBottom w:val="0"/>
          <w:divBdr>
            <w:top w:val="none" w:sz="0" w:space="0" w:color="auto"/>
            <w:left w:val="none" w:sz="0" w:space="0" w:color="auto"/>
            <w:bottom w:val="none" w:sz="0" w:space="0" w:color="auto"/>
            <w:right w:val="none" w:sz="0" w:space="0" w:color="auto"/>
          </w:divBdr>
        </w:div>
        <w:div w:id="515653001">
          <w:marLeft w:val="640"/>
          <w:marRight w:val="0"/>
          <w:marTop w:val="0"/>
          <w:marBottom w:val="0"/>
          <w:divBdr>
            <w:top w:val="none" w:sz="0" w:space="0" w:color="auto"/>
            <w:left w:val="none" w:sz="0" w:space="0" w:color="auto"/>
            <w:bottom w:val="none" w:sz="0" w:space="0" w:color="auto"/>
            <w:right w:val="none" w:sz="0" w:space="0" w:color="auto"/>
          </w:divBdr>
        </w:div>
        <w:div w:id="568267939">
          <w:marLeft w:val="640"/>
          <w:marRight w:val="0"/>
          <w:marTop w:val="0"/>
          <w:marBottom w:val="0"/>
          <w:divBdr>
            <w:top w:val="none" w:sz="0" w:space="0" w:color="auto"/>
            <w:left w:val="none" w:sz="0" w:space="0" w:color="auto"/>
            <w:bottom w:val="none" w:sz="0" w:space="0" w:color="auto"/>
            <w:right w:val="none" w:sz="0" w:space="0" w:color="auto"/>
          </w:divBdr>
        </w:div>
        <w:div w:id="605887690">
          <w:marLeft w:val="640"/>
          <w:marRight w:val="0"/>
          <w:marTop w:val="0"/>
          <w:marBottom w:val="0"/>
          <w:divBdr>
            <w:top w:val="none" w:sz="0" w:space="0" w:color="auto"/>
            <w:left w:val="none" w:sz="0" w:space="0" w:color="auto"/>
            <w:bottom w:val="none" w:sz="0" w:space="0" w:color="auto"/>
            <w:right w:val="none" w:sz="0" w:space="0" w:color="auto"/>
          </w:divBdr>
        </w:div>
        <w:div w:id="746263487">
          <w:marLeft w:val="640"/>
          <w:marRight w:val="0"/>
          <w:marTop w:val="0"/>
          <w:marBottom w:val="0"/>
          <w:divBdr>
            <w:top w:val="none" w:sz="0" w:space="0" w:color="auto"/>
            <w:left w:val="none" w:sz="0" w:space="0" w:color="auto"/>
            <w:bottom w:val="none" w:sz="0" w:space="0" w:color="auto"/>
            <w:right w:val="none" w:sz="0" w:space="0" w:color="auto"/>
          </w:divBdr>
        </w:div>
        <w:div w:id="806244969">
          <w:marLeft w:val="640"/>
          <w:marRight w:val="0"/>
          <w:marTop w:val="0"/>
          <w:marBottom w:val="0"/>
          <w:divBdr>
            <w:top w:val="none" w:sz="0" w:space="0" w:color="auto"/>
            <w:left w:val="none" w:sz="0" w:space="0" w:color="auto"/>
            <w:bottom w:val="none" w:sz="0" w:space="0" w:color="auto"/>
            <w:right w:val="none" w:sz="0" w:space="0" w:color="auto"/>
          </w:divBdr>
        </w:div>
        <w:div w:id="923999857">
          <w:marLeft w:val="640"/>
          <w:marRight w:val="0"/>
          <w:marTop w:val="0"/>
          <w:marBottom w:val="0"/>
          <w:divBdr>
            <w:top w:val="none" w:sz="0" w:space="0" w:color="auto"/>
            <w:left w:val="none" w:sz="0" w:space="0" w:color="auto"/>
            <w:bottom w:val="none" w:sz="0" w:space="0" w:color="auto"/>
            <w:right w:val="none" w:sz="0" w:space="0" w:color="auto"/>
          </w:divBdr>
        </w:div>
        <w:div w:id="941374531">
          <w:marLeft w:val="640"/>
          <w:marRight w:val="0"/>
          <w:marTop w:val="0"/>
          <w:marBottom w:val="0"/>
          <w:divBdr>
            <w:top w:val="none" w:sz="0" w:space="0" w:color="auto"/>
            <w:left w:val="none" w:sz="0" w:space="0" w:color="auto"/>
            <w:bottom w:val="none" w:sz="0" w:space="0" w:color="auto"/>
            <w:right w:val="none" w:sz="0" w:space="0" w:color="auto"/>
          </w:divBdr>
        </w:div>
        <w:div w:id="984315839">
          <w:marLeft w:val="640"/>
          <w:marRight w:val="0"/>
          <w:marTop w:val="0"/>
          <w:marBottom w:val="0"/>
          <w:divBdr>
            <w:top w:val="none" w:sz="0" w:space="0" w:color="auto"/>
            <w:left w:val="none" w:sz="0" w:space="0" w:color="auto"/>
            <w:bottom w:val="none" w:sz="0" w:space="0" w:color="auto"/>
            <w:right w:val="none" w:sz="0" w:space="0" w:color="auto"/>
          </w:divBdr>
        </w:div>
        <w:div w:id="1111314919">
          <w:marLeft w:val="640"/>
          <w:marRight w:val="0"/>
          <w:marTop w:val="0"/>
          <w:marBottom w:val="0"/>
          <w:divBdr>
            <w:top w:val="none" w:sz="0" w:space="0" w:color="auto"/>
            <w:left w:val="none" w:sz="0" w:space="0" w:color="auto"/>
            <w:bottom w:val="none" w:sz="0" w:space="0" w:color="auto"/>
            <w:right w:val="none" w:sz="0" w:space="0" w:color="auto"/>
          </w:divBdr>
        </w:div>
        <w:div w:id="1247377051">
          <w:marLeft w:val="640"/>
          <w:marRight w:val="0"/>
          <w:marTop w:val="0"/>
          <w:marBottom w:val="0"/>
          <w:divBdr>
            <w:top w:val="none" w:sz="0" w:space="0" w:color="auto"/>
            <w:left w:val="none" w:sz="0" w:space="0" w:color="auto"/>
            <w:bottom w:val="none" w:sz="0" w:space="0" w:color="auto"/>
            <w:right w:val="none" w:sz="0" w:space="0" w:color="auto"/>
          </w:divBdr>
        </w:div>
        <w:div w:id="1372075249">
          <w:marLeft w:val="640"/>
          <w:marRight w:val="0"/>
          <w:marTop w:val="0"/>
          <w:marBottom w:val="0"/>
          <w:divBdr>
            <w:top w:val="none" w:sz="0" w:space="0" w:color="auto"/>
            <w:left w:val="none" w:sz="0" w:space="0" w:color="auto"/>
            <w:bottom w:val="none" w:sz="0" w:space="0" w:color="auto"/>
            <w:right w:val="none" w:sz="0" w:space="0" w:color="auto"/>
          </w:divBdr>
        </w:div>
        <w:div w:id="1379621265">
          <w:marLeft w:val="640"/>
          <w:marRight w:val="0"/>
          <w:marTop w:val="0"/>
          <w:marBottom w:val="0"/>
          <w:divBdr>
            <w:top w:val="none" w:sz="0" w:space="0" w:color="auto"/>
            <w:left w:val="none" w:sz="0" w:space="0" w:color="auto"/>
            <w:bottom w:val="none" w:sz="0" w:space="0" w:color="auto"/>
            <w:right w:val="none" w:sz="0" w:space="0" w:color="auto"/>
          </w:divBdr>
        </w:div>
        <w:div w:id="1382946641">
          <w:marLeft w:val="640"/>
          <w:marRight w:val="0"/>
          <w:marTop w:val="0"/>
          <w:marBottom w:val="0"/>
          <w:divBdr>
            <w:top w:val="none" w:sz="0" w:space="0" w:color="auto"/>
            <w:left w:val="none" w:sz="0" w:space="0" w:color="auto"/>
            <w:bottom w:val="none" w:sz="0" w:space="0" w:color="auto"/>
            <w:right w:val="none" w:sz="0" w:space="0" w:color="auto"/>
          </w:divBdr>
        </w:div>
        <w:div w:id="1592155519">
          <w:marLeft w:val="640"/>
          <w:marRight w:val="0"/>
          <w:marTop w:val="0"/>
          <w:marBottom w:val="0"/>
          <w:divBdr>
            <w:top w:val="none" w:sz="0" w:space="0" w:color="auto"/>
            <w:left w:val="none" w:sz="0" w:space="0" w:color="auto"/>
            <w:bottom w:val="none" w:sz="0" w:space="0" w:color="auto"/>
            <w:right w:val="none" w:sz="0" w:space="0" w:color="auto"/>
          </w:divBdr>
        </w:div>
        <w:div w:id="1832869941">
          <w:marLeft w:val="640"/>
          <w:marRight w:val="0"/>
          <w:marTop w:val="0"/>
          <w:marBottom w:val="0"/>
          <w:divBdr>
            <w:top w:val="none" w:sz="0" w:space="0" w:color="auto"/>
            <w:left w:val="none" w:sz="0" w:space="0" w:color="auto"/>
            <w:bottom w:val="none" w:sz="0" w:space="0" w:color="auto"/>
            <w:right w:val="none" w:sz="0" w:space="0" w:color="auto"/>
          </w:divBdr>
        </w:div>
        <w:div w:id="1906840179">
          <w:marLeft w:val="640"/>
          <w:marRight w:val="0"/>
          <w:marTop w:val="0"/>
          <w:marBottom w:val="0"/>
          <w:divBdr>
            <w:top w:val="none" w:sz="0" w:space="0" w:color="auto"/>
            <w:left w:val="none" w:sz="0" w:space="0" w:color="auto"/>
            <w:bottom w:val="none" w:sz="0" w:space="0" w:color="auto"/>
            <w:right w:val="none" w:sz="0" w:space="0" w:color="auto"/>
          </w:divBdr>
        </w:div>
        <w:div w:id="1945065327">
          <w:marLeft w:val="640"/>
          <w:marRight w:val="0"/>
          <w:marTop w:val="0"/>
          <w:marBottom w:val="0"/>
          <w:divBdr>
            <w:top w:val="none" w:sz="0" w:space="0" w:color="auto"/>
            <w:left w:val="none" w:sz="0" w:space="0" w:color="auto"/>
            <w:bottom w:val="none" w:sz="0" w:space="0" w:color="auto"/>
            <w:right w:val="none" w:sz="0" w:space="0" w:color="auto"/>
          </w:divBdr>
        </w:div>
        <w:div w:id="1966809517">
          <w:marLeft w:val="640"/>
          <w:marRight w:val="0"/>
          <w:marTop w:val="0"/>
          <w:marBottom w:val="0"/>
          <w:divBdr>
            <w:top w:val="none" w:sz="0" w:space="0" w:color="auto"/>
            <w:left w:val="none" w:sz="0" w:space="0" w:color="auto"/>
            <w:bottom w:val="none" w:sz="0" w:space="0" w:color="auto"/>
            <w:right w:val="none" w:sz="0" w:space="0" w:color="auto"/>
          </w:divBdr>
        </w:div>
        <w:div w:id="2047607759">
          <w:marLeft w:val="640"/>
          <w:marRight w:val="0"/>
          <w:marTop w:val="0"/>
          <w:marBottom w:val="0"/>
          <w:divBdr>
            <w:top w:val="none" w:sz="0" w:space="0" w:color="auto"/>
            <w:left w:val="none" w:sz="0" w:space="0" w:color="auto"/>
            <w:bottom w:val="none" w:sz="0" w:space="0" w:color="auto"/>
            <w:right w:val="none" w:sz="0" w:space="0" w:color="auto"/>
          </w:divBdr>
        </w:div>
        <w:div w:id="2115006008">
          <w:marLeft w:val="640"/>
          <w:marRight w:val="0"/>
          <w:marTop w:val="0"/>
          <w:marBottom w:val="0"/>
          <w:divBdr>
            <w:top w:val="none" w:sz="0" w:space="0" w:color="auto"/>
            <w:left w:val="none" w:sz="0" w:space="0" w:color="auto"/>
            <w:bottom w:val="none" w:sz="0" w:space="0" w:color="auto"/>
            <w:right w:val="none" w:sz="0" w:space="0" w:color="auto"/>
          </w:divBdr>
        </w:div>
      </w:divsChild>
    </w:div>
    <w:div w:id="130363382">
      <w:bodyDiv w:val="1"/>
      <w:marLeft w:val="0"/>
      <w:marRight w:val="0"/>
      <w:marTop w:val="0"/>
      <w:marBottom w:val="0"/>
      <w:divBdr>
        <w:top w:val="none" w:sz="0" w:space="0" w:color="auto"/>
        <w:left w:val="none" w:sz="0" w:space="0" w:color="auto"/>
        <w:bottom w:val="none" w:sz="0" w:space="0" w:color="auto"/>
        <w:right w:val="none" w:sz="0" w:space="0" w:color="auto"/>
      </w:divBdr>
    </w:div>
    <w:div w:id="135220515">
      <w:bodyDiv w:val="1"/>
      <w:marLeft w:val="0"/>
      <w:marRight w:val="0"/>
      <w:marTop w:val="0"/>
      <w:marBottom w:val="0"/>
      <w:divBdr>
        <w:top w:val="none" w:sz="0" w:space="0" w:color="auto"/>
        <w:left w:val="none" w:sz="0" w:space="0" w:color="auto"/>
        <w:bottom w:val="none" w:sz="0" w:space="0" w:color="auto"/>
        <w:right w:val="none" w:sz="0" w:space="0" w:color="auto"/>
      </w:divBdr>
      <w:divsChild>
        <w:div w:id="95105584">
          <w:marLeft w:val="640"/>
          <w:marRight w:val="0"/>
          <w:marTop w:val="0"/>
          <w:marBottom w:val="0"/>
          <w:divBdr>
            <w:top w:val="none" w:sz="0" w:space="0" w:color="auto"/>
            <w:left w:val="none" w:sz="0" w:space="0" w:color="auto"/>
            <w:bottom w:val="none" w:sz="0" w:space="0" w:color="auto"/>
            <w:right w:val="none" w:sz="0" w:space="0" w:color="auto"/>
          </w:divBdr>
        </w:div>
        <w:div w:id="416640059">
          <w:marLeft w:val="640"/>
          <w:marRight w:val="0"/>
          <w:marTop w:val="0"/>
          <w:marBottom w:val="0"/>
          <w:divBdr>
            <w:top w:val="none" w:sz="0" w:space="0" w:color="auto"/>
            <w:left w:val="none" w:sz="0" w:space="0" w:color="auto"/>
            <w:bottom w:val="none" w:sz="0" w:space="0" w:color="auto"/>
            <w:right w:val="none" w:sz="0" w:space="0" w:color="auto"/>
          </w:divBdr>
        </w:div>
        <w:div w:id="497309242">
          <w:marLeft w:val="640"/>
          <w:marRight w:val="0"/>
          <w:marTop w:val="0"/>
          <w:marBottom w:val="0"/>
          <w:divBdr>
            <w:top w:val="none" w:sz="0" w:space="0" w:color="auto"/>
            <w:left w:val="none" w:sz="0" w:space="0" w:color="auto"/>
            <w:bottom w:val="none" w:sz="0" w:space="0" w:color="auto"/>
            <w:right w:val="none" w:sz="0" w:space="0" w:color="auto"/>
          </w:divBdr>
        </w:div>
        <w:div w:id="549416303">
          <w:marLeft w:val="640"/>
          <w:marRight w:val="0"/>
          <w:marTop w:val="0"/>
          <w:marBottom w:val="0"/>
          <w:divBdr>
            <w:top w:val="none" w:sz="0" w:space="0" w:color="auto"/>
            <w:left w:val="none" w:sz="0" w:space="0" w:color="auto"/>
            <w:bottom w:val="none" w:sz="0" w:space="0" w:color="auto"/>
            <w:right w:val="none" w:sz="0" w:space="0" w:color="auto"/>
          </w:divBdr>
        </w:div>
        <w:div w:id="593635380">
          <w:marLeft w:val="640"/>
          <w:marRight w:val="0"/>
          <w:marTop w:val="0"/>
          <w:marBottom w:val="0"/>
          <w:divBdr>
            <w:top w:val="none" w:sz="0" w:space="0" w:color="auto"/>
            <w:left w:val="none" w:sz="0" w:space="0" w:color="auto"/>
            <w:bottom w:val="none" w:sz="0" w:space="0" w:color="auto"/>
            <w:right w:val="none" w:sz="0" w:space="0" w:color="auto"/>
          </w:divBdr>
        </w:div>
        <w:div w:id="729615259">
          <w:marLeft w:val="640"/>
          <w:marRight w:val="0"/>
          <w:marTop w:val="0"/>
          <w:marBottom w:val="0"/>
          <w:divBdr>
            <w:top w:val="none" w:sz="0" w:space="0" w:color="auto"/>
            <w:left w:val="none" w:sz="0" w:space="0" w:color="auto"/>
            <w:bottom w:val="none" w:sz="0" w:space="0" w:color="auto"/>
            <w:right w:val="none" w:sz="0" w:space="0" w:color="auto"/>
          </w:divBdr>
        </w:div>
        <w:div w:id="743840271">
          <w:marLeft w:val="640"/>
          <w:marRight w:val="0"/>
          <w:marTop w:val="0"/>
          <w:marBottom w:val="0"/>
          <w:divBdr>
            <w:top w:val="none" w:sz="0" w:space="0" w:color="auto"/>
            <w:left w:val="none" w:sz="0" w:space="0" w:color="auto"/>
            <w:bottom w:val="none" w:sz="0" w:space="0" w:color="auto"/>
            <w:right w:val="none" w:sz="0" w:space="0" w:color="auto"/>
          </w:divBdr>
        </w:div>
        <w:div w:id="827087955">
          <w:marLeft w:val="640"/>
          <w:marRight w:val="0"/>
          <w:marTop w:val="0"/>
          <w:marBottom w:val="0"/>
          <w:divBdr>
            <w:top w:val="none" w:sz="0" w:space="0" w:color="auto"/>
            <w:left w:val="none" w:sz="0" w:space="0" w:color="auto"/>
            <w:bottom w:val="none" w:sz="0" w:space="0" w:color="auto"/>
            <w:right w:val="none" w:sz="0" w:space="0" w:color="auto"/>
          </w:divBdr>
        </w:div>
        <w:div w:id="974024040">
          <w:marLeft w:val="640"/>
          <w:marRight w:val="0"/>
          <w:marTop w:val="0"/>
          <w:marBottom w:val="0"/>
          <w:divBdr>
            <w:top w:val="none" w:sz="0" w:space="0" w:color="auto"/>
            <w:left w:val="none" w:sz="0" w:space="0" w:color="auto"/>
            <w:bottom w:val="none" w:sz="0" w:space="0" w:color="auto"/>
            <w:right w:val="none" w:sz="0" w:space="0" w:color="auto"/>
          </w:divBdr>
        </w:div>
        <w:div w:id="1030033533">
          <w:marLeft w:val="640"/>
          <w:marRight w:val="0"/>
          <w:marTop w:val="0"/>
          <w:marBottom w:val="0"/>
          <w:divBdr>
            <w:top w:val="none" w:sz="0" w:space="0" w:color="auto"/>
            <w:left w:val="none" w:sz="0" w:space="0" w:color="auto"/>
            <w:bottom w:val="none" w:sz="0" w:space="0" w:color="auto"/>
            <w:right w:val="none" w:sz="0" w:space="0" w:color="auto"/>
          </w:divBdr>
        </w:div>
        <w:div w:id="1086531893">
          <w:marLeft w:val="640"/>
          <w:marRight w:val="0"/>
          <w:marTop w:val="0"/>
          <w:marBottom w:val="0"/>
          <w:divBdr>
            <w:top w:val="none" w:sz="0" w:space="0" w:color="auto"/>
            <w:left w:val="none" w:sz="0" w:space="0" w:color="auto"/>
            <w:bottom w:val="none" w:sz="0" w:space="0" w:color="auto"/>
            <w:right w:val="none" w:sz="0" w:space="0" w:color="auto"/>
          </w:divBdr>
        </w:div>
        <w:div w:id="1191800776">
          <w:marLeft w:val="640"/>
          <w:marRight w:val="0"/>
          <w:marTop w:val="0"/>
          <w:marBottom w:val="0"/>
          <w:divBdr>
            <w:top w:val="none" w:sz="0" w:space="0" w:color="auto"/>
            <w:left w:val="none" w:sz="0" w:space="0" w:color="auto"/>
            <w:bottom w:val="none" w:sz="0" w:space="0" w:color="auto"/>
            <w:right w:val="none" w:sz="0" w:space="0" w:color="auto"/>
          </w:divBdr>
        </w:div>
        <w:div w:id="1249577661">
          <w:marLeft w:val="640"/>
          <w:marRight w:val="0"/>
          <w:marTop w:val="0"/>
          <w:marBottom w:val="0"/>
          <w:divBdr>
            <w:top w:val="none" w:sz="0" w:space="0" w:color="auto"/>
            <w:left w:val="none" w:sz="0" w:space="0" w:color="auto"/>
            <w:bottom w:val="none" w:sz="0" w:space="0" w:color="auto"/>
            <w:right w:val="none" w:sz="0" w:space="0" w:color="auto"/>
          </w:divBdr>
        </w:div>
        <w:div w:id="1420445575">
          <w:marLeft w:val="640"/>
          <w:marRight w:val="0"/>
          <w:marTop w:val="0"/>
          <w:marBottom w:val="0"/>
          <w:divBdr>
            <w:top w:val="none" w:sz="0" w:space="0" w:color="auto"/>
            <w:left w:val="none" w:sz="0" w:space="0" w:color="auto"/>
            <w:bottom w:val="none" w:sz="0" w:space="0" w:color="auto"/>
            <w:right w:val="none" w:sz="0" w:space="0" w:color="auto"/>
          </w:divBdr>
        </w:div>
        <w:div w:id="1449278549">
          <w:marLeft w:val="640"/>
          <w:marRight w:val="0"/>
          <w:marTop w:val="0"/>
          <w:marBottom w:val="0"/>
          <w:divBdr>
            <w:top w:val="none" w:sz="0" w:space="0" w:color="auto"/>
            <w:left w:val="none" w:sz="0" w:space="0" w:color="auto"/>
            <w:bottom w:val="none" w:sz="0" w:space="0" w:color="auto"/>
            <w:right w:val="none" w:sz="0" w:space="0" w:color="auto"/>
          </w:divBdr>
        </w:div>
        <w:div w:id="1468816910">
          <w:marLeft w:val="640"/>
          <w:marRight w:val="0"/>
          <w:marTop w:val="0"/>
          <w:marBottom w:val="0"/>
          <w:divBdr>
            <w:top w:val="none" w:sz="0" w:space="0" w:color="auto"/>
            <w:left w:val="none" w:sz="0" w:space="0" w:color="auto"/>
            <w:bottom w:val="none" w:sz="0" w:space="0" w:color="auto"/>
            <w:right w:val="none" w:sz="0" w:space="0" w:color="auto"/>
          </w:divBdr>
        </w:div>
        <w:div w:id="1557817833">
          <w:marLeft w:val="640"/>
          <w:marRight w:val="0"/>
          <w:marTop w:val="0"/>
          <w:marBottom w:val="0"/>
          <w:divBdr>
            <w:top w:val="none" w:sz="0" w:space="0" w:color="auto"/>
            <w:left w:val="none" w:sz="0" w:space="0" w:color="auto"/>
            <w:bottom w:val="none" w:sz="0" w:space="0" w:color="auto"/>
            <w:right w:val="none" w:sz="0" w:space="0" w:color="auto"/>
          </w:divBdr>
        </w:div>
        <w:div w:id="1678266472">
          <w:marLeft w:val="640"/>
          <w:marRight w:val="0"/>
          <w:marTop w:val="0"/>
          <w:marBottom w:val="0"/>
          <w:divBdr>
            <w:top w:val="none" w:sz="0" w:space="0" w:color="auto"/>
            <w:left w:val="none" w:sz="0" w:space="0" w:color="auto"/>
            <w:bottom w:val="none" w:sz="0" w:space="0" w:color="auto"/>
            <w:right w:val="none" w:sz="0" w:space="0" w:color="auto"/>
          </w:divBdr>
        </w:div>
        <w:div w:id="1726635212">
          <w:marLeft w:val="640"/>
          <w:marRight w:val="0"/>
          <w:marTop w:val="0"/>
          <w:marBottom w:val="0"/>
          <w:divBdr>
            <w:top w:val="none" w:sz="0" w:space="0" w:color="auto"/>
            <w:left w:val="none" w:sz="0" w:space="0" w:color="auto"/>
            <w:bottom w:val="none" w:sz="0" w:space="0" w:color="auto"/>
            <w:right w:val="none" w:sz="0" w:space="0" w:color="auto"/>
          </w:divBdr>
        </w:div>
        <w:div w:id="1853912981">
          <w:marLeft w:val="640"/>
          <w:marRight w:val="0"/>
          <w:marTop w:val="0"/>
          <w:marBottom w:val="0"/>
          <w:divBdr>
            <w:top w:val="none" w:sz="0" w:space="0" w:color="auto"/>
            <w:left w:val="none" w:sz="0" w:space="0" w:color="auto"/>
            <w:bottom w:val="none" w:sz="0" w:space="0" w:color="auto"/>
            <w:right w:val="none" w:sz="0" w:space="0" w:color="auto"/>
          </w:divBdr>
        </w:div>
        <w:div w:id="1943102490">
          <w:marLeft w:val="640"/>
          <w:marRight w:val="0"/>
          <w:marTop w:val="0"/>
          <w:marBottom w:val="0"/>
          <w:divBdr>
            <w:top w:val="none" w:sz="0" w:space="0" w:color="auto"/>
            <w:left w:val="none" w:sz="0" w:space="0" w:color="auto"/>
            <w:bottom w:val="none" w:sz="0" w:space="0" w:color="auto"/>
            <w:right w:val="none" w:sz="0" w:space="0" w:color="auto"/>
          </w:divBdr>
        </w:div>
        <w:div w:id="1963146438">
          <w:marLeft w:val="640"/>
          <w:marRight w:val="0"/>
          <w:marTop w:val="0"/>
          <w:marBottom w:val="0"/>
          <w:divBdr>
            <w:top w:val="none" w:sz="0" w:space="0" w:color="auto"/>
            <w:left w:val="none" w:sz="0" w:space="0" w:color="auto"/>
            <w:bottom w:val="none" w:sz="0" w:space="0" w:color="auto"/>
            <w:right w:val="none" w:sz="0" w:space="0" w:color="auto"/>
          </w:divBdr>
        </w:div>
        <w:div w:id="2014985458">
          <w:marLeft w:val="640"/>
          <w:marRight w:val="0"/>
          <w:marTop w:val="0"/>
          <w:marBottom w:val="0"/>
          <w:divBdr>
            <w:top w:val="none" w:sz="0" w:space="0" w:color="auto"/>
            <w:left w:val="none" w:sz="0" w:space="0" w:color="auto"/>
            <w:bottom w:val="none" w:sz="0" w:space="0" w:color="auto"/>
            <w:right w:val="none" w:sz="0" w:space="0" w:color="auto"/>
          </w:divBdr>
        </w:div>
      </w:divsChild>
    </w:div>
    <w:div w:id="135269886">
      <w:bodyDiv w:val="1"/>
      <w:marLeft w:val="0"/>
      <w:marRight w:val="0"/>
      <w:marTop w:val="0"/>
      <w:marBottom w:val="0"/>
      <w:divBdr>
        <w:top w:val="none" w:sz="0" w:space="0" w:color="auto"/>
        <w:left w:val="none" w:sz="0" w:space="0" w:color="auto"/>
        <w:bottom w:val="none" w:sz="0" w:space="0" w:color="auto"/>
        <w:right w:val="none" w:sz="0" w:space="0" w:color="auto"/>
      </w:divBdr>
    </w:div>
    <w:div w:id="139539883">
      <w:bodyDiv w:val="1"/>
      <w:marLeft w:val="0"/>
      <w:marRight w:val="0"/>
      <w:marTop w:val="0"/>
      <w:marBottom w:val="0"/>
      <w:divBdr>
        <w:top w:val="none" w:sz="0" w:space="0" w:color="auto"/>
        <w:left w:val="none" w:sz="0" w:space="0" w:color="auto"/>
        <w:bottom w:val="none" w:sz="0" w:space="0" w:color="auto"/>
        <w:right w:val="none" w:sz="0" w:space="0" w:color="auto"/>
      </w:divBdr>
    </w:div>
    <w:div w:id="146627225">
      <w:bodyDiv w:val="1"/>
      <w:marLeft w:val="0"/>
      <w:marRight w:val="0"/>
      <w:marTop w:val="0"/>
      <w:marBottom w:val="0"/>
      <w:divBdr>
        <w:top w:val="none" w:sz="0" w:space="0" w:color="auto"/>
        <w:left w:val="none" w:sz="0" w:space="0" w:color="auto"/>
        <w:bottom w:val="none" w:sz="0" w:space="0" w:color="auto"/>
        <w:right w:val="none" w:sz="0" w:space="0" w:color="auto"/>
      </w:divBdr>
      <w:divsChild>
        <w:div w:id="93674282">
          <w:marLeft w:val="640"/>
          <w:marRight w:val="0"/>
          <w:marTop w:val="0"/>
          <w:marBottom w:val="0"/>
          <w:divBdr>
            <w:top w:val="none" w:sz="0" w:space="0" w:color="auto"/>
            <w:left w:val="none" w:sz="0" w:space="0" w:color="auto"/>
            <w:bottom w:val="none" w:sz="0" w:space="0" w:color="auto"/>
            <w:right w:val="none" w:sz="0" w:space="0" w:color="auto"/>
          </w:divBdr>
        </w:div>
        <w:div w:id="154690973">
          <w:marLeft w:val="640"/>
          <w:marRight w:val="0"/>
          <w:marTop w:val="0"/>
          <w:marBottom w:val="0"/>
          <w:divBdr>
            <w:top w:val="none" w:sz="0" w:space="0" w:color="auto"/>
            <w:left w:val="none" w:sz="0" w:space="0" w:color="auto"/>
            <w:bottom w:val="none" w:sz="0" w:space="0" w:color="auto"/>
            <w:right w:val="none" w:sz="0" w:space="0" w:color="auto"/>
          </w:divBdr>
        </w:div>
        <w:div w:id="191654780">
          <w:marLeft w:val="640"/>
          <w:marRight w:val="0"/>
          <w:marTop w:val="0"/>
          <w:marBottom w:val="0"/>
          <w:divBdr>
            <w:top w:val="none" w:sz="0" w:space="0" w:color="auto"/>
            <w:left w:val="none" w:sz="0" w:space="0" w:color="auto"/>
            <w:bottom w:val="none" w:sz="0" w:space="0" w:color="auto"/>
            <w:right w:val="none" w:sz="0" w:space="0" w:color="auto"/>
          </w:divBdr>
        </w:div>
        <w:div w:id="239759471">
          <w:marLeft w:val="640"/>
          <w:marRight w:val="0"/>
          <w:marTop w:val="0"/>
          <w:marBottom w:val="0"/>
          <w:divBdr>
            <w:top w:val="none" w:sz="0" w:space="0" w:color="auto"/>
            <w:left w:val="none" w:sz="0" w:space="0" w:color="auto"/>
            <w:bottom w:val="none" w:sz="0" w:space="0" w:color="auto"/>
            <w:right w:val="none" w:sz="0" w:space="0" w:color="auto"/>
          </w:divBdr>
        </w:div>
        <w:div w:id="287593920">
          <w:marLeft w:val="640"/>
          <w:marRight w:val="0"/>
          <w:marTop w:val="0"/>
          <w:marBottom w:val="0"/>
          <w:divBdr>
            <w:top w:val="none" w:sz="0" w:space="0" w:color="auto"/>
            <w:left w:val="none" w:sz="0" w:space="0" w:color="auto"/>
            <w:bottom w:val="none" w:sz="0" w:space="0" w:color="auto"/>
            <w:right w:val="none" w:sz="0" w:space="0" w:color="auto"/>
          </w:divBdr>
        </w:div>
        <w:div w:id="313265316">
          <w:marLeft w:val="640"/>
          <w:marRight w:val="0"/>
          <w:marTop w:val="0"/>
          <w:marBottom w:val="0"/>
          <w:divBdr>
            <w:top w:val="none" w:sz="0" w:space="0" w:color="auto"/>
            <w:left w:val="none" w:sz="0" w:space="0" w:color="auto"/>
            <w:bottom w:val="none" w:sz="0" w:space="0" w:color="auto"/>
            <w:right w:val="none" w:sz="0" w:space="0" w:color="auto"/>
          </w:divBdr>
        </w:div>
        <w:div w:id="329792883">
          <w:marLeft w:val="640"/>
          <w:marRight w:val="0"/>
          <w:marTop w:val="0"/>
          <w:marBottom w:val="0"/>
          <w:divBdr>
            <w:top w:val="none" w:sz="0" w:space="0" w:color="auto"/>
            <w:left w:val="none" w:sz="0" w:space="0" w:color="auto"/>
            <w:bottom w:val="none" w:sz="0" w:space="0" w:color="auto"/>
            <w:right w:val="none" w:sz="0" w:space="0" w:color="auto"/>
          </w:divBdr>
        </w:div>
        <w:div w:id="699280513">
          <w:marLeft w:val="640"/>
          <w:marRight w:val="0"/>
          <w:marTop w:val="0"/>
          <w:marBottom w:val="0"/>
          <w:divBdr>
            <w:top w:val="none" w:sz="0" w:space="0" w:color="auto"/>
            <w:left w:val="none" w:sz="0" w:space="0" w:color="auto"/>
            <w:bottom w:val="none" w:sz="0" w:space="0" w:color="auto"/>
            <w:right w:val="none" w:sz="0" w:space="0" w:color="auto"/>
          </w:divBdr>
        </w:div>
        <w:div w:id="731272899">
          <w:marLeft w:val="640"/>
          <w:marRight w:val="0"/>
          <w:marTop w:val="0"/>
          <w:marBottom w:val="0"/>
          <w:divBdr>
            <w:top w:val="none" w:sz="0" w:space="0" w:color="auto"/>
            <w:left w:val="none" w:sz="0" w:space="0" w:color="auto"/>
            <w:bottom w:val="none" w:sz="0" w:space="0" w:color="auto"/>
            <w:right w:val="none" w:sz="0" w:space="0" w:color="auto"/>
          </w:divBdr>
        </w:div>
        <w:div w:id="781268953">
          <w:marLeft w:val="640"/>
          <w:marRight w:val="0"/>
          <w:marTop w:val="0"/>
          <w:marBottom w:val="0"/>
          <w:divBdr>
            <w:top w:val="none" w:sz="0" w:space="0" w:color="auto"/>
            <w:left w:val="none" w:sz="0" w:space="0" w:color="auto"/>
            <w:bottom w:val="none" w:sz="0" w:space="0" w:color="auto"/>
            <w:right w:val="none" w:sz="0" w:space="0" w:color="auto"/>
          </w:divBdr>
        </w:div>
        <w:div w:id="1283028876">
          <w:marLeft w:val="640"/>
          <w:marRight w:val="0"/>
          <w:marTop w:val="0"/>
          <w:marBottom w:val="0"/>
          <w:divBdr>
            <w:top w:val="none" w:sz="0" w:space="0" w:color="auto"/>
            <w:left w:val="none" w:sz="0" w:space="0" w:color="auto"/>
            <w:bottom w:val="none" w:sz="0" w:space="0" w:color="auto"/>
            <w:right w:val="none" w:sz="0" w:space="0" w:color="auto"/>
          </w:divBdr>
        </w:div>
        <w:div w:id="1395085457">
          <w:marLeft w:val="640"/>
          <w:marRight w:val="0"/>
          <w:marTop w:val="0"/>
          <w:marBottom w:val="0"/>
          <w:divBdr>
            <w:top w:val="none" w:sz="0" w:space="0" w:color="auto"/>
            <w:left w:val="none" w:sz="0" w:space="0" w:color="auto"/>
            <w:bottom w:val="none" w:sz="0" w:space="0" w:color="auto"/>
            <w:right w:val="none" w:sz="0" w:space="0" w:color="auto"/>
          </w:divBdr>
        </w:div>
        <w:div w:id="1456750824">
          <w:marLeft w:val="640"/>
          <w:marRight w:val="0"/>
          <w:marTop w:val="0"/>
          <w:marBottom w:val="0"/>
          <w:divBdr>
            <w:top w:val="none" w:sz="0" w:space="0" w:color="auto"/>
            <w:left w:val="none" w:sz="0" w:space="0" w:color="auto"/>
            <w:bottom w:val="none" w:sz="0" w:space="0" w:color="auto"/>
            <w:right w:val="none" w:sz="0" w:space="0" w:color="auto"/>
          </w:divBdr>
        </w:div>
        <w:div w:id="1533500182">
          <w:marLeft w:val="640"/>
          <w:marRight w:val="0"/>
          <w:marTop w:val="0"/>
          <w:marBottom w:val="0"/>
          <w:divBdr>
            <w:top w:val="none" w:sz="0" w:space="0" w:color="auto"/>
            <w:left w:val="none" w:sz="0" w:space="0" w:color="auto"/>
            <w:bottom w:val="none" w:sz="0" w:space="0" w:color="auto"/>
            <w:right w:val="none" w:sz="0" w:space="0" w:color="auto"/>
          </w:divBdr>
        </w:div>
        <w:div w:id="1678732894">
          <w:marLeft w:val="640"/>
          <w:marRight w:val="0"/>
          <w:marTop w:val="0"/>
          <w:marBottom w:val="0"/>
          <w:divBdr>
            <w:top w:val="none" w:sz="0" w:space="0" w:color="auto"/>
            <w:left w:val="none" w:sz="0" w:space="0" w:color="auto"/>
            <w:bottom w:val="none" w:sz="0" w:space="0" w:color="auto"/>
            <w:right w:val="none" w:sz="0" w:space="0" w:color="auto"/>
          </w:divBdr>
        </w:div>
        <w:div w:id="1727870772">
          <w:marLeft w:val="640"/>
          <w:marRight w:val="0"/>
          <w:marTop w:val="0"/>
          <w:marBottom w:val="0"/>
          <w:divBdr>
            <w:top w:val="none" w:sz="0" w:space="0" w:color="auto"/>
            <w:left w:val="none" w:sz="0" w:space="0" w:color="auto"/>
            <w:bottom w:val="none" w:sz="0" w:space="0" w:color="auto"/>
            <w:right w:val="none" w:sz="0" w:space="0" w:color="auto"/>
          </w:divBdr>
        </w:div>
        <w:div w:id="1790926410">
          <w:marLeft w:val="640"/>
          <w:marRight w:val="0"/>
          <w:marTop w:val="0"/>
          <w:marBottom w:val="0"/>
          <w:divBdr>
            <w:top w:val="none" w:sz="0" w:space="0" w:color="auto"/>
            <w:left w:val="none" w:sz="0" w:space="0" w:color="auto"/>
            <w:bottom w:val="none" w:sz="0" w:space="0" w:color="auto"/>
            <w:right w:val="none" w:sz="0" w:space="0" w:color="auto"/>
          </w:divBdr>
        </w:div>
        <w:div w:id="1823304574">
          <w:marLeft w:val="640"/>
          <w:marRight w:val="0"/>
          <w:marTop w:val="0"/>
          <w:marBottom w:val="0"/>
          <w:divBdr>
            <w:top w:val="none" w:sz="0" w:space="0" w:color="auto"/>
            <w:left w:val="none" w:sz="0" w:space="0" w:color="auto"/>
            <w:bottom w:val="none" w:sz="0" w:space="0" w:color="auto"/>
            <w:right w:val="none" w:sz="0" w:space="0" w:color="auto"/>
          </w:divBdr>
        </w:div>
        <w:div w:id="1831411270">
          <w:marLeft w:val="640"/>
          <w:marRight w:val="0"/>
          <w:marTop w:val="0"/>
          <w:marBottom w:val="0"/>
          <w:divBdr>
            <w:top w:val="none" w:sz="0" w:space="0" w:color="auto"/>
            <w:left w:val="none" w:sz="0" w:space="0" w:color="auto"/>
            <w:bottom w:val="none" w:sz="0" w:space="0" w:color="auto"/>
            <w:right w:val="none" w:sz="0" w:space="0" w:color="auto"/>
          </w:divBdr>
        </w:div>
        <w:div w:id="1838883335">
          <w:marLeft w:val="640"/>
          <w:marRight w:val="0"/>
          <w:marTop w:val="0"/>
          <w:marBottom w:val="0"/>
          <w:divBdr>
            <w:top w:val="none" w:sz="0" w:space="0" w:color="auto"/>
            <w:left w:val="none" w:sz="0" w:space="0" w:color="auto"/>
            <w:bottom w:val="none" w:sz="0" w:space="0" w:color="auto"/>
            <w:right w:val="none" w:sz="0" w:space="0" w:color="auto"/>
          </w:divBdr>
        </w:div>
        <w:div w:id="1871140576">
          <w:marLeft w:val="640"/>
          <w:marRight w:val="0"/>
          <w:marTop w:val="0"/>
          <w:marBottom w:val="0"/>
          <w:divBdr>
            <w:top w:val="none" w:sz="0" w:space="0" w:color="auto"/>
            <w:left w:val="none" w:sz="0" w:space="0" w:color="auto"/>
            <w:bottom w:val="none" w:sz="0" w:space="0" w:color="auto"/>
            <w:right w:val="none" w:sz="0" w:space="0" w:color="auto"/>
          </w:divBdr>
        </w:div>
        <w:div w:id="1915309369">
          <w:marLeft w:val="640"/>
          <w:marRight w:val="0"/>
          <w:marTop w:val="0"/>
          <w:marBottom w:val="0"/>
          <w:divBdr>
            <w:top w:val="none" w:sz="0" w:space="0" w:color="auto"/>
            <w:left w:val="none" w:sz="0" w:space="0" w:color="auto"/>
            <w:bottom w:val="none" w:sz="0" w:space="0" w:color="auto"/>
            <w:right w:val="none" w:sz="0" w:space="0" w:color="auto"/>
          </w:divBdr>
        </w:div>
        <w:div w:id="1951160202">
          <w:marLeft w:val="640"/>
          <w:marRight w:val="0"/>
          <w:marTop w:val="0"/>
          <w:marBottom w:val="0"/>
          <w:divBdr>
            <w:top w:val="none" w:sz="0" w:space="0" w:color="auto"/>
            <w:left w:val="none" w:sz="0" w:space="0" w:color="auto"/>
            <w:bottom w:val="none" w:sz="0" w:space="0" w:color="auto"/>
            <w:right w:val="none" w:sz="0" w:space="0" w:color="auto"/>
          </w:divBdr>
        </w:div>
        <w:div w:id="1993367025">
          <w:marLeft w:val="640"/>
          <w:marRight w:val="0"/>
          <w:marTop w:val="0"/>
          <w:marBottom w:val="0"/>
          <w:divBdr>
            <w:top w:val="none" w:sz="0" w:space="0" w:color="auto"/>
            <w:left w:val="none" w:sz="0" w:space="0" w:color="auto"/>
            <w:bottom w:val="none" w:sz="0" w:space="0" w:color="auto"/>
            <w:right w:val="none" w:sz="0" w:space="0" w:color="auto"/>
          </w:divBdr>
        </w:div>
        <w:div w:id="2029790057">
          <w:marLeft w:val="640"/>
          <w:marRight w:val="0"/>
          <w:marTop w:val="0"/>
          <w:marBottom w:val="0"/>
          <w:divBdr>
            <w:top w:val="none" w:sz="0" w:space="0" w:color="auto"/>
            <w:left w:val="none" w:sz="0" w:space="0" w:color="auto"/>
            <w:bottom w:val="none" w:sz="0" w:space="0" w:color="auto"/>
            <w:right w:val="none" w:sz="0" w:space="0" w:color="auto"/>
          </w:divBdr>
        </w:div>
        <w:div w:id="2094931633">
          <w:marLeft w:val="640"/>
          <w:marRight w:val="0"/>
          <w:marTop w:val="0"/>
          <w:marBottom w:val="0"/>
          <w:divBdr>
            <w:top w:val="none" w:sz="0" w:space="0" w:color="auto"/>
            <w:left w:val="none" w:sz="0" w:space="0" w:color="auto"/>
            <w:bottom w:val="none" w:sz="0" w:space="0" w:color="auto"/>
            <w:right w:val="none" w:sz="0" w:space="0" w:color="auto"/>
          </w:divBdr>
        </w:div>
      </w:divsChild>
    </w:div>
    <w:div w:id="162164223">
      <w:bodyDiv w:val="1"/>
      <w:marLeft w:val="0"/>
      <w:marRight w:val="0"/>
      <w:marTop w:val="0"/>
      <w:marBottom w:val="0"/>
      <w:divBdr>
        <w:top w:val="none" w:sz="0" w:space="0" w:color="auto"/>
        <w:left w:val="none" w:sz="0" w:space="0" w:color="auto"/>
        <w:bottom w:val="none" w:sz="0" w:space="0" w:color="auto"/>
        <w:right w:val="none" w:sz="0" w:space="0" w:color="auto"/>
      </w:divBdr>
    </w:div>
    <w:div w:id="162818691">
      <w:bodyDiv w:val="1"/>
      <w:marLeft w:val="0"/>
      <w:marRight w:val="0"/>
      <w:marTop w:val="0"/>
      <w:marBottom w:val="0"/>
      <w:divBdr>
        <w:top w:val="none" w:sz="0" w:space="0" w:color="auto"/>
        <w:left w:val="none" w:sz="0" w:space="0" w:color="auto"/>
        <w:bottom w:val="none" w:sz="0" w:space="0" w:color="auto"/>
        <w:right w:val="none" w:sz="0" w:space="0" w:color="auto"/>
      </w:divBdr>
      <w:divsChild>
        <w:div w:id="8682719">
          <w:marLeft w:val="640"/>
          <w:marRight w:val="0"/>
          <w:marTop w:val="0"/>
          <w:marBottom w:val="0"/>
          <w:divBdr>
            <w:top w:val="none" w:sz="0" w:space="0" w:color="auto"/>
            <w:left w:val="none" w:sz="0" w:space="0" w:color="auto"/>
            <w:bottom w:val="none" w:sz="0" w:space="0" w:color="auto"/>
            <w:right w:val="none" w:sz="0" w:space="0" w:color="auto"/>
          </w:divBdr>
        </w:div>
        <w:div w:id="38674880">
          <w:marLeft w:val="640"/>
          <w:marRight w:val="0"/>
          <w:marTop w:val="0"/>
          <w:marBottom w:val="0"/>
          <w:divBdr>
            <w:top w:val="none" w:sz="0" w:space="0" w:color="auto"/>
            <w:left w:val="none" w:sz="0" w:space="0" w:color="auto"/>
            <w:bottom w:val="none" w:sz="0" w:space="0" w:color="auto"/>
            <w:right w:val="none" w:sz="0" w:space="0" w:color="auto"/>
          </w:divBdr>
        </w:div>
        <w:div w:id="90125435">
          <w:marLeft w:val="640"/>
          <w:marRight w:val="0"/>
          <w:marTop w:val="0"/>
          <w:marBottom w:val="0"/>
          <w:divBdr>
            <w:top w:val="none" w:sz="0" w:space="0" w:color="auto"/>
            <w:left w:val="none" w:sz="0" w:space="0" w:color="auto"/>
            <w:bottom w:val="none" w:sz="0" w:space="0" w:color="auto"/>
            <w:right w:val="none" w:sz="0" w:space="0" w:color="auto"/>
          </w:divBdr>
        </w:div>
        <w:div w:id="231619032">
          <w:marLeft w:val="640"/>
          <w:marRight w:val="0"/>
          <w:marTop w:val="0"/>
          <w:marBottom w:val="0"/>
          <w:divBdr>
            <w:top w:val="none" w:sz="0" w:space="0" w:color="auto"/>
            <w:left w:val="none" w:sz="0" w:space="0" w:color="auto"/>
            <w:bottom w:val="none" w:sz="0" w:space="0" w:color="auto"/>
            <w:right w:val="none" w:sz="0" w:space="0" w:color="auto"/>
          </w:divBdr>
        </w:div>
        <w:div w:id="297541128">
          <w:marLeft w:val="640"/>
          <w:marRight w:val="0"/>
          <w:marTop w:val="0"/>
          <w:marBottom w:val="0"/>
          <w:divBdr>
            <w:top w:val="none" w:sz="0" w:space="0" w:color="auto"/>
            <w:left w:val="none" w:sz="0" w:space="0" w:color="auto"/>
            <w:bottom w:val="none" w:sz="0" w:space="0" w:color="auto"/>
            <w:right w:val="none" w:sz="0" w:space="0" w:color="auto"/>
          </w:divBdr>
        </w:div>
        <w:div w:id="479855603">
          <w:marLeft w:val="640"/>
          <w:marRight w:val="0"/>
          <w:marTop w:val="0"/>
          <w:marBottom w:val="0"/>
          <w:divBdr>
            <w:top w:val="none" w:sz="0" w:space="0" w:color="auto"/>
            <w:left w:val="none" w:sz="0" w:space="0" w:color="auto"/>
            <w:bottom w:val="none" w:sz="0" w:space="0" w:color="auto"/>
            <w:right w:val="none" w:sz="0" w:space="0" w:color="auto"/>
          </w:divBdr>
        </w:div>
        <w:div w:id="544410744">
          <w:marLeft w:val="640"/>
          <w:marRight w:val="0"/>
          <w:marTop w:val="0"/>
          <w:marBottom w:val="0"/>
          <w:divBdr>
            <w:top w:val="none" w:sz="0" w:space="0" w:color="auto"/>
            <w:left w:val="none" w:sz="0" w:space="0" w:color="auto"/>
            <w:bottom w:val="none" w:sz="0" w:space="0" w:color="auto"/>
            <w:right w:val="none" w:sz="0" w:space="0" w:color="auto"/>
          </w:divBdr>
        </w:div>
        <w:div w:id="722563600">
          <w:marLeft w:val="640"/>
          <w:marRight w:val="0"/>
          <w:marTop w:val="0"/>
          <w:marBottom w:val="0"/>
          <w:divBdr>
            <w:top w:val="none" w:sz="0" w:space="0" w:color="auto"/>
            <w:left w:val="none" w:sz="0" w:space="0" w:color="auto"/>
            <w:bottom w:val="none" w:sz="0" w:space="0" w:color="auto"/>
            <w:right w:val="none" w:sz="0" w:space="0" w:color="auto"/>
          </w:divBdr>
        </w:div>
        <w:div w:id="833764468">
          <w:marLeft w:val="640"/>
          <w:marRight w:val="0"/>
          <w:marTop w:val="0"/>
          <w:marBottom w:val="0"/>
          <w:divBdr>
            <w:top w:val="none" w:sz="0" w:space="0" w:color="auto"/>
            <w:left w:val="none" w:sz="0" w:space="0" w:color="auto"/>
            <w:bottom w:val="none" w:sz="0" w:space="0" w:color="auto"/>
            <w:right w:val="none" w:sz="0" w:space="0" w:color="auto"/>
          </w:divBdr>
        </w:div>
        <w:div w:id="1054233751">
          <w:marLeft w:val="640"/>
          <w:marRight w:val="0"/>
          <w:marTop w:val="0"/>
          <w:marBottom w:val="0"/>
          <w:divBdr>
            <w:top w:val="none" w:sz="0" w:space="0" w:color="auto"/>
            <w:left w:val="none" w:sz="0" w:space="0" w:color="auto"/>
            <w:bottom w:val="none" w:sz="0" w:space="0" w:color="auto"/>
            <w:right w:val="none" w:sz="0" w:space="0" w:color="auto"/>
          </w:divBdr>
        </w:div>
        <w:div w:id="1080639673">
          <w:marLeft w:val="640"/>
          <w:marRight w:val="0"/>
          <w:marTop w:val="0"/>
          <w:marBottom w:val="0"/>
          <w:divBdr>
            <w:top w:val="none" w:sz="0" w:space="0" w:color="auto"/>
            <w:left w:val="none" w:sz="0" w:space="0" w:color="auto"/>
            <w:bottom w:val="none" w:sz="0" w:space="0" w:color="auto"/>
            <w:right w:val="none" w:sz="0" w:space="0" w:color="auto"/>
          </w:divBdr>
        </w:div>
        <w:div w:id="1132794864">
          <w:marLeft w:val="640"/>
          <w:marRight w:val="0"/>
          <w:marTop w:val="0"/>
          <w:marBottom w:val="0"/>
          <w:divBdr>
            <w:top w:val="none" w:sz="0" w:space="0" w:color="auto"/>
            <w:left w:val="none" w:sz="0" w:space="0" w:color="auto"/>
            <w:bottom w:val="none" w:sz="0" w:space="0" w:color="auto"/>
            <w:right w:val="none" w:sz="0" w:space="0" w:color="auto"/>
          </w:divBdr>
        </w:div>
        <w:div w:id="1223322839">
          <w:marLeft w:val="640"/>
          <w:marRight w:val="0"/>
          <w:marTop w:val="0"/>
          <w:marBottom w:val="0"/>
          <w:divBdr>
            <w:top w:val="none" w:sz="0" w:space="0" w:color="auto"/>
            <w:left w:val="none" w:sz="0" w:space="0" w:color="auto"/>
            <w:bottom w:val="none" w:sz="0" w:space="0" w:color="auto"/>
            <w:right w:val="none" w:sz="0" w:space="0" w:color="auto"/>
          </w:divBdr>
        </w:div>
        <w:div w:id="1259173912">
          <w:marLeft w:val="640"/>
          <w:marRight w:val="0"/>
          <w:marTop w:val="0"/>
          <w:marBottom w:val="0"/>
          <w:divBdr>
            <w:top w:val="none" w:sz="0" w:space="0" w:color="auto"/>
            <w:left w:val="none" w:sz="0" w:space="0" w:color="auto"/>
            <w:bottom w:val="none" w:sz="0" w:space="0" w:color="auto"/>
            <w:right w:val="none" w:sz="0" w:space="0" w:color="auto"/>
          </w:divBdr>
        </w:div>
        <w:div w:id="1266303534">
          <w:marLeft w:val="640"/>
          <w:marRight w:val="0"/>
          <w:marTop w:val="0"/>
          <w:marBottom w:val="0"/>
          <w:divBdr>
            <w:top w:val="none" w:sz="0" w:space="0" w:color="auto"/>
            <w:left w:val="none" w:sz="0" w:space="0" w:color="auto"/>
            <w:bottom w:val="none" w:sz="0" w:space="0" w:color="auto"/>
            <w:right w:val="none" w:sz="0" w:space="0" w:color="auto"/>
          </w:divBdr>
        </w:div>
        <w:div w:id="1578395545">
          <w:marLeft w:val="640"/>
          <w:marRight w:val="0"/>
          <w:marTop w:val="0"/>
          <w:marBottom w:val="0"/>
          <w:divBdr>
            <w:top w:val="none" w:sz="0" w:space="0" w:color="auto"/>
            <w:left w:val="none" w:sz="0" w:space="0" w:color="auto"/>
            <w:bottom w:val="none" w:sz="0" w:space="0" w:color="auto"/>
            <w:right w:val="none" w:sz="0" w:space="0" w:color="auto"/>
          </w:divBdr>
        </w:div>
        <w:div w:id="1773895329">
          <w:marLeft w:val="640"/>
          <w:marRight w:val="0"/>
          <w:marTop w:val="0"/>
          <w:marBottom w:val="0"/>
          <w:divBdr>
            <w:top w:val="none" w:sz="0" w:space="0" w:color="auto"/>
            <w:left w:val="none" w:sz="0" w:space="0" w:color="auto"/>
            <w:bottom w:val="none" w:sz="0" w:space="0" w:color="auto"/>
            <w:right w:val="none" w:sz="0" w:space="0" w:color="auto"/>
          </w:divBdr>
        </w:div>
        <w:div w:id="1841040652">
          <w:marLeft w:val="640"/>
          <w:marRight w:val="0"/>
          <w:marTop w:val="0"/>
          <w:marBottom w:val="0"/>
          <w:divBdr>
            <w:top w:val="none" w:sz="0" w:space="0" w:color="auto"/>
            <w:left w:val="none" w:sz="0" w:space="0" w:color="auto"/>
            <w:bottom w:val="none" w:sz="0" w:space="0" w:color="auto"/>
            <w:right w:val="none" w:sz="0" w:space="0" w:color="auto"/>
          </w:divBdr>
        </w:div>
        <w:div w:id="1869024875">
          <w:marLeft w:val="640"/>
          <w:marRight w:val="0"/>
          <w:marTop w:val="0"/>
          <w:marBottom w:val="0"/>
          <w:divBdr>
            <w:top w:val="none" w:sz="0" w:space="0" w:color="auto"/>
            <w:left w:val="none" w:sz="0" w:space="0" w:color="auto"/>
            <w:bottom w:val="none" w:sz="0" w:space="0" w:color="auto"/>
            <w:right w:val="none" w:sz="0" w:space="0" w:color="auto"/>
          </w:divBdr>
        </w:div>
        <w:div w:id="1894806158">
          <w:marLeft w:val="640"/>
          <w:marRight w:val="0"/>
          <w:marTop w:val="0"/>
          <w:marBottom w:val="0"/>
          <w:divBdr>
            <w:top w:val="none" w:sz="0" w:space="0" w:color="auto"/>
            <w:left w:val="none" w:sz="0" w:space="0" w:color="auto"/>
            <w:bottom w:val="none" w:sz="0" w:space="0" w:color="auto"/>
            <w:right w:val="none" w:sz="0" w:space="0" w:color="auto"/>
          </w:divBdr>
        </w:div>
        <w:div w:id="2133670140">
          <w:marLeft w:val="640"/>
          <w:marRight w:val="0"/>
          <w:marTop w:val="0"/>
          <w:marBottom w:val="0"/>
          <w:divBdr>
            <w:top w:val="none" w:sz="0" w:space="0" w:color="auto"/>
            <w:left w:val="none" w:sz="0" w:space="0" w:color="auto"/>
            <w:bottom w:val="none" w:sz="0" w:space="0" w:color="auto"/>
            <w:right w:val="none" w:sz="0" w:space="0" w:color="auto"/>
          </w:divBdr>
        </w:div>
      </w:divsChild>
    </w:div>
    <w:div w:id="183059419">
      <w:bodyDiv w:val="1"/>
      <w:marLeft w:val="0"/>
      <w:marRight w:val="0"/>
      <w:marTop w:val="0"/>
      <w:marBottom w:val="0"/>
      <w:divBdr>
        <w:top w:val="none" w:sz="0" w:space="0" w:color="auto"/>
        <w:left w:val="none" w:sz="0" w:space="0" w:color="auto"/>
        <w:bottom w:val="none" w:sz="0" w:space="0" w:color="auto"/>
        <w:right w:val="none" w:sz="0" w:space="0" w:color="auto"/>
      </w:divBdr>
    </w:div>
    <w:div w:id="193005232">
      <w:bodyDiv w:val="1"/>
      <w:marLeft w:val="0"/>
      <w:marRight w:val="0"/>
      <w:marTop w:val="0"/>
      <w:marBottom w:val="0"/>
      <w:divBdr>
        <w:top w:val="none" w:sz="0" w:space="0" w:color="auto"/>
        <w:left w:val="none" w:sz="0" w:space="0" w:color="auto"/>
        <w:bottom w:val="none" w:sz="0" w:space="0" w:color="auto"/>
        <w:right w:val="none" w:sz="0" w:space="0" w:color="auto"/>
      </w:divBdr>
      <w:divsChild>
        <w:div w:id="77211560">
          <w:marLeft w:val="640"/>
          <w:marRight w:val="0"/>
          <w:marTop w:val="0"/>
          <w:marBottom w:val="0"/>
          <w:divBdr>
            <w:top w:val="none" w:sz="0" w:space="0" w:color="auto"/>
            <w:left w:val="none" w:sz="0" w:space="0" w:color="auto"/>
            <w:bottom w:val="none" w:sz="0" w:space="0" w:color="auto"/>
            <w:right w:val="none" w:sz="0" w:space="0" w:color="auto"/>
          </w:divBdr>
        </w:div>
        <w:div w:id="264926471">
          <w:marLeft w:val="640"/>
          <w:marRight w:val="0"/>
          <w:marTop w:val="0"/>
          <w:marBottom w:val="0"/>
          <w:divBdr>
            <w:top w:val="none" w:sz="0" w:space="0" w:color="auto"/>
            <w:left w:val="none" w:sz="0" w:space="0" w:color="auto"/>
            <w:bottom w:val="none" w:sz="0" w:space="0" w:color="auto"/>
            <w:right w:val="none" w:sz="0" w:space="0" w:color="auto"/>
          </w:divBdr>
        </w:div>
        <w:div w:id="269434181">
          <w:marLeft w:val="640"/>
          <w:marRight w:val="0"/>
          <w:marTop w:val="0"/>
          <w:marBottom w:val="0"/>
          <w:divBdr>
            <w:top w:val="none" w:sz="0" w:space="0" w:color="auto"/>
            <w:left w:val="none" w:sz="0" w:space="0" w:color="auto"/>
            <w:bottom w:val="none" w:sz="0" w:space="0" w:color="auto"/>
            <w:right w:val="none" w:sz="0" w:space="0" w:color="auto"/>
          </w:divBdr>
        </w:div>
        <w:div w:id="286280245">
          <w:marLeft w:val="640"/>
          <w:marRight w:val="0"/>
          <w:marTop w:val="0"/>
          <w:marBottom w:val="0"/>
          <w:divBdr>
            <w:top w:val="none" w:sz="0" w:space="0" w:color="auto"/>
            <w:left w:val="none" w:sz="0" w:space="0" w:color="auto"/>
            <w:bottom w:val="none" w:sz="0" w:space="0" w:color="auto"/>
            <w:right w:val="none" w:sz="0" w:space="0" w:color="auto"/>
          </w:divBdr>
        </w:div>
        <w:div w:id="350687464">
          <w:marLeft w:val="640"/>
          <w:marRight w:val="0"/>
          <w:marTop w:val="0"/>
          <w:marBottom w:val="0"/>
          <w:divBdr>
            <w:top w:val="none" w:sz="0" w:space="0" w:color="auto"/>
            <w:left w:val="none" w:sz="0" w:space="0" w:color="auto"/>
            <w:bottom w:val="none" w:sz="0" w:space="0" w:color="auto"/>
            <w:right w:val="none" w:sz="0" w:space="0" w:color="auto"/>
          </w:divBdr>
        </w:div>
        <w:div w:id="356854330">
          <w:marLeft w:val="640"/>
          <w:marRight w:val="0"/>
          <w:marTop w:val="0"/>
          <w:marBottom w:val="0"/>
          <w:divBdr>
            <w:top w:val="none" w:sz="0" w:space="0" w:color="auto"/>
            <w:left w:val="none" w:sz="0" w:space="0" w:color="auto"/>
            <w:bottom w:val="none" w:sz="0" w:space="0" w:color="auto"/>
            <w:right w:val="none" w:sz="0" w:space="0" w:color="auto"/>
          </w:divBdr>
        </w:div>
        <w:div w:id="595987265">
          <w:marLeft w:val="640"/>
          <w:marRight w:val="0"/>
          <w:marTop w:val="0"/>
          <w:marBottom w:val="0"/>
          <w:divBdr>
            <w:top w:val="none" w:sz="0" w:space="0" w:color="auto"/>
            <w:left w:val="none" w:sz="0" w:space="0" w:color="auto"/>
            <w:bottom w:val="none" w:sz="0" w:space="0" w:color="auto"/>
            <w:right w:val="none" w:sz="0" w:space="0" w:color="auto"/>
          </w:divBdr>
        </w:div>
        <w:div w:id="616523718">
          <w:marLeft w:val="640"/>
          <w:marRight w:val="0"/>
          <w:marTop w:val="0"/>
          <w:marBottom w:val="0"/>
          <w:divBdr>
            <w:top w:val="none" w:sz="0" w:space="0" w:color="auto"/>
            <w:left w:val="none" w:sz="0" w:space="0" w:color="auto"/>
            <w:bottom w:val="none" w:sz="0" w:space="0" w:color="auto"/>
            <w:right w:val="none" w:sz="0" w:space="0" w:color="auto"/>
          </w:divBdr>
        </w:div>
        <w:div w:id="641080684">
          <w:marLeft w:val="640"/>
          <w:marRight w:val="0"/>
          <w:marTop w:val="0"/>
          <w:marBottom w:val="0"/>
          <w:divBdr>
            <w:top w:val="none" w:sz="0" w:space="0" w:color="auto"/>
            <w:left w:val="none" w:sz="0" w:space="0" w:color="auto"/>
            <w:bottom w:val="none" w:sz="0" w:space="0" w:color="auto"/>
            <w:right w:val="none" w:sz="0" w:space="0" w:color="auto"/>
          </w:divBdr>
        </w:div>
        <w:div w:id="858616329">
          <w:marLeft w:val="640"/>
          <w:marRight w:val="0"/>
          <w:marTop w:val="0"/>
          <w:marBottom w:val="0"/>
          <w:divBdr>
            <w:top w:val="none" w:sz="0" w:space="0" w:color="auto"/>
            <w:left w:val="none" w:sz="0" w:space="0" w:color="auto"/>
            <w:bottom w:val="none" w:sz="0" w:space="0" w:color="auto"/>
            <w:right w:val="none" w:sz="0" w:space="0" w:color="auto"/>
          </w:divBdr>
        </w:div>
        <w:div w:id="890651046">
          <w:marLeft w:val="640"/>
          <w:marRight w:val="0"/>
          <w:marTop w:val="0"/>
          <w:marBottom w:val="0"/>
          <w:divBdr>
            <w:top w:val="none" w:sz="0" w:space="0" w:color="auto"/>
            <w:left w:val="none" w:sz="0" w:space="0" w:color="auto"/>
            <w:bottom w:val="none" w:sz="0" w:space="0" w:color="auto"/>
            <w:right w:val="none" w:sz="0" w:space="0" w:color="auto"/>
          </w:divBdr>
        </w:div>
        <w:div w:id="959264048">
          <w:marLeft w:val="640"/>
          <w:marRight w:val="0"/>
          <w:marTop w:val="0"/>
          <w:marBottom w:val="0"/>
          <w:divBdr>
            <w:top w:val="none" w:sz="0" w:space="0" w:color="auto"/>
            <w:left w:val="none" w:sz="0" w:space="0" w:color="auto"/>
            <w:bottom w:val="none" w:sz="0" w:space="0" w:color="auto"/>
            <w:right w:val="none" w:sz="0" w:space="0" w:color="auto"/>
          </w:divBdr>
        </w:div>
        <w:div w:id="1076902941">
          <w:marLeft w:val="640"/>
          <w:marRight w:val="0"/>
          <w:marTop w:val="0"/>
          <w:marBottom w:val="0"/>
          <w:divBdr>
            <w:top w:val="none" w:sz="0" w:space="0" w:color="auto"/>
            <w:left w:val="none" w:sz="0" w:space="0" w:color="auto"/>
            <w:bottom w:val="none" w:sz="0" w:space="0" w:color="auto"/>
            <w:right w:val="none" w:sz="0" w:space="0" w:color="auto"/>
          </w:divBdr>
        </w:div>
        <w:div w:id="1281373408">
          <w:marLeft w:val="640"/>
          <w:marRight w:val="0"/>
          <w:marTop w:val="0"/>
          <w:marBottom w:val="0"/>
          <w:divBdr>
            <w:top w:val="none" w:sz="0" w:space="0" w:color="auto"/>
            <w:left w:val="none" w:sz="0" w:space="0" w:color="auto"/>
            <w:bottom w:val="none" w:sz="0" w:space="0" w:color="auto"/>
            <w:right w:val="none" w:sz="0" w:space="0" w:color="auto"/>
          </w:divBdr>
        </w:div>
        <w:div w:id="1288701124">
          <w:marLeft w:val="640"/>
          <w:marRight w:val="0"/>
          <w:marTop w:val="0"/>
          <w:marBottom w:val="0"/>
          <w:divBdr>
            <w:top w:val="none" w:sz="0" w:space="0" w:color="auto"/>
            <w:left w:val="none" w:sz="0" w:space="0" w:color="auto"/>
            <w:bottom w:val="none" w:sz="0" w:space="0" w:color="auto"/>
            <w:right w:val="none" w:sz="0" w:space="0" w:color="auto"/>
          </w:divBdr>
        </w:div>
        <w:div w:id="1363046589">
          <w:marLeft w:val="640"/>
          <w:marRight w:val="0"/>
          <w:marTop w:val="0"/>
          <w:marBottom w:val="0"/>
          <w:divBdr>
            <w:top w:val="none" w:sz="0" w:space="0" w:color="auto"/>
            <w:left w:val="none" w:sz="0" w:space="0" w:color="auto"/>
            <w:bottom w:val="none" w:sz="0" w:space="0" w:color="auto"/>
            <w:right w:val="none" w:sz="0" w:space="0" w:color="auto"/>
          </w:divBdr>
        </w:div>
        <w:div w:id="1392004649">
          <w:marLeft w:val="640"/>
          <w:marRight w:val="0"/>
          <w:marTop w:val="0"/>
          <w:marBottom w:val="0"/>
          <w:divBdr>
            <w:top w:val="none" w:sz="0" w:space="0" w:color="auto"/>
            <w:left w:val="none" w:sz="0" w:space="0" w:color="auto"/>
            <w:bottom w:val="none" w:sz="0" w:space="0" w:color="auto"/>
            <w:right w:val="none" w:sz="0" w:space="0" w:color="auto"/>
          </w:divBdr>
        </w:div>
        <w:div w:id="1409184838">
          <w:marLeft w:val="640"/>
          <w:marRight w:val="0"/>
          <w:marTop w:val="0"/>
          <w:marBottom w:val="0"/>
          <w:divBdr>
            <w:top w:val="none" w:sz="0" w:space="0" w:color="auto"/>
            <w:left w:val="none" w:sz="0" w:space="0" w:color="auto"/>
            <w:bottom w:val="none" w:sz="0" w:space="0" w:color="auto"/>
            <w:right w:val="none" w:sz="0" w:space="0" w:color="auto"/>
          </w:divBdr>
        </w:div>
        <w:div w:id="1413159109">
          <w:marLeft w:val="640"/>
          <w:marRight w:val="0"/>
          <w:marTop w:val="0"/>
          <w:marBottom w:val="0"/>
          <w:divBdr>
            <w:top w:val="none" w:sz="0" w:space="0" w:color="auto"/>
            <w:left w:val="none" w:sz="0" w:space="0" w:color="auto"/>
            <w:bottom w:val="none" w:sz="0" w:space="0" w:color="auto"/>
            <w:right w:val="none" w:sz="0" w:space="0" w:color="auto"/>
          </w:divBdr>
        </w:div>
        <w:div w:id="1527521434">
          <w:marLeft w:val="640"/>
          <w:marRight w:val="0"/>
          <w:marTop w:val="0"/>
          <w:marBottom w:val="0"/>
          <w:divBdr>
            <w:top w:val="none" w:sz="0" w:space="0" w:color="auto"/>
            <w:left w:val="none" w:sz="0" w:space="0" w:color="auto"/>
            <w:bottom w:val="none" w:sz="0" w:space="0" w:color="auto"/>
            <w:right w:val="none" w:sz="0" w:space="0" w:color="auto"/>
          </w:divBdr>
        </w:div>
        <w:div w:id="1697849022">
          <w:marLeft w:val="640"/>
          <w:marRight w:val="0"/>
          <w:marTop w:val="0"/>
          <w:marBottom w:val="0"/>
          <w:divBdr>
            <w:top w:val="none" w:sz="0" w:space="0" w:color="auto"/>
            <w:left w:val="none" w:sz="0" w:space="0" w:color="auto"/>
            <w:bottom w:val="none" w:sz="0" w:space="0" w:color="auto"/>
            <w:right w:val="none" w:sz="0" w:space="0" w:color="auto"/>
          </w:divBdr>
        </w:div>
        <w:div w:id="1777406912">
          <w:marLeft w:val="640"/>
          <w:marRight w:val="0"/>
          <w:marTop w:val="0"/>
          <w:marBottom w:val="0"/>
          <w:divBdr>
            <w:top w:val="none" w:sz="0" w:space="0" w:color="auto"/>
            <w:left w:val="none" w:sz="0" w:space="0" w:color="auto"/>
            <w:bottom w:val="none" w:sz="0" w:space="0" w:color="auto"/>
            <w:right w:val="none" w:sz="0" w:space="0" w:color="auto"/>
          </w:divBdr>
        </w:div>
        <w:div w:id="1829635615">
          <w:marLeft w:val="640"/>
          <w:marRight w:val="0"/>
          <w:marTop w:val="0"/>
          <w:marBottom w:val="0"/>
          <w:divBdr>
            <w:top w:val="none" w:sz="0" w:space="0" w:color="auto"/>
            <w:left w:val="none" w:sz="0" w:space="0" w:color="auto"/>
            <w:bottom w:val="none" w:sz="0" w:space="0" w:color="auto"/>
            <w:right w:val="none" w:sz="0" w:space="0" w:color="auto"/>
          </w:divBdr>
        </w:div>
        <w:div w:id="1837646723">
          <w:marLeft w:val="640"/>
          <w:marRight w:val="0"/>
          <w:marTop w:val="0"/>
          <w:marBottom w:val="0"/>
          <w:divBdr>
            <w:top w:val="none" w:sz="0" w:space="0" w:color="auto"/>
            <w:left w:val="none" w:sz="0" w:space="0" w:color="auto"/>
            <w:bottom w:val="none" w:sz="0" w:space="0" w:color="auto"/>
            <w:right w:val="none" w:sz="0" w:space="0" w:color="auto"/>
          </w:divBdr>
        </w:div>
        <w:div w:id="1908373836">
          <w:marLeft w:val="640"/>
          <w:marRight w:val="0"/>
          <w:marTop w:val="0"/>
          <w:marBottom w:val="0"/>
          <w:divBdr>
            <w:top w:val="none" w:sz="0" w:space="0" w:color="auto"/>
            <w:left w:val="none" w:sz="0" w:space="0" w:color="auto"/>
            <w:bottom w:val="none" w:sz="0" w:space="0" w:color="auto"/>
            <w:right w:val="none" w:sz="0" w:space="0" w:color="auto"/>
          </w:divBdr>
        </w:div>
        <w:div w:id="1945989901">
          <w:marLeft w:val="640"/>
          <w:marRight w:val="0"/>
          <w:marTop w:val="0"/>
          <w:marBottom w:val="0"/>
          <w:divBdr>
            <w:top w:val="none" w:sz="0" w:space="0" w:color="auto"/>
            <w:left w:val="none" w:sz="0" w:space="0" w:color="auto"/>
            <w:bottom w:val="none" w:sz="0" w:space="0" w:color="auto"/>
            <w:right w:val="none" w:sz="0" w:space="0" w:color="auto"/>
          </w:divBdr>
        </w:div>
        <w:div w:id="2052604910">
          <w:marLeft w:val="640"/>
          <w:marRight w:val="0"/>
          <w:marTop w:val="0"/>
          <w:marBottom w:val="0"/>
          <w:divBdr>
            <w:top w:val="none" w:sz="0" w:space="0" w:color="auto"/>
            <w:left w:val="none" w:sz="0" w:space="0" w:color="auto"/>
            <w:bottom w:val="none" w:sz="0" w:space="0" w:color="auto"/>
            <w:right w:val="none" w:sz="0" w:space="0" w:color="auto"/>
          </w:divBdr>
        </w:div>
      </w:divsChild>
    </w:div>
    <w:div w:id="193885731">
      <w:bodyDiv w:val="1"/>
      <w:marLeft w:val="0"/>
      <w:marRight w:val="0"/>
      <w:marTop w:val="0"/>
      <w:marBottom w:val="0"/>
      <w:divBdr>
        <w:top w:val="none" w:sz="0" w:space="0" w:color="auto"/>
        <w:left w:val="none" w:sz="0" w:space="0" w:color="auto"/>
        <w:bottom w:val="none" w:sz="0" w:space="0" w:color="auto"/>
        <w:right w:val="none" w:sz="0" w:space="0" w:color="auto"/>
      </w:divBdr>
    </w:div>
    <w:div w:id="199130235">
      <w:bodyDiv w:val="1"/>
      <w:marLeft w:val="0"/>
      <w:marRight w:val="0"/>
      <w:marTop w:val="0"/>
      <w:marBottom w:val="0"/>
      <w:divBdr>
        <w:top w:val="none" w:sz="0" w:space="0" w:color="auto"/>
        <w:left w:val="none" w:sz="0" w:space="0" w:color="auto"/>
        <w:bottom w:val="none" w:sz="0" w:space="0" w:color="auto"/>
        <w:right w:val="none" w:sz="0" w:space="0" w:color="auto"/>
      </w:divBdr>
    </w:div>
    <w:div w:id="200486456">
      <w:bodyDiv w:val="1"/>
      <w:marLeft w:val="0"/>
      <w:marRight w:val="0"/>
      <w:marTop w:val="0"/>
      <w:marBottom w:val="0"/>
      <w:divBdr>
        <w:top w:val="none" w:sz="0" w:space="0" w:color="auto"/>
        <w:left w:val="none" w:sz="0" w:space="0" w:color="auto"/>
        <w:bottom w:val="none" w:sz="0" w:space="0" w:color="auto"/>
        <w:right w:val="none" w:sz="0" w:space="0" w:color="auto"/>
      </w:divBdr>
      <w:divsChild>
        <w:div w:id="254826977">
          <w:marLeft w:val="640"/>
          <w:marRight w:val="0"/>
          <w:marTop w:val="0"/>
          <w:marBottom w:val="0"/>
          <w:divBdr>
            <w:top w:val="none" w:sz="0" w:space="0" w:color="auto"/>
            <w:left w:val="none" w:sz="0" w:space="0" w:color="auto"/>
            <w:bottom w:val="none" w:sz="0" w:space="0" w:color="auto"/>
            <w:right w:val="none" w:sz="0" w:space="0" w:color="auto"/>
          </w:divBdr>
        </w:div>
        <w:div w:id="394789483">
          <w:marLeft w:val="640"/>
          <w:marRight w:val="0"/>
          <w:marTop w:val="0"/>
          <w:marBottom w:val="0"/>
          <w:divBdr>
            <w:top w:val="none" w:sz="0" w:space="0" w:color="auto"/>
            <w:left w:val="none" w:sz="0" w:space="0" w:color="auto"/>
            <w:bottom w:val="none" w:sz="0" w:space="0" w:color="auto"/>
            <w:right w:val="none" w:sz="0" w:space="0" w:color="auto"/>
          </w:divBdr>
        </w:div>
        <w:div w:id="407309884">
          <w:marLeft w:val="640"/>
          <w:marRight w:val="0"/>
          <w:marTop w:val="0"/>
          <w:marBottom w:val="0"/>
          <w:divBdr>
            <w:top w:val="none" w:sz="0" w:space="0" w:color="auto"/>
            <w:left w:val="none" w:sz="0" w:space="0" w:color="auto"/>
            <w:bottom w:val="none" w:sz="0" w:space="0" w:color="auto"/>
            <w:right w:val="none" w:sz="0" w:space="0" w:color="auto"/>
          </w:divBdr>
        </w:div>
        <w:div w:id="437600894">
          <w:marLeft w:val="640"/>
          <w:marRight w:val="0"/>
          <w:marTop w:val="0"/>
          <w:marBottom w:val="0"/>
          <w:divBdr>
            <w:top w:val="none" w:sz="0" w:space="0" w:color="auto"/>
            <w:left w:val="none" w:sz="0" w:space="0" w:color="auto"/>
            <w:bottom w:val="none" w:sz="0" w:space="0" w:color="auto"/>
            <w:right w:val="none" w:sz="0" w:space="0" w:color="auto"/>
          </w:divBdr>
        </w:div>
        <w:div w:id="962077065">
          <w:marLeft w:val="640"/>
          <w:marRight w:val="0"/>
          <w:marTop w:val="0"/>
          <w:marBottom w:val="0"/>
          <w:divBdr>
            <w:top w:val="none" w:sz="0" w:space="0" w:color="auto"/>
            <w:left w:val="none" w:sz="0" w:space="0" w:color="auto"/>
            <w:bottom w:val="none" w:sz="0" w:space="0" w:color="auto"/>
            <w:right w:val="none" w:sz="0" w:space="0" w:color="auto"/>
          </w:divBdr>
        </w:div>
        <w:div w:id="994533302">
          <w:marLeft w:val="640"/>
          <w:marRight w:val="0"/>
          <w:marTop w:val="0"/>
          <w:marBottom w:val="0"/>
          <w:divBdr>
            <w:top w:val="none" w:sz="0" w:space="0" w:color="auto"/>
            <w:left w:val="none" w:sz="0" w:space="0" w:color="auto"/>
            <w:bottom w:val="none" w:sz="0" w:space="0" w:color="auto"/>
            <w:right w:val="none" w:sz="0" w:space="0" w:color="auto"/>
          </w:divBdr>
        </w:div>
        <w:div w:id="1121806740">
          <w:marLeft w:val="640"/>
          <w:marRight w:val="0"/>
          <w:marTop w:val="0"/>
          <w:marBottom w:val="0"/>
          <w:divBdr>
            <w:top w:val="none" w:sz="0" w:space="0" w:color="auto"/>
            <w:left w:val="none" w:sz="0" w:space="0" w:color="auto"/>
            <w:bottom w:val="none" w:sz="0" w:space="0" w:color="auto"/>
            <w:right w:val="none" w:sz="0" w:space="0" w:color="auto"/>
          </w:divBdr>
        </w:div>
        <w:div w:id="1286427941">
          <w:marLeft w:val="640"/>
          <w:marRight w:val="0"/>
          <w:marTop w:val="0"/>
          <w:marBottom w:val="0"/>
          <w:divBdr>
            <w:top w:val="none" w:sz="0" w:space="0" w:color="auto"/>
            <w:left w:val="none" w:sz="0" w:space="0" w:color="auto"/>
            <w:bottom w:val="none" w:sz="0" w:space="0" w:color="auto"/>
            <w:right w:val="none" w:sz="0" w:space="0" w:color="auto"/>
          </w:divBdr>
        </w:div>
        <w:div w:id="1662345404">
          <w:marLeft w:val="640"/>
          <w:marRight w:val="0"/>
          <w:marTop w:val="0"/>
          <w:marBottom w:val="0"/>
          <w:divBdr>
            <w:top w:val="none" w:sz="0" w:space="0" w:color="auto"/>
            <w:left w:val="none" w:sz="0" w:space="0" w:color="auto"/>
            <w:bottom w:val="none" w:sz="0" w:space="0" w:color="auto"/>
            <w:right w:val="none" w:sz="0" w:space="0" w:color="auto"/>
          </w:divBdr>
        </w:div>
        <w:div w:id="1699086603">
          <w:marLeft w:val="640"/>
          <w:marRight w:val="0"/>
          <w:marTop w:val="0"/>
          <w:marBottom w:val="0"/>
          <w:divBdr>
            <w:top w:val="none" w:sz="0" w:space="0" w:color="auto"/>
            <w:left w:val="none" w:sz="0" w:space="0" w:color="auto"/>
            <w:bottom w:val="none" w:sz="0" w:space="0" w:color="auto"/>
            <w:right w:val="none" w:sz="0" w:space="0" w:color="auto"/>
          </w:divBdr>
        </w:div>
        <w:div w:id="1794712430">
          <w:marLeft w:val="640"/>
          <w:marRight w:val="0"/>
          <w:marTop w:val="0"/>
          <w:marBottom w:val="0"/>
          <w:divBdr>
            <w:top w:val="none" w:sz="0" w:space="0" w:color="auto"/>
            <w:left w:val="none" w:sz="0" w:space="0" w:color="auto"/>
            <w:bottom w:val="none" w:sz="0" w:space="0" w:color="auto"/>
            <w:right w:val="none" w:sz="0" w:space="0" w:color="auto"/>
          </w:divBdr>
        </w:div>
        <w:div w:id="1930190001">
          <w:marLeft w:val="640"/>
          <w:marRight w:val="0"/>
          <w:marTop w:val="0"/>
          <w:marBottom w:val="0"/>
          <w:divBdr>
            <w:top w:val="none" w:sz="0" w:space="0" w:color="auto"/>
            <w:left w:val="none" w:sz="0" w:space="0" w:color="auto"/>
            <w:bottom w:val="none" w:sz="0" w:space="0" w:color="auto"/>
            <w:right w:val="none" w:sz="0" w:space="0" w:color="auto"/>
          </w:divBdr>
        </w:div>
        <w:div w:id="2014452447">
          <w:marLeft w:val="640"/>
          <w:marRight w:val="0"/>
          <w:marTop w:val="0"/>
          <w:marBottom w:val="0"/>
          <w:divBdr>
            <w:top w:val="none" w:sz="0" w:space="0" w:color="auto"/>
            <w:left w:val="none" w:sz="0" w:space="0" w:color="auto"/>
            <w:bottom w:val="none" w:sz="0" w:space="0" w:color="auto"/>
            <w:right w:val="none" w:sz="0" w:space="0" w:color="auto"/>
          </w:divBdr>
        </w:div>
        <w:div w:id="2073576206">
          <w:marLeft w:val="640"/>
          <w:marRight w:val="0"/>
          <w:marTop w:val="0"/>
          <w:marBottom w:val="0"/>
          <w:divBdr>
            <w:top w:val="none" w:sz="0" w:space="0" w:color="auto"/>
            <w:left w:val="none" w:sz="0" w:space="0" w:color="auto"/>
            <w:bottom w:val="none" w:sz="0" w:space="0" w:color="auto"/>
            <w:right w:val="none" w:sz="0" w:space="0" w:color="auto"/>
          </w:divBdr>
        </w:div>
      </w:divsChild>
    </w:div>
    <w:div w:id="204103478">
      <w:bodyDiv w:val="1"/>
      <w:marLeft w:val="0"/>
      <w:marRight w:val="0"/>
      <w:marTop w:val="0"/>
      <w:marBottom w:val="0"/>
      <w:divBdr>
        <w:top w:val="none" w:sz="0" w:space="0" w:color="auto"/>
        <w:left w:val="none" w:sz="0" w:space="0" w:color="auto"/>
        <w:bottom w:val="none" w:sz="0" w:space="0" w:color="auto"/>
        <w:right w:val="none" w:sz="0" w:space="0" w:color="auto"/>
      </w:divBdr>
      <w:divsChild>
        <w:div w:id="21171095">
          <w:marLeft w:val="640"/>
          <w:marRight w:val="0"/>
          <w:marTop w:val="0"/>
          <w:marBottom w:val="0"/>
          <w:divBdr>
            <w:top w:val="none" w:sz="0" w:space="0" w:color="auto"/>
            <w:left w:val="none" w:sz="0" w:space="0" w:color="auto"/>
            <w:bottom w:val="none" w:sz="0" w:space="0" w:color="auto"/>
            <w:right w:val="none" w:sz="0" w:space="0" w:color="auto"/>
          </w:divBdr>
        </w:div>
        <w:div w:id="490565107">
          <w:marLeft w:val="640"/>
          <w:marRight w:val="0"/>
          <w:marTop w:val="0"/>
          <w:marBottom w:val="0"/>
          <w:divBdr>
            <w:top w:val="none" w:sz="0" w:space="0" w:color="auto"/>
            <w:left w:val="none" w:sz="0" w:space="0" w:color="auto"/>
            <w:bottom w:val="none" w:sz="0" w:space="0" w:color="auto"/>
            <w:right w:val="none" w:sz="0" w:space="0" w:color="auto"/>
          </w:divBdr>
        </w:div>
        <w:div w:id="531383660">
          <w:marLeft w:val="640"/>
          <w:marRight w:val="0"/>
          <w:marTop w:val="0"/>
          <w:marBottom w:val="0"/>
          <w:divBdr>
            <w:top w:val="none" w:sz="0" w:space="0" w:color="auto"/>
            <w:left w:val="none" w:sz="0" w:space="0" w:color="auto"/>
            <w:bottom w:val="none" w:sz="0" w:space="0" w:color="auto"/>
            <w:right w:val="none" w:sz="0" w:space="0" w:color="auto"/>
          </w:divBdr>
        </w:div>
        <w:div w:id="627053331">
          <w:marLeft w:val="640"/>
          <w:marRight w:val="0"/>
          <w:marTop w:val="0"/>
          <w:marBottom w:val="0"/>
          <w:divBdr>
            <w:top w:val="none" w:sz="0" w:space="0" w:color="auto"/>
            <w:left w:val="none" w:sz="0" w:space="0" w:color="auto"/>
            <w:bottom w:val="none" w:sz="0" w:space="0" w:color="auto"/>
            <w:right w:val="none" w:sz="0" w:space="0" w:color="auto"/>
          </w:divBdr>
        </w:div>
        <w:div w:id="650797122">
          <w:marLeft w:val="640"/>
          <w:marRight w:val="0"/>
          <w:marTop w:val="0"/>
          <w:marBottom w:val="0"/>
          <w:divBdr>
            <w:top w:val="none" w:sz="0" w:space="0" w:color="auto"/>
            <w:left w:val="none" w:sz="0" w:space="0" w:color="auto"/>
            <w:bottom w:val="none" w:sz="0" w:space="0" w:color="auto"/>
            <w:right w:val="none" w:sz="0" w:space="0" w:color="auto"/>
          </w:divBdr>
        </w:div>
        <w:div w:id="687491138">
          <w:marLeft w:val="640"/>
          <w:marRight w:val="0"/>
          <w:marTop w:val="0"/>
          <w:marBottom w:val="0"/>
          <w:divBdr>
            <w:top w:val="none" w:sz="0" w:space="0" w:color="auto"/>
            <w:left w:val="none" w:sz="0" w:space="0" w:color="auto"/>
            <w:bottom w:val="none" w:sz="0" w:space="0" w:color="auto"/>
            <w:right w:val="none" w:sz="0" w:space="0" w:color="auto"/>
          </w:divBdr>
        </w:div>
        <w:div w:id="696202476">
          <w:marLeft w:val="640"/>
          <w:marRight w:val="0"/>
          <w:marTop w:val="0"/>
          <w:marBottom w:val="0"/>
          <w:divBdr>
            <w:top w:val="none" w:sz="0" w:space="0" w:color="auto"/>
            <w:left w:val="none" w:sz="0" w:space="0" w:color="auto"/>
            <w:bottom w:val="none" w:sz="0" w:space="0" w:color="auto"/>
            <w:right w:val="none" w:sz="0" w:space="0" w:color="auto"/>
          </w:divBdr>
        </w:div>
        <w:div w:id="836533618">
          <w:marLeft w:val="640"/>
          <w:marRight w:val="0"/>
          <w:marTop w:val="0"/>
          <w:marBottom w:val="0"/>
          <w:divBdr>
            <w:top w:val="none" w:sz="0" w:space="0" w:color="auto"/>
            <w:left w:val="none" w:sz="0" w:space="0" w:color="auto"/>
            <w:bottom w:val="none" w:sz="0" w:space="0" w:color="auto"/>
            <w:right w:val="none" w:sz="0" w:space="0" w:color="auto"/>
          </w:divBdr>
        </w:div>
        <w:div w:id="1237860356">
          <w:marLeft w:val="640"/>
          <w:marRight w:val="0"/>
          <w:marTop w:val="0"/>
          <w:marBottom w:val="0"/>
          <w:divBdr>
            <w:top w:val="none" w:sz="0" w:space="0" w:color="auto"/>
            <w:left w:val="none" w:sz="0" w:space="0" w:color="auto"/>
            <w:bottom w:val="none" w:sz="0" w:space="0" w:color="auto"/>
            <w:right w:val="none" w:sz="0" w:space="0" w:color="auto"/>
          </w:divBdr>
        </w:div>
        <w:div w:id="1267037479">
          <w:marLeft w:val="640"/>
          <w:marRight w:val="0"/>
          <w:marTop w:val="0"/>
          <w:marBottom w:val="0"/>
          <w:divBdr>
            <w:top w:val="none" w:sz="0" w:space="0" w:color="auto"/>
            <w:left w:val="none" w:sz="0" w:space="0" w:color="auto"/>
            <w:bottom w:val="none" w:sz="0" w:space="0" w:color="auto"/>
            <w:right w:val="none" w:sz="0" w:space="0" w:color="auto"/>
          </w:divBdr>
        </w:div>
        <w:div w:id="1280524120">
          <w:marLeft w:val="640"/>
          <w:marRight w:val="0"/>
          <w:marTop w:val="0"/>
          <w:marBottom w:val="0"/>
          <w:divBdr>
            <w:top w:val="none" w:sz="0" w:space="0" w:color="auto"/>
            <w:left w:val="none" w:sz="0" w:space="0" w:color="auto"/>
            <w:bottom w:val="none" w:sz="0" w:space="0" w:color="auto"/>
            <w:right w:val="none" w:sz="0" w:space="0" w:color="auto"/>
          </w:divBdr>
        </w:div>
        <w:div w:id="1388455523">
          <w:marLeft w:val="640"/>
          <w:marRight w:val="0"/>
          <w:marTop w:val="0"/>
          <w:marBottom w:val="0"/>
          <w:divBdr>
            <w:top w:val="none" w:sz="0" w:space="0" w:color="auto"/>
            <w:left w:val="none" w:sz="0" w:space="0" w:color="auto"/>
            <w:bottom w:val="none" w:sz="0" w:space="0" w:color="auto"/>
            <w:right w:val="none" w:sz="0" w:space="0" w:color="auto"/>
          </w:divBdr>
        </w:div>
        <w:div w:id="1465540158">
          <w:marLeft w:val="640"/>
          <w:marRight w:val="0"/>
          <w:marTop w:val="0"/>
          <w:marBottom w:val="0"/>
          <w:divBdr>
            <w:top w:val="none" w:sz="0" w:space="0" w:color="auto"/>
            <w:left w:val="none" w:sz="0" w:space="0" w:color="auto"/>
            <w:bottom w:val="none" w:sz="0" w:space="0" w:color="auto"/>
            <w:right w:val="none" w:sz="0" w:space="0" w:color="auto"/>
          </w:divBdr>
        </w:div>
        <w:div w:id="1862624004">
          <w:marLeft w:val="640"/>
          <w:marRight w:val="0"/>
          <w:marTop w:val="0"/>
          <w:marBottom w:val="0"/>
          <w:divBdr>
            <w:top w:val="none" w:sz="0" w:space="0" w:color="auto"/>
            <w:left w:val="none" w:sz="0" w:space="0" w:color="auto"/>
            <w:bottom w:val="none" w:sz="0" w:space="0" w:color="auto"/>
            <w:right w:val="none" w:sz="0" w:space="0" w:color="auto"/>
          </w:divBdr>
        </w:div>
        <w:div w:id="1918980631">
          <w:marLeft w:val="640"/>
          <w:marRight w:val="0"/>
          <w:marTop w:val="0"/>
          <w:marBottom w:val="0"/>
          <w:divBdr>
            <w:top w:val="none" w:sz="0" w:space="0" w:color="auto"/>
            <w:left w:val="none" w:sz="0" w:space="0" w:color="auto"/>
            <w:bottom w:val="none" w:sz="0" w:space="0" w:color="auto"/>
            <w:right w:val="none" w:sz="0" w:space="0" w:color="auto"/>
          </w:divBdr>
        </w:div>
      </w:divsChild>
    </w:div>
    <w:div w:id="205988634">
      <w:bodyDiv w:val="1"/>
      <w:marLeft w:val="0"/>
      <w:marRight w:val="0"/>
      <w:marTop w:val="0"/>
      <w:marBottom w:val="0"/>
      <w:divBdr>
        <w:top w:val="none" w:sz="0" w:space="0" w:color="auto"/>
        <w:left w:val="none" w:sz="0" w:space="0" w:color="auto"/>
        <w:bottom w:val="none" w:sz="0" w:space="0" w:color="auto"/>
        <w:right w:val="none" w:sz="0" w:space="0" w:color="auto"/>
      </w:divBdr>
      <w:divsChild>
        <w:div w:id="184909116">
          <w:marLeft w:val="640"/>
          <w:marRight w:val="0"/>
          <w:marTop w:val="0"/>
          <w:marBottom w:val="0"/>
          <w:divBdr>
            <w:top w:val="none" w:sz="0" w:space="0" w:color="auto"/>
            <w:left w:val="none" w:sz="0" w:space="0" w:color="auto"/>
            <w:bottom w:val="none" w:sz="0" w:space="0" w:color="auto"/>
            <w:right w:val="none" w:sz="0" w:space="0" w:color="auto"/>
          </w:divBdr>
        </w:div>
        <w:div w:id="292836366">
          <w:marLeft w:val="640"/>
          <w:marRight w:val="0"/>
          <w:marTop w:val="0"/>
          <w:marBottom w:val="0"/>
          <w:divBdr>
            <w:top w:val="none" w:sz="0" w:space="0" w:color="auto"/>
            <w:left w:val="none" w:sz="0" w:space="0" w:color="auto"/>
            <w:bottom w:val="none" w:sz="0" w:space="0" w:color="auto"/>
            <w:right w:val="none" w:sz="0" w:space="0" w:color="auto"/>
          </w:divBdr>
        </w:div>
        <w:div w:id="424376245">
          <w:marLeft w:val="640"/>
          <w:marRight w:val="0"/>
          <w:marTop w:val="0"/>
          <w:marBottom w:val="0"/>
          <w:divBdr>
            <w:top w:val="none" w:sz="0" w:space="0" w:color="auto"/>
            <w:left w:val="none" w:sz="0" w:space="0" w:color="auto"/>
            <w:bottom w:val="none" w:sz="0" w:space="0" w:color="auto"/>
            <w:right w:val="none" w:sz="0" w:space="0" w:color="auto"/>
          </w:divBdr>
        </w:div>
        <w:div w:id="560335226">
          <w:marLeft w:val="640"/>
          <w:marRight w:val="0"/>
          <w:marTop w:val="0"/>
          <w:marBottom w:val="0"/>
          <w:divBdr>
            <w:top w:val="none" w:sz="0" w:space="0" w:color="auto"/>
            <w:left w:val="none" w:sz="0" w:space="0" w:color="auto"/>
            <w:bottom w:val="none" w:sz="0" w:space="0" w:color="auto"/>
            <w:right w:val="none" w:sz="0" w:space="0" w:color="auto"/>
          </w:divBdr>
        </w:div>
        <w:div w:id="903952003">
          <w:marLeft w:val="640"/>
          <w:marRight w:val="0"/>
          <w:marTop w:val="0"/>
          <w:marBottom w:val="0"/>
          <w:divBdr>
            <w:top w:val="none" w:sz="0" w:space="0" w:color="auto"/>
            <w:left w:val="none" w:sz="0" w:space="0" w:color="auto"/>
            <w:bottom w:val="none" w:sz="0" w:space="0" w:color="auto"/>
            <w:right w:val="none" w:sz="0" w:space="0" w:color="auto"/>
          </w:divBdr>
        </w:div>
        <w:div w:id="911818921">
          <w:marLeft w:val="640"/>
          <w:marRight w:val="0"/>
          <w:marTop w:val="0"/>
          <w:marBottom w:val="0"/>
          <w:divBdr>
            <w:top w:val="none" w:sz="0" w:space="0" w:color="auto"/>
            <w:left w:val="none" w:sz="0" w:space="0" w:color="auto"/>
            <w:bottom w:val="none" w:sz="0" w:space="0" w:color="auto"/>
            <w:right w:val="none" w:sz="0" w:space="0" w:color="auto"/>
          </w:divBdr>
        </w:div>
        <w:div w:id="938954410">
          <w:marLeft w:val="640"/>
          <w:marRight w:val="0"/>
          <w:marTop w:val="0"/>
          <w:marBottom w:val="0"/>
          <w:divBdr>
            <w:top w:val="none" w:sz="0" w:space="0" w:color="auto"/>
            <w:left w:val="none" w:sz="0" w:space="0" w:color="auto"/>
            <w:bottom w:val="none" w:sz="0" w:space="0" w:color="auto"/>
            <w:right w:val="none" w:sz="0" w:space="0" w:color="auto"/>
          </w:divBdr>
        </w:div>
        <w:div w:id="1109198687">
          <w:marLeft w:val="640"/>
          <w:marRight w:val="0"/>
          <w:marTop w:val="0"/>
          <w:marBottom w:val="0"/>
          <w:divBdr>
            <w:top w:val="none" w:sz="0" w:space="0" w:color="auto"/>
            <w:left w:val="none" w:sz="0" w:space="0" w:color="auto"/>
            <w:bottom w:val="none" w:sz="0" w:space="0" w:color="auto"/>
            <w:right w:val="none" w:sz="0" w:space="0" w:color="auto"/>
          </w:divBdr>
        </w:div>
        <w:div w:id="1360274031">
          <w:marLeft w:val="640"/>
          <w:marRight w:val="0"/>
          <w:marTop w:val="0"/>
          <w:marBottom w:val="0"/>
          <w:divBdr>
            <w:top w:val="none" w:sz="0" w:space="0" w:color="auto"/>
            <w:left w:val="none" w:sz="0" w:space="0" w:color="auto"/>
            <w:bottom w:val="none" w:sz="0" w:space="0" w:color="auto"/>
            <w:right w:val="none" w:sz="0" w:space="0" w:color="auto"/>
          </w:divBdr>
        </w:div>
        <w:div w:id="1424254622">
          <w:marLeft w:val="640"/>
          <w:marRight w:val="0"/>
          <w:marTop w:val="0"/>
          <w:marBottom w:val="0"/>
          <w:divBdr>
            <w:top w:val="none" w:sz="0" w:space="0" w:color="auto"/>
            <w:left w:val="none" w:sz="0" w:space="0" w:color="auto"/>
            <w:bottom w:val="none" w:sz="0" w:space="0" w:color="auto"/>
            <w:right w:val="none" w:sz="0" w:space="0" w:color="auto"/>
          </w:divBdr>
        </w:div>
        <w:div w:id="1580019693">
          <w:marLeft w:val="640"/>
          <w:marRight w:val="0"/>
          <w:marTop w:val="0"/>
          <w:marBottom w:val="0"/>
          <w:divBdr>
            <w:top w:val="none" w:sz="0" w:space="0" w:color="auto"/>
            <w:left w:val="none" w:sz="0" w:space="0" w:color="auto"/>
            <w:bottom w:val="none" w:sz="0" w:space="0" w:color="auto"/>
            <w:right w:val="none" w:sz="0" w:space="0" w:color="auto"/>
          </w:divBdr>
        </w:div>
        <w:div w:id="1614359127">
          <w:marLeft w:val="640"/>
          <w:marRight w:val="0"/>
          <w:marTop w:val="0"/>
          <w:marBottom w:val="0"/>
          <w:divBdr>
            <w:top w:val="none" w:sz="0" w:space="0" w:color="auto"/>
            <w:left w:val="none" w:sz="0" w:space="0" w:color="auto"/>
            <w:bottom w:val="none" w:sz="0" w:space="0" w:color="auto"/>
            <w:right w:val="none" w:sz="0" w:space="0" w:color="auto"/>
          </w:divBdr>
        </w:div>
        <w:div w:id="1620138284">
          <w:marLeft w:val="640"/>
          <w:marRight w:val="0"/>
          <w:marTop w:val="0"/>
          <w:marBottom w:val="0"/>
          <w:divBdr>
            <w:top w:val="none" w:sz="0" w:space="0" w:color="auto"/>
            <w:left w:val="none" w:sz="0" w:space="0" w:color="auto"/>
            <w:bottom w:val="none" w:sz="0" w:space="0" w:color="auto"/>
            <w:right w:val="none" w:sz="0" w:space="0" w:color="auto"/>
          </w:divBdr>
        </w:div>
        <w:div w:id="1778601747">
          <w:marLeft w:val="640"/>
          <w:marRight w:val="0"/>
          <w:marTop w:val="0"/>
          <w:marBottom w:val="0"/>
          <w:divBdr>
            <w:top w:val="none" w:sz="0" w:space="0" w:color="auto"/>
            <w:left w:val="none" w:sz="0" w:space="0" w:color="auto"/>
            <w:bottom w:val="none" w:sz="0" w:space="0" w:color="auto"/>
            <w:right w:val="none" w:sz="0" w:space="0" w:color="auto"/>
          </w:divBdr>
        </w:div>
      </w:divsChild>
    </w:div>
    <w:div w:id="207298362">
      <w:bodyDiv w:val="1"/>
      <w:marLeft w:val="0"/>
      <w:marRight w:val="0"/>
      <w:marTop w:val="0"/>
      <w:marBottom w:val="0"/>
      <w:divBdr>
        <w:top w:val="none" w:sz="0" w:space="0" w:color="auto"/>
        <w:left w:val="none" w:sz="0" w:space="0" w:color="auto"/>
        <w:bottom w:val="none" w:sz="0" w:space="0" w:color="auto"/>
        <w:right w:val="none" w:sz="0" w:space="0" w:color="auto"/>
      </w:divBdr>
      <w:divsChild>
        <w:div w:id="53547742">
          <w:marLeft w:val="640"/>
          <w:marRight w:val="0"/>
          <w:marTop w:val="0"/>
          <w:marBottom w:val="0"/>
          <w:divBdr>
            <w:top w:val="none" w:sz="0" w:space="0" w:color="auto"/>
            <w:left w:val="none" w:sz="0" w:space="0" w:color="auto"/>
            <w:bottom w:val="none" w:sz="0" w:space="0" w:color="auto"/>
            <w:right w:val="none" w:sz="0" w:space="0" w:color="auto"/>
          </w:divBdr>
        </w:div>
        <w:div w:id="88620373">
          <w:marLeft w:val="640"/>
          <w:marRight w:val="0"/>
          <w:marTop w:val="0"/>
          <w:marBottom w:val="0"/>
          <w:divBdr>
            <w:top w:val="none" w:sz="0" w:space="0" w:color="auto"/>
            <w:left w:val="none" w:sz="0" w:space="0" w:color="auto"/>
            <w:bottom w:val="none" w:sz="0" w:space="0" w:color="auto"/>
            <w:right w:val="none" w:sz="0" w:space="0" w:color="auto"/>
          </w:divBdr>
        </w:div>
        <w:div w:id="99494091">
          <w:marLeft w:val="640"/>
          <w:marRight w:val="0"/>
          <w:marTop w:val="0"/>
          <w:marBottom w:val="0"/>
          <w:divBdr>
            <w:top w:val="none" w:sz="0" w:space="0" w:color="auto"/>
            <w:left w:val="none" w:sz="0" w:space="0" w:color="auto"/>
            <w:bottom w:val="none" w:sz="0" w:space="0" w:color="auto"/>
            <w:right w:val="none" w:sz="0" w:space="0" w:color="auto"/>
          </w:divBdr>
        </w:div>
        <w:div w:id="178394313">
          <w:marLeft w:val="640"/>
          <w:marRight w:val="0"/>
          <w:marTop w:val="0"/>
          <w:marBottom w:val="0"/>
          <w:divBdr>
            <w:top w:val="none" w:sz="0" w:space="0" w:color="auto"/>
            <w:left w:val="none" w:sz="0" w:space="0" w:color="auto"/>
            <w:bottom w:val="none" w:sz="0" w:space="0" w:color="auto"/>
            <w:right w:val="none" w:sz="0" w:space="0" w:color="auto"/>
          </w:divBdr>
        </w:div>
        <w:div w:id="204757272">
          <w:marLeft w:val="640"/>
          <w:marRight w:val="0"/>
          <w:marTop w:val="0"/>
          <w:marBottom w:val="0"/>
          <w:divBdr>
            <w:top w:val="none" w:sz="0" w:space="0" w:color="auto"/>
            <w:left w:val="none" w:sz="0" w:space="0" w:color="auto"/>
            <w:bottom w:val="none" w:sz="0" w:space="0" w:color="auto"/>
            <w:right w:val="none" w:sz="0" w:space="0" w:color="auto"/>
          </w:divBdr>
        </w:div>
        <w:div w:id="226381393">
          <w:marLeft w:val="640"/>
          <w:marRight w:val="0"/>
          <w:marTop w:val="0"/>
          <w:marBottom w:val="0"/>
          <w:divBdr>
            <w:top w:val="none" w:sz="0" w:space="0" w:color="auto"/>
            <w:left w:val="none" w:sz="0" w:space="0" w:color="auto"/>
            <w:bottom w:val="none" w:sz="0" w:space="0" w:color="auto"/>
            <w:right w:val="none" w:sz="0" w:space="0" w:color="auto"/>
          </w:divBdr>
        </w:div>
        <w:div w:id="286202696">
          <w:marLeft w:val="640"/>
          <w:marRight w:val="0"/>
          <w:marTop w:val="0"/>
          <w:marBottom w:val="0"/>
          <w:divBdr>
            <w:top w:val="none" w:sz="0" w:space="0" w:color="auto"/>
            <w:left w:val="none" w:sz="0" w:space="0" w:color="auto"/>
            <w:bottom w:val="none" w:sz="0" w:space="0" w:color="auto"/>
            <w:right w:val="none" w:sz="0" w:space="0" w:color="auto"/>
          </w:divBdr>
        </w:div>
        <w:div w:id="526871512">
          <w:marLeft w:val="640"/>
          <w:marRight w:val="0"/>
          <w:marTop w:val="0"/>
          <w:marBottom w:val="0"/>
          <w:divBdr>
            <w:top w:val="none" w:sz="0" w:space="0" w:color="auto"/>
            <w:left w:val="none" w:sz="0" w:space="0" w:color="auto"/>
            <w:bottom w:val="none" w:sz="0" w:space="0" w:color="auto"/>
            <w:right w:val="none" w:sz="0" w:space="0" w:color="auto"/>
          </w:divBdr>
        </w:div>
        <w:div w:id="555896224">
          <w:marLeft w:val="640"/>
          <w:marRight w:val="0"/>
          <w:marTop w:val="0"/>
          <w:marBottom w:val="0"/>
          <w:divBdr>
            <w:top w:val="none" w:sz="0" w:space="0" w:color="auto"/>
            <w:left w:val="none" w:sz="0" w:space="0" w:color="auto"/>
            <w:bottom w:val="none" w:sz="0" w:space="0" w:color="auto"/>
            <w:right w:val="none" w:sz="0" w:space="0" w:color="auto"/>
          </w:divBdr>
        </w:div>
        <w:div w:id="719480061">
          <w:marLeft w:val="640"/>
          <w:marRight w:val="0"/>
          <w:marTop w:val="0"/>
          <w:marBottom w:val="0"/>
          <w:divBdr>
            <w:top w:val="none" w:sz="0" w:space="0" w:color="auto"/>
            <w:left w:val="none" w:sz="0" w:space="0" w:color="auto"/>
            <w:bottom w:val="none" w:sz="0" w:space="0" w:color="auto"/>
            <w:right w:val="none" w:sz="0" w:space="0" w:color="auto"/>
          </w:divBdr>
        </w:div>
        <w:div w:id="754471842">
          <w:marLeft w:val="640"/>
          <w:marRight w:val="0"/>
          <w:marTop w:val="0"/>
          <w:marBottom w:val="0"/>
          <w:divBdr>
            <w:top w:val="none" w:sz="0" w:space="0" w:color="auto"/>
            <w:left w:val="none" w:sz="0" w:space="0" w:color="auto"/>
            <w:bottom w:val="none" w:sz="0" w:space="0" w:color="auto"/>
            <w:right w:val="none" w:sz="0" w:space="0" w:color="auto"/>
          </w:divBdr>
        </w:div>
        <w:div w:id="898905198">
          <w:marLeft w:val="640"/>
          <w:marRight w:val="0"/>
          <w:marTop w:val="0"/>
          <w:marBottom w:val="0"/>
          <w:divBdr>
            <w:top w:val="none" w:sz="0" w:space="0" w:color="auto"/>
            <w:left w:val="none" w:sz="0" w:space="0" w:color="auto"/>
            <w:bottom w:val="none" w:sz="0" w:space="0" w:color="auto"/>
            <w:right w:val="none" w:sz="0" w:space="0" w:color="auto"/>
          </w:divBdr>
        </w:div>
        <w:div w:id="901059373">
          <w:marLeft w:val="640"/>
          <w:marRight w:val="0"/>
          <w:marTop w:val="0"/>
          <w:marBottom w:val="0"/>
          <w:divBdr>
            <w:top w:val="none" w:sz="0" w:space="0" w:color="auto"/>
            <w:left w:val="none" w:sz="0" w:space="0" w:color="auto"/>
            <w:bottom w:val="none" w:sz="0" w:space="0" w:color="auto"/>
            <w:right w:val="none" w:sz="0" w:space="0" w:color="auto"/>
          </w:divBdr>
        </w:div>
        <w:div w:id="927075284">
          <w:marLeft w:val="640"/>
          <w:marRight w:val="0"/>
          <w:marTop w:val="0"/>
          <w:marBottom w:val="0"/>
          <w:divBdr>
            <w:top w:val="none" w:sz="0" w:space="0" w:color="auto"/>
            <w:left w:val="none" w:sz="0" w:space="0" w:color="auto"/>
            <w:bottom w:val="none" w:sz="0" w:space="0" w:color="auto"/>
            <w:right w:val="none" w:sz="0" w:space="0" w:color="auto"/>
          </w:divBdr>
        </w:div>
        <w:div w:id="1218474591">
          <w:marLeft w:val="640"/>
          <w:marRight w:val="0"/>
          <w:marTop w:val="0"/>
          <w:marBottom w:val="0"/>
          <w:divBdr>
            <w:top w:val="none" w:sz="0" w:space="0" w:color="auto"/>
            <w:left w:val="none" w:sz="0" w:space="0" w:color="auto"/>
            <w:bottom w:val="none" w:sz="0" w:space="0" w:color="auto"/>
            <w:right w:val="none" w:sz="0" w:space="0" w:color="auto"/>
          </w:divBdr>
        </w:div>
        <w:div w:id="1301113046">
          <w:marLeft w:val="640"/>
          <w:marRight w:val="0"/>
          <w:marTop w:val="0"/>
          <w:marBottom w:val="0"/>
          <w:divBdr>
            <w:top w:val="none" w:sz="0" w:space="0" w:color="auto"/>
            <w:left w:val="none" w:sz="0" w:space="0" w:color="auto"/>
            <w:bottom w:val="none" w:sz="0" w:space="0" w:color="auto"/>
            <w:right w:val="none" w:sz="0" w:space="0" w:color="auto"/>
          </w:divBdr>
        </w:div>
        <w:div w:id="1381442567">
          <w:marLeft w:val="640"/>
          <w:marRight w:val="0"/>
          <w:marTop w:val="0"/>
          <w:marBottom w:val="0"/>
          <w:divBdr>
            <w:top w:val="none" w:sz="0" w:space="0" w:color="auto"/>
            <w:left w:val="none" w:sz="0" w:space="0" w:color="auto"/>
            <w:bottom w:val="none" w:sz="0" w:space="0" w:color="auto"/>
            <w:right w:val="none" w:sz="0" w:space="0" w:color="auto"/>
          </w:divBdr>
        </w:div>
        <w:div w:id="1392968734">
          <w:marLeft w:val="640"/>
          <w:marRight w:val="0"/>
          <w:marTop w:val="0"/>
          <w:marBottom w:val="0"/>
          <w:divBdr>
            <w:top w:val="none" w:sz="0" w:space="0" w:color="auto"/>
            <w:left w:val="none" w:sz="0" w:space="0" w:color="auto"/>
            <w:bottom w:val="none" w:sz="0" w:space="0" w:color="auto"/>
            <w:right w:val="none" w:sz="0" w:space="0" w:color="auto"/>
          </w:divBdr>
        </w:div>
        <w:div w:id="1434401274">
          <w:marLeft w:val="640"/>
          <w:marRight w:val="0"/>
          <w:marTop w:val="0"/>
          <w:marBottom w:val="0"/>
          <w:divBdr>
            <w:top w:val="none" w:sz="0" w:space="0" w:color="auto"/>
            <w:left w:val="none" w:sz="0" w:space="0" w:color="auto"/>
            <w:bottom w:val="none" w:sz="0" w:space="0" w:color="auto"/>
            <w:right w:val="none" w:sz="0" w:space="0" w:color="auto"/>
          </w:divBdr>
        </w:div>
        <w:div w:id="1479032536">
          <w:marLeft w:val="640"/>
          <w:marRight w:val="0"/>
          <w:marTop w:val="0"/>
          <w:marBottom w:val="0"/>
          <w:divBdr>
            <w:top w:val="none" w:sz="0" w:space="0" w:color="auto"/>
            <w:left w:val="none" w:sz="0" w:space="0" w:color="auto"/>
            <w:bottom w:val="none" w:sz="0" w:space="0" w:color="auto"/>
            <w:right w:val="none" w:sz="0" w:space="0" w:color="auto"/>
          </w:divBdr>
        </w:div>
        <w:div w:id="1597715860">
          <w:marLeft w:val="640"/>
          <w:marRight w:val="0"/>
          <w:marTop w:val="0"/>
          <w:marBottom w:val="0"/>
          <w:divBdr>
            <w:top w:val="none" w:sz="0" w:space="0" w:color="auto"/>
            <w:left w:val="none" w:sz="0" w:space="0" w:color="auto"/>
            <w:bottom w:val="none" w:sz="0" w:space="0" w:color="auto"/>
            <w:right w:val="none" w:sz="0" w:space="0" w:color="auto"/>
          </w:divBdr>
        </w:div>
        <w:div w:id="1739594175">
          <w:marLeft w:val="640"/>
          <w:marRight w:val="0"/>
          <w:marTop w:val="0"/>
          <w:marBottom w:val="0"/>
          <w:divBdr>
            <w:top w:val="none" w:sz="0" w:space="0" w:color="auto"/>
            <w:left w:val="none" w:sz="0" w:space="0" w:color="auto"/>
            <w:bottom w:val="none" w:sz="0" w:space="0" w:color="auto"/>
            <w:right w:val="none" w:sz="0" w:space="0" w:color="auto"/>
          </w:divBdr>
        </w:div>
        <w:div w:id="1859853384">
          <w:marLeft w:val="640"/>
          <w:marRight w:val="0"/>
          <w:marTop w:val="0"/>
          <w:marBottom w:val="0"/>
          <w:divBdr>
            <w:top w:val="none" w:sz="0" w:space="0" w:color="auto"/>
            <w:left w:val="none" w:sz="0" w:space="0" w:color="auto"/>
            <w:bottom w:val="none" w:sz="0" w:space="0" w:color="auto"/>
            <w:right w:val="none" w:sz="0" w:space="0" w:color="auto"/>
          </w:divBdr>
        </w:div>
        <w:div w:id="1889292093">
          <w:marLeft w:val="640"/>
          <w:marRight w:val="0"/>
          <w:marTop w:val="0"/>
          <w:marBottom w:val="0"/>
          <w:divBdr>
            <w:top w:val="none" w:sz="0" w:space="0" w:color="auto"/>
            <w:left w:val="none" w:sz="0" w:space="0" w:color="auto"/>
            <w:bottom w:val="none" w:sz="0" w:space="0" w:color="auto"/>
            <w:right w:val="none" w:sz="0" w:space="0" w:color="auto"/>
          </w:divBdr>
        </w:div>
        <w:div w:id="2025934378">
          <w:marLeft w:val="640"/>
          <w:marRight w:val="0"/>
          <w:marTop w:val="0"/>
          <w:marBottom w:val="0"/>
          <w:divBdr>
            <w:top w:val="none" w:sz="0" w:space="0" w:color="auto"/>
            <w:left w:val="none" w:sz="0" w:space="0" w:color="auto"/>
            <w:bottom w:val="none" w:sz="0" w:space="0" w:color="auto"/>
            <w:right w:val="none" w:sz="0" w:space="0" w:color="auto"/>
          </w:divBdr>
        </w:div>
        <w:div w:id="2047483637">
          <w:marLeft w:val="640"/>
          <w:marRight w:val="0"/>
          <w:marTop w:val="0"/>
          <w:marBottom w:val="0"/>
          <w:divBdr>
            <w:top w:val="none" w:sz="0" w:space="0" w:color="auto"/>
            <w:left w:val="none" w:sz="0" w:space="0" w:color="auto"/>
            <w:bottom w:val="none" w:sz="0" w:space="0" w:color="auto"/>
            <w:right w:val="none" w:sz="0" w:space="0" w:color="auto"/>
          </w:divBdr>
        </w:div>
        <w:div w:id="2096900149">
          <w:marLeft w:val="640"/>
          <w:marRight w:val="0"/>
          <w:marTop w:val="0"/>
          <w:marBottom w:val="0"/>
          <w:divBdr>
            <w:top w:val="none" w:sz="0" w:space="0" w:color="auto"/>
            <w:left w:val="none" w:sz="0" w:space="0" w:color="auto"/>
            <w:bottom w:val="none" w:sz="0" w:space="0" w:color="auto"/>
            <w:right w:val="none" w:sz="0" w:space="0" w:color="auto"/>
          </w:divBdr>
        </w:div>
      </w:divsChild>
    </w:div>
    <w:div w:id="217711007">
      <w:bodyDiv w:val="1"/>
      <w:marLeft w:val="0"/>
      <w:marRight w:val="0"/>
      <w:marTop w:val="0"/>
      <w:marBottom w:val="0"/>
      <w:divBdr>
        <w:top w:val="none" w:sz="0" w:space="0" w:color="auto"/>
        <w:left w:val="none" w:sz="0" w:space="0" w:color="auto"/>
        <w:bottom w:val="none" w:sz="0" w:space="0" w:color="auto"/>
        <w:right w:val="none" w:sz="0" w:space="0" w:color="auto"/>
      </w:divBdr>
    </w:div>
    <w:div w:id="225842216">
      <w:bodyDiv w:val="1"/>
      <w:marLeft w:val="0"/>
      <w:marRight w:val="0"/>
      <w:marTop w:val="0"/>
      <w:marBottom w:val="0"/>
      <w:divBdr>
        <w:top w:val="none" w:sz="0" w:space="0" w:color="auto"/>
        <w:left w:val="none" w:sz="0" w:space="0" w:color="auto"/>
        <w:bottom w:val="none" w:sz="0" w:space="0" w:color="auto"/>
        <w:right w:val="none" w:sz="0" w:space="0" w:color="auto"/>
      </w:divBdr>
      <w:divsChild>
        <w:div w:id="2512053">
          <w:marLeft w:val="640"/>
          <w:marRight w:val="0"/>
          <w:marTop w:val="0"/>
          <w:marBottom w:val="0"/>
          <w:divBdr>
            <w:top w:val="none" w:sz="0" w:space="0" w:color="auto"/>
            <w:left w:val="none" w:sz="0" w:space="0" w:color="auto"/>
            <w:bottom w:val="none" w:sz="0" w:space="0" w:color="auto"/>
            <w:right w:val="none" w:sz="0" w:space="0" w:color="auto"/>
          </w:divBdr>
        </w:div>
        <w:div w:id="37435718">
          <w:marLeft w:val="640"/>
          <w:marRight w:val="0"/>
          <w:marTop w:val="0"/>
          <w:marBottom w:val="0"/>
          <w:divBdr>
            <w:top w:val="none" w:sz="0" w:space="0" w:color="auto"/>
            <w:left w:val="none" w:sz="0" w:space="0" w:color="auto"/>
            <w:bottom w:val="none" w:sz="0" w:space="0" w:color="auto"/>
            <w:right w:val="none" w:sz="0" w:space="0" w:color="auto"/>
          </w:divBdr>
        </w:div>
        <w:div w:id="82340273">
          <w:marLeft w:val="640"/>
          <w:marRight w:val="0"/>
          <w:marTop w:val="0"/>
          <w:marBottom w:val="0"/>
          <w:divBdr>
            <w:top w:val="none" w:sz="0" w:space="0" w:color="auto"/>
            <w:left w:val="none" w:sz="0" w:space="0" w:color="auto"/>
            <w:bottom w:val="none" w:sz="0" w:space="0" w:color="auto"/>
            <w:right w:val="none" w:sz="0" w:space="0" w:color="auto"/>
          </w:divBdr>
        </w:div>
        <w:div w:id="192966210">
          <w:marLeft w:val="640"/>
          <w:marRight w:val="0"/>
          <w:marTop w:val="0"/>
          <w:marBottom w:val="0"/>
          <w:divBdr>
            <w:top w:val="none" w:sz="0" w:space="0" w:color="auto"/>
            <w:left w:val="none" w:sz="0" w:space="0" w:color="auto"/>
            <w:bottom w:val="none" w:sz="0" w:space="0" w:color="auto"/>
            <w:right w:val="none" w:sz="0" w:space="0" w:color="auto"/>
          </w:divBdr>
        </w:div>
        <w:div w:id="385766794">
          <w:marLeft w:val="640"/>
          <w:marRight w:val="0"/>
          <w:marTop w:val="0"/>
          <w:marBottom w:val="0"/>
          <w:divBdr>
            <w:top w:val="none" w:sz="0" w:space="0" w:color="auto"/>
            <w:left w:val="none" w:sz="0" w:space="0" w:color="auto"/>
            <w:bottom w:val="none" w:sz="0" w:space="0" w:color="auto"/>
            <w:right w:val="none" w:sz="0" w:space="0" w:color="auto"/>
          </w:divBdr>
        </w:div>
        <w:div w:id="427847835">
          <w:marLeft w:val="640"/>
          <w:marRight w:val="0"/>
          <w:marTop w:val="0"/>
          <w:marBottom w:val="0"/>
          <w:divBdr>
            <w:top w:val="none" w:sz="0" w:space="0" w:color="auto"/>
            <w:left w:val="none" w:sz="0" w:space="0" w:color="auto"/>
            <w:bottom w:val="none" w:sz="0" w:space="0" w:color="auto"/>
            <w:right w:val="none" w:sz="0" w:space="0" w:color="auto"/>
          </w:divBdr>
        </w:div>
        <w:div w:id="517891719">
          <w:marLeft w:val="640"/>
          <w:marRight w:val="0"/>
          <w:marTop w:val="0"/>
          <w:marBottom w:val="0"/>
          <w:divBdr>
            <w:top w:val="none" w:sz="0" w:space="0" w:color="auto"/>
            <w:left w:val="none" w:sz="0" w:space="0" w:color="auto"/>
            <w:bottom w:val="none" w:sz="0" w:space="0" w:color="auto"/>
            <w:right w:val="none" w:sz="0" w:space="0" w:color="auto"/>
          </w:divBdr>
        </w:div>
        <w:div w:id="1039666455">
          <w:marLeft w:val="640"/>
          <w:marRight w:val="0"/>
          <w:marTop w:val="0"/>
          <w:marBottom w:val="0"/>
          <w:divBdr>
            <w:top w:val="none" w:sz="0" w:space="0" w:color="auto"/>
            <w:left w:val="none" w:sz="0" w:space="0" w:color="auto"/>
            <w:bottom w:val="none" w:sz="0" w:space="0" w:color="auto"/>
            <w:right w:val="none" w:sz="0" w:space="0" w:color="auto"/>
          </w:divBdr>
        </w:div>
        <w:div w:id="1055276700">
          <w:marLeft w:val="640"/>
          <w:marRight w:val="0"/>
          <w:marTop w:val="0"/>
          <w:marBottom w:val="0"/>
          <w:divBdr>
            <w:top w:val="none" w:sz="0" w:space="0" w:color="auto"/>
            <w:left w:val="none" w:sz="0" w:space="0" w:color="auto"/>
            <w:bottom w:val="none" w:sz="0" w:space="0" w:color="auto"/>
            <w:right w:val="none" w:sz="0" w:space="0" w:color="auto"/>
          </w:divBdr>
        </w:div>
        <w:div w:id="1146779176">
          <w:marLeft w:val="640"/>
          <w:marRight w:val="0"/>
          <w:marTop w:val="0"/>
          <w:marBottom w:val="0"/>
          <w:divBdr>
            <w:top w:val="none" w:sz="0" w:space="0" w:color="auto"/>
            <w:left w:val="none" w:sz="0" w:space="0" w:color="auto"/>
            <w:bottom w:val="none" w:sz="0" w:space="0" w:color="auto"/>
            <w:right w:val="none" w:sz="0" w:space="0" w:color="auto"/>
          </w:divBdr>
        </w:div>
        <w:div w:id="1440564113">
          <w:marLeft w:val="640"/>
          <w:marRight w:val="0"/>
          <w:marTop w:val="0"/>
          <w:marBottom w:val="0"/>
          <w:divBdr>
            <w:top w:val="none" w:sz="0" w:space="0" w:color="auto"/>
            <w:left w:val="none" w:sz="0" w:space="0" w:color="auto"/>
            <w:bottom w:val="none" w:sz="0" w:space="0" w:color="auto"/>
            <w:right w:val="none" w:sz="0" w:space="0" w:color="auto"/>
          </w:divBdr>
        </w:div>
        <w:div w:id="1482455011">
          <w:marLeft w:val="640"/>
          <w:marRight w:val="0"/>
          <w:marTop w:val="0"/>
          <w:marBottom w:val="0"/>
          <w:divBdr>
            <w:top w:val="none" w:sz="0" w:space="0" w:color="auto"/>
            <w:left w:val="none" w:sz="0" w:space="0" w:color="auto"/>
            <w:bottom w:val="none" w:sz="0" w:space="0" w:color="auto"/>
            <w:right w:val="none" w:sz="0" w:space="0" w:color="auto"/>
          </w:divBdr>
        </w:div>
        <w:div w:id="1547639260">
          <w:marLeft w:val="640"/>
          <w:marRight w:val="0"/>
          <w:marTop w:val="0"/>
          <w:marBottom w:val="0"/>
          <w:divBdr>
            <w:top w:val="none" w:sz="0" w:space="0" w:color="auto"/>
            <w:left w:val="none" w:sz="0" w:space="0" w:color="auto"/>
            <w:bottom w:val="none" w:sz="0" w:space="0" w:color="auto"/>
            <w:right w:val="none" w:sz="0" w:space="0" w:color="auto"/>
          </w:divBdr>
        </w:div>
        <w:div w:id="1738628542">
          <w:marLeft w:val="640"/>
          <w:marRight w:val="0"/>
          <w:marTop w:val="0"/>
          <w:marBottom w:val="0"/>
          <w:divBdr>
            <w:top w:val="none" w:sz="0" w:space="0" w:color="auto"/>
            <w:left w:val="none" w:sz="0" w:space="0" w:color="auto"/>
            <w:bottom w:val="none" w:sz="0" w:space="0" w:color="auto"/>
            <w:right w:val="none" w:sz="0" w:space="0" w:color="auto"/>
          </w:divBdr>
        </w:div>
        <w:div w:id="1809667745">
          <w:marLeft w:val="640"/>
          <w:marRight w:val="0"/>
          <w:marTop w:val="0"/>
          <w:marBottom w:val="0"/>
          <w:divBdr>
            <w:top w:val="none" w:sz="0" w:space="0" w:color="auto"/>
            <w:left w:val="none" w:sz="0" w:space="0" w:color="auto"/>
            <w:bottom w:val="none" w:sz="0" w:space="0" w:color="auto"/>
            <w:right w:val="none" w:sz="0" w:space="0" w:color="auto"/>
          </w:divBdr>
        </w:div>
        <w:div w:id="1967347280">
          <w:marLeft w:val="640"/>
          <w:marRight w:val="0"/>
          <w:marTop w:val="0"/>
          <w:marBottom w:val="0"/>
          <w:divBdr>
            <w:top w:val="none" w:sz="0" w:space="0" w:color="auto"/>
            <w:left w:val="none" w:sz="0" w:space="0" w:color="auto"/>
            <w:bottom w:val="none" w:sz="0" w:space="0" w:color="auto"/>
            <w:right w:val="none" w:sz="0" w:space="0" w:color="auto"/>
          </w:divBdr>
        </w:div>
        <w:div w:id="2025748028">
          <w:marLeft w:val="640"/>
          <w:marRight w:val="0"/>
          <w:marTop w:val="0"/>
          <w:marBottom w:val="0"/>
          <w:divBdr>
            <w:top w:val="none" w:sz="0" w:space="0" w:color="auto"/>
            <w:left w:val="none" w:sz="0" w:space="0" w:color="auto"/>
            <w:bottom w:val="none" w:sz="0" w:space="0" w:color="auto"/>
            <w:right w:val="none" w:sz="0" w:space="0" w:color="auto"/>
          </w:divBdr>
        </w:div>
        <w:div w:id="2031562509">
          <w:marLeft w:val="640"/>
          <w:marRight w:val="0"/>
          <w:marTop w:val="0"/>
          <w:marBottom w:val="0"/>
          <w:divBdr>
            <w:top w:val="none" w:sz="0" w:space="0" w:color="auto"/>
            <w:left w:val="none" w:sz="0" w:space="0" w:color="auto"/>
            <w:bottom w:val="none" w:sz="0" w:space="0" w:color="auto"/>
            <w:right w:val="none" w:sz="0" w:space="0" w:color="auto"/>
          </w:divBdr>
        </w:div>
      </w:divsChild>
    </w:div>
    <w:div w:id="241109365">
      <w:bodyDiv w:val="1"/>
      <w:marLeft w:val="0"/>
      <w:marRight w:val="0"/>
      <w:marTop w:val="0"/>
      <w:marBottom w:val="0"/>
      <w:divBdr>
        <w:top w:val="none" w:sz="0" w:space="0" w:color="auto"/>
        <w:left w:val="none" w:sz="0" w:space="0" w:color="auto"/>
        <w:bottom w:val="none" w:sz="0" w:space="0" w:color="auto"/>
        <w:right w:val="none" w:sz="0" w:space="0" w:color="auto"/>
      </w:divBdr>
    </w:div>
    <w:div w:id="266739590">
      <w:bodyDiv w:val="1"/>
      <w:marLeft w:val="0"/>
      <w:marRight w:val="0"/>
      <w:marTop w:val="0"/>
      <w:marBottom w:val="0"/>
      <w:divBdr>
        <w:top w:val="none" w:sz="0" w:space="0" w:color="auto"/>
        <w:left w:val="none" w:sz="0" w:space="0" w:color="auto"/>
        <w:bottom w:val="none" w:sz="0" w:space="0" w:color="auto"/>
        <w:right w:val="none" w:sz="0" w:space="0" w:color="auto"/>
      </w:divBdr>
    </w:div>
    <w:div w:id="270473654">
      <w:bodyDiv w:val="1"/>
      <w:marLeft w:val="0"/>
      <w:marRight w:val="0"/>
      <w:marTop w:val="0"/>
      <w:marBottom w:val="0"/>
      <w:divBdr>
        <w:top w:val="none" w:sz="0" w:space="0" w:color="auto"/>
        <w:left w:val="none" w:sz="0" w:space="0" w:color="auto"/>
        <w:bottom w:val="none" w:sz="0" w:space="0" w:color="auto"/>
        <w:right w:val="none" w:sz="0" w:space="0" w:color="auto"/>
      </w:divBdr>
      <w:divsChild>
        <w:div w:id="49351491">
          <w:marLeft w:val="640"/>
          <w:marRight w:val="0"/>
          <w:marTop w:val="0"/>
          <w:marBottom w:val="0"/>
          <w:divBdr>
            <w:top w:val="none" w:sz="0" w:space="0" w:color="auto"/>
            <w:left w:val="none" w:sz="0" w:space="0" w:color="auto"/>
            <w:bottom w:val="none" w:sz="0" w:space="0" w:color="auto"/>
            <w:right w:val="none" w:sz="0" w:space="0" w:color="auto"/>
          </w:divBdr>
        </w:div>
        <w:div w:id="282080444">
          <w:marLeft w:val="640"/>
          <w:marRight w:val="0"/>
          <w:marTop w:val="0"/>
          <w:marBottom w:val="0"/>
          <w:divBdr>
            <w:top w:val="none" w:sz="0" w:space="0" w:color="auto"/>
            <w:left w:val="none" w:sz="0" w:space="0" w:color="auto"/>
            <w:bottom w:val="none" w:sz="0" w:space="0" w:color="auto"/>
            <w:right w:val="none" w:sz="0" w:space="0" w:color="auto"/>
          </w:divBdr>
        </w:div>
        <w:div w:id="292487358">
          <w:marLeft w:val="640"/>
          <w:marRight w:val="0"/>
          <w:marTop w:val="0"/>
          <w:marBottom w:val="0"/>
          <w:divBdr>
            <w:top w:val="none" w:sz="0" w:space="0" w:color="auto"/>
            <w:left w:val="none" w:sz="0" w:space="0" w:color="auto"/>
            <w:bottom w:val="none" w:sz="0" w:space="0" w:color="auto"/>
            <w:right w:val="none" w:sz="0" w:space="0" w:color="auto"/>
          </w:divBdr>
        </w:div>
        <w:div w:id="617953687">
          <w:marLeft w:val="640"/>
          <w:marRight w:val="0"/>
          <w:marTop w:val="0"/>
          <w:marBottom w:val="0"/>
          <w:divBdr>
            <w:top w:val="none" w:sz="0" w:space="0" w:color="auto"/>
            <w:left w:val="none" w:sz="0" w:space="0" w:color="auto"/>
            <w:bottom w:val="none" w:sz="0" w:space="0" w:color="auto"/>
            <w:right w:val="none" w:sz="0" w:space="0" w:color="auto"/>
          </w:divBdr>
        </w:div>
        <w:div w:id="830871453">
          <w:marLeft w:val="640"/>
          <w:marRight w:val="0"/>
          <w:marTop w:val="0"/>
          <w:marBottom w:val="0"/>
          <w:divBdr>
            <w:top w:val="none" w:sz="0" w:space="0" w:color="auto"/>
            <w:left w:val="none" w:sz="0" w:space="0" w:color="auto"/>
            <w:bottom w:val="none" w:sz="0" w:space="0" w:color="auto"/>
            <w:right w:val="none" w:sz="0" w:space="0" w:color="auto"/>
          </w:divBdr>
        </w:div>
        <w:div w:id="903493721">
          <w:marLeft w:val="640"/>
          <w:marRight w:val="0"/>
          <w:marTop w:val="0"/>
          <w:marBottom w:val="0"/>
          <w:divBdr>
            <w:top w:val="none" w:sz="0" w:space="0" w:color="auto"/>
            <w:left w:val="none" w:sz="0" w:space="0" w:color="auto"/>
            <w:bottom w:val="none" w:sz="0" w:space="0" w:color="auto"/>
            <w:right w:val="none" w:sz="0" w:space="0" w:color="auto"/>
          </w:divBdr>
        </w:div>
        <w:div w:id="1070494871">
          <w:marLeft w:val="640"/>
          <w:marRight w:val="0"/>
          <w:marTop w:val="0"/>
          <w:marBottom w:val="0"/>
          <w:divBdr>
            <w:top w:val="none" w:sz="0" w:space="0" w:color="auto"/>
            <w:left w:val="none" w:sz="0" w:space="0" w:color="auto"/>
            <w:bottom w:val="none" w:sz="0" w:space="0" w:color="auto"/>
            <w:right w:val="none" w:sz="0" w:space="0" w:color="auto"/>
          </w:divBdr>
        </w:div>
        <w:div w:id="1079135200">
          <w:marLeft w:val="640"/>
          <w:marRight w:val="0"/>
          <w:marTop w:val="0"/>
          <w:marBottom w:val="0"/>
          <w:divBdr>
            <w:top w:val="none" w:sz="0" w:space="0" w:color="auto"/>
            <w:left w:val="none" w:sz="0" w:space="0" w:color="auto"/>
            <w:bottom w:val="none" w:sz="0" w:space="0" w:color="auto"/>
            <w:right w:val="none" w:sz="0" w:space="0" w:color="auto"/>
          </w:divBdr>
        </w:div>
        <w:div w:id="1082218009">
          <w:marLeft w:val="640"/>
          <w:marRight w:val="0"/>
          <w:marTop w:val="0"/>
          <w:marBottom w:val="0"/>
          <w:divBdr>
            <w:top w:val="none" w:sz="0" w:space="0" w:color="auto"/>
            <w:left w:val="none" w:sz="0" w:space="0" w:color="auto"/>
            <w:bottom w:val="none" w:sz="0" w:space="0" w:color="auto"/>
            <w:right w:val="none" w:sz="0" w:space="0" w:color="auto"/>
          </w:divBdr>
        </w:div>
        <w:div w:id="1291403095">
          <w:marLeft w:val="640"/>
          <w:marRight w:val="0"/>
          <w:marTop w:val="0"/>
          <w:marBottom w:val="0"/>
          <w:divBdr>
            <w:top w:val="none" w:sz="0" w:space="0" w:color="auto"/>
            <w:left w:val="none" w:sz="0" w:space="0" w:color="auto"/>
            <w:bottom w:val="none" w:sz="0" w:space="0" w:color="auto"/>
            <w:right w:val="none" w:sz="0" w:space="0" w:color="auto"/>
          </w:divBdr>
        </w:div>
        <w:div w:id="1305965445">
          <w:marLeft w:val="640"/>
          <w:marRight w:val="0"/>
          <w:marTop w:val="0"/>
          <w:marBottom w:val="0"/>
          <w:divBdr>
            <w:top w:val="none" w:sz="0" w:space="0" w:color="auto"/>
            <w:left w:val="none" w:sz="0" w:space="0" w:color="auto"/>
            <w:bottom w:val="none" w:sz="0" w:space="0" w:color="auto"/>
            <w:right w:val="none" w:sz="0" w:space="0" w:color="auto"/>
          </w:divBdr>
        </w:div>
        <w:div w:id="1306739167">
          <w:marLeft w:val="640"/>
          <w:marRight w:val="0"/>
          <w:marTop w:val="0"/>
          <w:marBottom w:val="0"/>
          <w:divBdr>
            <w:top w:val="none" w:sz="0" w:space="0" w:color="auto"/>
            <w:left w:val="none" w:sz="0" w:space="0" w:color="auto"/>
            <w:bottom w:val="none" w:sz="0" w:space="0" w:color="auto"/>
            <w:right w:val="none" w:sz="0" w:space="0" w:color="auto"/>
          </w:divBdr>
        </w:div>
        <w:div w:id="1336224541">
          <w:marLeft w:val="640"/>
          <w:marRight w:val="0"/>
          <w:marTop w:val="0"/>
          <w:marBottom w:val="0"/>
          <w:divBdr>
            <w:top w:val="none" w:sz="0" w:space="0" w:color="auto"/>
            <w:left w:val="none" w:sz="0" w:space="0" w:color="auto"/>
            <w:bottom w:val="none" w:sz="0" w:space="0" w:color="auto"/>
            <w:right w:val="none" w:sz="0" w:space="0" w:color="auto"/>
          </w:divBdr>
        </w:div>
        <w:div w:id="1572543803">
          <w:marLeft w:val="640"/>
          <w:marRight w:val="0"/>
          <w:marTop w:val="0"/>
          <w:marBottom w:val="0"/>
          <w:divBdr>
            <w:top w:val="none" w:sz="0" w:space="0" w:color="auto"/>
            <w:left w:val="none" w:sz="0" w:space="0" w:color="auto"/>
            <w:bottom w:val="none" w:sz="0" w:space="0" w:color="auto"/>
            <w:right w:val="none" w:sz="0" w:space="0" w:color="auto"/>
          </w:divBdr>
        </w:div>
        <w:div w:id="1729526579">
          <w:marLeft w:val="640"/>
          <w:marRight w:val="0"/>
          <w:marTop w:val="0"/>
          <w:marBottom w:val="0"/>
          <w:divBdr>
            <w:top w:val="none" w:sz="0" w:space="0" w:color="auto"/>
            <w:left w:val="none" w:sz="0" w:space="0" w:color="auto"/>
            <w:bottom w:val="none" w:sz="0" w:space="0" w:color="auto"/>
            <w:right w:val="none" w:sz="0" w:space="0" w:color="auto"/>
          </w:divBdr>
        </w:div>
        <w:div w:id="1804032054">
          <w:marLeft w:val="640"/>
          <w:marRight w:val="0"/>
          <w:marTop w:val="0"/>
          <w:marBottom w:val="0"/>
          <w:divBdr>
            <w:top w:val="none" w:sz="0" w:space="0" w:color="auto"/>
            <w:left w:val="none" w:sz="0" w:space="0" w:color="auto"/>
            <w:bottom w:val="none" w:sz="0" w:space="0" w:color="auto"/>
            <w:right w:val="none" w:sz="0" w:space="0" w:color="auto"/>
          </w:divBdr>
        </w:div>
        <w:div w:id="1859081147">
          <w:marLeft w:val="640"/>
          <w:marRight w:val="0"/>
          <w:marTop w:val="0"/>
          <w:marBottom w:val="0"/>
          <w:divBdr>
            <w:top w:val="none" w:sz="0" w:space="0" w:color="auto"/>
            <w:left w:val="none" w:sz="0" w:space="0" w:color="auto"/>
            <w:bottom w:val="none" w:sz="0" w:space="0" w:color="auto"/>
            <w:right w:val="none" w:sz="0" w:space="0" w:color="auto"/>
          </w:divBdr>
        </w:div>
        <w:div w:id="1960329553">
          <w:marLeft w:val="640"/>
          <w:marRight w:val="0"/>
          <w:marTop w:val="0"/>
          <w:marBottom w:val="0"/>
          <w:divBdr>
            <w:top w:val="none" w:sz="0" w:space="0" w:color="auto"/>
            <w:left w:val="none" w:sz="0" w:space="0" w:color="auto"/>
            <w:bottom w:val="none" w:sz="0" w:space="0" w:color="auto"/>
            <w:right w:val="none" w:sz="0" w:space="0" w:color="auto"/>
          </w:divBdr>
        </w:div>
        <w:div w:id="1969234478">
          <w:marLeft w:val="640"/>
          <w:marRight w:val="0"/>
          <w:marTop w:val="0"/>
          <w:marBottom w:val="0"/>
          <w:divBdr>
            <w:top w:val="none" w:sz="0" w:space="0" w:color="auto"/>
            <w:left w:val="none" w:sz="0" w:space="0" w:color="auto"/>
            <w:bottom w:val="none" w:sz="0" w:space="0" w:color="auto"/>
            <w:right w:val="none" w:sz="0" w:space="0" w:color="auto"/>
          </w:divBdr>
        </w:div>
        <w:div w:id="2034182167">
          <w:marLeft w:val="640"/>
          <w:marRight w:val="0"/>
          <w:marTop w:val="0"/>
          <w:marBottom w:val="0"/>
          <w:divBdr>
            <w:top w:val="none" w:sz="0" w:space="0" w:color="auto"/>
            <w:left w:val="none" w:sz="0" w:space="0" w:color="auto"/>
            <w:bottom w:val="none" w:sz="0" w:space="0" w:color="auto"/>
            <w:right w:val="none" w:sz="0" w:space="0" w:color="auto"/>
          </w:divBdr>
        </w:div>
      </w:divsChild>
    </w:div>
    <w:div w:id="278151289">
      <w:bodyDiv w:val="1"/>
      <w:marLeft w:val="0"/>
      <w:marRight w:val="0"/>
      <w:marTop w:val="0"/>
      <w:marBottom w:val="0"/>
      <w:divBdr>
        <w:top w:val="none" w:sz="0" w:space="0" w:color="auto"/>
        <w:left w:val="none" w:sz="0" w:space="0" w:color="auto"/>
        <w:bottom w:val="none" w:sz="0" w:space="0" w:color="auto"/>
        <w:right w:val="none" w:sz="0" w:space="0" w:color="auto"/>
      </w:divBdr>
      <w:divsChild>
        <w:div w:id="112794530">
          <w:marLeft w:val="640"/>
          <w:marRight w:val="0"/>
          <w:marTop w:val="0"/>
          <w:marBottom w:val="0"/>
          <w:divBdr>
            <w:top w:val="none" w:sz="0" w:space="0" w:color="auto"/>
            <w:left w:val="none" w:sz="0" w:space="0" w:color="auto"/>
            <w:bottom w:val="none" w:sz="0" w:space="0" w:color="auto"/>
            <w:right w:val="none" w:sz="0" w:space="0" w:color="auto"/>
          </w:divBdr>
        </w:div>
        <w:div w:id="239565634">
          <w:marLeft w:val="640"/>
          <w:marRight w:val="0"/>
          <w:marTop w:val="0"/>
          <w:marBottom w:val="0"/>
          <w:divBdr>
            <w:top w:val="none" w:sz="0" w:space="0" w:color="auto"/>
            <w:left w:val="none" w:sz="0" w:space="0" w:color="auto"/>
            <w:bottom w:val="none" w:sz="0" w:space="0" w:color="auto"/>
            <w:right w:val="none" w:sz="0" w:space="0" w:color="auto"/>
          </w:divBdr>
        </w:div>
        <w:div w:id="284848664">
          <w:marLeft w:val="640"/>
          <w:marRight w:val="0"/>
          <w:marTop w:val="0"/>
          <w:marBottom w:val="0"/>
          <w:divBdr>
            <w:top w:val="none" w:sz="0" w:space="0" w:color="auto"/>
            <w:left w:val="none" w:sz="0" w:space="0" w:color="auto"/>
            <w:bottom w:val="none" w:sz="0" w:space="0" w:color="auto"/>
            <w:right w:val="none" w:sz="0" w:space="0" w:color="auto"/>
          </w:divBdr>
        </w:div>
        <w:div w:id="287005303">
          <w:marLeft w:val="640"/>
          <w:marRight w:val="0"/>
          <w:marTop w:val="0"/>
          <w:marBottom w:val="0"/>
          <w:divBdr>
            <w:top w:val="none" w:sz="0" w:space="0" w:color="auto"/>
            <w:left w:val="none" w:sz="0" w:space="0" w:color="auto"/>
            <w:bottom w:val="none" w:sz="0" w:space="0" w:color="auto"/>
            <w:right w:val="none" w:sz="0" w:space="0" w:color="auto"/>
          </w:divBdr>
        </w:div>
        <w:div w:id="382992901">
          <w:marLeft w:val="640"/>
          <w:marRight w:val="0"/>
          <w:marTop w:val="0"/>
          <w:marBottom w:val="0"/>
          <w:divBdr>
            <w:top w:val="none" w:sz="0" w:space="0" w:color="auto"/>
            <w:left w:val="none" w:sz="0" w:space="0" w:color="auto"/>
            <w:bottom w:val="none" w:sz="0" w:space="0" w:color="auto"/>
            <w:right w:val="none" w:sz="0" w:space="0" w:color="auto"/>
          </w:divBdr>
        </w:div>
        <w:div w:id="392387384">
          <w:marLeft w:val="640"/>
          <w:marRight w:val="0"/>
          <w:marTop w:val="0"/>
          <w:marBottom w:val="0"/>
          <w:divBdr>
            <w:top w:val="none" w:sz="0" w:space="0" w:color="auto"/>
            <w:left w:val="none" w:sz="0" w:space="0" w:color="auto"/>
            <w:bottom w:val="none" w:sz="0" w:space="0" w:color="auto"/>
            <w:right w:val="none" w:sz="0" w:space="0" w:color="auto"/>
          </w:divBdr>
        </w:div>
        <w:div w:id="397559166">
          <w:marLeft w:val="640"/>
          <w:marRight w:val="0"/>
          <w:marTop w:val="0"/>
          <w:marBottom w:val="0"/>
          <w:divBdr>
            <w:top w:val="none" w:sz="0" w:space="0" w:color="auto"/>
            <w:left w:val="none" w:sz="0" w:space="0" w:color="auto"/>
            <w:bottom w:val="none" w:sz="0" w:space="0" w:color="auto"/>
            <w:right w:val="none" w:sz="0" w:space="0" w:color="auto"/>
          </w:divBdr>
        </w:div>
        <w:div w:id="465784479">
          <w:marLeft w:val="640"/>
          <w:marRight w:val="0"/>
          <w:marTop w:val="0"/>
          <w:marBottom w:val="0"/>
          <w:divBdr>
            <w:top w:val="none" w:sz="0" w:space="0" w:color="auto"/>
            <w:left w:val="none" w:sz="0" w:space="0" w:color="auto"/>
            <w:bottom w:val="none" w:sz="0" w:space="0" w:color="auto"/>
            <w:right w:val="none" w:sz="0" w:space="0" w:color="auto"/>
          </w:divBdr>
        </w:div>
        <w:div w:id="467748127">
          <w:marLeft w:val="640"/>
          <w:marRight w:val="0"/>
          <w:marTop w:val="0"/>
          <w:marBottom w:val="0"/>
          <w:divBdr>
            <w:top w:val="none" w:sz="0" w:space="0" w:color="auto"/>
            <w:left w:val="none" w:sz="0" w:space="0" w:color="auto"/>
            <w:bottom w:val="none" w:sz="0" w:space="0" w:color="auto"/>
            <w:right w:val="none" w:sz="0" w:space="0" w:color="auto"/>
          </w:divBdr>
        </w:div>
        <w:div w:id="556480987">
          <w:marLeft w:val="640"/>
          <w:marRight w:val="0"/>
          <w:marTop w:val="0"/>
          <w:marBottom w:val="0"/>
          <w:divBdr>
            <w:top w:val="none" w:sz="0" w:space="0" w:color="auto"/>
            <w:left w:val="none" w:sz="0" w:space="0" w:color="auto"/>
            <w:bottom w:val="none" w:sz="0" w:space="0" w:color="auto"/>
            <w:right w:val="none" w:sz="0" w:space="0" w:color="auto"/>
          </w:divBdr>
        </w:div>
        <w:div w:id="579946061">
          <w:marLeft w:val="640"/>
          <w:marRight w:val="0"/>
          <w:marTop w:val="0"/>
          <w:marBottom w:val="0"/>
          <w:divBdr>
            <w:top w:val="none" w:sz="0" w:space="0" w:color="auto"/>
            <w:left w:val="none" w:sz="0" w:space="0" w:color="auto"/>
            <w:bottom w:val="none" w:sz="0" w:space="0" w:color="auto"/>
            <w:right w:val="none" w:sz="0" w:space="0" w:color="auto"/>
          </w:divBdr>
        </w:div>
        <w:div w:id="587543499">
          <w:marLeft w:val="640"/>
          <w:marRight w:val="0"/>
          <w:marTop w:val="0"/>
          <w:marBottom w:val="0"/>
          <w:divBdr>
            <w:top w:val="none" w:sz="0" w:space="0" w:color="auto"/>
            <w:left w:val="none" w:sz="0" w:space="0" w:color="auto"/>
            <w:bottom w:val="none" w:sz="0" w:space="0" w:color="auto"/>
            <w:right w:val="none" w:sz="0" w:space="0" w:color="auto"/>
          </w:divBdr>
        </w:div>
        <w:div w:id="594746708">
          <w:marLeft w:val="640"/>
          <w:marRight w:val="0"/>
          <w:marTop w:val="0"/>
          <w:marBottom w:val="0"/>
          <w:divBdr>
            <w:top w:val="none" w:sz="0" w:space="0" w:color="auto"/>
            <w:left w:val="none" w:sz="0" w:space="0" w:color="auto"/>
            <w:bottom w:val="none" w:sz="0" w:space="0" w:color="auto"/>
            <w:right w:val="none" w:sz="0" w:space="0" w:color="auto"/>
          </w:divBdr>
        </w:div>
        <w:div w:id="657617512">
          <w:marLeft w:val="640"/>
          <w:marRight w:val="0"/>
          <w:marTop w:val="0"/>
          <w:marBottom w:val="0"/>
          <w:divBdr>
            <w:top w:val="none" w:sz="0" w:space="0" w:color="auto"/>
            <w:left w:val="none" w:sz="0" w:space="0" w:color="auto"/>
            <w:bottom w:val="none" w:sz="0" w:space="0" w:color="auto"/>
            <w:right w:val="none" w:sz="0" w:space="0" w:color="auto"/>
          </w:divBdr>
        </w:div>
        <w:div w:id="832599587">
          <w:marLeft w:val="640"/>
          <w:marRight w:val="0"/>
          <w:marTop w:val="0"/>
          <w:marBottom w:val="0"/>
          <w:divBdr>
            <w:top w:val="none" w:sz="0" w:space="0" w:color="auto"/>
            <w:left w:val="none" w:sz="0" w:space="0" w:color="auto"/>
            <w:bottom w:val="none" w:sz="0" w:space="0" w:color="auto"/>
            <w:right w:val="none" w:sz="0" w:space="0" w:color="auto"/>
          </w:divBdr>
        </w:div>
        <w:div w:id="834878973">
          <w:marLeft w:val="640"/>
          <w:marRight w:val="0"/>
          <w:marTop w:val="0"/>
          <w:marBottom w:val="0"/>
          <w:divBdr>
            <w:top w:val="none" w:sz="0" w:space="0" w:color="auto"/>
            <w:left w:val="none" w:sz="0" w:space="0" w:color="auto"/>
            <w:bottom w:val="none" w:sz="0" w:space="0" w:color="auto"/>
            <w:right w:val="none" w:sz="0" w:space="0" w:color="auto"/>
          </w:divBdr>
        </w:div>
        <w:div w:id="835343376">
          <w:marLeft w:val="640"/>
          <w:marRight w:val="0"/>
          <w:marTop w:val="0"/>
          <w:marBottom w:val="0"/>
          <w:divBdr>
            <w:top w:val="none" w:sz="0" w:space="0" w:color="auto"/>
            <w:left w:val="none" w:sz="0" w:space="0" w:color="auto"/>
            <w:bottom w:val="none" w:sz="0" w:space="0" w:color="auto"/>
            <w:right w:val="none" w:sz="0" w:space="0" w:color="auto"/>
          </w:divBdr>
        </w:div>
        <w:div w:id="958072550">
          <w:marLeft w:val="640"/>
          <w:marRight w:val="0"/>
          <w:marTop w:val="0"/>
          <w:marBottom w:val="0"/>
          <w:divBdr>
            <w:top w:val="none" w:sz="0" w:space="0" w:color="auto"/>
            <w:left w:val="none" w:sz="0" w:space="0" w:color="auto"/>
            <w:bottom w:val="none" w:sz="0" w:space="0" w:color="auto"/>
            <w:right w:val="none" w:sz="0" w:space="0" w:color="auto"/>
          </w:divBdr>
        </w:div>
        <w:div w:id="1066952458">
          <w:marLeft w:val="640"/>
          <w:marRight w:val="0"/>
          <w:marTop w:val="0"/>
          <w:marBottom w:val="0"/>
          <w:divBdr>
            <w:top w:val="none" w:sz="0" w:space="0" w:color="auto"/>
            <w:left w:val="none" w:sz="0" w:space="0" w:color="auto"/>
            <w:bottom w:val="none" w:sz="0" w:space="0" w:color="auto"/>
            <w:right w:val="none" w:sz="0" w:space="0" w:color="auto"/>
          </w:divBdr>
        </w:div>
        <w:div w:id="1374576627">
          <w:marLeft w:val="640"/>
          <w:marRight w:val="0"/>
          <w:marTop w:val="0"/>
          <w:marBottom w:val="0"/>
          <w:divBdr>
            <w:top w:val="none" w:sz="0" w:space="0" w:color="auto"/>
            <w:left w:val="none" w:sz="0" w:space="0" w:color="auto"/>
            <w:bottom w:val="none" w:sz="0" w:space="0" w:color="auto"/>
            <w:right w:val="none" w:sz="0" w:space="0" w:color="auto"/>
          </w:divBdr>
        </w:div>
        <w:div w:id="1438677137">
          <w:marLeft w:val="640"/>
          <w:marRight w:val="0"/>
          <w:marTop w:val="0"/>
          <w:marBottom w:val="0"/>
          <w:divBdr>
            <w:top w:val="none" w:sz="0" w:space="0" w:color="auto"/>
            <w:left w:val="none" w:sz="0" w:space="0" w:color="auto"/>
            <w:bottom w:val="none" w:sz="0" w:space="0" w:color="auto"/>
            <w:right w:val="none" w:sz="0" w:space="0" w:color="auto"/>
          </w:divBdr>
        </w:div>
        <w:div w:id="1454253548">
          <w:marLeft w:val="640"/>
          <w:marRight w:val="0"/>
          <w:marTop w:val="0"/>
          <w:marBottom w:val="0"/>
          <w:divBdr>
            <w:top w:val="none" w:sz="0" w:space="0" w:color="auto"/>
            <w:left w:val="none" w:sz="0" w:space="0" w:color="auto"/>
            <w:bottom w:val="none" w:sz="0" w:space="0" w:color="auto"/>
            <w:right w:val="none" w:sz="0" w:space="0" w:color="auto"/>
          </w:divBdr>
        </w:div>
        <w:div w:id="1457067567">
          <w:marLeft w:val="640"/>
          <w:marRight w:val="0"/>
          <w:marTop w:val="0"/>
          <w:marBottom w:val="0"/>
          <w:divBdr>
            <w:top w:val="none" w:sz="0" w:space="0" w:color="auto"/>
            <w:left w:val="none" w:sz="0" w:space="0" w:color="auto"/>
            <w:bottom w:val="none" w:sz="0" w:space="0" w:color="auto"/>
            <w:right w:val="none" w:sz="0" w:space="0" w:color="auto"/>
          </w:divBdr>
        </w:div>
        <w:div w:id="1577475441">
          <w:marLeft w:val="640"/>
          <w:marRight w:val="0"/>
          <w:marTop w:val="0"/>
          <w:marBottom w:val="0"/>
          <w:divBdr>
            <w:top w:val="none" w:sz="0" w:space="0" w:color="auto"/>
            <w:left w:val="none" w:sz="0" w:space="0" w:color="auto"/>
            <w:bottom w:val="none" w:sz="0" w:space="0" w:color="auto"/>
            <w:right w:val="none" w:sz="0" w:space="0" w:color="auto"/>
          </w:divBdr>
        </w:div>
        <w:div w:id="1658071971">
          <w:marLeft w:val="640"/>
          <w:marRight w:val="0"/>
          <w:marTop w:val="0"/>
          <w:marBottom w:val="0"/>
          <w:divBdr>
            <w:top w:val="none" w:sz="0" w:space="0" w:color="auto"/>
            <w:left w:val="none" w:sz="0" w:space="0" w:color="auto"/>
            <w:bottom w:val="none" w:sz="0" w:space="0" w:color="auto"/>
            <w:right w:val="none" w:sz="0" w:space="0" w:color="auto"/>
          </w:divBdr>
        </w:div>
        <w:div w:id="1863012708">
          <w:marLeft w:val="640"/>
          <w:marRight w:val="0"/>
          <w:marTop w:val="0"/>
          <w:marBottom w:val="0"/>
          <w:divBdr>
            <w:top w:val="none" w:sz="0" w:space="0" w:color="auto"/>
            <w:left w:val="none" w:sz="0" w:space="0" w:color="auto"/>
            <w:bottom w:val="none" w:sz="0" w:space="0" w:color="auto"/>
            <w:right w:val="none" w:sz="0" w:space="0" w:color="auto"/>
          </w:divBdr>
        </w:div>
        <w:div w:id="1930625243">
          <w:marLeft w:val="640"/>
          <w:marRight w:val="0"/>
          <w:marTop w:val="0"/>
          <w:marBottom w:val="0"/>
          <w:divBdr>
            <w:top w:val="none" w:sz="0" w:space="0" w:color="auto"/>
            <w:left w:val="none" w:sz="0" w:space="0" w:color="auto"/>
            <w:bottom w:val="none" w:sz="0" w:space="0" w:color="auto"/>
            <w:right w:val="none" w:sz="0" w:space="0" w:color="auto"/>
          </w:divBdr>
        </w:div>
      </w:divsChild>
    </w:div>
    <w:div w:id="282080323">
      <w:bodyDiv w:val="1"/>
      <w:marLeft w:val="0"/>
      <w:marRight w:val="0"/>
      <w:marTop w:val="0"/>
      <w:marBottom w:val="0"/>
      <w:divBdr>
        <w:top w:val="none" w:sz="0" w:space="0" w:color="auto"/>
        <w:left w:val="none" w:sz="0" w:space="0" w:color="auto"/>
        <w:bottom w:val="none" w:sz="0" w:space="0" w:color="auto"/>
        <w:right w:val="none" w:sz="0" w:space="0" w:color="auto"/>
      </w:divBdr>
      <w:divsChild>
        <w:div w:id="180171870">
          <w:marLeft w:val="640"/>
          <w:marRight w:val="0"/>
          <w:marTop w:val="0"/>
          <w:marBottom w:val="0"/>
          <w:divBdr>
            <w:top w:val="none" w:sz="0" w:space="0" w:color="auto"/>
            <w:left w:val="none" w:sz="0" w:space="0" w:color="auto"/>
            <w:bottom w:val="none" w:sz="0" w:space="0" w:color="auto"/>
            <w:right w:val="none" w:sz="0" w:space="0" w:color="auto"/>
          </w:divBdr>
        </w:div>
        <w:div w:id="189076826">
          <w:marLeft w:val="640"/>
          <w:marRight w:val="0"/>
          <w:marTop w:val="0"/>
          <w:marBottom w:val="0"/>
          <w:divBdr>
            <w:top w:val="none" w:sz="0" w:space="0" w:color="auto"/>
            <w:left w:val="none" w:sz="0" w:space="0" w:color="auto"/>
            <w:bottom w:val="none" w:sz="0" w:space="0" w:color="auto"/>
            <w:right w:val="none" w:sz="0" w:space="0" w:color="auto"/>
          </w:divBdr>
        </w:div>
        <w:div w:id="445394638">
          <w:marLeft w:val="640"/>
          <w:marRight w:val="0"/>
          <w:marTop w:val="0"/>
          <w:marBottom w:val="0"/>
          <w:divBdr>
            <w:top w:val="none" w:sz="0" w:space="0" w:color="auto"/>
            <w:left w:val="none" w:sz="0" w:space="0" w:color="auto"/>
            <w:bottom w:val="none" w:sz="0" w:space="0" w:color="auto"/>
            <w:right w:val="none" w:sz="0" w:space="0" w:color="auto"/>
          </w:divBdr>
        </w:div>
        <w:div w:id="475803602">
          <w:marLeft w:val="640"/>
          <w:marRight w:val="0"/>
          <w:marTop w:val="0"/>
          <w:marBottom w:val="0"/>
          <w:divBdr>
            <w:top w:val="none" w:sz="0" w:space="0" w:color="auto"/>
            <w:left w:val="none" w:sz="0" w:space="0" w:color="auto"/>
            <w:bottom w:val="none" w:sz="0" w:space="0" w:color="auto"/>
            <w:right w:val="none" w:sz="0" w:space="0" w:color="auto"/>
          </w:divBdr>
        </w:div>
        <w:div w:id="617950063">
          <w:marLeft w:val="640"/>
          <w:marRight w:val="0"/>
          <w:marTop w:val="0"/>
          <w:marBottom w:val="0"/>
          <w:divBdr>
            <w:top w:val="none" w:sz="0" w:space="0" w:color="auto"/>
            <w:left w:val="none" w:sz="0" w:space="0" w:color="auto"/>
            <w:bottom w:val="none" w:sz="0" w:space="0" w:color="auto"/>
            <w:right w:val="none" w:sz="0" w:space="0" w:color="auto"/>
          </w:divBdr>
        </w:div>
        <w:div w:id="824471915">
          <w:marLeft w:val="640"/>
          <w:marRight w:val="0"/>
          <w:marTop w:val="0"/>
          <w:marBottom w:val="0"/>
          <w:divBdr>
            <w:top w:val="none" w:sz="0" w:space="0" w:color="auto"/>
            <w:left w:val="none" w:sz="0" w:space="0" w:color="auto"/>
            <w:bottom w:val="none" w:sz="0" w:space="0" w:color="auto"/>
            <w:right w:val="none" w:sz="0" w:space="0" w:color="auto"/>
          </w:divBdr>
        </w:div>
        <w:div w:id="940257993">
          <w:marLeft w:val="640"/>
          <w:marRight w:val="0"/>
          <w:marTop w:val="0"/>
          <w:marBottom w:val="0"/>
          <w:divBdr>
            <w:top w:val="none" w:sz="0" w:space="0" w:color="auto"/>
            <w:left w:val="none" w:sz="0" w:space="0" w:color="auto"/>
            <w:bottom w:val="none" w:sz="0" w:space="0" w:color="auto"/>
            <w:right w:val="none" w:sz="0" w:space="0" w:color="auto"/>
          </w:divBdr>
        </w:div>
        <w:div w:id="951009474">
          <w:marLeft w:val="640"/>
          <w:marRight w:val="0"/>
          <w:marTop w:val="0"/>
          <w:marBottom w:val="0"/>
          <w:divBdr>
            <w:top w:val="none" w:sz="0" w:space="0" w:color="auto"/>
            <w:left w:val="none" w:sz="0" w:space="0" w:color="auto"/>
            <w:bottom w:val="none" w:sz="0" w:space="0" w:color="auto"/>
            <w:right w:val="none" w:sz="0" w:space="0" w:color="auto"/>
          </w:divBdr>
        </w:div>
        <w:div w:id="1475484270">
          <w:marLeft w:val="640"/>
          <w:marRight w:val="0"/>
          <w:marTop w:val="0"/>
          <w:marBottom w:val="0"/>
          <w:divBdr>
            <w:top w:val="none" w:sz="0" w:space="0" w:color="auto"/>
            <w:left w:val="none" w:sz="0" w:space="0" w:color="auto"/>
            <w:bottom w:val="none" w:sz="0" w:space="0" w:color="auto"/>
            <w:right w:val="none" w:sz="0" w:space="0" w:color="auto"/>
          </w:divBdr>
        </w:div>
        <w:div w:id="1602563211">
          <w:marLeft w:val="640"/>
          <w:marRight w:val="0"/>
          <w:marTop w:val="0"/>
          <w:marBottom w:val="0"/>
          <w:divBdr>
            <w:top w:val="none" w:sz="0" w:space="0" w:color="auto"/>
            <w:left w:val="none" w:sz="0" w:space="0" w:color="auto"/>
            <w:bottom w:val="none" w:sz="0" w:space="0" w:color="auto"/>
            <w:right w:val="none" w:sz="0" w:space="0" w:color="auto"/>
          </w:divBdr>
        </w:div>
        <w:div w:id="1656764353">
          <w:marLeft w:val="640"/>
          <w:marRight w:val="0"/>
          <w:marTop w:val="0"/>
          <w:marBottom w:val="0"/>
          <w:divBdr>
            <w:top w:val="none" w:sz="0" w:space="0" w:color="auto"/>
            <w:left w:val="none" w:sz="0" w:space="0" w:color="auto"/>
            <w:bottom w:val="none" w:sz="0" w:space="0" w:color="auto"/>
            <w:right w:val="none" w:sz="0" w:space="0" w:color="auto"/>
          </w:divBdr>
        </w:div>
        <w:div w:id="1706639632">
          <w:marLeft w:val="640"/>
          <w:marRight w:val="0"/>
          <w:marTop w:val="0"/>
          <w:marBottom w:val="0"/>
          <w:divBdr>
            <w:top w:val="none" w:sz="0" w:space="0" w:color="auto"/>
            <w:left w:val="none" w:sz="0" w:space="0" w:color="auto"/>
            <w:bottom w:val="none" w:sz="0" w:space="0" w:color="auto"/>
            <w:right w:val="none" w:sz="0" w:space="0" w:color="auto"/>
          </w:divBdr>
        </w:div>
        <w:div w:id="2103451907">
          <w:marLeft w:val="640"/>
          <w:marRight w:val="0"/>
          <w:marTop w:val="0"/>
          <w:marBottom w:val="0"/>
          <w:divBdr>
            <w:top w:val="none" w:sz="0" w:space="0" w:color="auto"/>
            <w:left w:val="none" w:sz="0" w:space="0" w:color="auto"/>
            <w:bottom w:val="none" w:sz="0" w:space="0" w:color="auto"/>
            <w:right w:val="none" w:sz="0" w:space="0" w:color="auto"/>
          </w:divBdr>
        </w:div>
      </w:divsChild>
    </w:div>
    <w:div w:id="300162118">
      <w:bodyDiv w:val="1"/>
      <w:marLeft w:val="0"/>
      <w:marRight w:val="0"/>
      <w:marTop w:val="0"/>
      <w:marBottom w:val="0"/>
      <w:divBdr>
        <w:top w:val="none" w:sz="0" w:space="0" w:color="auto"/>
        <w:left w:val="none" w:sz="0" w:space="0" w:color="auto"/>
        <w:bottom w:val="none" w:sz="0" w:space="0" w:color="auto"/>
        <w:right w:val="none" w:sz="0" w:space="0" w:color="auto"/>
      </w:divBdr>
    </w:div>
    <w:div w:id="308874360">
      <w:bodyDiv w:val="1"/>
      <w:marLeft w:val="0"/>
      <w:marRight w:val="0"/>
      <w:marTop w:val="0"/>
      <w:marBottom w:val="0"/>
      <w:divBdr>
        <w:top w:val="none" w:sz="0" w:space="0" w:color="auto"/>
        <w:left w:val="none" w:sz="0" w:space="0" w:color="auto"/>
        <w:bottom w:val="none" w:sz="0" w:space="0" w:color="auto"/>
        <w:right w:val="none" w:sz="0" w:space="0" w:color="auto"/>
      </w:divBdr>
      <w:divsChild>
        <w:div w:id="36708192">
          <w:marLeft w:val="640"/>
          <w:marRight w:val="0"/>
          <w:marTop w:val="0"/>
          <w:marBottom w:val="0"/>
          <w:divBdr>
            <w:top w:val="none" w:sz="0" w:space="0" w:color="auto"/>
            <w:left w:val="none" w:sz="0" w:space="0" w:color="auto"/>
            <w:bottom w:val="none" w:sz="0" w:space="0" w:color="auto"/>
            <w:right w:val="none" w:sz="0" w:space="0" w:color="auto"/>
          </w:divBdr>
        </w:div>
        <w:div w:id="95755320">
          <w:marLeft w:val="640"/>
          <w:marRight w:val="0"/>
          <w:marTop w:val="0"/>
          <w:marBottom w:val="0"/>
          <w:divBdr>
            <w:top w:val="none" w:sz="0" w:space="0" w:color="auto"/>
            <w:left w:val="none" w:sz="0" w:space="0" w:color="auto"/>
            <w:bottom w:val="none" w:sz="0" w:space="0" w:color="auto"/>
            <w:right w:val="none" w:sz="0" w:space="0" w:color="auto"/>
          </w:divBdr>
        </w:div>
        <w:div w:id="98334770">
          <w:marLeft w:val="640"/>
          <w:marRight w:val="0"/>
          <w:marTop w:val="0"/>
          <w:marBottom w:val="0"/>
          <w:divBdr>
            <w:top w:val="none" w:sz="0" w:space="0" w:color="auto"/>
            <w:left w:val="none" w:sz="0" w:space="0" w:color="auto"/>
            <w:bottom w:val="none" w:sz="0" w:space="0" w:color="auto"/>
            <w:right w:val="none" w:sz="0" w:space="0" w:color="auto"/>
          </w:divBdr>
        </w:div>
        <w:div w:id="155003957">
          <w:marLeft w:val="640"/>
          <w:marRight w:val="0"/>
          <w:marTop w:val="0"/>
          <w:marBottom w:val="0"/>
          <w:divBdr>
            <w:top w:val="none" w:sz="0" w:space="0" w:color="auto"/>
            <w:left w:val="none" w:sz="0" w:space="0" w:color="auto"/>
            <w:bottom w:val="none" w:sz="0" w:space="0" w:color="auto"/>
            <w:right w:val="none" w:sz="0" w:space="0" w:color="auto"/>
          </w:divBdr>
        </w:div>
        <w:div w:id="156578808">
          <w:marLeft w:val="640"/>
          <w:marRight w:val="0"/>
          <w:marTop w:val="0"/>
          <w:marBottom w:val="0"/>
          <w:divBdr>
            <w:top w:val="none" w:sz="0" w:space="0" w:color="auto"/>
            <w:left w:val="none" w:sz="0" w:space="0" w:color="auto"/>
            <w:bottom w:val="none" w:sz="0" w:space="0" w:color="auto"/>
            <w:right w:val="none" w:sz="0" w:space="0" w:color="auto"/>
          </w:divBdr>
        </w:div>
        <w:div w:id="201329210">
          <w:marLeft w:val="640"/>
          <w:marRight w:val="0"/>
          <w:marTop w:val="0"/>
          <w:marBottom w:val="0"/>
          <w:divBdr>
            <w:top w:val="none" w:sz="0" w:space="0" w:color="auto"/>
            <w:left w:val="none" w:sz="0" w:space="0" w:color="auto"/>
            <w:bottom w:val="none" w:sz="0" w:space="0" w:color="auto"/>
            <w:right w:val="none" w:sz="0" w:space="0" w:color="auto"/>
          </w:divBdr>
        </w:div>
        <w:div w:id="276180621">
          <w:marLeft w:val="640"/>
          <w:marRight w:val="0"/>
          <w:marTop w:val="0"/>
          <w:marBottom w:val="0"/>
          <w:divBdr>
            <w:top w:val="none" w:sz="0" w:space="0" w:color="auto"/>
            <w:left w:val="none" w:sz="0" w:space="0" w:color="auto"/>
            <w:bottom w:val="none" w:sz="0" w:space="0" w:color="auto"/>
            <w:right w:val="none" w:sz="0" w:space="0" w:color="auto"/>
          </w:divBdr>
        </w:div>
        <w:div w:id="279843750">
          <w:marLeft w:val="640"/>
          <w:marRight w:val="0"/>
          <w:marTop w:val="0"/>
          <w:marBottom w:val="0"/>
          <w:divBdr>
            <w:top w:val="none" w:sz="0" w:space="0" w:color="auto"/>
            <w:left w:val="none" w:sz="0" w:space="0" w:color="auto"/>
            <w:bottom w:val="none" w:sz="0" w:space="0" w:color="auto"/>
            <w:right w:val="none" w:sz="0" w:space="0" w:color="auto"/>
          </w:divBdr>
        </w:div>
        <w:div w:id="290132485">
          <w:marLeft w:val="640"/>
          <w:marRight w:val="0"/>
          <w:marTop w:val="0"/>
          <w:marBottom w:val="0"/>
          <w:divBdr>
            <w:top w:val="none" w:sz="0" w:space="0" w:color="auto"/>
            <w:left w:val="none" w:sz="0" w:space="0" w:color="auto"/>
            <w:bottom w:val="none" w:sz="0" w:space="0" w:color="auto"/>
            <w:right w:val="none" w:sz="0" w:space="0" w:color="auto"/>
          </w:divBdr>
        </w:div>
        <w:div w:id="301274457">
          <w:marLeft w:val="640"/>
          <w:marRight w:val="0"/>
          <w:marTop w:val="0"/>
          <w:marBottom w:val="0"/>
          <w:divBdr>
            <w:top w:val="none" w:sz="0" w:space="0" w:color="auto"/>
            <w:left w:val="none" w:sz="0" w:space="0" w:color="auto"/>
            <w:bottom w:val="none" w:sz="0" w:space="0" w:color="auto"/>
            <w:right w:val="none" w:sz="0" w:space="0" w:color="auto"/>
          </w:divBdr>
        </w:div>
        <w:div w:id="377168964">
          <w:marLeft w:val="640"/>
          <w:marRight w:val="0"/>
          <w:marTop w:val="0"/>
          <w:marBottom w:val="0"/>
          <w:divBdr>
            <w:top w:val="none" w:sz="0" w:space="0" w:color="auto"/>
            <w:left w:val="none" w:sz="0" w:space="0" w:color="auto"/>
            <w:bottom w:val="none" w:sz="0" w:space="0" w:color="auto"/>
            <w:right w:val="none" w:sz="0" w:space="0" w:color="auto"/>
          </w:divBdr>
        </w:div>
        <w:div w:id="431243254">
          <w:marLeft w:val="640"/>
          <w:marRight w:val="0"/>
          <w:marTop w:val="0"/>
          <w:marBottom w:val="0"/>
          <w:divBdr>
            <w:top w:val="none" w:sz="0" w:space="0" w:color="auto"/>
            <w:left w:val="none" w:sz="0" w:space="0" w:color="auto"/>
            <w:bottom w:val="none" w:sz="0" w:space="0" w:color="auto"/>
            <w:right w:val="none" w:sz="0" w:space="0" w:color="auto"/>
          </w:divBdr>
        </w:div>
        <w:div w:id="464664109">
          <w:marLeft w:val="640"/>
          <w:marRight w:val="0"/>
          <w:marTop w:val="0"/>
          <w:marBottom w:val="0"/>
          <w:divBdr>
            <w:top w:val="none" w:sz="0" w:space="0" w:color="auto"/>
            <w:left w:val="none" w:sz="0" w:space="0" w:color="auto"/>
            <w:bottom w:val="none" w:sz="0" w:space="0" w:color="auto"/>
            <w:right w:val="none" w:sz="0" w:space="0" w:color="auto"/>
          </w:divBdr>
        </w:div>
        <w:div w:id="500123781">
          <w:marLeft w:val="640"/>
          <w:marRight w:val="0"/>
          <w:marTop w:val="0"/>
          <w:marBottom w:val="0"/>
          <w:divBdr>
            <w:top w:val="none" w:sz="0" w:space="0" w:color="auto"/>
            <w:left w:val="none" w:sz="0" w:space="0" w:color="auto"/>
            <w:bottom w:val="none" w:sz="0" w:space="0" w:color="auto"/>
            <w:right w:val="none" w:sz="0" w:space="0" w:color="auto"/>
          </w:divBdr>
        </w:div>
        <w:div w:id="998464359">
          <w:marLeft w:val="640"/>
          <w:marRight w:val="0"/>
          <w:marTop w:val="0"/>
          <w:marBottom w:val="0"/>
          <w:divBdr>
            <w:top w:val="none" w:sz="0" w:space="0" w:color="auto"/>
            <w:left w:val="none" w:sz="0" w:space="0" w:color="auto"/>
            <w:bottom w:val="none" w:sz="0" w:space="0" w:color="auto"/>
            <w:right w:val="none" w:sz="0" w:space="0" w:color="auto"/>
          </w:divBdr>
        </w:div>
        <w:div w:id="1125930999">
          <w:marLeft w:val="640"/>
          <w:marRight w:val="0"/>
          <w:marTop w:val="0"/>
          <w:marBottom w:val="0"/>
          <w:divBdr>
            <w:top w:val="none" w:sz="0" w:space="0" w:color="auto"/>
            <w:left w:val="none" w:sz="0" w:space="0" w:color="auto"/>
            <w:bottom w:val="none" w:sz="0" w:space="0" w:color="auto"/>
            <w:right w:val="none" w:sz="0" w:space="0" w:color="auto"/>
          </w:divBdr>
        </w:div>
        <w:div w:id="1128551744">
          <w:marLeft w:val="640"/>
          <w:marRight w:val="0"/>
          <w:marTop w:val="0"/>
          <w:marBottom w:val="0"/>
          <w:divBdr>
            <w:top w:val="none" w:sz="0" w:space="0" w:color="auto"/>
            <w:left w:val="none" w:sz="0" w:space="0" w:color="auto"/>
            <w:bottom w:val="none" w:sz="0" w:space="0" w:color="auto"/>
            <w:right w:val="none" w:sz="0" w:space="0" w:color="auto"/>
          </w:divBdr>
        </w:div>
        <w:div w:id="1156265448">
          <w:marLeft w:val="640"/>
          <w:marRight w:val="0"/>
          <w:marTop w:val="0"/>
          <w:marBottom w:val="0"/>
          <w:divBdr>
            <w:top w:val="none" w:sz="0" w:space="0" w:color="auto"/>
            <w:left w:val="none" w:sz="0" w:space="0" w:color="auto"/>
            <w:bottom w:val="none" w:sz="0" w:space="0" w:color="auto"/>
            <w:right w:val="none" w:sz="0" w:space="0" w:color="auto"/>
          </w:divBdr>
        </w:div>
        <w:div w:id="1218474829">
          <w:marLeft w:val="640"/>
          <w:marRight w:val="0"/>
          <w:marTop w:val="0"/>
          <w:marBottom w:val="0"/>
          <w:divBdr>
            <w:top w:val="none" w:sz="0" w:space="0" w:color="auto"/>
            <w:left w:val="none" w:sz="0" w:space="0" w:color="auto"/>
            <w:bottom w:val="none" w:sz="0" w:space="0" w:color="auto"/>
            <w:right w:val="none" w:sz="0" w:space="0" w:color="auto"/>
          </w:divBdr>
        </w:div>
        <w:div w:id="1220628186">
          <w:marLeft w:val="640"/>
          <w:marRight w:val="0"/>
          <w:marTop w:val="0"/>
          <w:marBottom w:val="0"/>
          <w:divBdr>
            <w:top w:val="none" w:sz="0" w:space="0" w:color="auto"/>
            <w:left w:val="none" w:sz="0" w:space="0" w:color="auto"/>
            <w:bottom w:val="none" w:sz="0" w:space="0" w:color="auto"/>
            <w:right w:val="none" w:sz="0" w:space="0" w:color="auto"/>
          </w:divBdr>
        </w:div>
        <w:div w:id="1285119940">
          <w:marLeft w:val="640"/>
          <w:marRight w:val="0"/>
          <w:marTop w:val="0"/>
          <w:marBottom w:val="0"/>
          <w:divBdr>
            <w:top w:val="none" w:sz="0" w:space="0" w:color="auto"/>
            <w:left w:val="none" w:sz="0" w:space="0" w:color="auto"/>
            <w:bottom w:val="none" w:sz="0" w:space="0" w:color="auto"/>
            <w:right w:val="none" w:sz="0" w:space="0" w:color="auto"/>
          </w:divBdr>
        </w:div>
        <w:div w:id="1465464186">
          <w:marLeft w:val="640"/>
          <w:marRight w:val="0"/>
          <w:marTop w:val="0"/>
          <w:marBottom w:val="0"/>
          <w:divBdr>
            <w:top w:val="none" w:sz="0" w:space="0" w:color="auto"/>
            <w:left w:val="none" w:sz="0" w:space="0" w:color="auto"/>
            <w:bottom w:val="none" w:sz="0" w:space="0" w:color="auto"/>
            <w:right w:val="none" w:sz="0" w:space="0" w:color="auto"/>
          </w:divBdr>
        </w:div>
        <w:div w:id="1599755771">
          <w:marLeft w:val="640"/>
          <w:marRight w:val="0"/>
          <w:marTop w:val="0"/>
          <w:marBottom w:val="0"/>
          <w:divBdr>
            <w:top w:val="none" w:sz="0" w:space="0" w:color="auto"/>
            <w:left w:val="none" w:sz="0" w:space="0" w:color="auto"/>
            <w:bottom w:val="none" w:sz="0" w:space="0" w:color="auto"/>
            <w:right w:val="none" w:sz="0" w:space="0" w:color="auto"/>
          </w:divBdr>
        </w:div>
        <w:div w:id="1693263751">
          <w:marLeft w:val="640"/>
          <w:marRight w:val="0"/>
          <w:marTop w:val="0"/>
          <w:marBottom w:val="0"/>
          <w:divBdr>
            <w:top w:val="none" w:sz="0" w:space="0" w:color="auto"/>
            <w:left w:val="none" w:sz="0" w:space="0" w:color="auto"/>
            <w:bottom w:val="none" w:sz="0" w:space="0" w:color="auto"/>
            <w:right w:val="none" w:sz="0" w:space="0" w:color="auto"/>
          </w:divBdr>
        </w:div>
        <w:div w:id="1825505324">
          <w:marLeft w:val="640"/>
          <w:marRight w:val="0"/>
          <w:marTop w:val="0"/>
          <w:marBottom w:val="0"/>
          <w:divBdr>
            <w:top w:val="none" w:sz="0" w:space="0" w:color="auto"/>
            <w:left w:val="none" w:sz="0" w:space="0" w:color="auto"/>
            <w:bottom w:val="none" w:sz="0" w:space="0" w:color="auto"/>
            <w:right w:val="none" w:sz="0" w:space="0" w:color="auto"/>
          </w:divBdr>
        </w:div>
        <w:div w:id="1940261352">
          <w:marLeft w:val="640"/>
          <w:marRight w:val="0"/>
          <w:marTop w:val="0"/>
          <w:marBottom w:val="0"/>
          <w:divBdr>
            <w:top w:val="none" w:sz="0" w:space="0" w:color="auto"/>
            <w:left w:val="none" w:sz="0" w:space="0" w:color="auto"/>
            <w:bottom w:val="none" w:sz="0" w:space="0" w:color="auto"/>
            <w:right w:val="none" w:sz="0" w:space="0" w:color="auto"/>
          </w:divBdr>
        </w:div>
        <w:div w:id="2050764747">
          <w:marLeft w:val="640"/>
          <w:marRight w:val="0"/>
          <w:marTop w:val="0"/>
          <w:marBottom w:val="0"/>
          <w:divBdr>
            <w:top w:val="none" w:sz="0" w:space="0" w:color="auto"/>
            <w:left w:val="none" w:sz="0" w:space="0" w:color="auto"/>
            <w:bottom w:val="none" w:sz="0" w:space="0" w:color="auto"/>
            <w:right w:val="none" w:sz="0" w:space="0" w:color="auto"/>
          </w:divBdr>
        </w:div>
      </w:divsChild>
    </w:div>
    <w:div w:id="319621322">
      <w:bodyDiv w:val="1"/>
      <w:marLeft w:val="0"/>
      <w:marRight w:val="0"/>
      <w:marTop w:val="0"/>
      <w:marBottom w:val="0"/>
      <w:divBdr>
        <w:top w:val="none" w:sz="0" w:space="0" w:color="auto"/>
        <w:left w:val="none" w:sz="0" w:space="0" w:color="auto"/>
        <w:bottom w:val="none" w:sz="0" w:space="0" w:color="auto"/>
        <w:right w:val="none" w:sz="0" w:space="0" w:color="auto"/>
      </w:divBdr>
    </w:div>
    <w:div w:id="326784110">
      <w:bodyDiv w:val="1"/>
      <w:marLeft w:val="0"/>
      <w:marRight w:val="0"/>
      <w:marTop w:val="0"/>
      <w:marBottom w:val="0"/>
      <w:divBdr>
        <w:top w:val="none" w:sz="0" w:space="0" w:color="auto"/>
        <w:left w:val="none" w:sz="0" w:space="0" w:color="auto"/>
        <w:bottom w:val="none" w:sz="0" w:space="0" w:color="auto"/>
        <w:right w:val="none" w:sz="0" w:space="0" w:color="auto"/>
      </w:divBdr>
    </w:div>
    <w:div w:id="329455243">
      <w:bodyDiv w:val="1"/>
      <w:marLeft w:val="0"/>
      <w:marRight w:val="0"/>
      <w:marTop w:val="0"/>
      <w:marBottom w:val="0"/>
      <w:divBdr>
        <w:top w:val="none" w:sz="0" w:space="0" w:color="auto"/>
        <w:left w:val="none" w:sz="0" w:space="0" w:color="auto"/>
        <w:bottom w:val="none" w:sz="0" w:space="0" w:color="auto"/>
        <w:right w:val="none" w:sz="0" w:space="0" w:color="auto"/>
      </w:divBdr>
      <w:divsChild>
        <w:div w:id="40790666">
          <w:marLeft w:val="640"/>
          <w:marRight w:val="0"/>
          <w:marTop w:val="0"/>
          <w:marBottom w:val="0"/>
          <w:divBdr>
            <w:top w:val="none" w:sz="0" w:space="0" w:color="auto"/>
            <w:left w:val="none" w:sz="0" w:space="0" w:color="auto"/>
            <w:bottom w:val="none" w:sz="0" w:space="0" w:color="auto"/>
            <w:right w:val="none" w:sz="0" w:space="0" w:color="auto"/>
          </w:divBdr>
        </w:div>
        <w:div w:id="137309166">
          <w:marLeft w:val="640"/>
          <w:marRight w:val="0"/>
          <w:marTop w:val="0"/>
          <w:marBottom w:val="0"/>
          <w:divBdr>
            <w:top w:val="none" w:sz="0" w:space="0" w:color="auto"/>
            <w:left w:val="none" w:sz="0" w:space="0" w:color="auto"/>
            <w:bottom w:val="none" w:sz="0" w:space="0" w:color="auto"/>
            <w:right w:val="none" w:sz="0" w:space="0" w:color="auto"/>
          </w:divBdr>
        </w:div>
        <w:div w:id="176622641">
          <w:marLeft w:val="640"/>
          <w:marRight w:val="0"/>
          <w:marTop w:val="0"/>
          <w:marBottom w:val="0"/>
          <w:divBdr>
            <w:top w:val="none" w:sz="0" w:space="0" w:color="auto"/>
            <w:left w:val="none" w:sz="0" w:space="0" w:color="auto"/>
            <w:bottom w:val="none" w:sz="0" w:space="0" w:color="auto"/>
            <w:right w:val="none" w:sz="0" w:space="0" w:color="auto"/>
          </w:divBdr>
        </w:div>
        <w:div w:id="230387133">
          <w:marLeft w:val="640"/>
          <w:marRight w:val="0"/>
          <w:marTop w:val="0"/>
          <w:marBottom w:val="0"/>
          <w:divBdr>
            <w:top w:val="none" w:sz="0" w:space="0" w:color="auto"/>
            <w:left w:val="none" w:sz="0" w:space="0" w:color="auto"/>
            <w:bottom w:val="none" w:sz="0" w:space="0" w:color="auto"/>
            <w:right w:val="none" w:sz="0" w:space="0" w:color="auto"/>
          </w:divBdr>
        </w:div>
        <w:div w:id="247932300">
          <w:marLeft w:val="640"/>
          <w:marRight w:val="0"/>
          <w:marTop w:val="0"/>
          <w:marBottom w:val="0"/>
          <w:divBdr>
            <w:top w:val="none" w:sz="0" w:space="0" w:color="auto"/>
            <w:left w:val="none" w:sz="0" w:space="0" w:color="auto"/>
            <w:bottom w:val="none" w:sz="0" w:space="0" w:color="auto"/>
            <w:right w:val="none" w:sz="0" w:space="0" w:color="auto"/>
          </w:divBdr>
        </w:div>
        <w:div w:id="528958436">
          <w:marLeft w:val="640"/>
          <w:marRight w:val="0"/>
          <w:marTop w:val="0"/>
          <w:marBottom w:val="0"/>
          <w:divBdr>
            <w:top w:val="none" w:sz="0" w:space="0" w:color="auto"/>
            <w:left w:val="none" w:sz="0" w:space="0" w:color="auto"/>
            <w:bottom w:val="none" w:sz="0" w:space="0" w:color="auto"/>
            <w:right w:val="none" w:sz="0" w:space="0" w:color="auto"/>
          </w:divBdr>
        </w:div>
        <w:div w:id="629484315">
          <w:marLeft w:val="640"/>
          <w:marRight w:val="0"/>
          <w:marTop w:val="0"/>
          <w:marBottom w:val="0"/>
          <w:divBdr>
            <w:top w:val="none" w:sz="0" w:space="0" w:color="auto"/>
            <w:left w:val="none" w:sz="0" w:space="0" w:color="auto"/>
            <w:bottom w:val="none" w:sz="0" w:space="0" w:color="auto"/>
            <w:right w:val="none" w:sz="0" w:space="0" w:color="auto"/>
          </w:divBdr>
        </w:div>
        <w:div w:id="803502469">
          <w:marLeft w:val="640"/>
          <w:marRight w:val="0"/>
          <w:marTop w:val="0"/>
          <w:marBottom w:val="0"/>
          <w:divBdr>
            <w:top w:val="none" w:sz="0" w:space="0" w:color="auto"/>
            <w:left w:val="none" w:sz="0" w:space="0" w:color="auto"/>
            <w:bottom w:val="none" w:sz="0" w:space="0" w:color="auto"/>
            <w:right w:val="none" w:sz="0" w:space="0" w:color="auto"/>
          </w:divBdr>
        </w:div>
        <w:div w:id="1030643711">
          <w:marLeft w:val="640"/>
          <w:marRight w:val="0"/>
          <w:marTop w:val="0"/>
          <w:marBottom w:val="0"/>
          <w:divBdr>
            <w:top w:val="none" w:sz="0" w:space="0" w:color="auto"/>
            <w:left w:val="none" w:sz="0" w:space="0" w:color="auto"/>
            <w:bottom w:val="none" w:sz="0" w:space="0" w:color="auto"/>
            <w:right w:val="none" w:sz="0" w:space="0" w:color="auto"/>
          </w:divBdr>
        </w:div>
        <w:div w:id="1034309395">
          <w:marLeft w:val="640"/>
          <w:marRight w:val="0"/>
          <w:marTop w:val="0"/>
          <w:marBottom w:val="0"/>
          <w:divBdr>
            <w:top w:val="none" w:sz="0" w:space="0" w:color="auto"/>
            <w:left w:val="none" w:sz="0" w:space="0" w:color="auto"/>
            <w:bottom w:val="none" w:sz="0" w:space="0" w:color="auto"/>
            <w:right w:val="none" w:sz="0" w:space="0" w:color="auto"/>
          </w:divBdr>
        </w:div>
        <w:div w:id="1046685245">
          <w:marLeft w:val="640"/>
          <w:marRight w:val="0"/>
          <w:marTop w:val="0"/>
          <w:marBottom w:val="0"/>
          <w:divBdr>
            <w:top w:val="none" w:sz="0" w:space="0" w:color="auto"/>
            <w:left w:val="none" w:sz="0" w:space="0" w:color="auto"/>
            <w:bottom w:val="none" w:sz="0" w:space="0" w:color="auto"/>
            <w:right w:val="none" w:sz="0" w:space="0" w:color="auto"/>
          </w:divBdr>
        </w:div>
        <w:div w:id="1120496166">
          <w:marLeft w:val="640"/>
          <w:marRight w:val="0"/>
          <w:marTop w:val="0"/>
          <w:marBottom w:val="0"/>
          <w:divBdr>
            <w:top w:val="none" w:sz="0" w:space="0" w:color="auto"/>
            <w:left w:val="none" w:sz="0" w:space="0" w:color="auto"/>
            <w:bottom w:val="none" w:sz="0" w:space="0" w:color="auto"/>
            <w:right w:val="none" w:sz="0" w:space="0" w:color="auto"/>
          </w:divBdr>
        </w:div>
        <w:div w:id="1261377758">
          <w:marLeft w:val="640"/>
          <w:marRight w:val="0"/>
          <w:marTop w:val="0"/>
          <w:marBottom w:val="0"/>
          <w:divBdr>
            <w:top w:val="none" w:sz="0" w:space="0" w:color="auto"/>
            <w:left w:val="none" w:sz="0" w:space="0" w:color="auto"/>
            <w:bottom w:val="none" w:sz="0" w:space="0" w:color="auto"/>
            <w:right w:val="none" w:sz="0" w:space="0" w:color="auto"/>
          </w:divBdr>
        </w:div>
        <w:div w:id="1361081155">
          <w:marLeft w:val="640"/>
          <w:marRight w:val="0"/>
          <w:marTop w:val="0"/>
          <w:marBottom w:val="0"/>
          <w:divBdr>
            <w:top w:val="none" w:sz="0" w:space="0" w:color="auto"/>
            <w:left w:val="none" w:sz="0" w:space="0" w:color="auto"/>
            <w:bottom w:val="none" w:sz="0" w:space="0" w:color="auto"/>
            <w:right w:val="none" w:sz="0" w:space="0" w:color="auto"/>
          </w:divBdr>
        </w:div>
        <w:div w:id="1396927199">
          <w:marLeft w:val="640"/>
          <w:marRight w:val="0"/>
          <w:marTop w:val="0"/>
          <w:marBottom w:val="0"/>
          <w:divBdr>
            <w:top w:val="none" w:sz="0" w:space="0" w:color="auto"/>
            <w:left w:val="none" w:sz="0" w:space="0" w:color="auto"/>
            <w:bottom w:val="none" w:sz="0" w:space="0" w:color="auto"/>
            <w:right w:val="none" w:sz="0" w:space="0" w:color="auto"/>
          </w:divBdr>
        </w:div>
        <w:div w:id="1558278432">
          <w:marLeft w:val="640"/>
          <w:marRight w:val="0"/>
          <w:marTop w:val="0"/>
          <w:marBottom w:val="0"/>
          <w:divBdr>
            <w:top w:val="none" w:sz="0" w:space="0" w:color="auto"/>
            <w:left w:val="none" w:sz="0" w:space="0" w:color="auto"/>
            <w:bottom w:val="none" w:sz="0" w:space="0" w:color="auto"/>
            <w:right w:val="none" w:sz="0" w:space="0" w:color="auto"/>
          </w:divBdr>
        </w:div>
        <w:div w:id="1734503767">
          <w:marLeft w:val="640"/>
          <w:marRight w:val="0"/>
          <w:marTop w:val="0"/>
          <w:marBottom w:val="0"/>
          <w:divBdr>
            <w:top w:val="none" w:sz="0" w:space="0" w:color="auto"/>
            <w:left w:val="none" w:sz="0" w:space="0" w:color="auto"/>
            <w:bottom w:val="none" w:sz="0" w:space="0" w:color="auto"/>
            <w:right w:val="none" w:sz="0" w:space="0" w:color="auto"/>
          </w:divBdr>
        </w:div>
        <w:div w:id="1954047461">
          <w:marLeft w:val="640"/>
          <w:marRight w:val="0"/>
          <w:marTop w:val="0"/>
          <w:marBottom w:val="0"/>
          <w:divBdr>
            <w:top w:val="none" w:sz="0" w:space="0" w:color="auto"/>
            <w:left w:val="none" w:sz="0" w:space="0" w:color="auto"/>
            <w:bottom w:val="none" w:sz="0" w:space="0" w:color="auto"/>
            <w:right w:val="none" w:sz="0" w:space="0" w:color="auto"/>
          </w:divBdr>
        </w:div>
        <w:div w:id="2091583904">
          <w:marLeft w:val="640"/>
          <w:marRight w:val="0"/>
          <w:marTop w:val="0"/>
          <w:marBottom w:val="0"/>
          <w:divBdr>
            <w:top w:val="none" w:sz="0" w:space="0" w:color="auto"/>
            <w:left w:val="none" w:sz="0" w:space="0" w:color="auto"/>
            <w:bottom w:val="none" w:sz="0" w:space="0" w:color="auto"/>
            <w:right w:val="none" w:sz="0" w:space="0" w:color="auto"/>
          </w:divBdr>
        </w:div>
      </w:divsChild>
    </w:div>
    <w:div w:id="329873786">
      <w:bodyDiv w:val="1"/>
      <w:marLeft w:val="0"/>
      <w:marRight w:val="0"/>
      <w:marTop w:val="0"/>
      <w:marBottom w:val="0"/>
      <w:divBdr>
        <w:top w:val="none" w:sz="0" w:space="0" w:color="auto"/>
        <w:left w:val="none" w:sz="0" w:space="0" w:color="auto"/>
        <w:bottom w:val="none" w:sz="0" w:space="0" w:color="auto"/>
        <w:right w:val="none" w:sz="0" w:space="0" w:color="auto"/>
      </w:divBdr>
    </w:div>
    <w:div w:id="342903275">
      <w:bodyDiv w:val="1"/>
      <w:marLeft w:val="0"/>
      <w:marRight w:val="0"/>
      <w:marTop w:val="0"/>
      <w:marBottom w:val="0"/>
      <w:divBdr>
        <w:top w:val="none" w:sz="0" w:space="0" w:color="auto"/>
        <w:left w:val="none" w:sz="0" w:space="0" w:color="auto"/>
        <w:bottom w:val="none" w:sz="0" w:space="0" w:color="auto"/>
        <w:right w:val="none" w:sz="0" w:space="0" w:color="auto"/>
      </w:divBdr>
      <w:divsChild>
        <w:div w:id="88742320">
          <w:marLeft w:val="640"/>
          <w:marRight w:val="0"/>
          <w:marTop w:val="0"/>
          <w:marBottom w:val="0"/>
          <w:divBdr>
            <w:top w:val="none" w:sz="0" w:space="0" w:color="auto"/>
            <w:left w:val="none" w:sz="0" w:space="0" w:color="auto"/>
            <w:bottom w:val="none" w:sz="0" w:space="0" w:color="auto"/>
            <w:right w:val="none" w:sz="0" w:space="0" w:color="auto"/>
          </w:divBdr>
        </w:div>
        <w:div w:id="103381658">
          <w:marLeft w:val="640"/>
          <w:marRight w:val="0"/>
          <w:marTop w:val="0"/>
          <w:marBottom w:val="0"/>
          <w:divBdr>
            <w:top w:val="none" w:sz="0" w:space="0" w:color="auto"/>
            <w:left w:val="none" w:sz="0" w:space="0" w:color="auto"/>
            <w:bottom w:val="none" w:sz="0" w:space="0" w:color="auto"/>
            <w:right w:val="none" w:sz="0" w:space="0" w:color="auto"/>
          </w:divBdr>
        </w:div>
        <w:div w:id="307635304">
          <w:marLeft w:val="640"/>
          <w:marRight w:val="0"/>
          <w:marTop w:val="0"/>
          <w:marBottom w:val="0"/>
          <w:divBdr>
            <w:top w:val="none" w:sz="0" w:space="0" w:color="auto"/>
            <w:left w:val="none" w:sz="0" w:space="0" w:color="auto"/>
            <w:bottom w:val="none" w:sz="0" w:space="0" w:color="auto"/>
            <w:right w:val="none" w:sz="0" w:space="0" w:color="auto"/>
          </w:divBdr>
        </w:div>
        <w:div w:id="582837592">
          <w:marLeft w:val="640"/>
          <w:marRight w:val="0"/>
          <w:marTop w:val="0"/>
          <w:marBottom w:val="0"/>
          <w:divBdr>
            <w:top w:val="none" w:sz="0" w:space="0" w:color="auto"/>
            <w:left w:val="none" w:sz="0" w:space="0" w:color="auto"/>
            <w:bottom w:val="none" w:sz="0" w:space="0" w:color="auto"/>
            <w:right w:val="none" w:sz="0" w:space="0" w:color="auto"/>
          </w:divBdr>
        </w:div>
        <w:div w:id="911046350">
          <w:marLeft w:val="640"/>
          <w:marRight w:val="0"/>
          <w:marTop w:val="0"/>
          <w:marBottom w:val="0"/>
          <w:divBdr>
            <w:top w:val="none" w:sz="0" w:space="0" w:color="auto"/>
            <w:left w:val="none" w:sz="0" w:space="0" w:color="auto"/>
            <w:bottom w:val="none" w:sz="0" w:space="0" w:color="auto"/>
            <w:right w:val="none" w:sz="0" w:space="0" w:color="auto"/>
          </w:divBdr>
        </w:div>
        <w:div w:id="951202303">
          <w:marLeft w:val="640"/>
          <w:marRight w:val="0"/>
          <w:marTop w:val="0"/>
          <w:marBottom w:val="0"/>
          <w:divBdr>
            <w:top w:val="none" w:sz="0" w:space="0" w:color="auto"/>
            <w:left w:val="none" w:sz="0" w:space="0" w:color="auto"/>
            <w:bottom w:val="none" w:sz="0" w:space="0" w:color="auto"/>
            <w:right w:val="none" w:sz="0" w:space="0" w:color="auto"/>
          </w:divBdr>
        </w:div>
        <w:div w:id="999698336">
          <w:marLeft w:val="640"/>
          <w:marRight w:val="0"/>
          <w:marTop w:val="0"/>
          <w:marBottom w:val="0"/>
          <w:divBdr>
            <w:top w:val="none" w:sz="0" w:space="0" w:color="auto"/>
            <w:left w:val="none" w:sz="0" w:space="0" w:color="auto"/>
            <w:bottom w:val="none" w:sz="0" w:space="0" w:color="auto"/>
            <w:right w:val="none" w:sz="0" w:space="0" w:color="auto"/>
          </w:divBdr>
        </w:div>
        <w:div w:id="1092163185">
          <w:marLeft w:val="640"/>
          <w:marRight w:val="0"/>
          <w:marTop w:val="0"/>
          <w:marBottom w:val="0"/>
          <w:divBdr>
            <w:top w:val="none" w:sz="0" w:space="0" w:color="auto"/>
            <w:left w:val="none" w:sz="0" w:space="0" w:color="auto"/>
            <w:bottom w:val="none" w:sz="0" w:space="0" w:color="auto"/>
            <w:right w:val="none" w:sz="0" w:space="0" w:color="auto"/>
          </w:divBdr>
        </w:div>
        <w:div w:id="1093739649">
          <w:marLeft w:val="640"/>
          <w:marRight w:val="0"/>
          <w:marTop w:val="0"/>
          <w:marBottom w:val="0"/>
          <w:divBdr>
            <w:top w:val="none" w:sz="0" w:space="0" w:color="auto"/>
            <w:left w:val="none" w:sz="0" w:space="0" w:color="auto"/>
            <w:bottom w:val="none" w:sz="0" w:space="0" w:color="auto"/>
            <w:right w:val="none" w:sz="0" w:space="0" w:color="auto"/>
          </w:divBdr>
        </w:div>
        <w:div w:id="1369796889">
          <w:marLeft w:val="640"/>
          <w:marRight w:val="0"/>
          <w:marTop w:val="0"/>
          <w:marBottom w:val="0"/>
          <w:divBdr>
            <w:top w:val="none" w:sz="0" w:space="0" w:color="auto"/>
            <w:left w:val="none" w:sz="0" w:space="0" w:color="auto"/>
            <w:bottom w:val="none" w:sz="0" w:space="0" w:color="auto"/>
            <w:right w:val="none" w:sz="0" w:space="0" w:color="auto"/>
          </w:divBdr>
        </w:div>
        <w:div w:id="1850362839">
          <w:marLeft w:val="640"/>
          <w:marRight w:val="0"/>
          <w:marTop w:val="0"/>
          <w:marBottom w:val="0"/>
          <w:divBdr>
            <w:top w:val="none" w:sz="0" w:space="0" w:color="auto"/>
            <w:left w:val="none" w:sz="0" w:space="0" w:color="auto"/>
            <w:bottom w:val="none" w:sz="0" w:space="0" w:color="auto"/>
            <w:right w:val="none" w:sz="0" w:space="0" w:color="auto"/>
          </w:divBdr>
        </w:div>
        <w:div w:id="1944418662">
          <w:marLeft w:val="640"/>
          <w:marRight w:val="0"/>
          <w:marTop w:val="0"/>
          <w:marBottom w:val="0"/>
          <w:divBdr>
            <w:top w:val="none" w:sz="0" w:space="0" w:color="auto"/>
            <w:left w:val="none" w:sz="0" w:space="0" w:color="auto"/>
            <w:bottom w:val="none" w:sz="0" w:space="0" w:color="auto"/>
            <w:right w:val="none" w:sz="0" w:space="0" w:color="auto"/>
          </w:divBdr>
        </w:div>
        <w:div w:id="2011250767">
          <w:marLeft w:val="640"/>
          <w:marRight w:val="0"/>
          <w:marTop w:val="0"/>
          <w:marBottom w:val="0"/>
          <w:divBdr>
            <w:top w:val="none" w:sz="0" w:space="0" w:color="auto"/>
            <w:left w:val="none" w:sz="0" w:space="0" w:color="auto"/>
            <w:bottom w:val="none" w:sz="0" w:space="0" w:color="auto"/>
            <w:right w:val="none" w:sz="0" w:space="0" w:color="auto"/>
          </w:divBdr>
        </w:div>
        <w:div w:id="2019261133">
          <w:marLeft w:val="640"/>
          <w:marRight w:val="0"/>
          <w:marTop w:val="0"/>
          <w:marBottom w:val="0"/>
          <w:divBdr>
            <w:top w:val="none" w:sz="0" w:space="0" w:color="auto"/>
            <w:left w:val="none" w:sz="0" w:space="0" w:color="auto"/>
            <w:bottom w:val="none" w:sz="0" w:space="0" w:color="auto"/>
            <w:right w:val="none" w:sz="0" w:space="0" w:color="auto"/>
          </w:divBdr>
        </w:div>
        <w:div w:id="2111200750">
          <w:marLeft w:val="640"/>
          <w:marRight w:val="0"/>
          <w:marTop w:val="0"/>
          <w:marBottom w:val="0"/>
          <w:divBdr>
            <w:top w:val="none" w:sz="0" w:space="0" w:color="auto"/>
            <w:left w:val="none" w:sz="0" w:space="0" w:color="auto"/>
            <w:bottom w:val="none" w:sz="0" w:space="0" w:color="auto"/>
            <w:right w:val="none" w:sz="0" w:space="0" w:color="auto"/>
          </w:divBdr>
        </w:div>
        <w:div w:id="2132623868">
          <w:marLeft w:val="640"/>
          <w:marRight w:val="0"/>
          <w:marTop w:val="0"/>
          <w:marBottom w:val="0"/>
          <w:divBdr>
            <w:top w:val="none" w:sz="0" w:space="0" w:color="auto"/>
            <w:left w:val="none" w:sz="0" w:space="0" w:color="auto"/>
            <w:bottom w:val="none" w:sz="0" w:space="0" w:color="auto"/>
            <w:right w:val="none" w:sz="0" w:space="0" w:color="auto"/>
          </w:divBdr>
        </w:div>
        <w:div w:id="2142189184">
          <w:marLeft w:val="640"/>
          <w:marRight w:val="0"/>
          <w:marTop w:val="0"/>
          <w:marBottom w:val="0"/>
          <w:divBdr>
            <w:top w:val="none" w:sz="0" w:space="0" w:color="auto"/>
            <w:left w:val="none" w:sz="0" w:space="0" w:color="auto"/>
            <w:bottom w:val="none" w:sz="0" w:space="0" w:color="auto"/>
            <w:right w:val="none" w:sz="0" w:space="0" w:color="auto"/>
          </w:divBdr>
        </w:div>
      </w:divsChild>
    </w:div>
    <w:div w:id="344408727">
      <w:bodyDiv w:val="1"/>
      <w:marLeft w:val="0"/>
      <w:marRight w:val="0"/>
      <w:marTop w:val="0"/>
      <w:marBottom w:val="0"/>
      <w:divBdr>
        <w:top w:val="none" w:sz="0" w:space="0" w:color="auto"/>
        <w:left w:val="none" w:sz="0" w:space="0" w:color="auto"/>
        <w:bottom w:val="none" w:sz="0" w:space="0" w:color="auto"/>
        <w:right w:val="none" w:sz="0" w:space="0" w:color="auto"/>
      </w:divBdr>
    </w:div>
    <w:div w:id="350686841">
      <w:bodyDiv w:val="1"/>
      <w:marLeft w:val="0"/>
      <w:marRight w:val="0"/>
      <w:marTop w:val="0"/>
      <w:marBottom w:val="0"/>
      <w:divBdr>
        <w:top w:val="none" w:sz="0" w:space="0" w:color="auto"/>
        <w:left w:val="none" w:sz="0" w:space="0" w:color="auto"/>
        <w:bottom w:val="none" w:sz="0" w:space="0" w:color="auto"/>
        <w:right w:val="none" w:sz="0" w:space="0" w:color="auto"/>
      </w:divBdr>
    </w:div>
    <w:div w:id="352730165">
      <w:bodyDiv w:val="1"/>
      <w:marLeft w:val="0"/>
      <w:marRight w:val="0"/>
      <w:marTop w:val="0"/>
      <w:marBottom w:val="0"/>
      <w:divBdr>
        <w:top w:val="none" w:sz="0" w:space="0" w:color="auto"/>
        <w:left w:val="none" w:sz="0" w:space="0" w:color="auto"/>
        <w:bottom w:val="none" w:sz="0" w:space="0" w:color="auto"/>
        <w:right w:val="none" w:sz="0" w:space="0" w:color="auto"/>
      </w:divBdr>
      <w:divsChild>
        <w:div w:id="136647666">
          <w:marLeft w:val="640"/>
          <w:marRight w:val="0"/>
          <w:marTop w:val="0"/>
          <w:marBottom w:val="0"/>
          <w:divBdr>
            <w:top w:val="none" w:sz="0" w:space="0" w:color="auto"/>
            <w:left w:val="none" w:sz="0" w:space="0" w:color="auto"/>
            <w:bottom w:val="none" w:sz="0" w:space="0" w:color="auto"/>
            <w:right w:val="none" w:sz="0" w:space="0" w:color="auto"/>
          </w:divBdr>
        </w:div>
        <w:div w:id="156045003">
          <w:marLeft w:val="640"/>
          <w:marRight w:val="0"/>
          <w:marTop w:val="0"/>
          <w:marBottom w:val="0"/>
          <w:divBdr>
            <w:top w:val="none" w:sz="0" w:space="0" w:color="auto"/>
            <w:left w:val="none" w:sz="0" w:space="0" w:color="auto"/>
            <w:bottom w:val="none" w:sz="0" w:space="0" w:color="auto"/>
            <w:right w:val="none" w:sz="0" w:space="0" w:color="auto"/>
          </w:divBdr>
        </w:div>
        <w:div w:id="219639563">
          <w:marLeft w:val="640"/>
          <w:marRight w:val="0"/>
          <w:marTop w:val="0"/>
          <w:marBottom w:val="0"/>
          <w:divBdr>
            <w:top w:val="none" w:sz="0" w:space="0" w:color="auto"/>
            <w:left w:val="none" w:sz="0" w:space="0" w:color="auto"/>
            <w:bottom w:val="none" w:sz="0" w:space="0" w:color="auto"/>
            <w:right w:val="none" w:sz="0" w:space="0" w:color="auto"/>
          </w:divBdr>
        </w:div>
        <w:div w:id="305864422">
          <w:marLeft w:val="640"/>
          <w:marRight w:val="0"/>
          <w:marTop w:val="0"/>
          <w:marBottom w:val="0"/>
          <w:divBdr>
            <w:top w:val="none" w:sz="0" w:space="0" w:color="auto"/>
            <w:left w:val="none" w:sz="0" w:space="0" w:color="auto"/>
            <w:bottom w:val="none" w:sz="0" w:space="0" w:color="auto"/>
            <w:right w:val="none" w:sz="0" w:space="0" w:color="auto"/>
          </w:divBdr>
        </w:div>
        <w:div w:id="396825431">
          <w:marLeft w:val="640"/>
          <w:marRight w:val="0"/>
          <w:marTop w:val="0"/>
          <w:marBottom w:val="0"/>
          <w:divBdr>
            <w:top w:val="none" w:sz="0" w:space="0" w:color="auto"/>
            <w:left w:val="none" w:sz="0" w:space="0" w:color="auto"/>
            <w:bottom w:val="none" w:sz="0" w:space="0" w:color="auto"/>
            <w:right w:val="none" w:sz="0" w:space="0" w:color="auto"/>
          </w:divBdr>
        </w:div>
        <w:div w:id="473571868">
          <w:marLeft w:val="640"/>
          <w:marRight w:val="0"/>
          <w:marTop w:val="0"/>
          <w:marBottom w:val="0"/>
          <w:divBdr>
            <w:top w:val="none" w:sz="0" w:space="0" w:color="auto"/>
            <w:left w:val="none" w:sz="0" w:space="0" w:color="auto"/>
            <w:bottom w:val="none" w:sz="0" w:space="0" w:color="auto"/>
            <w:right w:val="none" w:sz="0" w:space="0" w:color="auto"/>
          </w:divBdr>
        </w:div>
        <w:div w:id="664552895">
          <w:marLeft w:val="640"/>
          <w:marRight w:val="0"/>
          <w:marTop w:val="0"/>
          <w:marBottom w:val="0"/>
          <w:divBdr>
            <w:top w:val="none" w:sz="0" w:space="0" w:color="auto"/>
            <w:left w:val="none" w:sz="0" w:space="0" w:color="auto"/>
            <w:bottom w:val="none" w:sz="0" w:space="0" w:color="auto"/>
            <w:right w:val="none" w:sz="0" w:space="0" w:color="auto"/>
          </w:divBdr>
        </w:div>
        <w:div w:id="670526600">
          <w:marLeft w:val="640"/>
          <w:marRight w:val="0"/>
          <w:marTop w:val="0"/>
          <w:marBottom w:val="0"/>
          <w:divBdr>
            <w:top w:val="none" w:sz="0" w:space="0" w:color="auto"/>
            <w:left w:val="none" w:sz="0" w:space="0" w:color="auto"/>
            <w:bottom w:val="none" w:sz="0" w:space="0" w:color="auto"/>
            <w:right w:val="none" w:sz="0" w:space="0" w:color="auto"/>
          </w:divBdr>
        </w:div>
        <w:div w:id="766776843">
          <w:marLeft w:val="640"/>
          <w:marRight w:val="0"/>
          <w:marTop w:val="0"/>
          <w:marBottom w:val="0"/>
          <w:divBdr>
            <w:top w:val="none" w:sz="0" w:space="0" w:color="auto"/>
            <w:left w:val="none" w:sz="0" w:space="0" w:color="auto"/>
            <w:bottom w:val="none" w:sz="0" w:space="0" w:color="auto"/>
            <w:right w:val="none" w:sz="0" w:space="0" w:color="auto"/>
          </w:divBdr>
        </w:div>
        <w:div w:id="799156326">
          <w:marLeft w:val="640"/>
          <w:marRight w:val="0"/>
          <w:marTop w:val="0"/>
          <w:marBottom w:val="0"/>
          <w:divBdr>
            <w:top w:val="none" w:sz="0" w:space="0" w:color="auto"/>
            <w:left w:val="none" w:sz="0" w:space="0" w:color="auto"/>
            <w:bottom w:val="none" w:sz="0" w:space="0" w:color="auto"/>
            <w:right w:val="none" w:sz="0" w:space="0" w:color="auto"/>
          </w:divBdr>
        </w:div>
        <w:div w:id="816799386">
          <w:marLeft w:val="640"/>
          <w:marRight w:val="0"/>
          <w:marTop w:val="0"/>
          <w:marBottom w:val="0"/>
          <w:divBdr>
            <w:top w:val="none" w:sz="0" w:space="0" w:color="auto"/>
            <w:left w:val="none" w:sz="0" w:space="0" w:color="auto"/>
            <w:bottom w:val="none" w:sz="0" w:space="0" w:color="auto"/>
            <w:right w:val="none" w:sz="0" w:space="0" w:color="auto"/>
          </w:divBdr>
        </w:div>
        <w:div w:id="981732735">
          <w:marLeft w:val="640"/>
          <w:marRight w:val="0"/>
          <w:marTop w:val="0"/>
          <w:marBottom w:val="0"/>
          <w:divBdr>
            <w:top w:val="none" w:sz="0" w:space="0" w:color="auto"/>
            <w:left w:val="none" w:sz="0" w:space="0" w:color="auto"/>
            <w:bottom w:val="none" w:sz="0" w:space="0" w:color="auto"/>
            <w:right w:val="none" w:sz="0" w:space="0" w:color="auto"/>
          </w:divBdr>
        </w:div>
        <w:div w:id="1178932074">
          <w:marLeft w:val="640"/>
          <w:marRight w:val="0"/>
          <w:marTop w:val="0"/>
          <w:marBottom w:val="0"/>
          <w:divBdr>
            <w:top w:val="none" w:sz="0" w:space="0" w:color="auto"/>
            <w:left w:val="none" w:sz="0" w:space="0" w:color="auto"/>
            <w:bottom w:val="none" w:sz="0" w:space="0" w:color="auto"/>
            <w:right w:val="none" w:sz="0" w:space="0" w:color="auto"/>
          </w:divBdr>
        </w:div>
        <w:div w:id="1302031421">
          <w:marLeft w:val="640"/>
          <w:marRight w:val="0"/>
          <w:marTop w:val="0"/>
          <w:marBottom w:val="0"/>
          <w:divBdr>
            <w:top w:val="none" w:sz="0" w:space="0" w:color="auto"/>
            <w:left w:val="none" w:sz="0" w:space="0" w:color="auto"/>
            <w:bottom w:val="none" w:sz="0" w:space="0" w:color="auto"/>
            <w:right w:val="none" w:sz="0" w:space="0" w:color="auto"/>
          </w:divBdr>
        </w:div>
        <w:div w:id="1332023445">
          <w:marLeft w:val="640"/>
          <w:marRight w:val="0"/>
          <w:marTop w:val="0"/>
          <w:marBottom w:val="0"/>
          <w:divBdr>
            <w:top w:val="none" w:sz="0" w:space="0" w:color="auto"/>
            <w:left w:val="none" w:sz="0" w:space="0" w:color="auto"/>
            <w:bottom w:val="none" w:sz="0" w:space="0" w:color="auto"/>
            <w:right w:val="none" w:sz="0" w:space="0" w:color="auto"/>
          </w:divBdr>
        </w:div>
        <w:div w:id="1375158596">
          <w:marLeft w:val="640"/>
          <w:marRight w:val="0"/>
          <w:marTop w:val="0"/>
          <w:marBottom w:val="0"/>
          <w:divBdr>
            <w:top w:val="none" w:sz="0" w:space="0" w:color="auto"/>
            <w:left w:val="none" w:sz="0" w:space="0" w:color="auto"/>
            <w:bottom w:val="none" w:sz="0" w:space="0" w:color="auto"/>
            <w:right w:val="none" w:sz="0" w:space="0" w:color="auto"/>
          </w:divBdr>
        </w:div>
        <w:div w:id="1455052411">
          <w:marLeft w:val="640"/>
          <w:marRight w:val="0"/>
          <w:marTop w:val="0"/>
          <w:marBottom w:val="0"/>
          <w:divBdr>
            <w:top w:val="none" w:sz="0" w:space="0" w:color="auto"/>
            <w:left w:val="none" w:sz="0" w:space="0" w:color="auto"/>
            <w:bottom w:val="none" w:sz="0" w:space="0" w:color="auto"/>
            <w:right w:val="none" w:sz="0" w:space="0" w:color="auto"/>
          </w:divBdr>
        </w:div>
        <w:div w:id="1481799846">
          <w:marLeft w:val="640"/>
          <w:marRight w:val="0"/>
          <w:marTop w:val="0"/>
          <w:marBottom w:val="0"/>
          <w:divBdr>
            <w:top w:val="none" w:sz="0" w:space="0" w:color="auto"/>
            <w:left w:val="none" w:sz="0" w:space="0" w:color="auto"/>
            <w:bottom w:val="none" w:sz="0" w:space="0" w:color="auto"/>
            <w:right w:val="none" w:sz="0" w:space="0" w:color="auto"/>
          </w:divBdr>
        </w:div>
        <w:div w:id="1564755847">
          <w:marLeft w:val="640"/>
          <w:marRight w:val="0"/>
          <w:marTop w:val="0"/>
          <w:marBottom w:val="0"/>
          <w:divBdr>
            <w:top w:val="none" w:sz="0" w:space="0" w:color="auto"/>
            <w:left w:val="none" w:sz="0" w:space="0" w:color="auto"/>
            <w:bottom w:val="none" w:sz="0" w:space="0" w:color="auto"/>
            <w:right w:val="none" w:sz="0" w:space="0" w:color="auto"/>
          </w:divBdr>
        </w:div>
        <w:div w:id="1578976041">
          <w:marLeft w:val="640"/>
          <w:marRight w:val="0"/>
          <w:marTop w:val="0"/>
          <w:marBottom w:val="0"/>
          <w:divBdr>
            <w:top w:val="none" w:sz="0" w:space="0" w:color="auto"/>
            <w:left w:val="none" w:sz="0" w:space="0" w:color="auto"/>
            <w:bottom w:val="none" w:sz="0" w:space="0" w:color="auto"/>
            <w:right w:val="none" w:sz="0" w:space="0" w:color="auto"/>
          </w:divBdr>
        </w:div>
        <w:div w:id="1584945429">
          <w:marLeft w:val="640"/>
          <w:marRight w:val="0"/>
          <w:marTop w:val="0"/>
          <w:marBottom w:val="0"/>
          <w:divBdr>
            <w:top w:val="none" w:sz="0" w:space="0" w:color="auto"/>
            <w:left w:val="none" w:sz="0" w:space="0" w:color="auto"/>
            <w:bottom w:val="none" w:sz="0" w:space="0" w:color="auto"/>
            <w:right w:val="none" w:sz="0" w:space="0" w:color="auto"/>
          </w:divBdr>
        </w:div>
        <w:div w:id="1677030388">
          <w:marLeft w:val="640"/>
          <w:marRight w:val="0"/>
          <w:marTop w:val="0"/>
          <w:marBottom w:val="0"/>
          <w:divBdr>
            <w:top w:val="none" w:sz="0" w:space="0" w:color="auto"/>
            <w:left w:val="none" w:sz="0" w:space="0" w:color="auto"/>
            <w:bottom w:val="none" w:sz="0" w:space="0" w:color="auto"/>
            <w:right w:val="none" w:sz="0" w:space="0" w:color="auto"/>
          </w:divBdr>
        </w:div>
        <w:div w:id="1733312711">
          <w:marLeft w:val="640"/>
          <w:marRight w:val="0"/>
          <w:marTop w:val="0"/>
          <w:marBottom w:val="0"/>
          <w:divBdr>
            <w:top w:val="none" w:sz="0" w:space="0" w:color="auto"/>
            <w:left w:val="none" w:sz="0" w:space="0" w:color="auto"/>
            <w:bottom w:val="none" w:sz="0" w:space="0" w:color="auto"/>
            <w:right w:val="none" w:sz="0" w:space="0" w:color="auto"/>
          </w:divBdr>
        </w:div>
        <w:div w:id="1777825953">
          <w:marLeft w:val="640"/>
          <w:marRight w:val="0"/>
          <w:marTop w:val="0"/>
          <w:marBottom w:val="0"/>
          <w:divBdr>
            <w:top w:val="none" w:sz="0" w:space="0" w:color="auto"/>
            <w:left w:val="none" w:sz="0" w:space="0" w:color="auto"/>
            <w:bottom w:val="none" w:sz="0" w:space="0" w:color="auto"/>
            <w:right w:val="none" w:sz="0" w:space="0" w:color="auto"/>
          </w:divBdr>
        </w:div>
        <w:div w:id="1782411357">
          <w:marLeft w:val="640"/>
          <w:marRight w:val="0"/>
          <w:marTop w:val="0"/>
          <w:marBottom w:val="0"/>
          <w:divBdr>
            <w:top w:val="none" w:sz="0" w:space="0" w:color="auto"/>
            <w:left w:val="none" w:sz="0" w:space="0" w:color="auto"/>
            <w:bottom w:val="none" w:sz="0" w:space="0" w:color="auto"/>
            <w:right w:val="none" w:sz="0" w:space="0" w:color="auto"/>
          </w:divBdr>
        </w:div>
        <w:div w:id="1886020814">
          <w:marLeft w:val="640"/>
          <w:marRight w:val="0"/>
          <w:marTop w:val="0"/>
          <w:marBottom w:val="0"/>
          <w:divBdr>
            <w:top w:val="none" w:sz="0" w:space="0" w:color="auto"/>
            <w:left w:val="none" w:sz="0" w:space="0" w:color="auto"/>
            <w:bottom w:val="none" w:sz="0" w:space="0" w:color="auto"/>
            <w:right w:val="none" w:sz="0" w:space="0" w:color="auto"/>
          </w:divBdr>
        </w:div>
        <w:div w:id="2058507051">
          <w:marLeft w:val="640"/>
          <w:marRight w:val="0"/>
          <w:marTop w:val="0"/>
          <w:marBottom w:val="0"/>
          <w:divBdr>
            <w:top w:val="none" w:sz="0" w:space="0" w:color="auto"/>
            <w:left w:val="none" w:sz="0" w:space="0" w:color="auto"/>
            <w:bottom w:val="none" w:sz="0" w:space="0" w:color="auto"/>
            <w:right w:val="none" w:sz="0" w:space="0" w:color="auto"/>
          </w:divBdr>
        </w:div>
      </w:divsChild>
    </w:div>
    <w:div w:id="353574037">
      <w:bodyDiv w:val="1"/>
      <w:marLeft w:val="0"/>
      <w:marRight w:val="0"/>
      <w:marTop w:val="0"/>
      <w:marBottom w:val="0"/>
      <w:divBdr>
        <w:top w:val="none" w:sz="0" w:space="0" w:color="auto"/>
        <w:left w:val="none" w:sz="0" w:space="0" w:color="auto"/>
        <w:bottom w:val="none" w:sz="0" w:space="0" w:color="auto"/>
        <w:right w:val="none" w:sz="0" w:space="0" w:color="auto"/>
      </w:divBdr>
    </w:div>
    <w:div w:id="354775217">
      <w:bodyDiv w:val="1"/>
      <w:marLeft w:val="0"/>
      <w:marRight w:val="0"/>
      <w:marTop w:val="0"/>
      <w:marBottom w:val="0"/>
      <w:divBdr>
        <w:top w:val="none" w:sz="0" w:space="0" w:color="auto"/>
        <w:left w:val="none" w:sz="0" w:space="0" w:color="auto"/>
        <w:bottom w:val="none" w:sz="0" w:space="0" w:color="auto"/>
        <w:right w:val="none" w:sz="0" w:space="0" w:color="auto"/>
      </w:divBdr>
    </w:div>
    <w:div w:id="358776267">
      <w:bodyDiv w:val="1"/>
      <w:marLeft w:val="0"/>
      <w:marRight w:val="0"/>
      <w:marTop w:val="0"/>
      <w:marBottom w:val="0"/>
      <w:divBdr>
        <w:top w:val="none" w:sz="0" w:space="0" w:color="auto"/>
        <w:left w:val="none" w:sz="0" w:space="0" w:color="auto"/>
        <w:bottom w:val="none" w:sz="0" w:space="0" w:color="auto"/>
        <w:right w:val="none" w:sz="0" w:space="0" w:color="auto"/>
      </w:divBdr>
    </w:div>
    <w:div w:id="361052480">
      <w:bodyDiv w:val="1"/>
      <w:marLeft w:val="0"/>
      <w:marRight w:val="0"/>
      <w:marTop w:val="0"/>
      <w:marBottom w:val="0"/>
      <w:divBdr>
        <w:top w:val="none" w:sz="0" w:space="0" w:color="auto"/>
        <w:left w:val="none" w:sz="0" w:space="0" w:color="auto"/>
        <w:bottom w:val="none" w:sz="0" w:space="0" w:color="auto"/>
        <w:right w:val="none" w:sz="0" w:space="0" w:color="auto"/>
      </w:divBdr>
    </w:div>
    <w:div w:id="370038078">
      <w:bodyDiv w:val="1"/>
      <w:marLeft w:val="0"/>
      <w:marRight w:val="0"/>
      <w:marTop w:val="0"/>
      <w:marBottom w:val="0"/>
      <w:divBdr>
        <w:top w:val="none" w:sz="0" w:space="0" w:color="auto"/>
        <w:left w:val="none" w:sz="0" w:space="0" w:color="auto"/>
        <w:bottom w:val="none" w:sz="0" w:space="0" w:color="auto"/>
        <w:right w:val="none" w:sz="0" w:space="0" w:color="auto"/>
      </w:divBdr>
      <w:divsChild>
        <w:div w:id="82800267">
          <w:marLeft w:val="640"/>
          <w:marRight w:val="0"/>
          <w:marTop w:val="0"/>
          <w:marBottom w:val="0"/>
          <w:divBdr>
            <w:top w:val="none" w:sz="0" w:space="0" w:color="auto"/>
            <w:left w:val="none" w:sz="0" w:space="0" w:color="auto"/>
            <w:bottom w:val="none" w:sz="0" w:space="0" w:color="auto"/>
            <w:right w:val="none" w:sz="0" w:space="0" w:color="auto"/>
          </w:divBdr>
        </w:div>
        <w:div w:id="137767535">
          <w:marLeft w:val="640"/>
          <w:marRight w:val="0"/>
          <w:marTop w:val="0"/>
          <w:marBottom w:val="0"/>
          <w:divBdr>
            <w:top w:val="none" w:sz="0" w:space="0" w:color="auto"/>
            <w:left w:val="none" w:sz="0" w:space="0" w:color="auto"/>
            <w:bottom w:val="none" w:sz="0" w:space="0" w:color="auto"/>
            <w:right w:val="none" w:sz="0" w:space="0" w:color="auto"/>
          </w:divBdr>
        </w:div>
        <w:div w:id="152987522">
          <w:marLeft w:val="640"/>
          <w:marRight w:val="0"/>
          <w:marTop w:val="0"/>
          <w:marBottom w:val="0"/>
          <w:divBdr>
            <w:top w:val="none" w:sz="0" w:space="0" w:color="auto"/>
            <w:left w:val="none" w:sz="0" w:space="0" w:color="auto"/>
            <w:bottom w:val="none" w:sz="0" w:space="0" w:color="auto"/>
            <w:right w:val="none" w:sz="0" w:space="0" w:color="auto"/>
          </w:divBdr>
        </w:div>
        <w:div w:id="214393875">
          <w:marLeft w:val="640"/>
          <w:marRight w:val="0"/>
          <w:marTop w:val="0"/>
          <w:marBottom w:val="0"/>
          <w:divBdr>
            <w:top w:val="none" w:sz="0" w:space="0" w:color="auto"/>
            <w:left w:val="none" w:sz="0" w:space="0" w:color="auto"/>
            <w:bottom w:val="none" w:sz="0" w:space="0" w:color="auto"/>
            <w:right w:val="none" w:sz="0" w:space="0" w:color="auto"/>
          </w:divBdr>
        </w:div>
        <w:div w:id="219364522">
          <w:marLeft w:val="640"/>
          <w:marRight w:val="0"/>
          <w:marTop w:val="0"/>
          <w:marBottom w:val="0"/>
          <w:divBdr>
            <w:top w:val="none" w:sz="0" w:space="0" w:color="auto"/>
            <w:left w:val="none" w:sz="0" w:space="0" w:color="auto"/>
            <w:bottom w:val="none" w:sz="0" w:space="0" w:color="auto"/>
            <w:right w:val="none" w:sz="0" w:space="0" w:color="auto"/>
          </w:divBdr>
        </w:div>
        <w:div w:id="340202791">
          <w:marLeft w:val="640"/>
          <w:marRight w:val="0"/>
          <w:marTop w:val="0"/>
          <w:marBottom w:val="0"/>
          <w:divBdr>
            <w:top w:val="none" w:sz="0" w:space="0" w:color="auto"/>
            <w:left w:val="none" w:sz="0" w:space="0" w:color="auto"/>
            <w:bottom w:val="none" w:sz="0" w:space="0" w:color="auto"/>
            <w:right w:val="none" w:sz="0" w:space="0" w:color="auto"/>
          </w:divBdr>
        </w:div>
        <w:div w:id="730159543">
          <w:marLeft w:val="640"/>
          <w:marRight w:val="0"/>
          <w:marTop w:val="0"/>
          <w:marBottom w:val="0"/>
          <w:divBdr>
            <w:top w:val="none" w:sz="0" w:space="0" w:color="auto"/>
            <w:left w:val="none" w:sz="0" w:space="0" w:color="auto"/>
            <w:bottom w:val="none" w:sz="0" w:space="0" w:color="auto"/>
            <w:right w:val="none" w:sz="0" w:space="0" w:color="auto"/>
          </w:divBdr>
        </w:div>
        <w:div w:id="889421114">
          <w:marLeft w:val="640"/>
          <w:marRight w:val="0"/>
          <w:marTop w:val="0"/>
          <w:marBottom w:val="0"/>
          <w:divBdr>
            <w:top w:val="none" w:sz="0" w:space="0" w:color="auto"/>
            <w:left w:val="none" w:sz="0" w:space="0" w:color="auto"/>
            <w:bottom w:val="none" w:sz="0" w:space="0" w:color="auto"/>
            <w:right w:val="none" w:sz="0" w:space="0" w:color="auto"/>
          </w:divBdr>
        </w:div>
        <w:div w:id="939948153">
          <w:marLeft w:val="640"/>
          <w:marRight w:val="0"/>
          <w:marTop w:val="0"/>
          <w:marBottom w:val="0"/>
          <w:divBdr>
            <w:top w:val="none" w:sz="0" w:space="0" w:color="auto"/>
            <w:left w:val="none" w:sz="0" w:space="0" w:color="auto"/>
            <w:bottom w:val="none" w:sz="0" w:space="0" w:color="auto"/>
            <w:right w:val="none" w:sz="0" w:space="0" w:color="auto"/>
          </w:divBdr>
        </w:div>
        <w:div w:id="1011176472">
          <w:marLeft w:val="640"/>
          <w:marRight w:val="0"/>
          <w:marTop w:val="0"/>
          <w:marBottom w:val="0"/>
          <w:divBdr>
            <w:top w:val="none" w:sz="0" w:space="0" w:color="auto"/>
            <w:left w:val="none" w:sz="0" w:space="0" w:color="auto"/>
            <w:bottom w:val="none" w:sz="0" w:space="0" w:color="auto"/>
            <w:right w:val="none" w:sz="0" w:space="0" w:color="auto"/>
          </w:divBdr>
        </w:div>
        <w:div w:id="1072508120">
          <w:marLeft w:val="640"/>
          <w:marRight w:val="0"/>
          <w:marTop w:val="0"/>
          <w:marBottom w:val="0"/>
          <w:divBdr>
            <w:top w:val="none" w:sz="0" w:space="0" w:color="auto"/>
            <w:left w:val="none" w:sz="0" w:space="0" w:color="auto"/>
            <w:bottom w:val="none" w:sz="0" w:space="0" w:color="auto"/>
            <w:right w:val="none" w:sz="0" w:space="0" w:color="auto"/>
          </w:divBdr>
        </w:div>
        <w:div w:id="1210650689">
          <w:marLeft w:val="640"/>
          <w:marRight w:val="0"/>
          <w:marTop w:val="0"/>
          <w:marBottom w:val="0"/>
          <w:divBdr>
            <w:top w:val="none" w:sz="0" w:space="0" w:color="auto"/>
            <w:left w:val="none" w:sz="0" w:space="0" w:color="auto"/>
            <w:bottom w:val="none" w:sz="0" w:space="0" w:color="auto"/>
            <w:right w:val="none" w:sz="0" w:space="0" w:color="auto"/>
          </w:divBdr>
        </w:div>
        <w:div w:id="1600067678">
          <w:marLeft w:val="640"/>
          <w:marRight w:val="0"/>
          <w:marTop w:val="0"/>
          <w:marBottom w:val="0"/>
          <w:divBdr>
            <w:top w:val="none" w:sz="0" w:space="0" w:color="auto"/>
            <w:left w:val="none" w:sz="0" w:space="0" w:color="auto"/>
            <w:bottom w:val="none" w:sz="0" w:space="0" w:color="auto"/>
            <w:right w:val="none" w:sz="0" w:space="0" w:color="auto"/>
          </w:divBdr>
        </w:div>
        <w:div w:id="1610504028">
          <w:marLeft w:val="640"/>
          <w:marRight w:val="0"/>
          <w:marTop w:val="0"/>
          <w:marBottom w:val="0"/>
          <w:divBdr>
            <w:top w:val="none" w:sz="0" w:space="0" w:color="auto"/>
            <w:left w:val="none" w:sz="0" w:space="0" w:color="auto"/>
            <w:bottom w:val="none" w:sz="0" w:space="0" w:color="auto"/>
            <w:right w:val="none" w:sz="0" w:space="0" w:color="auto"/>
          </w:divBdr>
        </w:div>
        <w:div w:id="1625623566">
          <w:marLeft w:val="640"/>
          <w:marRight w:val="0"/>
          <w:marTop w:val="0"/>
          <w:marBottom w:val="0"/>
          <w:divBdr>
            <w:top w:val="none" w:sz="0" w:space="0" w:color="auto"/>
            <w:left w:val="none" w:sz="0" w:space="0" w:color="auto"/>
            <w:bottom w:val="none" w:sz="0" w:space="0" w:color="auto"/>
            <w:right w:val="none" w:sz="0" w:space="0" w:color="auto"/>
          </w:divBdr>
        </w:div>
        <w:div w:id="1638225153">
          <w:marLeft w:val="640"/>
          <w:marRight w:val="0"/>
          <w:marTop w:val="0"/>
          <w:marBottom w:val="0"/>
          <w:divBdr>
            <w:top w:val="none" w:sz="0" w:space="0" w:color="auto"/>
            <w:left w:val="none" w:sz="0" w:space="0" w:color="auto"/>
            <w:bottom w:val="none" w:sz="0" w:space="0" w:color="auto"/>
            <w:right w:val="none" w:sz="0" w:space="0" w:color="auto"/>
          </w:divBdr>
        </w:div>
        <w:div w:id="1775591865">
          <w:marLeft w:val="640"/>
          <w:marRight w:val="0"/>
          <w:marTop w:val="0"/>
          <w:marBottom w:val="0"/>
          <w:divBdr>
            <w:top w:val="none" w:sz="0" w:space="0" w:color="auto"/>
            <w:left w:val="none" w:sz="0" w:space="0" w:color="auto"/>
            <w:bottom w:val="none" w:sz="0" w:space="0" w:color="auto"/>
            <w:right w:val="none" w:sz="0" w:space="0" w:color="auto"/>
          </w:divBdr>
        </w:div>
        <w:div w:id="1882981914">
          <w:marLeft w:val="640"/>
          <w:marRight w:val="0"/>
          <w:marTop w:val="0"/>
          <w:marBottom w:val="0"/>
          <w:divBdr>
            <w:top w:val="none" w:sz="0" w:space="0" w:color="auto"/>
            <w:left w:val="none" w:sz="0" w:space="0" w:color="auto"/>
            <w:bottom w:val="none" w:sz="0" w:space="0" w:color="auto"/>
            <w:right w:val="none" w:sz="0" w:space="0" w:color="auto"/>
          </w:divBdr>
        </w:div>
        <w:div w:id="1933665056">
          <w:marLeft w:val="640"/>
          <w:marRight w:val="0"/>
          <w:marTop w:val="0"/>
          <w:marBottom w:val="0"/>
          <w:divBdr>
            <w:top w:val="none" w:sz="0" w:space="0" w:color="auto"/>
            <w:left w:val="none" w:sz="0" w:space="0" w:color="auto"/>
            <w:bottom w:val="none" w:sz="0" w:space="0" w:color="auto"/>
            <w:right w:val="none" w:sz="0" w:space="0" w:color="auto"/>
          </w:divBdr>
        </w:div>
        <w:div w:id="2094276671">
          <w:marLeft w:val="640"/>
          <w:marRight w:val="0"/>
          <w:marTop w:val="0"/>
          <w:marBottom w:val="0"/>
          <w:divBdr>
            <w:top w:val="none" w:sz="0" w:space="0" w:color="auto"/>
            <w:left w:val="none" w:sz="0" w:space="0" w:color="auto"/>
            <w:bottom w:val="none" w:sz="0" w:space="0" w:color="auto"/>
            <w:right w:val="none" w:sz="0" w:space="0" w:color="auto"/>
          </w:divBdr>
        </w:div>
      </w:divsChild>
    </w:div>
    <w:div w:id="370879492">
      <w:bodyDiv w:val="1"/>
      <w:marLeft w:val="0"/>
      <w:marRight w:val="0"/>
      <w:marTop w:val="0"/>
      <w:marBottom w:val="0"/>
      <w:divBdr>
        <w:top w:val="none" w:sz="0" w:space="0" w:color="auto"/>
        <w:left w:val="none" w:sz="0" w:space="0" w:color="auto"/>
        <w:bottom w:val="none" w:sz="0" w:space="0" w:color="auto"/>
        <w:right w:val="none" w:sz="0" w:space="0" w:color="auto"/>
      </w:divBdr>
      <w:divsChild>
        <w:div w:id="20865113">
          <w:marLeft w:val="640"/>
          <w:marRight w:val="0"/>
          <w:marTop w:val="0"/>
          <w:marBottom w:val="0"/>
          <w:divBdr>
            <w:top w:val="none" w:sz="0" w:space="0" w:color="auto"/>
            <w:left w:val="none" w:sz="0" w:space="0" w:color="auto"/>
            <w:bottom w:val="none" w:sz="0" w:space="0" w:color="auto"/>
            <w:right w:val="none" w:sz="0" w:space="0" w:color="auto"/>
          </w:divBdr>
        </w:div>
        <w:div w:id="110904009">
          <w:marLeft w:val="640"/>
          <w:marRight w:val="0"/>
          <w:marTop w:val="0"/>
          <w:marBottom w:val="0"/>
          <w:divBdr>
            <w:top w:val="none" w:sz="0" w:space="0" w:color="auto"/>
            <w:left w:val="none" w:sz="0" w:space="0" w:color="auto"/>
            <w:bottom w:val="none" w:sz="0" w:space="0" w:color="auto"/>
            <w:right w:val="none" w:sz="0" w:space="0" w:color="auto"/>
          </w:divBdr>
        </w:div>
        <w:div w:id="319770789">
          <w:marLeft w:val="640"/>
          <w:marRight w:val="0"/>
          <w:marTop w:val="0"/>
          <w:marBottom w:val="0"/>
          <w:divBdr>
            <w:top w:val="none" w:sz="0" w:space="0" w:color="auto"/>
            <w:left w:val="none" w:sz="0" w:space="0" w:color="auto"/>
            <w:bottom w:val="none" w:sz="0" w:space="0" w:color="auto"/>
            <w:right w:val="none" w:sz="0" w:space="0" w:color="auto"/>
          </w:divBdr>
        </w:div>
        <w:div w:id="534004460">
          <w:marLeft w:val="640"/>
          <w:marRight w:val="0"/>
          <w:marTop w:val="0"/>
          <w:marBottom w:val="0"/>
          <w:divBdr>
            <w:top w:val="none" w:sz="0" w:space="0" w:color="auto"/>
            <w:left w:val="none" w:sz="0" w:space="0" w:color="auto"/>
            <w:bottom w:val="none" w:sz="0" w:space="0" w:color="auto"/>
            <w:right w:val="none" w:sz="0" w:space="0" w:color="auto"/>
          </w:divBdr>
        </w:div>
        <w:div w:id="740716178">
          <w:marLeft w:val="640"/>
          <w:marRight w:val="0"/>
          <w:marTop w:val="0"/>
          <w:marBottom w:val="0"/>
          <w:divBdr>
            <w:top w:val="none" w:sz="0" w:space="0" w:color="auto"/>
            <w:left w:val="none" w:sz="0" w:space="0" w:color="auto"/>
            <w:bottom w:val="none" w:sz="0" w:space="0" w:color="auto"/>
            <w:right w:val="none" w:sz="0" w:space="0" w:color="auto"/>
          </w:divBdr>
        </w:div>
        <w:div w:id="777531102">
          <w:marLeft w:val="640"/>
          <w:marRight w:val="0"/>
          <w:marTop w:val="0"/>
          <w:marBottom w:val="0"/>
          <w:divBdr>
            <w:top w:val="none" w:sz="0" w:space="0" w:color="auto"/>
            <w:left w:val="none" w:sz="0" w:space="0" w:color="auto"/>
            <w:bottom w:val="none" w:sz="0" w:space="0" w:color="auto"/>
            <w:right w:val="none" w:sz="0" w:space="0" w:color="auto"/>
          </w:divBdr>
        </w:div>
        <w:div w:id="803812671">
          <w:marLeft w:val="640"/>
          <w:marRight w:val="0"/>
          <w:marTop w:val="0"/>
          <w:marBottom w:val="0"/>
          <w:divBdr>
            <w:top w:val="none" w:sz="0" w:space="0" w:color="auto"/>
            <w:left w:val="none" w:sz="0" w:space="0" w:color="auto"/>
            <w:bottom w:val="none" w:sz="0" w:space="0" w:color="auto"/>
            <w:right w:val="none" w:sz="0" w:space="0" w:color="auto"/>
          </w:divBdr>
        </w:div>
        <w:div w:id="1088423656">
          <w:marLeft w:val="640"/>
          <w:marRight w:val="0"/>
          <w:marTop w:val="0"/>
          <w:marBottom w:val="0"/>
          <w:divBdr>
            <w:top w:val="none" w:sz="0" w:space="0" w:color="auto"/>
            <w:left w:val="none" w:sz="0" w:space="0" w:color="auto"/>
            <w:bottom w:val="none" w:sz="0" w:space="0" w:color="auto"/>
            <w:right w:val="none" w:sz="0" w:space="0" w:color="auto"/>
          </w:divBdr>
        </w:div>
        <w:div w:id="1177815128">
          <w:marLeft w:val="640"/>
          <w:marRight w:val="0"/>
          <w:marTop w:val="0"/>
          <w:marBottom w:val="0"/>
          <w:divBdr>
            <w:top w:val="none" w:sz="0" w:space="0" w:color="auto"/>
            <w:left w:val="none" w:sz="0" w:space="0" w:color="auto"/>
            <w:bottom w:val="none" w:sz="0" w:space="0" w:color="auto"/>
            <w:right w:val="none" w:sz="0" w:space="0" w:color="auto"/>
          </w:divBdr>
        </w:div>
        <w:div w:id="1185284198">
          <w:marLeft w:val="640"/>
          <w:marRight w:val="0"/>
          <w:marTop w:val="0"/>
          <w:marBottom w:val="0"/>
          <w:divBdr>
            <w:top w:val="none" w:sz="0" w:space="0" w:color="auto"/>
            <w:left w:val="none" w:sz="0" w:space="0" w:color="auto"/>
            <w:bottom w:val="none" w:sz="0" w:space="0" w:color="auto"/>
            <w:right w:val="none" w:sz="0" w:space="0" w:color="auto"/>
          </w:divBdr>
        </w:div>
        <w:div w:id="1207912962">
          <w:marLeft w:val="640"/>
          <w:marRight w:val="0"/>
          <w:marTop w:val="0"/>
          <w:marBottom w:val="0"/>
          <w:divBdr>
            <w:top w:val="none" w:sz="0" w:space="0" w:color="auto"/>
            <w:left w:val="none" w:sz="0" w:space="0" w:color="auto"/>
            <w:bottom w:val="none" w:sz="0" w:space="0" w:color="auto"/>
            <w:right w:val="none" w:sz="0" w:space="0" w:color="auto"/>
          </w:divBdr>
        </w:div>
        <w:div w:id="1250042374">
          <w:marLeft w:val="640"/>
          <w:marRight w:val="0"/>
          <w:marTop w:val="0"/>
          <w:marBottom w:val="0"/>
          <w:divBdr>
            <w:top w:val="none" w:sz="0" w:space="0" w:color="auto"/>
            <w:left w:val="none" w:sz="0" w:space="0" w:color="auto"/>
            <w:bottom w:val="none" w:sz="0" w:space="0" w:color="auto"/>
            <w:right w:val="none" w:sz="0" w:space="0" w:color="auto"/>
          </w:divBdr>
        </w:div>
        <w:div w:id="1296524312">
          <w:marLeft w:val="640"/>
          <w:marRight w:val="0"/>
          <w:marTop w:val="0"/>
          <w:marBottom w:val="0"/>
          <w:divBdr>
            <w:top w:val="none" w:sz="0" w:space="0" w:color="auto"/>
            <w:left w:val="none" w:sz="0" w:space="0" w:color="auto"/>
            <w:bottom w:val="none" w:sz="0" w:space="0" w:color="auto"/>
            <w:right w:val="none" w:sz="0" w:space="0" w:color="auto"/>
          </w:divBdr>
        </w:div>
        <w:div w:id="1358193877">
          <w:marLeft w:val="640"/>
          <w:marRight w:val="0"/>
          <w:marTop w:val="0"/>
          <w:marBottom w:val="0"/>
          <w:divBdr>
            <w:top w:val="none" w:sz="0" w:space="0" w:color="auto"/>
            <w:left w:val="none" w:sz="0" w:space="0" w:color="auto"/>
            <w:bottom w:val="none" w:sz="0" w:space="0" w:color="auto"/>
            <w:right w:val="none" w:sz="0" w:space="0" w:color="auto"/>
          </w:divBdr>
        </w:div>
        <w:div w:id="1421559276">
          <w:marLeft w:val="640"/>
          <w:marRight w:val="0"/>
          <w:marTop w:val="0"/>
          <w:marBottom w:val="0"/>
          <w:divBdr>
            <w:top w:val="none" w:sz="0" w:space="0" w:color="auto"/>
            <w:left w:val="none" w:sz="0" w:space="0" w:color="auto"/>
            <w:bottom w:val="none" w:sz="0" w:space="0" w:color="auto"/>
            <w:right w:val="none" w:sz="0" w:space="0" w:color="auto"/>
          </w:divBdr>
        </w:div>
        <w:div w:id="1434011943">
          <w:marLeft w:val="640"/>
          <w:marRight w:val="0"/>
          <w:marTop w:val="0"/>
          <w:marBottom w:val="0"/>
          <w:divBdr>
            <w:top w:val="none" w:sz="0" w:space="0" w:color="auto"/>
            <w:left w:val="none" w:sz="0" w:space="0" w:color="auto"/>
            <w:bottom w:val="none" w:sz="0" w:space="0" w:color="auto"/>
            <w:right w:val="none" w:sz="0" w:space="0" w:color="auto"/>
          </w:divBdr>
        </w:div>
        <w:div w:id="1484925767">
          <w:marLeft w:val="640"/>
          <w:marRight w:val="0"/>
          <w:marTop w:val="0"/>
          <w:marBottom w:val="0"/>
          <w:divBdr>
            <w:top w:val="none" w:sz="0" w:space="0" w:color="auto"/>
            <w:left w:val="none" w:sz="0" w:space="0" w:color="auto"/>
            <w:bottom w:val="none" w:sz="0" w:space="0" w:color="auto"/>
            <w:right w:val="none" w:sz="0" w:space="0" w:color="auto"/>
          </w:divBdr>
        </w:div>
        <w:div w:id="1502117458">
          <w:marLeft w:val="640"/>
          <w:marRight w:val="0"/>
          <w:marTop w:val="0"/>
          <w:marBottom w:val="0"/>
          <w:divBdr>
            <w:top w:val="none" w:sz="0" w:space="0" w:color="auto"/>
            <w:left w:val="none" w:sz="0" w:space="0" w:color="auto"/>
            <w:bottom w:val="none" w:sz="0" w:space="0" w:color="auto"/>
            <w:right w:val="none" w:sz="0" w:space="0" w:color="auto"/>
          </w:divBdr>
        </w:div>
        <w:div w:id="1525634610">
          <w:marLeft w:val="640"/>
          <w:marRight w:val="0"/>
          <w:marTop w:val="0"/>
          <w:marBottom w:val="0"/>
          <w:divBdr>
            <w:top w:val="none" w:sz="0" w:space="0" w:color="auto"/>
            <w:left w:val="none" w:sz="0" w:space="0" w:color="auto"/>
            <w:bottom w:val="none" w:sz="0" w:space="0" w:color="auto"/>
            <w:right w:val="none" w:sz="0" w:space="0" w:color="auto"/>
          </w:divBdr>
        </w:div>
        <w:div w:id="1533422870">
          <w:marLeft w:val="640"/>
          <w:marRight w:val="0"/>
          <w:marTop w:val="0"/>
          <w:marBottom w:val="0"/>
          <w:divBdr>
            <w:top w:val="none" w:sz="0" w:space="0" w:color="auto"/>
            <w:left w:val="none" w:sz="0" w:space="0" w:color="auto"/>
            <w:bottom w:val="none" w:sz="0" w:space="0" w:color="auto"/>
            <w:right w:val="none" w:sz="0" w:space="0" w:color="auto"/>
          </w:divBdr>
        </w:div>
        <w:div w:id="1628927552">
          <w:marLeft w:val="640"/>
          <w:marRight w:val="0"/>
          <w:marTop w:val="0"/>
          <w:marBottom w:val="0"/>
          <w:divBdr>
            <w:top w:val="none" w:sz="0" w:space="0" w:color="auto"/>
            <w:left w:val="none" w:sz="0" w:space="0" w:color="auto"/>
            <w:bottom w:val="none" w:sz="0" w:space="0" w:color="auto"/>
            <w:right w:val="none" w:sz="0" w:space="0" w:color="auto"/>
          </w:divBdr>
        </w:div>
        <w:div w:id="1633830066">
          <w:marLeft w:val="640"/>
          <w:marRight w:val="0"/>
          <w:marTop w:val="0"/>
          <w:marBottom w:val="0"/>
          <w:divBdr>
            <w:top w:val="none" w:sz="0" w:space="0" w:color="auto"/>
            <w:left w:val="none" w:sz="0" w:space="0" w:color="auto"/>
            <w:bottom w:val="none" w:sz="0" w:space="0" w:color="auto"/>
            <w:right w:val="none" w:sz="0" w:space="0" w:color="auto"/>
          </w:divBdr>
        </w:div>
        <w:div w:id="1941402784">
          <w:marLeft w:val="640"/>
          <w:marRight w:val="0"/>
          <w:marTop w:val="0"/>
          <w:marBottom w:val="0"/>
          <w:divBdr>
            <w:top w:val="none" w:sz="0" w:space="0" w:color="auto"/>
            <w:left w:val="none" w:sz="0" w:space="0" w:color="auto"/>
            <w:bottom w:val="none" w:sz="0" w:space="0" w:color="auto"/>
            <w:right w:val="none" w:sz="0" w:space="0" w:color="auto"/>
          </w:divBdr>
        </w:div>
        <w:div w:id="1954046798">
          <w:marLeft w:val="640"/>
          <w:marRight w:val="0"/>
          <w:marTop w:val="0"/>
          <w:marBottom w:val="0"/>
          <w:divBdr>
            <w:top w:val="none" w:sz="0" w:space="0" w:color="auto"/>
            <w:left w:val="none" w:sz="0" w:space="0" w:color="auto"/>
            <w:bottom w:val="none" w:sz="0" w:space="0" w:color="auto"/>
            <w:right w:val="none" w:sz="0" w:space="0" w:color="auto"/>
          </w:divBdr>
        </w:div>
        <w:div w:id="2030258824">
          <w:marLeft w:val="640"/>
          <w:marRight w:val="0"/>
          <w:marTop w:val="0"/>
          <w:marBottom w:val="0"/>
          <w:divBdr>
            <w:top w:val="none" w:sz="0" w:space="0" w:color="auto"/>
            <w:left w:val="none" w:sz="0" w:space="0" w:color="auto"/>
            <w:bottom w:val="none" w:sz="0" w:space="0" w:color="auto"/>
            <w:right w:val="none" w:sz="0" w:space="0" w:color="auto"/>
          </w:divBdr>
        </w:div>
        <w:div w:id="2072263115">
          <w:marLeft w:val="640"/>
          <w:marRight w:val="0"/>
          <w:marTop w:val="0"/>
          <w:marBottom w:val="0"/>
          <w:divBdr>
            <w:top w:val="none" w:sz="0" w:space="0" w:color="auto"/>
            <w:left w:val="none" w:sz="0" w:space="0" w:color="auto"/>
            <w:bottom w:val="none" w:sz="0" w:space="0" w:color="auto"/>
            <w:right w:val="none" w:sz="0" w:space="0" w:color="auto"/>
          </w:divBdr>
        </w:div>
        <w:div w:id="2102337214">
          <w:marLeft w:val="640"/>
          <w:marRight w:val="0"/>
          <w:marTop w:val="0"/>
          <w:marBottom w:val="0"/>
          <w:divBdr>
            <w:top w:val="none" w:sz="0" w:space="0" w:color="auto"/>
            <w:left w:val="none" w:sz="0" w:space="0" w:color="auto"/>
            <w:bottom w:val="none" w:sz="0" w:space="0" w:color="auto"/>
            <w:right w:val="none" w:sz="0" w:space="0" w:color="auto"/>
          </w:divBdr>
        </w:div>
      </w:divsChild>
    </w:div>
    <w:div w:id="374432616">
      <w:bodyDiv w:val="1"/>
      <w:marLeft w:val="0"/>
      <w:marRight w:val="0"/>
      <w:marTop w:val="0"/>
      <w:marBottom w:val="0"/>
      <w:divBdr>
        <w:top w:val="none" w:sz="0" w:space="0" w:color="auto"/>
        <w:left w:val="none" w:sz="0" w:space="0" w:color="auto"/>
        <w:bottom w:val="none" w:sz="0" w:space="0" w:color="auto"/>
        <w:right w:val="none" w:sz="0" w:space="0" w:color="auto"/>
      </w:divBdr>
    </w:div>
    <w:div w:id="395205055">
      <w:bodyDiv w:val="1"/>
      <w:marLeft w:val="0"/>
      <w:marRight w:val="0"/>
      <w:marTop w:val="0"/>
      <w:marBottom w:val="0"/>
      <w:divBdr>
        <w:top w:val="none" w:sz="0" w:space="0" w:color="auto"/>
        <w:left w:val="none" w:sz="0" w:space="0" w:color="auto"/>
        <w:bottom w:val="none" w:sz="0" w:space="0" w:color="auto"/>
        <w:right w:val="none" w:sz="0" w:space="0" w:color="auto"/>
      </w:divBdr>
      <w:divsChild>
        <w:div w:id="118963674">
          <w:marLeft w:val="640"/>
          <w:marRight w:val="0"/>
          <w:marTop w:val="0"/>
          <w:marBottom w:val="0"/>
          <w:divBdr>
            <w:top w:val="none" w:sz="0" w:space="0" w:color="auto"/>
            <w:left w:val="none" w:sz="0" w:space="0" w:color="auto"/>
            <w:bottom w:val="none" w:sz="0" w:space="0" w:color="auto"/>
            <w:right w:val="none" w:sz="0" w:space="0" w:color="auto"/>
          </w:divBdr>
        </w:div>
        <w:div w:id="236482333">
          <w:marLeft w:val="640"/>
          <w:marRight w:val="0"/>
          <w:marTop w:val="0"/>
          <w:marBottom w:val="0"/>
          <w:divBdr>
            <w:top w:val="none" w:sz="0" w:space="0" w:color="auto"/>
            <w:left w:val="none" w:sz="0" w:space="0" w:color="auto"/>
            <w:bottom w:val="none" w:sz="0" w:space="0" w:color="auto"/>
            <w:right w:val="none" w:sz="0" w:space="0" w:color="auto"/>
          </w:divBdr>
        </w:div>
        <w:div w:id="289022105">
          <w:marLeft w:val="640"/>
          <w:marRight w:val="0"/>
          <w:marTop w:val="0"/>
          <w:marBottom w:val="0"/>
          <w:divBdr>
            <w:top w:val="none" w:sz="0" w:space="0" w:color="auto"/>
            <w:left w:val="none" w:sz="0" w:space="0" w:color="auto"/>
            <w:bottom w:val="none" w:sz="0" w:space="0" w:color="auto"/>
            <w:right w:val="none" w:sz="0" w:space="0" w:color="auto"/>
          </w:divBdr>
        </w:div>
        <w:div w:id="318653981">
          <w:marLeft w:val="640"/>
          <w:marRight w:val="0"/>
          <w:marTop w:val="0"/>
          <w:marBottom w:val="0"/>
          <w:divBdr>
            <w:top w:val="none" w:sz="0" w:space="0" w:color="auto"/>
            <w:left w:val="none" w:sz="0" w:space="0" w:color="auto"/>
            <w:bottom w:val="none" w:sz="0" w:space="0" w:color="auto"/>
            <w:right w:val="none" w:sz="0" w:space="0" w:color="auto"/>
          </w:divBdr>
        </w:div>
        <w:div w:id="353698873">
          <w:marLeft w:val="640"/>
          <w:marRight w:val="0"/>
          <w:marTop w:val="0"/>
          <w:marBottom w:val="0"/>
          <w:divBdr>
            <w:top w:val="none" w:sz="0" w:space="0" w:color="auto"/>
            <w:left w:val="none" w:sz="0" w:space="0" w:color="auto"/>
            <w:bottom w:val="none" w:sz="0" w:space="0" w:color="auto"/>
            <w:right w:val="none" w:sz="0" w:space="0" w:color="auto"/>
          </w:divBdr>
        </w:div>
        <w:div w:id="384909607">
          <w:marLeft w:val="640"/>
          <w:marRight w:val="0"/>
          <w:marTop w:val="0"/>
          <w:marBottom w:val="0"/>
          <w:divBdr>
            <w:top w:val="none" w:sz="0" w:space="0" w:color="auto"/>
            <w:left w:val="none" w:sz="0" w:space="0" w:color="auto"/>
            <w:bottom w:val="none" w:sz="0" w:space="0" w:color="auto"/>
            <w:right w:val="none" w:sz="0" w:space="0" w:color="auto"/>
          </w:divBdr>
        </w:div>
        <w:div w:id="429936930">
          <w:marLeft w:val="640"/>
          <w:marRight w:val="0"/>
          <w:marTop w:val="0"/>
          <w:marBottom w:val="0"/>
          <w:divBdr>
            <w:top w:val="none" w:sz="0" w:space="0" w:color="auto"/>
            <w:left w:val="none" w:sz="0" w:space="0" w:color="auto"/>
            <w:bottom w:val="none" w:sz="0" w:space="0" w:color="auto"/>
            <w:right w:val="none" w:sz="0" w:space="0" w:color="auto"/>
          </w:divBdr>
        </w:div>
        <w:div w:id="513425593">
          <w:marLeft w:val="640"/>
          <w:marRight w:val="0"/>
          <w:marTop w:val="0"/>
          <w:marBottom w:val="0"/>
          <w:divBdr>
            <w:top w:val="none" w:sz="0" w:space="0" w:color="auto"/>
            <w:left w:val="none" w:sz="0" w:space="0" w:color="auto"/>
            <w:bottom w:val="none" w:sz="0" w:space="0" w:color="auto"/>
            <w:right w:val="none" w:sz="0" w:space="0" w:color="auto"/>
          </w:divBdr>
        </w:div>
        <w:div w:id="559756118">
          <w:marLeft w:val="640"/>
          <w:marRight w:val="0"/>
          <w:marTop w:val="0"/>
          <w:marBottom w:val="0"/>
          <w:divBdr>
            <w:top w:val="none" w:sz="0" w:space="0" w:color="auto"/>
            <w:left w:val="none" w:sz="0" w:space="0" w:color="auto"/>
            <w:bottom w:val="none" w:sz="0" w:space="0" w:color="auto"/>
            <w:right w:val="none" w:sz="0" w:space="0" w:color="auto"/>
          </w:divBdr>
        </w:div>
        <w:div w:id="568922024">
          <w:marLeft w:val="640"/>
          <w:marRight w:val="0"/>
          <w:marTop w:val="0"/>
          <w:marBottom w:val="0"/>
          <w:divBdr>
            <w:top w:val="none" w:sz="0" w:space="0" w:color="auto"/>
            <w:left w:val="none" w:sz="0" w:space="0" w:color="auto"/>
            <w:bottom w:val="none" w:sz="0" w:space="0" w:color="auto"/>
            <w:right w:val="none" w:sz="0" w:space="0" w:color="auto"/>
          </w:divBdr>
        </w:div>
        <w:div w:id="623191437">
          <w:marLeft w:val="640"/>
          <w:marRight w:val="0"/>
          <w:marTop w:val="0"/>
          <w:marBottom w:val="0"/>
          <w:divBdr>
            <w:top w:val="none" w:sz="0" w:space="0" w:color="auto"/>
            <w:left w:val="none" w:sz="0" w:space="0" w:color="auto"/>
            <w:bottom w:val="none" w:sz="0" w:space="0" w:color="auto"/>
            <w:right w:val="none" w:sz="0" w:space="0" w:color="auto"/>
          </w:divBdr>
        </w:div>
        <w:div w:id="658192876">
          <w:marLeft w:val="640"/>
          <w:marRight w:val="0"/>
          <w:marTop w:val="0"/>
          <w:marBottom w:val="0"/>
          <w:divBdr>
            <w:top w:val="none" w:sz="0" w:space="0" w:color="auto"/>
            <w:left w:val="none" w:sz="0" w:space="0" w:color="auto"/>
            <w:bottom w:val="none" w:sz="0" w:space="0" w:color="auto"/>
            <w:right w:val="none" w:sz="0" w:space="0" w:color="auto"/>
          </w:divBdr>
        </w:div>
        <w:div w:id="700978824">
          <w:marLeft w:val="640"/>
          <w:marRight w:val="0"/>
          <w:marTop w:val="0"/>
          <w:marBottom w:val="0"/>
          <w:divBdr>
            <w:top w:val="none" w:sz="0" w:space="0" w:color="auto"/>
            <w:left w:val="none" w:sz="0" w:space="0" w:color="auto"/>
            <w:bottom w:val="none" w:sz="0" w:space="0" w:color="auto"/>
            <w:right w:val="none" w:sz="0" w:space="0" w:color="auto"/>
          </w:divBdr>
        </w:div>
        <w:div w:id="791366083">
          <w:marLeft w:val="640"/>
          <w:marRight w:val="0"/>
          <w:marTop w:val="0"/>
          <w:marBottom w:val="0"/>
          <w:divBdr>
            <w:top w:val="none" w:sz="0" w:space="0" w:color="auto"/>
            <w:left w:val="none" w:sz="0" w:space="0" w:color="auto"/>
            <w:bottom w:val="none" w:sz="0" w:space="0" w:color="auto"/>
            <w:right w:val="none" w:sz="0" w:space="0" w:color="auto"/>
          </w:divBdr>
        </w:div>
        <w:div w:id="1222251527">
          <w:marLeft w:val="640"/>
          <w:marRight w:val="0"/>
          <w:marTop w:val="0"/>
          <w:marBottom w:val="0"/>
          <w:divBdr>
            <w:top w:val="none" w:sz="0" w:space="0" w:color="auto"/>
            <w:left w:val="none" w:sz="0" w:space="0" w:color="auto"/>
            <w:bottom w:val="none" w:sz="0" w:space="0" w:color="auto"/>
            <w:right w:val="none" w:sz="0" w:space="0" w:color="auto"/>
          </w:divBdr>
        </w:div>
        <w:div w:id="1436440134">
          <w:marLeft w:val="640"/>
          <w:marRight w:val="0"/>
          <w:marTop w:val="0"/>
          <w:marBottom w:val="0"/>
          <w:divBdr>
            <w:top w:val="none" w:sz="0" w:space="0" w:color="auto"/>
            <w:left w:val="none" w:sz="0" w:space="0" w:color="auto"/>
            <w:bottom w:val="none" w:sz="0" w:space="0" w:color="auto"/>
            <w:right w:val="none" w:sz="0" w:space="0" w:color="auto"/>
          </w:divBdr>
        </w:div>
        <w:div w:id="1540312244">
          <w:marLeft w:val="640"/>
          <w:marRight w:val="0"/>
          <w:marTop w:val="0"/>
          <w:marBottom w:val="0"/>
          <w:divBdr>
            <w:top w:val="none" w:sz="0" w:space="0" w:color="auto"/>
            <w:left w:val="none" w:sz="0" w:space="0" w:color="auto"/>
            <w:bottom w:val="none" w:sz="0" w:space="0" w:color="auto"/>
            <w:right w:val="none" w:sz="0" w:space="0" w:color="auto"/>
          </w:divBdr>
        </w:div>
        <w:div w:id="1599172368">
          <w:marLeft w:val="640"/>
          <w:marRight w:val="0"/>
          <w:marTop w:val="0"/>
          <w:marBottom w:val="0"/>
          <w:divBdr>
            <w:top w:val="none" w:sz="0" w:space="0" w:color="auto"/>
            <w:left w:val="none" w:sz="0" w:space="0" w:color="auto"/>
            <w:bottom w:val="none" w:sz="0" w:space="0" w:color="auto"/>
            <w:right w:val="none" w:sz="0" w:space="0" w:color="auto"/>
          </w:divBdr>
        </w:div>
        <w:div w:id="1611662037">
          <w:marLeft w:val="640"/>
          <w:marRight w:val="0"/>
          <w:marTop w:val="0"/>
          <w:marBottom w:val="0"/>
          <w:divBdr>
            <w:top w:val="none" w:sz="0" w:space="0" w:color="auto"/>
            <w:left w:val="none" w:sz="0" w:space="0" w:color="auto"/>
            <w:bottom w:val="none" w:sz="0" w:space="0" w:color="auto"/>
            <w:right w:val="none" w:sz="0" w:space="0" w:color="auto"/>
          </w:divBdr>
        </w:div>
        <w:div w:id="1628004786">
          <w:marLeft w:val="640"/>
          <w:marRight w:val="0"/>
          <w:marTop w:val="0"/>
          <w:marBottom w:val="0"/>
          <w:divBdr>
            <w:top w:val="none" w:sz="0" w:space="0" w:color="auto"/>
            <w:left w:val="none" w:sz="0" w:space="0" w:color="auto"/>
            <w:bottom w:val="none" w:sz="0" w:space="0" w:color="auto"/>
            <w:right w:val="none" w:sz="0" w:space="0" w:color="auto"/>
          </w:divBdr>
        </w:div>
        <w:div w:id="1647734262">
          <w:marLeft w:val="640"/>
          <w:marRight w:val="0"/>
          <w:marTop w:val="0"/>
          <w:marBottom w:val="0"/>
          <w:divBdr>
            <w:top w:val="none" w:sz="0" w:space="0" w:color="auto"/>
            <w:left w:val="none" w:sz="0" w:space="0" w:color="auto"/>
            <w:bottom w:val="none" w:sz="0" w:space="0" w:color="auto"/>
            <w:right w:val="none" w:sz="0" w:space="0" w:color="auto"/>
          </w:divBdr>
        </w:div>
        <w:div w:id="1664160660">
          <w:marLeft w:val="640"/>
          <w:marRight w:val="0"/>
          <w:marTop w:val="0"/>
          <w:marBottom w:val="0"/>
          <w:divBdr>
            <w:top w:val="none" w:sz="0" w:space="0" w:color="auto"/>
            <w:left w:val="none" w:sz="0" w:space="0" w:color="auto"/>
            <w:bottom w:val="none" w:sz="0" w:space="0" w:color="auto"/>
            <w:right w:val="none" w:sz="0" w:space="0" w:color="auto"/>
          </w:divBdr>
        </w:div>
        <w:div w:id="1872838400">
          <w:marLeft w:val="640"/>
          <w:marRight w:val="0"/>
          <w:marTop w:val="0"/>
          <w:marBottom w:val="0"/>
          <w:divBdr>
            <w:top w:val="none" w:sz="0" w:space="0" w:color="auto"/>
            <w:left w:val="none" w:sz="0" w:space="0" w:color="auto"/>
            <w:bottom w:val="none" w:sz="0" w:space="0" w:color="auto"/>
            <w:right w:val="none" w:sz="0" w:space="0" w:color="auto"/>
          </w:divBdr>
        </w:div>
        <w:div w:id="1891724088">
          <w:marLeft w:val="640"/>
          <w:marRight w:val="0"/>
          <w:marTop w:val="0"/>
          <w:marBottom w:val="0"/>
          <w:divBdr>
            <w:top w:val="none" w:sz="0" w:space="0" w:color="auto"/>
            <w:left w:val="none" w:sz="0" w:space="0" w:color="auto"/>
            <w:bottom w:val="none" w:sz="0" w:space="0" w:color="auto"/>
            <w:right w:val="none" w:sz="0" w:space="0" w:color="auto"/>
          </w:divBdr>
        </w:div>
        <w:div w:id="2024624406">
          <w:marLeft w:val="640"/>
          <w:marRight w:val="0"/>
          <w:marTop w:val="0"/>
          <w:marBottom w:val="0"/>
          <w:divBdr>
            <w:top w:val="none" w:sz="0" w:space="0" w:color="auto"/>
            <w:left w:val="none" w:sz="0" w:space="0" w:color="auto"/>
            <w:bottom w:val="none" w:sz="0" w:space="0" w:color="auto"/>
            <w:right w:val="none" w:sz="0" w:space="0" w:color="auto"/>
          </w:divBdr>
        </w:div>
        <w:div w:id="2086488013">
          <w:marLeft w:val="640"/>
          <w:marRight w:val="0"/>
          <w:marTop w:val="0"/>
          <w:marBottom w:val="0"/>
          <w:divBdr>
            <w:top w:val="none" w:sz="0" w:space="0" w:color="auto"/>
            <w:left w:val="none" w:sz="0" w:space="0" w:color="auto"/>
            <w:bottom w:val="none" w:sz="0" w:space="0" w:color="auto"/>
            <w:right w:val="none" w:sz="0" w:space="0" w:color="auto"/>
          </w:divBdr>
        </w:div>
        <w:div w:id="2104911819">
          <w:marLeft w:val="640"/>
          <w:marRight w:val="0"/>
          <w:marTop w:val="0"/>
          <w:marBottom w:val="0"/>
          <w:divBdr>
            <w:top w:val="none" w:sz="0" w:space="0" w:color="auto"/>
            <w:left w:val="none" w:sz="0" w:space="0" w:color="auto"/>
            <w:bottom w:val="none" w:sz="0" w:space="0" w:color="auto"/>
            <w:right w:val="none" w:sz="0" w:space="0" w:color="auto"/>
          </w:divBdr>
        </w:div>
      </w:divsChild>
    </w:div>
    <w:div w:id="405688452">
      <w:bodyDiv w:val="1"/>
      <w:marLeft w:val="0"/>
      <w:marRight w:val="0"/>
      <w:marTop w:val="0"/>
      <w:marBottom w:val="0"/>
      <w:divBdr>
        <w:top w:val="none" w:sz="0" w:space="0" w:color="auto"/>
        <w:left w:val="none" w:sz="0" w:space="0" w:color="auto"/>
        <w:bottom w:val="none" w:sz="0" w:space="0" w:color="auto"/>
        <w:right w:val="none" w:sz="0" w:space="0" w:color="auto"/>
      </w:divBdr>
    </w:div>
    <w:div w:id="410584650">
      <w:bodyDiv w:val="1"/>
      <w:marLeft w:val="0"/>
      <w:marRight w:val="0"/>
      <w:marTop w:val="0"/>
      <w:marBottom w:val="0"/>
      <w:divBdr>
        <w:top w:val="none" w:sz="0" w:space="0" w:color="auto"/>
        <w:left w:val="none" w:sz="0" w:space="0" w:color="auto"/>
        <w:bottom w:val="none" w:sz="0" w:space="0" w:color="auto"/>
        <w:right w:val="none" w:sz="0" w:space="0" w:color="auto"/>
      </w:divBdr>
    </w:div>
    <w:div w:id="412315165">
      <w:bodyDiv w:val="1"/>
      <w:marLeft w:val="0"/>
      <w:marRight w:val="0"/>
      <w:marTop w:val="0"/>
      <w:marBottom w:val="0"/>
      <w:divBdr>
        <w:top w:val="none" w:sz="0" w:space="0" w:color="auto"/>
        <w:left w:val="none" w:sz="0" w:space="0" w:color="auto"/>
        <w:bottom w:val="none" w:sz="0" w:space="0" w:color="auto"/>
        <w:right w:val="none" w:sz="0" w:space="0" w:color="auto"/>
      </w:divBdr>
      <w:divsChild>
        <w:div w:id="94206228">
          <w:marLeft w:val="640"/>
          <w:marRight w:val="0"/>
          <w:marTop w:val="0"/>
          <w:marBottom w:val="0"/>
          <w:divBdr>
            <w:top w:val="none" w:sz="0" w:space="0" w:color="auto"/>
            <w:left w:val="none" w:sz="0" w:space="0" w:color="auto"/>
            <w:bottom w:val="none" w:sz="0" w:space="0" w:color="auto"/>
            <w:right w:val="none" w:sz="0" w:space="0" w:color="auto"/>
          </w:divBdr>
        </w:div>
        <w:div w:id="332342668">
          <w:marLeft w:val="640"/>
          <w:marRight w:val="0"/>
          <w:marTop w:val="0"/>
          <w:marBottom w:val="0"/>
          <w:divBdr>
            <w:top w:val="none" w:sz="0" w:space="0" w:color="auto"/>
            <w:left w:val="none" w:sz="0" w:space="0" w:color="auto"/>
            <w:bottom w:val="none" w:sz="0" w:space="0" w:color="auto"/>
            <w:right w:val="none" w:sz="0" w:space="0" w:color="auto"/>
          </w:divBdr>
        </w:div>
        <w:div w:id="356808453">
          <w:marLeft w:val="640"/>
          <w:marRight w:val="0"/>
          <w:marTop w:val="0"/>
          <w:marBottom w:val="0"/>
          <w:divBdr>
            <w:top w:val="none" w:sz="0" w:space="0" w:color="auto"/>
            <w:left w:val="none" w:sz="0" w:space="0" w:color="auto"/>
            <w:bottom w:val="none" w:sz="0" w:space="0" w:color="auto"/>
            <w:right w:val="none" w:sz="0" w:space="0" w:color="auto"/>
          </w:divBdr>
        </w:div>
        <w:div w:id="433482028">
          <w:marLeft w:val="640"/>
          <w:marRight w:val="0"/>
          <w:marTop w:val="0"/>
          <w:marBottom w:val="0"/>
          <w:divBdr>
            <w:top w:val="none" w:sz="0" w:space="0" w:color="auto"/>
            <w:left w:val="none" w:sz="0" w:space="0" w:color="auto"/>
            <w:bottom w:val="none" w:sz="0" w:space="0" w:color="auto"/>
            <w:right w:val="none" w:sz="0" w:space="0" w:color="auto"/>
          </w:divBdr>
        </w:div>
        <w:div w:id="564610272">
          <w:marLeft w:val="640"/>
          <w:marRight w:val="0"/>
          <w:marTop w:val="0"/>
          <w:marBottom w:val="0"/>
          <w:divBdr>
            <w:top w:val="none" w:sz="0" w:space="0" w:color="auto"/>
            <w:left w:val="none" w:sz="0" w:space="0" w:color="auto"/>
            <w:bottom w:val="none" w:sz="0" w:space="0" w:color="auto"/>
            <w:right w:val="none" w:sz="0" w:space="0" w:color="auto"/>
          </w:divBdr>
        </w:div>
        <w:div w:id="564687570">
          <w:marLeft w:val="640"/>
          <w:marRight w:val="0"/>
          <w:marTop w:val="0"/>
          <w:marBottom w:val="0"/>
          <w:divBdr>
            <w:top w:val="none" w:sz="0" w:space="0" w:color="auto"/>
            <w:left w:val="none" w:sz="0" w:space="0" w:color="auto"/>
            <w:bottom w:val="none" w:sz="0" w:space="0" w:color="auto"/>
            <w:right w:val="none" w:sz="0" w:space="0" w:color="auto"/>
          </w:divBdr>
        </w:div>
        <w:div w:id="718434339">
          <w:marLeft w:val="640"/>
          <w:marRight w:val="0"/>
          <w:marTop w:val="0"/>
          <w:marBottom w:val="0"/>
          <w:divBdr>
            <w:top w:val="none" w:sz="0" w:space="0" w:color="auto"/>
            <w:left w:val="none" w:sz="0" w:space="0" w:color="auto"/>
            <w:bottom w:val="none" w:sz="0" w:space="0" w:color="auto"/>
            <w:right w:val="none" w:sz="0" w:space="0" w:color="auto"/>
          </w:divBdr>
        </w:div>
        <w:div w:id="782504337">
          <w:marLeft w:val="640"/>
          <w:marRight w:val="0"/>
          <w:marTop w:val="0"/>
          <w:marBottom w:val="0"/>
          <w:divBdr>
            <w:top w:val="none" w:sz="0" w:space="0" w:color="auto"/>
            <w:left w:val="none" w:sz="0" w:space="0" w:color="auto"/>
            <w:bottom w:val="none" w:sz="0" w:space="0" w:color="auto"/>
            <w:right w:val="none" w:sz="0" w:space="0" w:color="auto"/>
          </w:divBdr>
        </w:div>
        <w:div w:id="945581603">
          <w:marLeft w:val="640"/>
          <w:marRight w:val="0"/>
          <w:marTop w:val="0"/>
          <w:marBottom w:val="0"/>
          <w:divBdr>
            <w:top w:val="none" w:sz="0" w:space="0" w:color="auto"/>
            <w:left w:val="none" w:sz="0" w:space="0" w:color="auto"/>
            <w:bottom w:val="none" w:sz="0" w:space="0" w:color="auto"/>
            <w:right w:val="none" w:sz="0" w:space="0" w:color="auto"/>
          </w:divBdr>
        </w:div>
        <w:div w:id="1093554473">
          <w:marLeft w:val="640"/>
          <w:marRight w:val="0"/>
          <w:marTop w:val="0"/>
          <w:marBottom w:val="0"/>
          <w:divBdr>
            <w:top w:val="none" w:sz="0" w:space="0" w:color="auto"/>
            <w:left w:val="none" w:sz="0" w:space="0" w:color="auto"/>
            <w:bottom w:val="none" w:sz="0" w:space="0" w:color="auto"/>
            <w:right w:val="none" w:sz="0" w:space="0" w:color="auto"/>
          </w:divBdr>
        </w:div>
        <w:div w:id="1197738277">
          <w:marLeft w:val="640"/>
          <w:marRight w:val="0"/>
          <w:marTop w:val="0"/>
          <w:marBottom w:val="0"/>
          <w:divBdr>
            <w:top w:val="none" w:sz="0" w:space="0" w:color="auto"/>
            <w:left w:val="none" w:sz="0" w:space="0" w:color="auto"/>
            <w:bottom w:val="none" w:sz="0" w:space="0" w:color="auto"/>
            <w:right w:val="none" w:sz="0" w:space="0" w:color="auto"/>
          </w:divBdr>
        </w:div>
        <w:div w:id="1226524906">
          <w:marLeft w:val="640"/>
          <w:marRight w:val="0"/>
          <w:marTop w:val="0"/>
          <w:marBottom w:val="0"/>
          <w:divBdr>
            <w:top w:val="none" w:sz="0" w:space="0" w:color="auto"/>
            <w:left w:val="none" w:sz="0" w:space="0" w:color="auto"/>
            <w:bottom w:val="none" w:sz="0" w:space="0" w:color="auto"/>
            <w:right w:val="none" w:sz="0" w:space="0" w:color="auto"/>
          </w:divBdr>
        </w:div>
        <w:div w:id="1244490381">
          <w:marLeft w:val="640"/>
          <w:marRight w:val="0"/>
          <w:marTop w:val="0"/>
          <w:marBottom w:val="0"/>
          <w:divBdr>
            <w:top w:val="none" w:sz="0" w:space="0" w:color="auto"/>
            <w:left w:val="none" w:sz="0" w:space="0" w:color="auto"/>
            <w:bottom w:val="none" w:sz="0" w:space="0" w:color="auto"/>
            <w:right w:val="none" w:sz="0" w:space="0" w:color="auto"/>
          </w:divBdr>
        </w:div>
        <w:div w:id="1269315438">
          <w:marLeft w:val="640"/>
          <w:marRight w:val="0"/>
          <w:marTop w:val="0"/>
          <w:marBottom w:val="0"/>
          <w:divBdr>
            <w:top w:val="none" w:sz="0" w:space="0" w:color="auto"/>
            <w:left w:val="none" w:sz="0" w:space="0" w:color="auto"/>
            <w:bottom w:val="none" w:sz="0" w:space="0" w:color="auto"/>
            <w:right w:val="none" w:sz="0" w:space="0" w:color="auto"/>
          </w:divBdr>
        </w:div>
        <w:div w:id="1370759655">
          <w:marLeft w:val="640"/>
          <w:marRight w:val="0"/>
          <w:marTop w:val="0"/>
          <w:marBottom w:val="0"/>
          <w:divBdr>
            <w:top w:val="none" w:sz="0" w:space="0" w:color="auto"/>
            <w:left w:val="none" w:sz="0" w:space="0" w:color="auto"/>
            <w:bottom w:val="none" w:sz="0" w:space="0" w:color="auto"/>
            <w:right w:val="none" w:sz="0" w:space="0" w:color="auto"/>
          </w:divBdr>
        </w:div>
        <w:div w:id="1372652776">
          <w:marLeft w:val="640"/>
          <w:marRight w:val="0"/>
          <w:marTop w:val="0"/>
          <w:marBottom w:val="0"/>
          <w:divBdr>
            <w:top w:val="none" w:sz="0" w:space="0" w:color="auto"/>
            <w:left w:val="none" w:sz="0" w:space="0" w:color="auto"/>
            <w:bottom w:val="none" w:sz="0" w:space="0" w:color="auto"/>
            <w:right w:val="none" w:sz="0" w:space="0" w:color="auto"/>
          </w:divBdr>
        </w:div>
        <w:div w:id="1430202769">
          <w:marLeft w:val="640"/>
          <w:marRight w:val="0"/>
          <w:marTop w:val="0"/>
          <w:marBottom w:val="0"/>
          <w:divBdr>
            <w:top w:val="none" w:sz="0" w:space="0" w:color="auto"/>
            <w:left w:val="none" w:sz="0" w:space="0" w:color="auto"/>
            <w:bottom w:val="none" w:sz="0" w:space="0" w:color="auto"/>
            <w:right w:val="none" w:sz="0" w:space="0" w:color="auto"/>
          </w:divBdr>
        </w:div>
        <w:div w:id="1609240304">
          <w:marLeft w:val="640"/>
          <w:marRight w:val="0"/>
          <w:marTop w:val="0"/>
          <w:marBottom w:val="0"/>
          <w:divBdr>
            <w:top w:val="none" w:sz="0" w:space="0" w:color="auto"/>
            <w:left w:val="none" w:sz="0" w:space="0" w:color="auto"/>
            <w:bottom w:val="none" w:sz="0" w:space="0" w:color="auto"/>
            <w:right w:val="none" w:sz="0" w:space="0" w:color="auto"/>
          </w:divBdr>
        </w:div>
        <w:div w:id="1731733734">
          <w:marLeft w:val="640"/>
          <w:marRight w:val="0"/>
          <w:marTop w:val="0"/>
          <w:marBottom w:val="0"/>
          <w:divBdr>
            <w:top w:val="none" w:sz="0" w:space="0" w:color="auto"/>
            <w:left w:val="none" w:sz="0" w:space="0" w:color="auto"/>
            <w:bottom w:val="none" w:sz="0" w:space="0" w:color="auto"/>
            <w:right w:val="none" w:sz="0" w:space="0" w:color="auto"/>
          </w:divBdr>
        </w:div>
        <w:div w:id="1777679255">
          <w:marLeft w:val="640"/>
          <w:marRight w:val="0"/>
          <w:marTop w:val="0"/>
          <w:marBottom w:val="0"/>
          <w:divBdr>
            <w:top w:val="none" w:sz="0" w:space="0" w:color="auto"/>
            <w:left w:val="none" w:sz="0" w:space="0" w:color="auto"/>
            <w:bottom w:val="none" w:sz="0" w:space="0" w:color="auto"/>
            <w:right w:val="none" w:sz="0" w:space="0" w:color="auto"/>
          </w:divBdr>
        </w:div>
        <w:div w:id="1828478304">
          <w:marLeft w:val="640"/>
          <w:marRight w:val="0"/>
          <w:marTop w:val="0"/>
          <w:marBottom w:val="0"/>
          <w:divBdr>
            <w:top w:val="none" w:sz="0" w:space="0" w:color="auto"/>
            <w:left w:val="none" w:sz="0" w:space="0" w:color="auto"/>
            <w:bottom w:val="none" w:sz="0" w:space="0" w:color="auto"/>
            <w:right w:val="none" w:sz="0" w:space="0" w:color="auto"/>
          </w:divBdr>
        </w:div>
        <w:div w:id="1925452356">
          <w:marLeft w:val="640"/>
          <w:marRight w:val="0"/>
          <w:marTop w:val="0"/>
          <w:marBottom w:val="0"/>
          <w:divBdr>
            <w:top w:val="none" w:sz="0" w:space="0" w:color="auto"/>
            <w:left w:val="none" w:sz="0" w:space="0" w:color="auto"/>
            <w:bottom w:val="none" w:sz="0" w:space="0" w:color="auto"/>
            <w:right w:val="none" w:sz="0" w:space="0" w:color="auto"/>
          </w:divBdr>
        </w:div>
        <w:div w:id="2000497032">
          <w:marLeft w:val="640"/>
          <w:marRight w:val="0"/>
          <w:marTop w:val="0"/>
          <w:marBottom w:val="0"/>
          <w:divBdr>
            <w:top w:val="none" w:sz="0" w:space="0" w:color="auto"/>
            <w:left w:val="none" w:sz="0" w:space="0" w:color="auto"/>
            <w:bottom w:val="none" w:sz="0" w:space="0" w:color="auto"/>
            <w:right w:val="none" w:sz="0" w:space="0" w:color="auto"/>
          </w:divBdr>
        </w:div>
        <w:div w:id="2132554038">
          <w:marLeft w:val="640"/>
          <w:marRight w:val="0"/>
          <w:marTop w:val="0"/>
          <w:marBottom w:val="0"/>
          <w:divBdr>
            <w:top w:val="none" w:sz="0" w:space="0" w:color="auto"/>
            <w:left w:val="none" w:sz="0" w:space="0" w:color="auto"/>
            <w:bottom w:val="none" w:sz="0" w:space="0" w:color="auto"/>
            <w:right w:val="none" w:sz="0" w:space="0" w:color="auto"/>
          </w:divBdr>
        </w:div>
      </w:divsChild>
    </w:div>
    <w:div w:id="412437236">
      <w:bodyDiv w:val="1"/>
      <w:marLeft w:val="0"/>
      <w:marRight w:val="0"/>
      <w:marTop w:val="0"/>
      <w:marBottom w:val="0"/>
      <w:divBdr>
        <w:top w:val="none" w:sz="0" w:space="0" w:color="auto"/>
        <w:left w:val="none" w:sz="0" w:space="0" w:color="auto"/>
        <w:bottom w:val="none" w:sz="0" w:space="0" w:color="auto"/>
        <w:right w:val="none" w:sz="0" w:space="0" w:color="auto"/>
      </w:divBdr>
    </w:div>
    <w:div w:id="420570489">
      <w:bodyDiv w:val="1"/>
      <w:marLeft w:val="0"/>
      <w:marRight w:val="0"/>
      <w:marTop w:val="0"/>
      <w:marBottom w:val="0"/>
      <w:divBdr>
        <w:top w:val="none" w:sz="0" w:space="0" w:color="auto"/>
        <w:left w:val="none" w:sz="0" w:space="0" w:color="auto"/>
        <w:bottom w:val="none" w:sz="0" w:space="0" w:color="auto"/>
        <w:right w:val="none" w:sz="0" w:space="0" w:color="auto"/>
      </w:divBdr>
    </w:div>
    <w:div w:id="421724646">
      <w:bodyDiv w:val="1"/>
      <w:marLeft w:val="0"/>
      <w:marRight w:val="0"/>
      <w:marTop w:val="0"/>
      <w:marBottom w:val="0"/>
      <w:divBdr>
        <w:top w:val="none" w:sz="0" w:space="0" w:color="auto"/>
        <w:left w:val="none" w:sz="0" w:space="0" w:color="auto"/>
        <w:bottom w:val="none" w:sz="0" w:space="0" w:color="auto"/>
        <w:right w:val="none" w:sz="0" w:space="0" w:color="auto"/>
      </w:divBdr>
    </w:div>
    <w:div w:id="443500149">
      <w:bodyDiv w:val="1"/>
      <w:marLeft w:val="0"/>
      <w:marRight w:val="0"/>
      <w:marTop w:val="0"/>
      <w:marBottom w:val="0"/>
      <w:divBdr>
        <w:top w:val="none" w:sz="0" w:space="0" w:color="auto"/>
        <w:left w:val="none" w:sz="0" w:space="0" w:color="auto"/>
        <w:bottom w:val="none" w:sz="0" w:space="0" w:color="auto"/>
        <w:right w:val="none" w:sz="0" w:space="0" w:color="auto"/>
      </w:divBdr>
    </w:div>
    <w:div w:id="458031936">
      <w:bodyDiv w:val="1"/>
      <w:marLeft w:val="0"/>
      <w:marRight w:val="0"/>
      <w:marTop w:val="0"/>
      <w:marBottom w:val="0"/>
      <w:divBdr>
        <w:top w:val="none" w:sz="0" w:space="0" w:color="auto"/>
        <w:left w:val="none" w:sz="0" w:space="0" w:color="auto"/>
        <w:bottom w:val="none" w:sz="0" w:space="0" w:color="auto"/>
        <w:right w:val="none" w:sz="0" w:space="0" w:color="auto"/>
      </w:divBdr>
    </w:div>
    <w:div w:id="458693527">
      <w:bodyDiv w:val="1"/>
      <w:marLeft w:val="0"/>
      <w:marRight w:val="0"/>
      <w:marTop w:val="0"/>
      <w:marBottom w:val="0"/>
      <w:divBdr>
        <w:top w:val="none" w:sz="0" w:space="0" w:color="auto"/>
        <w:left w:val="none" w:sz="0" w:space="0" w:color="auto"/>
        <w:bottom w:val="none" w:sz="0" w:space="0" w:color="auto"/>
        <w:right w:val="none" w:sz="0" w:space="0" w:color="auto"/>
      </w:divBdr>
    </w:div>
    <w:div w:id="463238192">
      <w:bodyDiv w:val="1"/>
      <w:marLeft w:val="0"/>
      <w:marRight w:val="0"/>
      <w:marTop w:val="0"/>
      <w:marBottom w:val="0"/>
      <w:divBdr>
        <w:top w:val="none" w:sz="0" w:space="0" w:color="auto"/>
        <w:left w:val="none" w:sz="0" w:space="0" w:color="auto"/>
        <w:bottom w:val="none" w:sz="0" w:space="0" w:color="auto"/>
        <w:right w:val="none" w:sz="0" w:space="0" w:color="auto"/>
      </w:divBdr>
    </w:div>
    <w:div w:id="465665467">
      <w:bodyDiv w:val="1"/>
      <w:marLeft w:val="0"/>
      <w:marRight w:val="0"/>
      <w:marTop w:val="0"/>
      <w:marBottom w:val="0"/>
      <w:divBdr>
        <w:top w:val="none" w:sz="0" w:space="0" w:color="auto"/>
        <w:left w:val="none" w:sz="0" w:space="0" w:color="auto"/>
        <w:bottom w:val="none" w:sz="0" w:space="0" w:color="auto"/>
        <w:right w:val="none" w:sz="0" w:space="0" w:color="auto"/>
      </w:divBdr>
      <w:divsChild>
        <w:div w:id="199173945">
          <w:marLeft w:val="640"/>
          <w:marRight w:val="0"/>
          <w:marTop w:val="0"/>
          <w:marBottom w:val="0"/>
          <w:divBdr>
            <w:top w:val="none" w:sz="0" w:space="0" w:color="auto"/>
            <w:left w:val="none" w:sz="0" w:space="0" w:color="auto"/>
            <w:bottom w:val="none" w:sz="0" w:space="0" w:color="auto"/>
            <w:right w:val="none" w:sz="0" w:space="0" w:color="auto"/>
          </w:divBdr>
        </w:div>
        <w:div w:id="283928626">
          <w:marLeft w:val="640"/>
          <w:marRight w:val="0"/>
          <w:marTop w:val="0"/>
          <w:marBottom w:val="0"/>
          <w:divBdr>
            <w:top w:val="none" w:sz="0" w:space="0" w:color="auto"/>
            <w:left w:val="none" w:sz="0" w:space="0" w:color="auto"/>
            <w:bottom w:val="none" w:sz="0" w:space="0" w:color="auto"/>
            <w:right w:val="none" w:sz="0" w:space="0" w:color="auto"/>
          </w:divBdr>
        </w:div>
        <w:div w:id="293564786">
          <w:marLeft w:val="640"/>
          <w:marRight w:val="0"/>
          <w:marTop w:val="0"/>
          <w:marBottom w:val="0"/>
          <w:divBdr>
            <w:top w:val="none" w:sz="0" w:space="0" w:color="auto"/>
            <w:left w:val="none" w:sz="0" w:space="0" w:color="auto"/>
            <w:bottom w:val="none" w:sz="0" w:space="0" w:color="auto"/>
            <w:right w:val="none" w:sz="0" w:space="0" w:color="auto"/>
          </w:divBdr>
        </w:div>
        <w:div w:id="363287221">
          <w:marLeft w:val="640"/>
          <w:marRight w:val="0"/>
          <w:marTop w:val="0"/>
          <w:marBottom w:val="0"/>
          <w:divBdr>
            <w:top w:val="none" w:sz="0" w:space="0" w:color="auto"/>
            <w:left w:val="none" w:sz="0" w:space="0" w:color="auto"/>
            <w:bottom w:val="none" w:sz="0" w:space="0" w:color="auto"/>
            <w:right w:val="none" w:sz="0" w:space="0" w:color="auto"/>
          </w:divBdr>
        </w:div>
        <w:div w:id="543834003">
          <w:marLeft w:val="640"/>
          <w:marRight w:val="0"/>
          <w:marTop w:val="0"/>
          <w:marBottom w:val="0"/>
          <w:divBdr>
            <w:top w:val="none" w:sz="0" w:space="0" w:color="auto"/>
            <w:left w:val="none" w:sz="0" w:space="0" w:color="auto"/>
            <w:bottom w:val="none" w:sz="0" w:space="0" w:color="auto"/>
            <w:right w:val="none" w:sz="0" w:space="0" w:color="auto"/>
          </w:divBdr>
        </w:div>
        <w:div w:id="586110599">
          <w:marLeft w:val="640"/>
          <w:marRight w:val="0"/>
          <w:marTop w:val="0"/>
          <w:marBottom w:val="0"/>
          <w:divBdr>
            <w:top w:val="none" w:sz="0" w:space="0" w:color="auto"/>
            <w:left w:val="none" w:sz="0" w:space="0" w:color="auto"/>
            <w:bottom w:val="none" w:sz="0" w:space="0" w:color="auto"/>
            <w:right w:val="none" w:sz="0" w:space="0" w:color="auto"/>
          </w:divBdr>
        </w:div>
        <w:div w:id="743524376">
          <w:marLeft w:val="640"/>
          <w:marRight w:val="0"/>
          <w:marTop w:val="0"/>
          <w:marBottom w:val="0"/>
          <w:divBdr>
            <w:top w:val="none" w:sz="0" w:space="0" w:color="auto"/>
            <w:left w:val="none" w:sz="0" w:space="0" w:color="auto"/>
            <w:bottom w:val="none" w:sz="0" w:space="0" w:color="auto"/>
            <w:right w:val="none" w:sz="0" w:space="0" w:color="auto"/>
          </w:divBdr>
        </w:div>
        <w:div w:id="812453327">
          <w:marLeft w:val="640"/>
          <w:marRight w:val="0"/>
          <w:marTop w:val="0"/>
          <w:marBottom w:val="0"/>
          <w:divBdr>
            <w:top w:val="none" w:sz="0" w:space="0" w:color="auto"/>
            <w:left w:val="none" w:sz="0" w:space="0" w:color="auto"/>
            <w:bottom w:val="none" w:sz="0" w:space="0" w:color="auto"/>
            <w:right w:val="none" w:sz="0" w:space="0" w:color="auto"/>
          </w:divBdr>
        </w:div>
        <w:div w:id="959216144">
          <w:marLeft w:val="640"/>
          <w:marRight w:val="0"/>
          <w:marTop w:val="0"/>
          <w:marBottom w:val="0"/>
          <w:divBdr>
            <w:top w:val="none" w:sz="0" w:space="0" w:color="auto"/>
            <w:left w:val="none" w:sz="0" w:space="0" w:color="auto"/>
            <w:bottom w:val="none" w:sz="0" w:space="0" w:color="auto"/>
            <w:right w:val="none" w:sz="0" w:space="0" w:color="auto"/>
          </w:divBdr>
        </w:div>
        <w:div w:id="1151487935">
          <w:marLeft w:val="640"/>
          <w:marRight w:val="0"/>
          <w:marTop w:val="0"/>
          <w:marBottom w:val="0"/>
          <w:divBdr>
            <w:top w:val="none" w:sz="0" w:space="0" w:color="auto"/>
            <w:left w:val="none" w:sz="0" w:space="0" w:color="auto"/>
            <w:bottom w:val="none" w:sz="0" w:space="0" w:color="auto"/>
            <w:right w:val="none" w:sz="0" w:space="0" w:color="auto"/>
          </w:divBdr>
        </w:div>
        <w:div w:id="1162283482">
          <w:marLeft w:val="640"/>
          <w:marRight w:val="0"/>
          <w:marTop w:val="0"/>
          <w:marBottom w:val="0"/>
          <w:divBdr>
            <w:top w:val="none" w:sz="0" w:space="0" w:color="auto"/>
            <w:left w:val="none" w:sz="0" w:space="0" w:color="auto"/>
            <w:bottom w:val="none" w:sz="0" w:space="0" w:color="auto"/>
            <w:right w:val="none" w:sz="0" w:space="0" w:color="auto"/>
          </w:divBdr>
        </w:div>
        <w:div w:id="1381057695">
          <w:marLeft w:val="640"/>
          <w:marRight w:val="0"/>
          <w:marTop w:val="0"/>
          <w:marBottom w:val="0"/>
          <w:divBdr>
            <w:top w:val="none" w:sz="0" w:space="0" w:color="auto"/>
            <w:left w:val="none" w:sz="0" w:space="0" w:color="auto"/>
            <w:bottom w:val="none" w:sz="0" w:space="0" w:color="auto"/>
            <w:right w:val="none" w:sz="0" w:space="0" w:color="auto"/>
          </w:divBdr>
        </w:div>
        <w:div w:id="1461921709">
          <w:marLeft w:val="640"/>
          <w:marRight w:val="0"/>
          <w:marTop w:val="0"/>
          <w:marBottom w:val="0"/>
          <w:divBdr>
            <w:top w:val="none" w:sz="0" w:space="0" w:color="auto"/>
            <w:left w:val="none" w:sz="0" w:space="0" w:color="auto"/>
            <w:bottom w:val="none" w:sz="0" w:space="0" w:color="auto"/>
            <w:right w:val="none" w:sz="0" w:space="0" w:color="auto"/>
          </w:divBdr>
        </w:div>
        <w:div w:id="1569808558">
          <w:marLeft w:val="640"/>
          <w:marRight w:val="0"/>
          <w:marTop w:val="0"/>
          <w:marBottom w:val="0"/>
          <w:divBdr>
            <w:top w:val="none" w:sz="0" w:space="0" w:color="auto"/>
            <w:left w:val="none" w:sz="0" w:space="0" w:color="auto"/>
            <w:bottom w:val="none" w:sz="0" w:space="0" w:color="auto"/>
            <w:right w:val="none" w:sz="0" w:space="0" w:color="auto"/>
          </w:divBdr>
        </w:div>
        <w:div w:id="1654941721">
          <w:marLeft w:val="640"/>
          <w:marRight w:val="0"/>
          <w:marTop w:val="0"/>
          <w:marBottom w:val="0"/>
          <w:divBdr>
            <w:top w:val="none" w:sz="0" w:space="0" w:color="auto"/>
            <w:left w:val="none" w:sz="0" w:space="0" w:color="auto"/>
            <w:bottom w:val="none" w:sz="0" w:space="0" w:color="auto"/>
            <w:right w:val="none" w:sz="0" w:space="0" w:color="auto"/>
          </w:divBdr>
        </w:div>
        <w:div w:id="1656445414">
          <w:marLeft w:val="640"/>
          <w:marRight w:val="0"/>
          <w:marTop w:val="0"/>
          <w:marBottom w:val="0"/>
          <w:divBdr>
            <w:top w:val="none" w:sz="0" w:space="0" w:color="auto"/>
            <w:left w:val="none" w:sz="0" w:space="0" w:color="auto"/>
            <w:bottom w:val="none" w:sz="0" w:space="0" w:color="auto"/>
            <w:right w:val="none" w:sz="0" w:space="0" w:color="auto"/>
          </w:divBdr>
        </w:div>
        <w:div w:id="1659771163">
          <w:marLeft w:val="640"/>
          <w:marRight w:val="0"/>
          <w:marTop w:val="0"/>
          <w:marBottom w:val="0"/>
          <w:divBdr>
            <w:top w:val="none" w:sz="0" w:space="0" w:color="auto"/>
            <w:left w:val="none" w:sz="0" w:space="0" w:color="auto"/>
            <w:bottom w:val="none" w:sz="0" w:space="0" w:color="auto"/>
            <w:right w:val="none" w:sz="0" w:space="0" w:color="auto"/>
          </w:divBdr>
        </w:div>
        <w:div w:id="1770463599">
          <w:marLeft w:val="640"/>
          <w:marRight w:val="0"/>
          <w:marTop w:val="0"/>
          <w:marBottom w:val="0"/>
          <w:divBdr>
            <w:top w:val="none" w:sz="0" w:space="0" w:color="auto"/>
            <w:left w:val="none" w:sz="0" w:space="0" w:color="auto"/>
            <w:bottom w:val="none" w:sz="0" w:space="0" w:color="auto"/>
            <w:right w:val="none" w:sz="0" w:space="0" w:color="auto"/>
          </w:divBdr>
        </w:div>
        <w:div w:id="1847360392">
          <w:marLeft w:val="640"/>
          <w:marRight w:val="0"/>
          <w:marTop w:val="0"/>
          <w:marBottom w:val="0"/>
          <w:divBdr>
            <w:top w:val="none" w:sz="0" w:space="0" w:color="auto"/>
            <w:left w:val="none" w:sz="0" w:space="0" w:color="auto"/>
            <w:bottom w:val="none" w:sz="0" w:space="0" w:color="auto"/>
            <w:right w:val="none" w:sz="0" w:space="0" w:color="auto"/>
          </w:divBdr>
        </w:div>
        <w:div w:id="2022509281">
          <w:marLeft w:val="640"/>
          <w:marRight w:val="0"/>
          <w:marTop w:val="0"/>
          <w:marBottom w:val="0"/>
          <w:divBdr>
            <w:top w:val="none" w:sz="0" w:space="0" w:color="auto"/>
            <w:left w:val="none" w:sz="0" w:space="0" w:color="auto"/>
            <w:bottom w:val="none" w:sz="0" w:space="0" w:color="auto"/>
            <w:right w:val="none" w:sz="0" w:space="0" w:color="auto"/>
          </w:divBdr>
        </w:div>
      </w:divsChild>
    </w:div>
    <w:div w:id="468863349">
      <w:bodyDiv w:val="1"/>
      <w:marLeft w:val="0"/>
      <w:marRight w:val="0"/>
      <w:marTop w:val="0"/>
      <w:marBottom w:val="0"/>
      <w:divBdr>
        <w:top w:val="none" w:sz="0" w:space="0" w:color="auto"/>
        <w:left w:val="none" w:sz="0" w:space="0" w:color="auto"/>
        <w:bottom w:val="none" w:sz="0" w:space="0" w:color="auto"/>
        <w:right w:val="none" w:sz="0" w:space="0" w:color="auto"/>
      </w:divBdr>
    </w:div>
    <w:div w:id="470710565">
      <w:bodyDiv w:val="1"/>
      <w:marLeft w:val="0"/>
      <w:marRight w:val="0"/>
      <w:marTop w:val="0"/>
      <w:marBottom w:val="0"/>
      <w:divBdr>
        <w:top w:val="none" w:sz="0" w:space="0" w:color="auto"/>
        <w:left w:val="none" w:sz="0" w:space="0" w:color="auto"/>
        <w:bottom w:val="none" w:sz="0" w:space="0" w:color="auto"/>
        <w:right w:val="none" w:sz="0" w:space="0" w:color="auto"/>
      </w:divBdr>
      <w:divsChild>
        <w:div w:id="85461208">
          <w:marLeft w:val="640"/>
          <w:marRight w:val="0"/>
          <w:marTop w:val="0"/>
          <w:marBottom w:val="0"/>
          <w:divBdr>
            <w:top w:val="none" w:sz="0" w:space="0" w:color="auto"/>
            <w:left w:val="none" w:sz="0" w:space="0" w:color="auto"/>
            <w:bottom w:val="none" w:sz="0" w:space="0" w:color="auto"/>
            <w:right w:val="none" w:sz="0" w:space="0" w:color="auto"/>
          </w:divBdr>
        </w:div>
        <w:div w:id="149030627">
          <w:marLeft w:val="640"/>
          <w:marRight w:val="0"/>
          <w:marTop w:val="0"/>
          <w:marBottom w:val="0"/>
          <w:divBdr>
            <w:top w:val="none" w:sz="0" w:space="0" w:color="auto"/>
            <w:left w:val="none" w:sz="0" w:space="0" w:color="auto"/>
            <w:bottom w:val="none" w:sz="0" w:space="0" w:color="auto"/>
            <w:right w:val="none" w:sz="0" w:space="0" w:color="auto"/>
          </w:divBdr>
        </w:div>
        <w:div w:id="150490349">
          <w:marLeft w:val="640"/>
          <w:marRight w:val="0"/>
          <w:marTop w:val="0"/>
          <w:marBottom w:val="0"/>
          <w:divBdr>
            <w:top w:val="none" w:sz="0" w:space="0" w:color="auto"/>
            <w:left w:val="none" w:sz="0" w:space="0" w:color="auto"/>
            <w:bottom w:val="none" w:sz="0" w:space="0" w:color="auto"/>
            <w:right w:val="none" w:sz="0" w:space="0" w:color="auto"/>
          </w:divBdr>
        </w:div>
        <w:div w:id="165101331">
          <w:marLeft w:val="640"/>
          <w:marRight w:val="0"/>
          <w:marTop w:val="0"/>
          <w:marBottom w:val="0"/>
          <w:divBdr>
            <w:top w:val="none" w:sz="0" w:space="0" w:color="auto"/>
            <w:left w:val="none" w:sz="0" w:space="0" w:color="auto"/>
            <w:bottom w:val="none" w:sz="0" w:space="0" w:color="auto"/>
            <w:right w:val="none" w:sz="0" w:space="0" w:color="auto"/>
          </w:divBdr>
        </w:div>
        <w:div w:id="338780843">
          <w:marLeft w:val="640"/>
          <w:marRight w:val="0"/>
          <w:marTop w:val="0"/>
          <w:marBottom w:val="0"/>
          <w:divBdr>
            <w:top w:val="none" w:sz="0" w:space="0" w:color="auto"/>
            <w:left w:val="none" w:sz="0" w:space="0" w:color="auto"/>
            <w:bottom w:val="none" w:sz="0" w:space="0" w:color="auto"/>
            <w:right w:val="none" w:sz="0" w:space="0" w:color="auto"/>
          </w:divBdr>
        </w:div>
        <w:div w:id="424303056">
          <w:marLeft w:val="640"/>
          <w:marRight w:val="0"/>
          <w:marTop w:val="0"/>
          <w:marBottom w:val="0"/>
          <w:divBdr>
            <w:top w:val="none" w:sz="0" w:space="0" w:color="auto"/>
            <w:left w:val="none" w:sz="0" w:space="0" w:color="auto"/>
            <w:bottom w:val="none" w:sz="0" w:space="0" w:color="auto"/>
            <w:right w:val="none" w:sz="0" w:space="0" w:color="auto"/>
          </w:divBdr>
        </w:div>
        <w:div w:id="520095140">
          <w:marLeft w:val="640"/>
          <w:marRight w:val="0"/>
          <w:marTop w:val="0"/>
          <w:marBottom w:val="0"/>
          <w:divBdr>
            <w:top w:val="none" w:sz="0" w:space="0" w:color="auto"/>
            <w:left w:val="none" w:sz="0" w:space="0" w:color="auto"/>
            <w:bottom w:val="none" w:sz="0" w:space="0" w:color="auto"/>
            <w:right w:val="none" w:sz="0" w:space="0" w:color="auto"/>
          </w:divBdr>
        </w:div>
        <w:div w:id="907109475">
          <w:marLeft w:val="640"/>
          <w:marRight w:val="0"/>
          <w:marTop w:val="0"/>
          <w:marBottom w:val="0"/>
          <w:divBdr>
            <w:top w:val="none" w:sz="0" w:space="0" w:color="auto"/>
            <w:left w:val="none" w:sz="0" w:space="0" w:color="auto"/>
            <w:bottom w:val="none" w:sz="0" w:space="0" w:color="auto"/>
            <w:right w:val="none" w:sz="0" w:space="0" w:color="auto"/>
          </w:divBdr>
        </w:div>
        <w:div w:id="1117870713">
          <w:marLeft w:val="640"/>
          <w:marRight w:val="0"/>
          <w:marTop w:val="0"/>
          <w:marBottom w:val="0"/>
          <w:divBdr>
            <w:top w:val="none" w:sz="0" w:space="0" w:color="auto"/>
            <w:left w:val="none" w:sz="0" w:space="0" w:color="auto"/>
            <w:bottom w:val="none" w:sz="0" w:space="0" w:color="auto"/>
            <w:right w:val="none" w:sz="0" w:space="0" w:color="auto"/>
          </w:divBdr>
        </w:div>
        <w:div w:id="1121417552">
          <w:marLeft w:val="640"/>
          <w:marRight w:val="0"/>
          <w:marTop w:val="0"/>
          <w:marBottom w:val="0"/>
          <w:divBdr>
            <w:top w:val="none" w:sz="0" w:space="0" w:color="auto"/>
            <w:left w:val="none" w:sz="0" w:space="0" w:color="auto"/>
            <w:bottom w:val="none" w:sz="0" w:space="0" w:color="auto"/>
            <w:right w:val="none" w:sz="0" w:space="0" w:color="auto"/>
          </w:divBdr>
        </w:div>
        <w:div w:id="1153792986">
          <w:marLeft w:val="640"/>
          <w:marRight w:val="0"/>
          <w:marTop w:val="0"/>
          <w:marBottom w:val="0"/>
          <w:divBdr>
            <w:top w:val="none" w:sz="0" w:space="0" w:color="auto"/>
            <w:left w:val="none" w:sz="0" w:space="0" w:color="auto"/>
            <w:bottom w:val="none" w:sz="0" w:space="0" w:color="auto"/>
            <w:right w:val="none" w:sz="0" w:space="0" w:color="auto"/>
          </w:divBdr>
        </w:div>
        <w:div w:id="1158497270">
          <w:marLeft w:val="640"/>
          <w:marRight w:val="0"/>
          <w:marTop w:val="0"/>
          <w:marBottom w:val="0"/>
          <w:divBdr>
            <w:top w:val="none" w:sz="0" w:space="0" w:color="auto"/>
            <w:left w:val="none" w:sz="0" w:space="0" w:color="auto"/>
            <w:bottom w:val="none" w:sz="0" w:space="0" w:color="auto"/>
            <w:right w:val="none" w:sz="0" w:space="0" w:color="auto"/>
          </w:divBdr>
        </w:div>
        <w:div w:id="1160315099">
          <w:marLeft w:val="640"/>
          <w:marRight w:val="0"/>
          <w:marTop w:val="0"/>
          <w:marBottom w:val="0"/>
          <w:divBdr>
            <w:top w:val="none" w:sz="0" w:space="0" w:color="auto"/>
            <w:left w:val="none" w:sz="0" w:space="0" w:color="auto"/>
            <w:bottom w:val="none" w:sz="0" w:space="0" w:color="auto"/>
            <w:right w:val="none" w:sz="0" w:space="0" w:color="auto"/>
          </w:divBdr>
        </w:div>
        <w:div w:id="1171142770">
          <w:marLeft w:val="640"/>
          <w:marRight w:val="0"/>
          <w:marTop w:val="0"/>
          <w:marBottom w:val="0"/>
          <w:divBdr>
            <w:top w:val="none" w:sz="0" w:space="0" w:color="auto"/>
            <w:left w:val="none" w:sz="0" w:space="0" w:color="auto"/>
            <w:bottom w:val="none" w:sz="0" w:space="0" w:color="auto"/>
            <w:right w:val="none" w:sz="0" w:space="0" w:color="auto"/>
          </w:divBdr>
        </w:div>
        <w:div w:id="1392189378">
          <w:marLeft w:val="640"/>
          <w:marRight w:val="0"/>
          <w:marTop w:val="0"/>
          <w:marBottom w:val="0"/>
          <w:divBdr>
            <w:top w:val="none" w:sz="0" w:space="0" w:color="auto"/>
            <w:left w:val="none" w:sz="0" w:space="0" w:color="auto"/>
            <w:bottom w:val="none" w:sz="0" w:space="0" w:color="auto"/>
            <w:right w:val="none" w:sz="0" w:space="0" w:color="auto"/>
          </w:divBdr>
        </w:div>
        <w:div w:id="1405834873">
          <w:marLeft w:val="640"/>
          <w:marRight w:val="0"/>
          <w:marTop w:val="0"/>
          <w:marBottom w:val="0"/>
          <w:divBdr>
            <w:top w:val="none" w:sz="0" w:space="0" w:color="auto"/>
            <w:left w:val="none" w:sz="0" w:space="0" w:color="auto"/>
            <w:bottom w:val="none" w:sz="0" w:space="0" w:color="auto"/>
            <w:right w:val="none" w:sz="0" w:space="0" w:color="auto"/>
          </w:divBdr>
        </w:div>
        <w:div w:id="1451705544">
          <w:marLeft w:val="640"/>
          <w:marRight w:val="0"/>
          <w:marTop w:val="0"/>
          <w:marBottom w:val="0"/>
          <w:divBdr>
            <w:top w:val="none" w:sz="0" w:space="0" w:color="auto"/>
            <w:left w:val="none" w:sz="0" w:space="0" w:color="auto"/>
            <w:bottom w:val="none" w:sz="0" w:space="0" w:color="auto"/>
            <w:right w:val="none" w:sz="0" w:space="0" w:color="auto"/>
          </w:divBdr>
        </w:div>
        <w:div w:id="1621300766">
          <w:marLeft w:val="640"/>
          <w:marRight w:val="0"/>
          <w:marTop w:val="0"/>
          <w:marBottom w:val="0"/>
          <w:divBdr>
            <w:top w:val="none" w:sz="0" w:space="0" w:color="auto"/>
            <w:left w:val="none" w:sz="0" w:space="0" w:color="auto"/>
            <w:bottom w:val="none" w:sz="0" w:space="0" w:color="auto"/>
            <w:right w:val="none" w:sz="0" w:space="0" w:color="auto"/>
          </w:divBdr>
        </w:div>
        <w:div w:id="1640261771">
          <w:marLeft w:val="640"/>
          <w:marRight w:val="0"/>
          <w:marTop w:val="0"/>
          <w:marBottom w:val="0"/>
          <w:divBdr>
            <w:top w:val="none" w:sz="0" w:space="0" w:color="auto"/>
            <w:left w:val="none" w:sz="0" w:space="0" w:color="auto"/>
            <w:bottom w:val="none" w:sz="0" w:space="0" w:color="auto"/>
            <w:right w:val="none" w:sz="0" w:space="0" w:color="auto"/>
          </w:divBdr>
        </w:div>
        <w:div w:id="1691688678">
          <w:marLeft w:val="640"/>
          <w:marRight w:val="0"/>
          <w:marTop w:val="0"/>
          <w:marBottom w:val="0"/>
          <w:divBdr>
            <w:top w:val="none" w:sz="0" w:space="0" w:color="auto"/>
            <w:left w:val="none" w:sz="0" w:space="0" w:color="auto"/>
            <w:bottom w:val="none" w:sz="0" w:space="0" w:color="auto"/>
            <w:right w:val="none" w:sz="0" w:space="0" w:color="auto"/>
          </w:divBdr>
        </w:div>
        <w:div w:id="1732851114">
          <w:marLeft w:val="640"/>
          <w:marRight w:val="0"/>
          <w:marTop w:val="0"/>
          <w:marBottom w:val="0"/>
          <w:divBdr>
            <w:top w:val="none" w:sz="0" w:space="0" w:color="auto"/>
            <w:left w:val="none" w:sz="0" w:space="0" w:color="auto"/>
            <w:bottom w:val="none" w:sz="0" w:space="0" w:color="auto"/>
            <w:right w:val="none" w:sz="0" w:space="0" w:color="auto"/>
          </w:divBdr>
        </w:div>
        <w:div w:id="1819104142">
          <w:marLeft w:val="640"/>
          <w:marRight w:val="0"/>
          <w:marTop w:val="0"/>
          <w:marBottom w:val="0"/>
          <w:divBdr>
            <w:top w:val="none" w:sz="0" w:space="0" w:color="auto"/>
            <w:left w:val="none" w:sz="0" w:space="0" w:color="auto"/>
            <w:bottom w:val="none" w:sz="0" w:space="0" w:color="auto"/>
            <w:right w:val="none" w:sz="0" w:space="0" w:color="auto"/>
          </w:divBdr>
        </w:div>
        <w:div w:id="2045136712">
          <w:marLeft w:val="640"/>
          <w:marRight w:val="0"/>
          <w:marTop w:val="0"/>
          <w:marBottom w:val="0"/>
          <w:divBdr>
            <w:top w:val="none" w:sz="0" w:space="0" w:color="auto"/>
            <w:left w:val="none" w:sz="0" w:space="0" w:color="auto"/>
            <w:bottom w:val="none" w:sz="0" w:space="0" w:color="auto"/>
            <w:right w:val="none" w:sz="0" w:space="0" w:color="auto"/>
          </w:divBdr>
        </w:div>
        <w:div w:id="2101753123">
          <w:marLeft w:val="640"/>
          <w:marRight w:val="0"/>
          <w:marTop w:val="0"/>
          <w:marBottom w:val="0"/>
          <w:divBdr>
            <w:top w:val="none" w:sz="0" w:space="0" w:color="auto"/>
            <w:left w:val="none" w:sz="0" w:space="0" w:color="auto"/>
            <w:bottom w:val="none" w:sz="0" w:space="0" w:color="auto"/>
            <w:right w:val="none" w:sz="0" w:space="0" w:color="auto"/>
          </w:divBdr>
        </w:div>
      </w:divsChild>
    </w:div>
    <w:div w:id="476185275">
      <w:bodyDiv w:val="1"/>
      <w:marLeft w:val="0"/>
      <w:marRight w:val="0"/>
      <w:marTop w:val="0"/>
      <w:marBottom w:val="0"/>
      <w:divBdr>
        <w:top w:val="none" w:sz="0" w:space="0" w:color="auto"/>
        <w:left w:val="none" w:sz="0" w:space="0" w:color="auto"/>
        <w:bottom w:val="none" w:sz="0" w:space="0" w:color="auto"/>
        <w:right w:val="none" w:sz="0" w:space="0" w:color="auto"/>
      </w:divBdr>
      <w:divsChild>
        <w:div w:id="125323672">
          <w:marLeft w:val="640"/>
          <w:marRight w:val="0"/>
          <w:marTop w:val="0"/>
          <w:marBottom w:val="0"/>
          <w:divBdr>
            <w:top w:val="none" w:sz="0" w:space="0" w:color="auto"/>
            <w:left w:val="none" w:sz="0" w:space="0" w:color="auto"/>
            <w:bottom w:val="none" w:sz="0" w:space="0" w:color="auto"/>
            <w:right w:val="none" w:sz="0" w:space="0" w:color="auto"/>
          </w:divBdr>
        </w:div>
        <w:div w:id="228732708">
          <w:marLeft w:val="640"/>
          <w:marRight w:val="0"/>
          <w:marTop w:val="0"/>
          <w:marBottom w:val="0"/>
          <w:divBdr>
            <w:top w:val="none" w:sz="0" w:space="0" w:color="auto"/>
            <w:left w:val="none" w:sz="0" w:space="0" w:color="auto"/>
            <w:bottom w:val="none" w:sz="0" w:space="0" w:color="auto"/>
            <w:right w:val="none" w:sz="0" w:space="0" w:color="auto"/>
          </w:divBdr>
        </w:div>
        <w:div w:id="446898196">
          <w:marLeft w:val="640"/>
          <w:marRight w:val="0"/>
          <w:marTop w:val="0"/>
          <w:marBottom w:val="0"/>
          <w:divBdr>
            <w:top w:val="none" w:sz="0" w:space="0" w:color="auto"/>
            <w:left w:val="none" w:sz="0" w:space="0" w:color="auto"/>
            <w:bottom w:val="none" w:sz="0" w:space="0" w:color="auto"/>
            <w:right w:val="none" w:sz="0" w:space="0" w:color="auto"/>
          </w:divBdr>
        </w:div>
        <w:div w:id="564686459">
          <w:marLeft w:val="640"/>
          <w:marRight w:val="0"/>
          <w:marTop w:val="0"/>
          <w:marBottom w:val="0"/>
          <w:divBdr>
            <w:top w:val="none" w:sz="0" w:space="0" w:color="auto"/>
            <w:left w:val="none" w:sz="0" w:space="0" w:color="auto"/>
            <w:bottom w:val="none" w:sz="0" w:space="0" w:color="auto"/>
            <w:right w:val="none" w:sz="0" w:space="0" w:color="auto"/>
          </w:divBdr>
        </w:div>
        <w:div w:id="682056331">
          <w:marLeft w:val="640"/>
          <w:marRight w:val="0"/>
          <w:marTop w:val="0"/>
          <w:marBottom w:val="0"/>
          <w:divBdr>
            <w:top w:val="none" w:sz="0" w:space="0" w:color="auto"/>
            <w:left w:val="none" w:sz="0" w:space="0" w:color="auto"/>
            <w:bottom w:val="none" w:sz="0" w:space="0" w:color="auto"/>
            <w:right w:val="none" w:sz="0" w:space="0" w:color="auto"/>
          </w:divBdr>
        </w:div>
        <w:div w:id="879437452">
          <w:marLeft w:val="640"/>
          <w:marRight w:val="0"/>
          <w:marTop w:val="0"/>
          <w:marBottom w:val="0"/>
          <w:divBdr>
            <w:top w:val="none" w:sz="0" w:space="0" w:color="auto"/>
            <w:left w:val="none" w:sz="0" w:space="0" w:color="auto"/>
            <w:bottom w:val="none" w:sz="0" w:space="0" w:color="auto"/>
            <w:right w:val="none" w:sz="0" w:space="0" w:color="auto"/>
          </w:divBdr>
        </w:div>
        <w:div w:id="907493673">
          <w:marLeft w:val="640"/>
          <w:marRight w:val="0"/>
          <w:marTop w:val="0"/>
          <w:marBottom w:val="0"/>
          <w:divBdr>
            <w:top w:val="none" w:sz="0" w:space="0" w:color="auto"/>
            <w:left w:val="none" w:sz="0" w:space="0" w:color="auto"/>
            <w:bottom w:val="none" w:sz="0" w:space="0" w:color="auto"/>
            <w:right w:val="none" w:sz="0" w:space="0" w:color="auto"/>
          </w:divBdr>
        </w:div>
        <w:div w:id="1360399308">
          <w:marLeft w:val="640"/>
          <w:marRight w:val="0"/>
          <w:marTop w:val="0"/>
          <w:marBottom w:val="0"/>
          <w:divBdr>
            <w:top w:val="none" w:sz="0" w:space="0" w:color="auto"/>
            <w:left w:val="none" w:sz="0" w:space="0" w:color="auto"/>
            <w:bottom w:val="none" w:sz="0" w:space="0" w:color="auto"/>
            <w:right w:val="none" w:sz="0" w:space="0" w:color="auto"/>
          </w:divBdr>
        </w:div>
        <w:div w:id="1552884848">
          <w:marLeft w:val="640"/>
          <w:marRight w:val="0"/>
          <w:marTop w:val="0"/>
          <w:marBottom w:val="0"/>
          <w:divBdr>
            <w:top w:val="none" w:sz="0" w:space="0" w:color="auto"/>
            <w:left w:val="none" w:sz="0" w:space="0" w:color="auto"/>
            <w:bottom w:val="none" w:sz="0" w:space="0" w:color="auto"/>
            <w:right w:val="none" w:sz="0" w:space="0" w:color="auto"/>
          </w:divBdr>
        </w:div>
        <w:div w:id="1564635791">
          <w:marLeft w:val="640"/>
          <w:marRight w:val="0"/>
          <w:marTop w:val="0"/>
          <w:marBottom w:val="0"/>
          <w:divBdr>
            <w:top w:val="none" w:sz="0" w:space="0" w:color="auto"/>
            <w:left w:val="none" w:sz="0" w:space="0" w:color="auto"/>
            <w:bottom w:val="none" w:sz="0" w:space="0" w:color="auto"/>
            <w:right w:val="none" w:sz="0" w:space="0" w:color="auto"/>
          </w:divBdr>
        </w:div>
        <w:div w:id="1937402698">
          <w:marLeft w:val="640"/>
          <w:marRight w:val="0"/>
          <w:marTop w:val="0"/>
          <w:marBottom w:val="0"/>
          <w:divBdr>
            <w:top w:val="none" w:sz="0" w:space="0" w:color="auto"/>
            <w:left w:val="none" w:sz="0" w:space="0" w:color="auto"/>
            <w:bottom w:val="none" w:sz="0" w:space="0" w:color="auto"/>
            <w:right w:val="none" w:sz="0" w:space="0" w:color="auto"/>
          </w:divBdr>
        </w:div>
        <w:div w:id="1954558258">
          <w:marLeft w:val="640"/>
          <w:marRight w:val="0"/>
          <w:marTop w:val="0"/>
          <w:marBottom w:val="0"/>
          <w:divBdr>
            <w:top w:val="none" w:sz="0" w:space="0" w:color="auto"/>
            <w:left w:val="none" w:sz="0" w:space="0" w:color="auto"/>
            <w:bottom w:val="none" w:sz="0" w:space="0" w:color="auto"/>
            <w:right w:val="none" w:sz="0" w:space="0" w:color="auto"/>
          </w:divBdr>
        </w:div>
      </w:divsChild>
    </w:div>
    <w:div w:id="476802804">
      <w:bodyDiv w:val="1"/>
      <w:marLeft w:val="0"/>
      <w:marRight w:val="0"/>
      <w:marTop w:val="0"/>
      <w:marBottom w:val="0"/>
      <w:divBdr>
        <w:top w:val="none" w:sz="0" w:space="0" w:color="auto"/>
        <w:left w:val="none" w:sz="0" w:space="0" w:color="auto"/>
        <w:bottom w:val="none" w:sz="0" w:space="0" w:color="auto"/>
        <w:right w:val="none" w:sz="0" w:space="0" w:color="auto"/>
      </w:divBdr>
    </w:div>
    <w:div w:id="479272506">
      <w:bodyDiv w:val="1"/>
      <w:marLeft w:val="0"/>
      <w:marRight w:val="0"/>
      <w:marTop w:val="0"/>
      <w:marBottom w:val="0"/>
      <w:divBdr>
        <w:top w:val="none" w:sz="0" w:space="0" w:color="auto"/>
        <w:left w:val="none" w:sz="0" w:space="0" w:color="auto"/>
        <w:bottom w:val="none" w:sz="0" w:space="0" w:color="auto"/>
        <w:right w:val="none" w:sz="0" w:space="0" w:color="auto"/>
      </w:divBdr>
      <w:divsChild>
        <w:div w:id="31274864">
          <w:marLeft w:val="640"/>
          <w:marRight w:val="0"/>
          <w:marTop w:val="0"/>
          <w:marBottom w:val="0"/>
          <w:divBdr>
            <w:top w:val="none" w:sz="0" w:space="0" w:color="auto"/>
            <w:left w:val="none" w:sz="0" w:space="0" w:color="auto"/>
            <w:bottom w:val="none" w:sz="0" w:space="0" w:color="auto"/>
            <w:right w:val="none" w:sz="0" w:space="0" w:color="auto"/>
          </w:divBdr>
        </w:div>
        <w:div w:id="76833316">
          <w:marLeft w:val="640"/>
          <w:marRight w:val="0"/>
          <w:marTop w:val="0"/>
          <w:marBottom w:val="0"/>
          <w:divBdr>
            <w:top w:val="none" w:sz="0" w:space="0" w:color="auto"/>
            <w:left w:val="none" w:sz="0" w:space="0" w:color="auto"/>
            <w:bottom w:val="none" w:sz="0" w:space="0" w:color="auto"/>
            <w:right w:val="none" w:sz="0" w:space="0" w:color="auto"/>
          </w:divBdr>
        </w:div>
        <w:div w:id="200436194">
          <w:marLeft w:val="640"/>
          <w:marRight w:val="0"/>
          <w:marTop w:val="0"/>
          <w:marBottom w:val="0"/>
          <w:divBdr>
            <w:top w:val="none" w:sz="0" w:space="0" w:color="auto"/>
            <w:left w:val="none" w:sz="0" w:space="0" w:color="auto"/>
            <w:bottom w:val="none" w:sz="0" w:space="0" w:color="auto"/>
            <w:right w:val="none" w:sz="0" w:space="0" w:color="auto"/>
          </w:divBdr>
        </w:div>
        <w:div w:id="592664095">
          <w:marLeft w:val="640"/>
          <w:marRight w:val="0"/>
          <w:marTop w:val="0"/>
          <w:marBottom w:val="0"/>
          <w:divBdr>
            <w:top w:val="none" w:sz="0" w:space="0" w:color="auto"/>
            <w:left w:val="none" w:sz="0" w:space="0" w:color="auto"/>
            <w:bottom w:val="none" w:sz="0" w:space="0" w:color="auto"/>
            <w:right w:val="none" w:sz="0" w:space="0" w:color="auto"/>
          </w:divBdr>
        </w:div>
        <w:div w:id="785806600">
          <w:marLeft w:val="640"/>
          <w:marRight w:val="0"/>
          <w:marTop w:val="0"/>
          <w:marBottom w:val="0"/>
          <w:divBdr>
            <w:top w:val="none" w:sz="0" w:space="0" w:color="auto"/>
            <w:left w:val="none" w:sz="0" w:space="0" w:color="auto"/>
            <w:bottom w:val="none" w:sz="0" w:space="0" w:color="auto"/>
            <w:right w:val="none" w:sz="0" w:space="0" w:color="auto"/>
          </w:divBdr>
        </w:div>
        <w:div w:id="843790030">
          <w:marLeft w:val="640"/>
          <w:marRight w:val="0"/>
          <w:marTop w:val="0"/>
          <w:marBottom w:val="0"/>
          <w:divBdr>
            <w:top w:val="none" w:sz="0" w:space="0" w:color="auto"/>
            <w:left w:val="none" w:sz="0" w:space="0" w:color="auto"/>
            <w:bottom w:val="none" w:sz="0" w:space="0" w:color="auto"/>
            <w:right w:val="none" w:sz="0" w:space="0" w:color="auto"/>
          </w:divBdr>
        </w:div>
        <w:div w:id="928269231">
          <w:marLeft w:val="640"/>
          <w:marRight w:val="0"/>
          <w:marTop w:val="0"/>
          <w:marBottom w:val="0"/>
          <w:divBdr>
            <w:top w:val="none" w:sz="0" w:space="0" w:color="auto"/>
            <w:left w:val="none" w:sz="0" w:space="0" w:color="auto"/>
            <w:bottom w:val="none" w:sz="0" w:space="0" w:color="auto"/>
            <w:right w:val="none" w:sz="0" w:space="0" w:color="auto"/>
          </w:divBdr>
        </w:div>
        <w:div w:id="931159305">
          <w:marLeft w:val="640"/>
          <w:marRight w:val="0"/>
          <w:marTop w:val="0"/>
          <w:marBottom w:val="0"/>
          <w:divBdr>
            <w:top w:val="none" w:sz="0" w:space="0" w:color="auto"/>
            <w:left w:val="none" w:sz="0" w:space="0" w:color="auto"/>
            <w:bottom w:val="none" w:sz="0" w:space="0" w:color="auto"/>
            <w:right w:val="none" w:sz="0" w:space="0" w:color="auto"/>
          </w:divBdr>
        </w:div>
        <w:div w:id="1099906637">
          <w:marLeft w:val="640"/>
          <w:marRight w:val="0"/>
          <w:marTop w:val="0"/>
          <w:marBottom w:val="0"/>
          <w:divBdr>
            <w:top w:val="none" w:sz="0" w:space="0" w:color="auto"/>
            <w:left w:val="none" w:sz="0" w:space="0" w:color="auto"/>
            <w:bottom w:val="none" w:sz="0" w:space="0" w:color="auto"/>
            <w:right w:val="none" w:sz="0" w:space="0" w:color="auto"/>
          </w:divBdr>
        </w:div>
        <w:div w:id="1256397289">
          <w:marLeft w:val="640"/>
          <w:marRight w:val="0"/>
          <w:marTop w:val="0"/>
          <w:marBottom w:val="0"/>
          <w:divBdr>
            <w:top w:val="none" w:sz="0" w:space="0" w:color="auto"/>
            <w:left w:val="none" w:sz="0" w:space="0" w:color="auto"/>
            <w:bottom w:val="none" w:sz="0" w:space="0" w:color="auto"/>
            <w:right w:val="none" w:sz="0" w:space="0" w:color="auto"/>
          </w:divBdr>
        </w:div>
        <w:div w:id="1531382184">
          <w:marLeft w:val="640"/>
          <w:marRight w:val="0"/>
          <w:marTop w:val="0"/>
          <w:marBottom w:val="0"/>
          <w:divBdr>
            <w:top w:val="none" w:sz="0" w:space="0" w:color="auto"/>
            <w:left w:val="none" w:sz="0" w:space="0" w:color="auto"/>
            <w:bottom w:val="none" w:sz="0" w:space="0" w:color="auto"/>
            <w:right w:val="none" w:sz="0" w:space="0" w:color="auto"/>
          </w:divBdr>
        </w:div>
        <w:div w:id="1849975948">
          <w:marLeft w:val="640"/>
          <w:marRight w:val="0"/>
          <w:marTop w:val="0"/>
          <w:marBottom w:val="0"/>
          <w:divBdr>
            <w:top w:val="none" w:sz="0" w:space="0" w:color="auto"/>
            <w:left w:val="none" w:sz="0" w:space="0" w:color="auto"/>
            <w:bottom w:val="none" w:sz="0" w:space="0" w:color="auto"/>
            <w:right w:val="none" w:sz="0" w:space="0" w:color="auto"/>
          </w:divBdr>
        </w:div>
        <w:div w:id="1880126247">
          <w:marLeft w:val="640"/>
          <w:marRight w:val="0"/>
          <w:marTop w:val="0"/>
          <w:marBottom w:val="0"/>
          <w:divBdr>
            <w:top w:val="none" w:sz="0" w:space="0" w:color="auto"/>
            <w:left w:val="none" w:sz="0" w:space="0" w:color="auto"/>
            <w:bottom w:val="none" w:sz="0" w:space="0" w:color="auto"/>
            <w:right w:val="none" w:sz="0" w:space="0" w:color="auto"/>
          </w:divBdr>
        </w:div>
        <w:div w:id="2040272409">
          <w:marLeft w:val="640"/>
          <w:marRight w:val="0"/>
          <w:marTop w:val="0"/>
          <w:marBottom w:val="0"/>
          <w:divBdr>
            <w:top w:val="none" w:sz="0" w:space="0" w:color="auto"/>
            <w:left w:val="none" w:sz="0" w:space="0" w:color="auto"/>
            <w:bottom w:val="none" w:sz="0" w:space="0" w:color="auto"/>
            <w:right w:val="none" w:sz="0" w:space="0" w:color="auto"/>
          </w:divBdr>
        </w:div>
      </w:divsChild>
    </w:div>
    <w:div w:id="484274028">
      <w:bodyDiv w:val="1"/>
      <w:marLeft w:val="0"/>
      <w:marRight w:val="0"/>
      <w:marTop w:val="0"/>
      <w:marBottom w:val="0"/>
      <w:divBdr>
        <w:top w:val="none" w:sz="0" w:space="0" w:color="auto"/>
        <w:left w:val="none" w:sz="0" w:space="0" w:color="auto"/>
        <w:bottom w:val="none" w:sz="0" w:space="0" w:color="auto"/>
        <w:right w:val="none" w:sz="0" w:space="0" w:color="auto"/>
      </w:divBdr>
      <w:divsChild>
        <w:div w:id="56899822">
          <w:marLeft w:val="640"/>
          <w:marRight w:val="0"/>
          <w:marTop w:val="0"/>
          <w:marBottom w:val="0"/>
          <w:divBdr>
            <w:top w:val="none" w:sz="0" w:space="0" w:color="auto"/>
            <w:left w:val="none" w:sz="0" w:space="0" w:color="auto"/>
            <w:bottom w:val="none" w:sz="0" w:space="0" w:color="auto"/>
            <w:right w:val="none" w:sz="0" w:space="0" w:color="auto"/>
          </w:divBdr>
        </w:div>
        <w:div w:id="144130832">
          <w:marLeft w:val="640"/>
          <w:marRight w:val="0"/>
          <w:marTop w:val="0"/>
          <w:marBottom w:val="0"/>
          <w:divBdr>
            <w:top w:val="none" w:sz="0" w:space="0" w:color="auto"/>
            <w:left w:val="none" w:sz="0" w:space="0" w:color="auto"/>
            <w:bottom w:val="none" w:sz="0" w:space="0" w:color="auto"/>
            <w:right w:val="none" w:sz="0" w:space="0" w:color="auto"/>
          </w:divBdr>
        </w:div>
        <w:div w:id="174148966">
          <w:marLeft w:val="640"/>
          <w:marRight w:val="0"/>
          <w:marTop w:val="0"/>
          <w:marBottom w:val="0"/>
          <w:divBdr>
            <w:top w:val="none" w:sz="0" w:space="0" w:color="auto"/>
            <w:left w:val="none" w:sz="0" w:space="0" w:color="auto"/>
            <w:bottom w:val="none" w:sz="0" w:space="0" w:color="auto"/>
            <w:right w:val="none" w:sz="0" w:space="0" w:color="auto"/>
          </w:divBdr>
        </w:div>
        <w:div w:id="216011496">
          <w:marLeft w:val="640"/>
          <w:marRight w:val="0"/>
          <w:marTop w:val="0"/>
          <w:marBottom w:val="0"/>
          <w:divBdr>
            <w:top w:val="none" w:sz="0" w:space="0" w:color="auto"/>
            <w:left w:val="none" w:sz="0" w:space="0" w:color="auto"/>
            <w:bottom w:val="none" w:sz="0" w:space="0" w:color="auto"/>
            <w:right w:val="none" w:sz="0" w:space="0" w:color="auto"/>
          </w:divBdr>
        </w:div>
        <w:div w:id="391852757">
          <w:marLeft w:val="640"/>
          <w:marRight w:val="0"/>
          <w:marTop w:val="0"/>
          <w:marBottom w:val="0"/>
          <w:divBdr>
            <w:top w:val="none" w:sz="0" w:space="0" w:color="auto"/>
            <w:left w:val="none" w:sz="0" w:space="0" w:color="auto"/>
            <w:bottom w:val="none" w:sz="0" w:space="0" w:color="auto"/>
            <w:right w:val="none" w:sz="0" w:space="0" w:color="auto"/>
          </w:divBdr>
        </w:div>
        <w:div w:id="468015113">
          <w:marLeft w:val="640"/>
          <w:marRight w:val="0"/>
          <w:marTop w:val="0"/>
          <w:marBottom w:val="0"/>
          <w:divBdr>
            <w:top w:val="none" w:sz="0" w:space="0" w:color="auto"/>
            <w:left w:val="none" w:sz="0" w:space="0" w:color="auto"/>
            <w:bottom w:val="none" w:sz="0" w:space="0" w:color="auto"/>
            <w:right w:val="none" w:sz="0" w:space="0" w:color="auto"/>
          </w:divBdr>
        </w:div>
        <w:div w:id="584845676">
          <w:marLeft w:val="640"/>
          <w:marRight w:val="0"/>
          <w:marTop w:val="0"/>
          <w:marBottom w:val="0"/>
          <w:divBdr>
            <w:top w:val="none" w:sz="0" w:space="0" w:color="auto"/>
            <w:left w:val="none" w:sz="0" w:space="0" w:color="auto"/>
            <w:bottom w:val="none" w:sz="0" w:space="0" w:color="auto"/>
            <w:right w:val="none" w:sz="0" w:space="0" w:color="auto"/>
          </w:divBdr>
        </w:div>
        <w:div w:id="672219855">
          <w:marLeft w:val="640"/>
          <w:marRight w:val="0"/>
          <w:marTop w:val="0"/>
          <w:marBottom w:val="0"/>
          <w:divBdr>
            <w:top w:val="none" w:sz="0" w:space="0" w:color="auto"/>
            <w:left w:val="none" w:sz="0" w:space="0" w:color="auto"/>
            <w:bottom w:val="none" w:sz="0" w:space="0" w:color="auto"/>
            <w:right w:val="none" w:sz="0" w:space="0" w:color="auto"/>
          </w:divBdr>
        </w:div>
        <w:div w:id="673066597">
          <w:marLeft w:val="640"/>
          <w:marRight w:val="0"/>
          <w:marTop w:val="0"/>
          <w:marBottom w:val="0"/>
          <w:divBdr>
            <w:top w:val="none" w:sz="0" w:space="0" w:color="auto"/>
            <w:left w:val="none" w:sz="0" w:space="0" w:color="auto"/>
            <w:bottom w:val="none" w:sz="0" w:space="0" w:color="auto"/>
            <w:right w:val="none" w:sz="0" w:space="0" w:color="auto"/>
          </w:divBdr>
        </w:div>
        <w:div w:id="840588954">
          <w:marLeft w:val="640"/>
          <w:marRight w:val="0"/>
          <w:marTop w:val="0"/>
          <w:marBottom w:val="0"/>
          <w:divBdr>
            <w:top w:val="none" w:sz="0" w:space="0" w:color="auto"/>
            <w:left w:val="none" w:sz="0" w:space="0" w:color="auto"/>
            <w:bottom w:val="none" w:sz="0" w:space="0" w:color="auto"/>
            <w:right w:val="none" w:sz="0" w:space="0" w:color="auto"/>
          </w:divBdr>
        </w:div>
        <w:div w:id="1072117944">
          <w:marLeft w:val="640"/>
          <w:marRight w:val="0"/>
          <w:marTop w:val="0"/>
          <w:marBottom w:val="0"/>
          <w:divBdr>
            <w:top w:val="none" w:sz="0" w:space="0" w:color="auto"/>
            <w:left w:val="none" w:sz="0" w:space="0" w:color="auto"/>
            <w:bottom w:val="none" w:sz="0" w:space="0" w:color="auto"/>
            <w:right w:val="none" w:sz="0" w:space="0" w:color="auto"/>
          </w:divBdr>
        </w:div>
        <w:div w:id="1228806613">
          <w:marLeft w:val="640"/>
          <w:marRight w:val="0"/>
          <w:marTop w:val="0"/>
          <w:marBottom w:val="0"/>
          <w:divBdr>
            <w:top w:val="none" w:sz="0" w:space="0" w:color="auto"/>
            <w:left w:val="none" w:sz="0" w:space="0" w:color="auto"/>
            <w:bottom w:val="none" w:sz="0" w:space="0" w:color="auto"/>
            <w:right w:val="none" w:sz="0" w:space="0" w:color="auto"/>
          </w:divBdr>
        </w:div>
        <w:div w:id="1452242841">
          <w:marLeft w:val="640"/>
          <w:marRight w:val="0"/>
          <w:marTop w:val="0"/>
          <w:marBottom w:val="0"/>
          <w:divBdr>
            <w:top w:val="none" w:sz="0" w:space="0" w:color="auto"/>
            <w:left w:val="none" w:sz="0" w:space="0" w:color="auto"/>
            <w:bottom w:val="none" w:sz="0" w:space="0" w:color="auto"/>
            <w:right w:val="none" w:sz="0" w:space="0" w:color="auto"/>
          </w:divBdr>
        </w:div>
        <w:div w:id="1480422411">
          <w:marLeft w:val="640"/>
          <w:marRight w:val="0"/>
          <w:marTop w:val="0"/>
          <w:marBottom w:val="0"/>
          <w:divBdr>
            <w:top w:val="none" w:sz="0" w:space="0" w:color="auto"/>
            <w:left w:val="none" w:sz="0" w:space="0" w:color="auto"/>
            <w:bottom w:val="none" w:sz="0" w:space="0" w:color="auto"/>
            <w:right w:val="none" w:sz="0" w:space="0" w:color="auto"/>
          </w:divBdr>
        </w:div>
        <w:div w:id="1529753970">
          <w:marLeft w:val="640"/>
          <w:marRight w:val="0"/>
          <w:marTop w:val="0"/>
          <w:marBottom w:val="0"/>
          <w:divBdr>
            <w:top w:val="none" w:sz="0" w:space="0" w:color="auto"/>
            <w:left w:val="none" w:sz="0" w:space="0" w:color="auto"/>
            <w:bottom w:val="none" w:sz="0" w:space="0" w:color="auto"/>
            <w:right w:val="none" w:sz="0" w:space="0" w:color="auto"/>
          </w:divBdr>
        </w:div>
        <w:div w:id="1534339954">
          <w:marLeft w:val="640"/>
          <w:marRight w:val="0"/>
          <w:marTop w:val="0"/>
          <w:marBottom w:val="0"/>
          <w:divBdr>
            <w:top w:val="none" w:sz="0" w:space="0" w:color="auto"/>
            <w:left w:val="none" w:sz="0" w:space="0" w:color="auto"/>
            <w:bottom w:val="none" w:sz="0" w:space="0" w:color="auto"/>
            <w:right w:val="none" w:sz="0" w:space="0" w:color="auto"/>
          </w:divBdr>
        </w:div>
        <w:div w:id="1541504473">
          <w:marLeft w:val="640"/>
          <w:marRight w:val="0"/>
          <w:marTop w:val="0"/>
          <w:marBottom w:val="0"/>
          <w:divBdr>
            <w:top w:val="none" w:sz="0" w:space="0" w:color="auto"/>
            <w:left w:val="none" w:sz="0" w:space="0" w:color="auto"/>
            <w:bottom w:val="none" w:sz="0" w:space="0" w:color="auto"/>
            <w:right w:val="none" w:sz="0" w:space="0" w:color="auto"/>
          </w:divBdr>
        </w:div>
        <w:div w:id="1572739516">
          <w:marLeft w:val="640"/>
          <w:marRight w:val="0"/>
          <w:marTop w:val="0"/>
          <w:marBottom w:val="0"/>
          <w:divBdr>
            <w:top w:val="none" w:sz="0" w:space="0" w:color="auto"/>
            <w:left w:val="none" w:sz="0" w:space="0" w:color="auto"/>
            <w:bottom w:val="none" w:sz="0" w:space="0" w:color="auto"/>
            <w:right w:val="none" w:sz="0" w:space="0" w:color="auto"/>
          </w:divBdr>
        </w:div>
        <w:div w:id="1682584183">
          <w:marLeft w:val="640"/>
          <w:marRight w:val="0"/>
          <w:marTop w:val="0"/>
          <w:marBottom w:val="0"/>
          <w:divBdr>
            <w:top w:val="none" w:sz="0" w:space="0" w:color="auto"/>
            <w:left w:val="none" w:sz="0" w:space="0" w:color="auto"/>
            <w:bottom w:val="none" w:sz="0" w:space="0" w:color="auto"/>
            <w:right w:val="none" w:sz="0" w:space="0" w:color="auto"/>
          </w:divBdr>
        </w:div>
        <w:div w:id="1687906455">
          <w:marLeft w:val="640"/>
          <w:marRight w:val="0"/>
          <w:marTop w:val="0"/>
          <w:marBottom w:val="0"/>
          <w:divBdr>
            <w:top w:val="none" w:sz="0" w:space="0" w:color="auto"/>
            <w:left w:val="none" w:sz="0" w:space="0" w:color="auto"/>
            <w:bottom w:val="none" w:sz="0" w:space="0" w:color="auto"/>
            <w:right w:val="none" w:sz="0" w:space="0" w:color="auto"/>
          </w:divBdr>
        </w:div>
        <w:div w:id="1719284585">
          <w:marLeft w:val="640"/>
          <w:marRight w:val="0"/>
          <w:marTop w:val="0"/>
          <w:marBottom w:val="0"/>
          <w:divBdr>
            <w:top w:val="none" w:sz="0" w:space="0" w:color="auto"/>
            <w:left w:val="none" w:sz="0" w:space="0" w:color="auto"/>
            <w:bottom w:val="none" w:sz="0" w:space="0" w:color="auto"/>
            <w:right w:val="none" w:sz="0" w:space="0" w:color="auto"/>
          </w:divBdr>
        </w:div>
        <w:div w:id="1756365730">
          <w:marLeft w:val="640"/>
          <w:marRight w:val="0"/>
          <w:marTop w:val="0"/>
          <w:marBottom w:val="0"/>
          <w:divBdr>
            <w:top w:val="none" w:sz="0" w:space="0" w:color="auto"/>
            <w:left w:val="none" w:sz="0" w:space="0" w:color="auto"/>
            <w:bottom w:val="none" w:sz="0" w:space="0" w:color="auto"/>
            <w:right w:val="none" w:sz="0" w:space="0" w:color="auto"/>
          </w:divBdr>
        </w:div>
        <w:div w:id="1807039992">
          <w:marLeft w:val="640"/>
          <w:marRight w:val="0"/>
          <w:marTop w:val="0"/>
          <w:marBottom w:val="0"/>
          <w:divBdr>
            <w:top w:val="none" w:sz="0" w:space="0" w:color="auto"/>
            <w:left w:val="none" w:sz="0" w:space="0" w:color="auto"/>
            <w:bottom w:val="none" w:sz="0" w:space="0" w:color="auto"/>
            <w:right w:val="none" w:sz="0" w:space="0" w:color="auto"/>
          </w:divBdr>
        </w:div>
        <w:div w:id="1855536713">
          <w:marLeft w:val="640"/>
          <w:marRight w:val="0"/>
          <w:marTop w:val="0"/>
          <w:marBottom w:val="0"/>
          <w:divBdr>
            <w:top w:val="none" w:sz="0" w:space="0" w:color="auto"/>
            <w:left w:val="none" w:sz="0" w:space="0" w:color="auto"/>
            <w:bottom w:val="none" w:sz="0" w:space="0" w:color="auto"/>
            <w:right w:val="none" w:sz="0" w:space="0" w:color="auto"/>
          </w:divBdr>
        </w:div>
        <w:div w:id="1871449585">
          <w:marLeft w:val="640"/>
          <w:marRight w:val="0"/>
          <w:marTop w:val="0"/>
          <w:marBottom w:val="0"/>
          <w:divBdr>
            <w:top w:val="none" w:sz="0" w:space="0" w:color="auto"/>
            <w:left w:val="none" w:sz="0" w:space="0" w:color="auto"/>
            <w:bottom w:val="none" w:sz="0" w:space="0" w:color="auto"/>
            <w:right w:val="none" w:sz="0" w:space="0" w:color="auto"/>
          </w:divBdr>
        </w:div>
        <w:div w:id="2034770146">
          <w:marLeft w:val="640"/>
          <w:marRight w:val="0"/>
          <w:marTop w:val="0"/>
          <w:marBottom w:val="0"/>
          <w:divBdr>
            <w:top w:val="none" w:sz="0" w:space="0" w:color="auto"/>
            <w:left w:val="none" w:sz="0" w:space="0" w:color="auto"/>
            <w:bottom w:val="none" w:sz="0" w:space="0" w:color="auto"/>
            <w:right w:val="none" w:sz="0" w:space="0" w:color="auto"/>
          </w:divBdr>
        </w:div>
        <w:div w:id="2132085680">
          <w:marLeft w:val="640"/>
          <w:marRight w:val="0"/>
          <w:marTop w:val="0"/>
          <w:marBottom w:val="0"/>
          <w:divBdr>
            <w:top w:val="none" w:sz="0" w:space="0" w:color="auto"/>
            <w:left w:val="none" w:sz="0" w:space="0" w:color="auto"/>
            <w:bottom w:val="none" w:sz="0" w:space="0" w:color="auto"/>
            <w:right w:val="none" w:sz="0" w:space="0" w:color="auto"/>
          </w:divBdr>
        </w:div>
      </w:divsChild>
    </w:div>
    <w:div w:id="493765350">
      <w:bodyDiv w:val="1"/>
      <w:marLeft w:val="0"/>
      <w:marRight w:val="0"/>
      <w:marTop w:val="0"/>
      <w:marBottom w:val="0"/>
      <w:divBdr>
        <w:top w:val="none" w:sz="0" w:space="0" w:color="auto"/>
        <w:left w:val="none" w:sz="0" w:space="0" w:color="auto"/>
        <w:bottom w:val="none" w:sz="0" w:space="0" w:color="auto"/>
        <w:right w:val="none" w:sz="0" w:space="0" w:color="auto"/>
      </w:divBdr>
    </w:div>
    <w:div w:id="500967585">
      <w:bodyDiv w:val="1"/>
      <w:marLeft w:val="0"/>
      <w:marRight w:val="0"/>
      <w:marTop w:val="0"/>
      <w:marBottom w:val="0"/>
      <w:divBdr>
        <w:top w:val="none" w:sz="0" w:space="0" w:color="auto"/>
        <w:left w:val="none" w:sz="0" w:space="0" w:color="auto"/>
        <w:bottom w:val="none" w:sz="0" w:space="0" w:color="auto"/>
        <w:right w:val="none" w:sz="0" w:space="0" w:color="auto"/>
      </w:divBdr>
    </w:div>
    <w:div w:id="501241054">
      <w:bodyDiv w:val="1"/>
      <w:marLeft w:val="0"/>
      <w:marRight w:val="0"/>
      <w:marTop w:val="0"/>
      <w:marBottom w:val="0"/>
      <w:divBdr>
        <w:top w:val="none" w:sz="0" w:space="0" w:color="auto"/>
        <w:left w:val="none" w:sz="0" w:space="0" w:color="auto"/>
        <w:bottom w:val="none" w:sz="0" w:space="0" w:color="auto"/>
        <w:right w:val="none" w:sz="0" w:space="0" w:color="auto"/>
      </w:divBdr>
    </w:div>
    <w:div w:id="502168911">
      <w:bodyDiv w:val="1"/>
      <w:marLeft w:val="0"/>
      <w:marRight w:val="0"/>
      <w:marTop w:val="0"/>
      <w:marBottom w:val="0"/>
      <w:divBdr>
        <w:top w:val="none" w:sz="0" w:space="0" w:color="auto"/>
        <w:left w:val="none" w:sz="0" w:space="0" w:color="auto"/>
        <w:bottom w:val="none" w:sz="0" w:space="0" w:color="auto"/>
        <w:right w:val="none" w:sz="0" w:space="0" w:color="auto"/>
      </w:divBdr>
    </w:div>
    <w:div w:id="503203402">
      <w:bodyDiv w:val="1"/>
      <w:marLeft w:val="0"/>
      <w:marRight w:val="0"/>
      <w:marTop w:val="0"/>
      <w:marBottom w:val="0"/>
      <w:divBdr>
        <w:top w:val="none" w:sz="0" w:space="0" w:color="auto"/>
        <w:left w:val="none" w:sz="0" w:space="0" w:color="auto"/>
        <w:bottom w:val="none" w:sz="0" w:space="0" w:color="auto"/>
        <w:right w:val="none" w:sz="0" w:space="0" w:color="auto"/>
      </w:divBdr>
    </w:div>
    <w:div w:id="518206241">
      <w:bodyDiv w:val="1"/>
      <w:marLeft w:val="0"/>
      <w:marRight w:val="0"/>
      <w:marTop w:val="0"/>
      <w:marBottom w:val="0"/>
      <w:divBdr>
        <w:top w:val="none" w:sz="0" w:space="0" w:color="auto"/>
        <w:left w:val="none" w:sz="0" w:space="0" w:color="auto"/>
        <w:bottom w:val="none" w:sz="0" w:space="0" w:color="auto"/>
        <w:right w:val="none" w:sz="0" w:space="0" w:color="auto"/>
      </w:divBdr>
    </w:div>
    <w:div w:id="533277038">
      <w:bodyDiv w:val="1"/>
      <w:marLeft w:val="0"/>
      <w:marRight w:val="0"/>
      <w:marTop w:val="0"/>
      <w:marBottom w:val="0"/>
      <w:divBdr>
        <w:top w:val="none" w:sz="0" w:space="0" w:color="auto"/>
        <w:left w:val="none" w:sz="0" w:space="0" w:color="auto"/>
        <w:bottom w:val="none" w:sz="0" w:space="0" w:color="auto"/>
        <w:right w:val="none" w:sz="0" w:space="0" w:color="auto"/>
      </w:divBdr>
    </w:div>
    <w:div w:id="535242806">
      <w:bodyDiv w:val="1"/>
      <w:marLeft w:val="0"/>
      <w:marRight w:val="0"/>
      <w:marTop w:val="0"/>
      <w:marBottom w:val="0"/>
      <w:divBdr>
        <w:top w:val="none" w:sz="0" w:space="0" w:color="auto"/>
        <w:left w:val="none" w:sz="0" w:space="0" w:color="auto"/>
        <w:bottom w:val="none" w:sz="0" w:space="0" w:color="auto"/>
        <w:right w:val="none" w:sz="0" w:space="0" w:color="auto"/>
      </w:divBdr>
    </w:div>
    <w:div w:id="542519553">
      <w:bodyDiv w:val="1"/>
      <w:marLeft w:val="0"/>
      <w:marRight w:val="0"/>
      <w:marTop w:val="0"/>
      <w:marBottom w:val="0"/>
      <w:divBdr>
        <w:top w:val="none" w:sz="0" w:space="0" w:color="auto"/>
        <w:left w:val="none" w:sz="0" w:space="0" w:color="auto"/>
        <w:bottom w:val="none" w:sz="0" w:space="0" w:color="auto"/>
        <w:right w:val="none" w:sz="0" w:space="0" w:color="auto"/>
      </w:divBdr>
      <w:divsChild>
        <w:div w:id="13462927">
          <w:marLeft w:val="640"/>
          <w:marRight w:val="0"/>
          <w:marTop w:val="0"/>
          <w:marBottom w:val="0"/>
          <w:divBdr>
            <w:top w:val="none" w:sz="0" w:space="0" w:color="auto"/>
            <w:left w:val="none" w:sz="0" w:space="0" w:color="auto"/>
            <w:bottom w:val="none" w:sz="0" w:space="0" w:color="auto"/>
            <w:right w:val="none" w:sz="0" w:space="0" w:color="auto"/>
          </w:divBdr>
        </w:div>
        <w:div w:id="127819655">
          <w:marLeft w:val="640"/>
          <w:marRight w:val="0"/>
          <w:marTop w:val="0"/>
          <w:marBottom w:val="0"/>
          <w:divBdr>
            <w:top w:val="none" w:sz="0" w:space="0" w:color="auto"/>
            <w:left w:val="none" w:sz="0" w:space="0" w:color="auto"/>
            <w:bottom w:val="none" w:sz="0" w:space="0" w:color="auto"/>
            <w:right w:val="none" w:sz="0" w:space="0" w:color="auto"/>
          </w:divBdr>
        </w:div>
        <w:div w:id="251164782">
          <w:marLeft w:val="640"/>
          <w:marRight w:val="0"/>
          <w:marTop w:val="0"/>
          <w:marBottom w:val="0"/>
          <w:divBdr>
            <w:top w:val="none" w:sz="0" w:space="0" w:color="auto"/>
            <w:left w:val="none" w:sz="0" w:space="0" w:color="auto"/>
            <w:bottom w:val="none" w:sz="0" w:space="0" w:color="auto"/>
            <w:right w:val="none" w:sz="0" w:space="0" w:color="auto"/>
          </w:divBdr>
        </w:div>
        <w:div w:id="319188847">
          <w:marLeft w:val="640"/>
          <w:marRight w:val="0"/>
          <w:marTop w:val="0"/>
          <w:marBottom w:val="0"/>
          <w:divBdr>
            <w:top w:val="none" w:sz="0" w:space="0" w:color="auto"/>
            <w:left w:val="none" w:sz="0" w:space="0" w:color="auto"/>
            <w:bottom w:val="none" w:sz="0" w:space="0" w:color="auto"/>
            <w:right w:val="none" w:sz="0" w:space="0" w:color="auto"/>
          </w:divBdr>
        </w:div>
        <w:div w:id="528567717">
          <w:marLeft w:val="640"/>
          <w:marRight w:val="0"/>
          <w:marTop w:val="0"/>
          <w:marBottom w:val="0"/>
          <w:divBdr>
            <w:top w:val="none" w:sz="0" w:space="0" w:color="auto"/>
            <w:left w:val="none" w:sz="0" w:space="0" w:color="auto"/>
            <w:bottom w:val="none" w:sz="0" w:space="0" w:color="auto"/>
            <w:right w:val="none" w:sz="0" w:space="0" w:color="auto"/>
          </w:divBdr>
        </w:div>
        <w:div w:id="672535472">
          <w:marLeft w:val="640"/>
          <w:marRight w:val="0"/>
          <w:marTop w:val="0"/>
          <w:marBottom w:val="0"/>
          <w:divBdr>
            <w:top w:val="none" w:sz="0" w:space="0" w:color="auto"/>
            <w:left w:val="none" w:sz="0" w:space="0" w:color="auto"/>
            <w:bottom w:val="none" w:sz="0" w:space="0" w:color="auto"/>
            <w:right w:val="none" w:sz="0" w:space="0" w:color="auto"/>
          </w:divBdr>
        </w:div>
        <w:div w:id="844787497">
          <w:marLeft w:val="640"/>
          <w:marRight w:val="0"/>
          <w:marTop w:val="0"/>
          <w:marBottom w:val="0"/>
          <w:divBdr>
            <w:top w:val="none" w:sz="0" w:space="0" w:color="auto"/>
            <w:left w:val="none" w:sz="0" w:space="0" w:color="auto"/>
            <w:bottom w:val="none" w:sz="0" w:space="0" w:color="auto"/>
            <w:right w:val="none" w:sz="0" w:space="0" w:color="auto"/>
          </w:divBdr>
        </w:div>
        <w:div w:id="906382564">
          <w:marLeft w:val="640"/>
          <w:marRight w:val="0"/>
          <w:marTop w:val="0"/>
          <w:marBottom w:val="0"/>
          <w:divBdr>
            <w:top w:val="none" w:sz="0" w:space="0" w:color="auto"/>
            <w:left w:val="none" w:sz="0" w:space="0" w:color="auto"/>
            <w:bottom w:val="none" w:sz="0" w:space="0" w:color="auto"/>
            <w:right w:val="none" w:sz="0" w:space="0" w:color="auto"/>
          </w:divBdr>
        </w:div>
        <w:div w:id="954209906">
          <w:marLeft w:val="640"/>
          <w:marRight w:val="0"/>
          <w:marTop w:val="0"/>
          <w:marBottom w:val="0"/>
          <w:divBdr>
            <w:top w:val="none" w:sz="0" w:space="0" w:color="auto"/>
            <w:left w:val="none" w:sz="0" w:space="0" w:color="auto"/>
            <w:bottom w:val="none" w:sz="0" w:space="0" w:color="auto"/>
            <w:right w:val="none" w:sz="0" w:space="0" w:color="auto"/>
          </w:divBdr>
        </w:div>
        <w:div w:id="968586696">
          <w:marLeft w:val="640"/>
          <w:marRight w:val="0"/>
          <w:marTop w:val="0"/>
          <w:marBottom w:val="0"/>
          <w:divBdr>
            <w:top w:val="none" w:sz="0" w:space="0" w:color="auto"/>
            <w:left w:val="none" w:sz="0" w:space="0" w:color="auto"/>
            <w:bottom w:val="none" w:sz="0" w:space="0" w:color="auto"/>
            <w:right w:val="none" w:sz="0" w:space="0" w:color="auto"/>
          </w:divBdr>
        </w:div>
        <w:div w:id="1027172632">
          <w:marLeft w:val="640"/>
          <w:marRight w:val="0"/>
          <w:marTop w:val="0"/>
          <w:marBottom w:val="0"/>
          <w:divBdr>
            <w:top w:val="none" w:sz="0" w:space="0" w:color="auto"/>
            <w:left w:val="none" w:sz="0" w:space="0" w:color="auto"/>
            <w:bottom w:val="none" w:sz="0" w:space="0" w:color="auto"/>
            <w:right w:val="none" w:sz="0" w:space="0" w:color="auto"/>
          </w:divBdr>
        </w:div>
        <w:div w:id="1151408063">
          <w:marLeft w:val="640"/>
          <w:marRight w:val="0"/>
          <w:marTop w:val="0"/>
          <w:marBottom w:val="0"/>
          <w:divBdr>
            <w:top w:val="none" w:sz="0" w:space="0" w:color="auto"/>
            <w:left w:val="none" w:sz="0" w:space="0" w:color="auto"/>
            <w:bottom w:val="none" w:sz="0" w:space="0" w:color="auto"/>
            <w:right w:val="none" w:sz="0" w:space="0" w:color="auto"/>
          </w:divBdr>
        </w:div>
        <w:div w:id="1263564443">
          <w:marLeft w:val="640"/>
          <w:marRight w:val="0"/>
          <w:marTop w:val="0"/>
          <w:marBottom w:val="0"/>
          <w:divBdr>
            <w:top w:val="none" w:sz="0" w:space="0" w:color="auto"/>
            <w:left w:val="none" w:sz="0" w:space="0" w:color="auto"/>
            <w:bottom w:val="none" w:sz="0" w:space="0" w:color="auto"/>
            <w:right w:val="none" w:sz="0" w:space="0" w:color="auto"/>
          </w:divBdr>
        </w:div>
        <w:div w:id="1472794636">
          <w:marLeft w:val="640"/>
          <w:marRight w:val="0"/>
          <w:marTop w:val="0"/>
          <w:marBottom w:val="0"/>
          <w:divBdr>
            <w:top w:val="none" w:sz="0" w:space="0" w:color="auto"/>
            <w:left w:val="none" w:sz="0" w:space="0" w:color="auto"/>
            <w:bottom w:val="none" w:sz="0" w:space="0" w:color="auto"/>
            <w:right w:val="none" w:sz="0" w:space="0" w:color="auto"/>
          </w:divBdr>
        </w:div>
        <w:div w:id="1504933185">
          <w:marLeft w:val="640"/>
          <w:marRight w:val="0"/>
          <w:marTop w:val="0"/>
          <w:marBottom w:val="0"/>
          <w:divBdr>
            <w:top w:val="none" w:sz="0" w:space="0" w:color="auto"/>
            <w:left w:val="none" w:sz="0" w:space="0" w:color="auto"/>
            <w:bottom w:val="none" w:sz="0" w:space="0" w:color="auto"/>
            <w:right w:val="none" w:sz="0" w:space="0" w:color="auto"/>
          </w:divBdr>
        </w:div>
        <w:div w:id="1677725688">
          <w:marLeft w:val="640"/>
          <w:marRight w:val="0"/>
          <w:marTop w:val="0"/>
          <w:marBottom w:val="0"/>
          <w:divBdr>
            <w:top w:val="none" w:sz="0" w:space="0" w:color="auto"/>
            <w:left w:val="none" w:sz="0" w:space="0" w:color="auto"/>
            <w:bottom w:val="none" w:sz="0" w:space="0" w:color="auto"/>
            <w:right w:val="none" w:sz="0" w:space="0" w:color="auto"/>
          </w:divBdr>
        </w:div>
        <w:div w:id="1735468716">
          <w:marLeft w:val="640"/>
          <w:marRight w:val="0"/>
          <w:marTop w:val="0"/>
          <w:marBottom w:val="0"/>
          <w:divBdr>
            <w:top w:val="none" w:sz="0" w:space="0" w:color="auto"/>
            <w:left w:val="none" w:sz="0" w:space="0" w:color="auto"/>
            <w:bottom w:val="none" w:sz="0" w:space="0" w:color="auto"/>
            <w:right w:val="none" w:sz="0" w:space="0" w:color="auto"/>
          </w:divBdr>
        </w:div>
      </w:divsChild>
    </w:div>
    <w:div w:id="549533116">
      <w:bodyDiv w:val="1"/>
      <w:marLeft w:val="0"/>
      <w:marRight w:val="0"/>
      <w:marTop w:val="0"/>
      <w:marBottom w:val="0"/>
      <w:divBdr>
        <w:top w:val="none" w:sz="0" w:space="0" w:color="auto"/>
        <w:left w:val="none" w:sz="0" w:space="0" w:color="auto"/>
        <w:bottom w:val="none" w:sz="0" w:space="0" w:color="auto"/>
        <w:right w:val="none" w:sz="0" w:space="0" w:color="auto"/>
      </w:divBdr>
    </w:div>
    <w:div w:id="559900103">
      <w:bodyDiv w:val="1"/>
      <w:marLeft w:val="0"/>
      <w:marRight w:val="0"/>
      <w:marTop w:val="0"/>
      <w:marBottom w:val="0"/>
      <w:divBdr>
        <w:top w:val="none" w:sz="0" w:space="0" w:color="auto"/>
        <w:left w:val="none" w:sz="0" w:space="0" w:color="auto"/>
        <w:bottom w:val="none" w:sz="0" w:space="0" w:color="auto"/>
        <w:right w:val="none" w:sz="0" w:space="0" w:color="auto"/>
      </w:divBdr>
    </w:div>
    <w:div w:id="560795378">
      <w:bodyDiv w:val="1"/>
      <w:marLeft w:val="0"/>
      <w:marRight w:val="0"/>
      <w:marTop w:val="0"/>
      <w:marBottom w:val="0"/>
      <w:divBdr>
        <w:top w:val="none" w:sz="0" w:space="0" w:color="auto"/>
        <w:left w:val="none" w:sz="0" w:space="0" w:color="auto"/>
        <w:bottom w:val="none" w:sz="0" w:space="0" w:color="auto"/>
        <w:right w:val="none" w:sz="0" w:space="0" w:color="auto"/>
      </w:divBdr>
      <w:divsChild>
        <w:div w:id="75831420">
          <w:marLeft w:val="640"/>
          <w:marRight w:val="0"/>
          <w:marTop w:val="0"/>
          <w:marBottom w:val="0"/>
          <w:divBdr>
            <w:top w:val="none" w:sz="0" w:space="0" w:color="auto"/>
            <w:left w:val="none" w:sz="0" w:space="0" w:color="auto"/>
            <w:bottom w:val="none" w:sz="0" w:space="0" w:color="auto"/>
            <w:right w:val="none" w:sz="0" w:space="0" w:color="auto"/>
          </w:divBdr>
        </w:div>
        <w:div w:id="81264675">
          <w:marLeft w:val="640"/>
          <w:marRight w:val="0"/>
          <w:marTop w:val="0"/>
          <w:marBottom w:val="0"/>
          <w:divBdr>
            <w:top w:val="none" w:sz="0" w:space="0" w:color="auto"/>
            <w:left w:val="none" w:sz="0" w:space="0" w:color="auto"/>
            <w:bottom w:val="none" w:sz="0" w:space="0" w:color="auto"/>
            <w:right w:val="none" w:sz="0" w:space="0" w:color="auto"/>
          </w:divBdr>
        </w:div>
        <w:div w:id="82576166">
          <w:marLeft w:val="640"/>
          <w:marRight w:val="0"/>
          <w:marTop w:val="0"/>
          <w:marBottom w:val="0"/>
          <w:divBdr>
            <w:top w:val="none" w:sz="0" w:space="0" w:color="auto"/>
            <w:left w:val="none" w:sz="0" w:space="0" w:color="auto"/>
            <w:bottom w:val="none" w:sz="0" w:space="0" w:color="auto"/>
            <w:right w:val="none" w:sz="0" w:space="0" w:color="auto"/>
          </w:divBdr>
        </w:div>
        <w:div w:id="195701660">
          <w:marLeft w:val="640"/>
          <w:marRight w:val="0"/>
          <w:marTop w:val="0"/>
          <w:marBottom w:val="0"/>
          <w:divBdr>
            <w:top w:val="none" w:sz="0" w:space="0" w:color="auto"/>
            <w:left w:val="none" w:sz="0" w:space="0" w:color="auto"/>
            <w:bottom w:val="none" w:sz="0" w:space="0" w:color="auto"/>
            <w:right w:val="none" w:sz="0" w:space="0" w:color="auto"/>
          </w:divBdr>
        </w:div>
        <w:div w:id="247811661">
          <w:marLeft w:val="640"/>
          <w:marRight w:val="0"/>
          <w:marTop w:val="0"/>
          <w:marBottom w:val="0"/>
          <w:divBdr>
            <w:top w:val="none" w:sz="0" w:space="0" w:color="auto"/>
            <w:left w:val="none" w:sz="0" w:space="0" w:color="auto"/>
            <w:bottom w:val="none" w:sz="0" w:space="0" w:color="auto"/>
            <w:right w:val="none" w:sz="0" w:space="0" w:color="auto"/>
          </w:divBdr>
        </w:div>
        <w:div w:id="503594844">
          <w:marLeft w:val="640"/>
          <w:marRight w:val="0"/>
          <w:marTop w:val="0"/>
          <w:marBottom w:val="0"/>
          <w:divBdr>
            <w:top w:val="none" w:sz="0" w:space="0" w:color="auto"/>
            <w:left w:val="none" w:sz="0" w:space="0" w:color="auto"/>
            <w:bottom w:val="none" w:sz="0" w:space="0" w:color="auto"/>
            <w:right w:val="none" w:sz="0" w:space="0" w:color="auto"/>
          </w:divBdr>
        </w:div>
        <w:div w:id="529539231">
          <w:marLeft w:val="640"/>
          <w:marRight w:val="0"/>
          <w:marTop w:val="0"/>
          <w:marBottom w:val="0"/>
          <w:divBdr>
            <w:top w:val="none" w:sz="0" w:space="0" w:color="auto"/>
            <w:left w:val="none" w:sz="0" w:space="0" w:color="auto"/>
            <w:bottom w:val="none" w:sz="0" w:space="0" w:color="auto"/>
            <w:right w:val="none" w:sz="0" w:space="0" w:color="auto"/>
          </w:divBdr>
        </w:div>
        <w:div w:id="579828642">
          <w:marLeft w:val="640"/>
          <w:marRight w:val="0"/>
          <w:marTop w:val="0"/>
          <w:marBottom w:val="0"/>
          <w:divBdr>
            <w:top w:val="none" w:sz="0" w:space="0" w:color="auto"/>
            <w:left w:val="none" w:sz="0" w:space="0" w:color="auto"/>
            <w:bottom w:val="none" w:sz="0" w:space="0" w:color="auto"/>
            <w:right w:val="none" w:sz="0" w:space="0" w:color="auto"/>
          </w:divBdr>
        </w:div>
        <w:div w:id="658850033">
          <w:marLeft w:val="640"/>
          <w:marRight w:val="0"/>
          <w:marTop w:val="0"/>
          <w:marBottom w:val="0"/>
          <w:divBdr>
            <w:top w:val="none" w:sz="0" w:space="0" w:color="auto"/>
            <w:left w:val="none" w:sz="0" w:space="0" w:color="auto"/>
            <w:bottom w:val="none" w:sz="0" w:space="0" w:color="auto"/>
            <w:right w:val="none" w:sz="0" w:space="0" w:color="auto"/>
          </w:divBdr>
        </w:div>
        <w:div w:id="923148815">
          <w:marLeft w:val="640"/>
          <w:marRight w:val="0"/>
          <w:marTop w:val="0"/>
          <w:marBottom w:val="0"/>
          <w:divBdr>
            <w:top w:val="none" w:sz="0" w:space="0" w:color="auto"/>
            <w:left w:val="none" w:sz="0" w:space="0" w:color="auto"/>
            <w:bottom w:val="none" w:sz="0" w:space="0" w:color="auto"/>
            <w:right w:val="none" w:sz="0" w:space="0" w:color="auto"/>
          </w:divBdr>
        </w:div>
        <w:div w:id="938411939">
          <w:marLeft w:val="640"/>
          <w:marRight w:val="0"/>
          <w:marTop w:val="0"/>
          <w:marBottom w:val="0"/>
          <w:divBdr>
            <w:top w:val="none" w:sz="0" w:space="0" w:color="auto"/>
            <w:left w:val="none" w:sz="0" w:space="0" w:color="auto"/>
            <w:bottom w:val="none" w:sz="0" w:space="0" w:color="auto"/>
            <w:right w:val="none" w:sz="0" w:space="0" w:color="auto"/>
          </w:divBdr>
        </w:div>
        <w:div w:id="1059937491">
          <w:marLeft w:val="640"/>
          <w:marRight w:val="0"/>
          <w:marTop w:val="0"/>
          <w:marBottom w:val="0"/>
          <w:divBdr>
            <w:top w:val="none" w:sz="0" w:space="0" w:color="auto"/>
            <w:left w:val="none" w:sz="0" w:space="0" w:color="auto"/>
            <w:bottom w:val="none" w:sz="0" w:space="0" w:color="auto"/>
            <w:right w:val="none" w:sz="0" w:space="0" w:color="auto"/>
          </w:divBdr>
        </w:div>
        <w:div w:id="1150554817">
          <w:marLeft w:val="640"/>
          <w:marRight w:val="0"/>
          <w:marTop w:val="0"/>
          <w:marBottom w:val="0"/>
          <w:divBdr>
            <w:top w:val="none" w:sz="0" w:space="0" w:color="auto"/>
            <w:left w:val="none" w:sz="0" w:space="0" w:color="auto"/>
            <w:bottom w:val="none" w:sz="0" w:space="0" w:color="auto"/>
            <w:right w:val="none" w:sz="0" w:space="0" w:color="auto"/>
          </w:divBdr>
        </w:div>
        <w:div w:id="1352293912">
          <w:marLeft w:val="640"/>
          <w:marRight w:val="0"/>
          <w:marTop w:val="0"/>
          <w:marBottom w:val="0"/>
          <w:divBdr>
            <w:top w:val="none" w:sz="0" w:space="0" w:color="auto"/>
            <w:left w:val="none" w:sz="0" w:space="0" w:color="auto"/>
            <w:bottom w:val="none" w:sz="0" w:space="0" w:color="auto"/>
            <w:right w:val="none" w:sz="0" w:space="0" w:color="auto"/>
          </w:divBdr>
        </w:div>
        <w:div w:id="1396009602">
          <w:marLeft w:val="640"/>
          <w:marRight w:val="0"/>
          <w:marTop w:val="0"/>
          <w:marBottom w:val="0"/>
          <w:divBdr>
            <w:top w:val="none" w:sz="0" w:space="0" w:color="auto"/>
            <w:left w:val="none" w:sz="0" w:space="0" w:color="auto"/>
            <w:bottom w:val="none" w:sz="0" w:space="0" w:color="auto"/>
            <w:right w:val="none" w:sz="0" w:space="0" w:color="auto"/>
          </w:divBdr>
        </w:div>
        <w:div w:id="1503738867">
          <w:marLeft w:val="640"/>
          <w:marRight w:val="0"/>
          <w:marTop w:val="0"/>
          <w:marBottom w:val="0"/>
          <w:divBdr>
            <w:top w:val="none" w:sz="0" w:space="0" w:color="auto"/>
            <w:left w:val="none" w:sz="0" w:space="0" w:color="auto"/>
            <w:bottom w:val="none" w:sz="0" w:space="0" w:color="auto"/>
            <w:right w:val="none" w:sz="0" w:space="0" w:color="auto"/>
          </w:divBdr>
        </w:div>
        <w:div w:id="1545412210">
          <w:marLeft w:val="640"/>
          <w:marRight w:val="0"/>
          <w:marTop w:val="0"/>
          <w:marBottom w:val="0"/>
          <w:divBdr>
            <w:top w:val="none" w:sz="0" w:space="0" w:color="auto"/>
            <w:left w:val="none" w:sz="0" w:space="0" w:color="auto"/>
            <w:bottom w:val="none" w:sz="0" w:space="0" w:color="auto"/>
            <w:right w:val="none" w:sz="0" w:space="0" w:color="auto"/>
          </w:divBdr>
        </w:div>
        <w:div w:id="1598439369">
          <w:marLeft w:val="640"/>
          <w:marRight w:val="0"/>
          <w:marTop w:val="0"/>
          <w:marBottom w:val="0"/>
          <w:divBdr>
            <w:top w:val="none" w:sz="0" w:space="0" w:color="auto"/>
            <w:left w:val="none" w:sz="0" w:space="0" w:color="auto"/>
            <w:bottom w:val="none" w:sz="0" w:space="0" w:color="auto"/>
            <w:right w:val="none" w:sz="0" w:space="0" w:color="auto"/>
          </w:divBdr>
        </w:div>
        <w:div w:id="1603104905">
          <w:marLeft w:val="640"/>
          <w:marRight w:val="0"/>
          <w:marTop w:val="0"/>
          <w:marBottom w:val="0"/>
          <w:divBdr>
            <w:top w:val="none" w:sz="0" w:space="0" w:color="auto"/>
            <w:left w:val="none" w:sz="0" w:space="0" w:color="auto"/>
            <w:bottom w:val="none" w:sz="0" w:space="0" w:color="auto"/>
            <w:right w:val="none" w:sz="0" w:space="0" w:color="auto"/>
          </w:divBdr>
        </w:div>
        <w:div w:id="1627159283">
          <w:marLeft w:val="640"/>
          <w:marRight w:val="0"/>
          <w:marTop w:val="0"/>
          <w:marBottom w:val="0"/>
          <w:divBdr>
            <w:top w:val="none" w:sz="0" w:space="0" w:color="auto"/>
            <w:left w:val="none" w:sz="0" w:space="0" w:color="auto"/>
            <w:bottom w:val="none" w:sz="0" w:space="0" w:color="auto"/>
            <w:right w:val="none" w:sz="0" w:space="0" w:color="auto"/>
          </w:divBdr>
        </w:div>
        <w:div w:id="1717973310">
          <w:marLeft w:val="640"/>
          <w:marRight w:val="0"/>
          <w:marTop w:val="0"/>
          <w:marBottom w:val="0"/>
          <w:divBdr>
            <w:top w:val="none" w:sz="0" w:space="0" w:color="auto"/>
            <w:left w:val="none" w:sz="0" w:space="0" w:color="auto"/>
            <w:bottom w:val="none" w:sz="0" w:space="0" w:color="auto"/>
            <w:right w:val="none" w:sz="0" w:space="0" w:color="auto"/>
          </w:divBdr>
        </w:div>
        <w:div w:id="1768576286">
          <w:marLeft w:val="640"/>
          <w:marRight w:val="0"/>
          <w:marTop w:val="0"/>
          <w:marBottom w:val="0"/>
          <w:divBdr>
            <w:top w:val="none" w:sz="0" w:space="0" w:color="auto"/>
            <w:left w:val="none" w:sz="0" w:space="0" w:color="auto"/>
            <w:bottom w:val="none" w:sz="0" w:space="0" w:color="auto"/>
            <w:right w:val="none" w:sz="0" w:space="0" w:color="auto"/>
          </w:divBdr>
        </w:div>
        <w:div w:id="1788813063">
          <w:marLeft w:val="640"/>
          <w:marRight w:val="0"/>
          <w:marTop w:val="0"/>
          <w:marBottom w:val="0"/>
          <w:divBdr>
            <w:top w:val="none" w:sz="0" w:space="0" w:color="auto"/>
            <w:left w:val="none" w:sz="0" w:space="0" w:color="auto"/>
            <w:bottom w:val="none" w:sz="0" w:space="0" w:color="auto"/>
            <w:right w:val="none" w:sz="0" w:space="0" w:color="auto"/>
          </w:divBdr>
        </w:div>
        <w:div w:id="1902405594">
          <w:marLeft w:val="640"/>
          <w:marRight w:val="0"/>
          <w:marTop w:val="0"/>
          <w:marBottom w:val="0"/>
          <w:divBdr>
            <w:top w:val="none" w:sz="0" w:space="0" w:color="auto"/>
            <w:left w:val="none" w:sz="0" w:space="0" w:color="auto"/>
            <w:bottom w:val="none" w:sz="0" w:space="0" w:color="auto"/>
            <w:right w:val="none" w:sz="0" w:space="0" w:color="auto"/>
          </w:divBdr>
        </w:div>
        <w:div w:id="1938364797">
          <w:marLeft w:val="640"/>
          <w:marRight w:val="0"/>
          <w:marTop w:val="0"/>
          <w:marBottom w:val="0"/>
          <w:divBdr>
            <w:top w:val="none" w:sz="0" w:space="0" w:color="auto"/>
            <w:left w:val="none" w:sz="0" w:space="0" w:color="auto"/>
            <w:bottom w:val="none" w:sz="0" w:space="0" w:color="auto"/>
            <w:right w:val="none" w:sz="0" w:space="0" w:color="auto"/>
          </w:divBdr>
        </w:div>
        <w:div w:id="2122995320">
          <w:marLeft w:val="640"/>
          <w:marRight w:val="0"/>
          <w:marTop w:val="0"/>
          <w:marBottom w:val="0"/>
          <w:divBdr>
            <w:top w:val="none" w:sz="0" w:space="0" w:color="auto"/>
            <w:left w:val="none" w:sz="0" w:space="0" w:color="auto"/>
            <w:bottom w:val="none" w:sz="0" w:space="0" w:color="auto"/>
            <w:right w:val="none" w:sz="0" w:space="0" w:color="auto"/>
          </w:divBdr>
        </w:div>
      </w:divsChild>
    </w:div>
    <w:div w:id="566458472">
      <w:bodyDiv w:val="1"/>
      <w:marLeft w:val="0"/>
      <w:marRight w:val="0"/>
      <w:marTop w:val="0"/>
      <w:marBottom w:val="0"/>
      <w:divBdr>
        <w:top w:val="none" w:sz="0" w:space="0" w:color="auto"/>
        <w:left w:val="none" w:sz="0" w:space="0" w:color="auto"/>
        <w:bottom w:val="none" w:sz="0" w:space="0" w:color="auto"/>
        <w:right w:val="none" w:sz="0" w:space="0" w:color="auto"/>
      </w:divBdr>
      <w:divsChild>
        <w:div w:id="67533567">
          <w:marLeft w:val="640"/>
          <w:marRight w:val="0"/>
          <w:marTop w:val="0"/>
          <w:marBottom w:val="0"/>
          <w:divBdr>
            <w:top w:val="none" w:sz="0" w:space="0" w:color="auto"/>
            <w:left w:val="none" w:sz="0" w:space="0" w:color="auto"/>
            <w:bottom w:val="none" w:sz="0" w:space="0" w:color="auto"/>
            <w:right w:val="none" w:sz="0" w:space="0" w:color="auto"/>
          </w:divBdr>
        </w:div>
        <w:div w:id="82386378">
          <w:marLeft w:val="640"/>
          <w:marRight w:val="0"/>
          <w:marTop w:val="0"/>
          <w:marBottom w:val="0"/>
          <w:divBdr>
            <w:top w:val="none" w:sz="0" w:space="0" w:color="auto"/>
            <w:left w:val="none" w:sz="0" w:space="0" w:color="auto"/>
            <w:bottom w:val="none" w:sz="0" w:space="0" w:color="auto"/>
            <w:right w:val="none" w:sz="0" w:space="0" w:color="auto"/>
          </w:divBdr>
        </w:div>
        <w:div w:id="149446864">
          <w:marLeft w:val="640"/>
          <w:marRight w:val="0"/>
          <w:marTop w:val="0"/>
          <w:marBottom w:val="0"/>
          <w:divBdr>
            <w:top w:val="none" w:sz="0" w:space="0" w:color="auto"/>
            <w:left w:val="none" w:sz="0" w:space="0" w:color="auto"/>
            <w:bottom w:val="none" w:sz="0" w:space="0" w:color="auto"/>
            <w:right w:val="none" w:sz="0" w:space="0" w:color="auto"/>
          </w:divBdr>
        </w:div>
        <w:div w:id="227696090">
          <w:marLeft w:val="640"/>
          <w:marRight w:val="0"/>
          <w:marTop w:val="0"/>
          <w:marBottom w:val="0"/>
          <w:divBdr>
            <w:top w:val="none" w:sz="0" w:space="0" w:color="auto"/>
            <w:left w:val="none" w:sz="0" w:space="0" w:color="auto"/>
            <w:bottom w:val="none" w:sz="0" w:space="0" w:color="auto"/>
            <w:right w:val="none" w:sz="0" w:space="0" w:color="auto"/>
          </w:divBdr>
        </w:div>
        <w:div w:id="399982586">
          <w:marLeft w:val="640"/>
          <w:marRight w:val="0"/>
          <w:marTop w:val="0"/>
          <w:marBottom w:val="0"/>
          <w:divBdr>
            <w:top w:val="none" w:sz="0" w:space="0" w:color="auto"/>
            <w:left w:val="none" w:sz="0" w:space="0" w:color="auto"/>
            <w:bottom w:val="none" w:sz="0" w:space="0" w:color="auto"/>
            <w:right w:val="none" w:sz="0" w:space="0" w:color="auto"/>
          </w:divBdr>
        </w:div>
        <w:div w:id="464857127">
          <w:marLeft w:val="640"/>
          <w:marRight w:val="0"/>
          <w:marTop w:val="0"/>
          <w:marBottom w:val="0"/>
          <w:divBdr>
            <w:top w:val="none" w:sz="0" w:space="0" w:color="auto"/>
            <w:left w:val="none" w:sz="0" w:space="0" w:color="auto"/>
            <w:bottom w:val="none" w:sz="0" w:space="0" w:color="auto"/>
            <w:right w:val="none" w:sz="0" w:space="0" w:color="auto"/>
          </w:divBdr>
        </w:div>
        <w:div w:id="577443392">
          <w:marLeft w:val="640"/>
          <w:marRight w:val="0"/>
          <w:marTop w:val="0"/>
          <w:marBottom w:val="0"/>
          <w:divBdr>
            <w:top w:val="none" w:sz="0" w:space="0" w:color="auto"/>
            <w:left w:val="none" w:sz="0" w:space="0" w:color="auto"/>
            <w:bottom w:val="none" w:sz="0" w:space="0" w:color="auto"/>
            <w:right w:val="none" w:sz="0" w:space="0" w:color="auto"/>
          </w:divBdr>
        </w:div>
        <w:div w:id="665595814">
          <w:marLeft w:val="640"/>
          <w:marRight w:val="0"/>
          <w:marTop w:val="0"/>
          <w:marBottom w:val="0"/>
          <w:divBdr>
            <w:top w:val="none" w:sz="0" w:space="0" w:color="auto"/>
            <w:left w:val="none" w:sz="0" w:space="0" w:color="auto"/>
            <w:bottom w:val="none" w:sz="0" w:space="0" w:color="auto"/>
            <w:right w:val="none" w:sz="0" w:space="0" w:color="auto"/>
          </w:divBdr>
        </w:div>
        <w:div w:id="846362637">
          <w:marLeft w:val="640"/>
          <w:marRight w:val="0"/>
          <w:marTop w:val="0"/>
          <w:marBottom w:val="0"/>
          <w:divBdr>
            <w:top w:val="none" w:sz="0" w:space="0" w:color="auto"/>
            <w:left w:val="none" w:sz="0" w:space="0" w:color="auto"/>
            <w:bottom w:val="none" w:sz="0" w:space="0" w:color="auto"/>
            <w:right w:val="none" w:sz="0" w:space="0" w:color="auto"/>
          </w:divBdr>
        </w:div>
        <w:div w:id="929965836">
          <w:marLeft w:val="640"/>
          <w:marRight w:val="0"/>
          <w:marTop w:val="0"/>
          <w:marBottom w:val="0"/>
          <w:divBdr>
            <w:top w:val="none" w:sz="0" w:space="0" w:color="auto"/>
            <w:left w:val="none" w:sz="0" w:space="0" w:color="auto"/>
            <w:bottom w:val="none" w:sz="0" w:space="0" w:color="auto"/>
            <w:right w:val="none" w:sz="0" w:space="0" w:color="auto"/>
          </w:divBdr>
        </w:div>
        <w:div w:id="957760536">
          <w:marLeft w:val="640"/>
          <w:marRight w:val="0"/>
          <w:marTop w:val="0"/>
          <w:marBottom w:val="0"/>
          <w:divBdr>
            <w:top w:val="none" w:sz="0" w:space="0" w:color="auto"/>
            <w:left w:val="none" w:sz="0" w:space="0" w:color="auto"/>
            <w:bottom w:val="none" w:sz="0" w:space="0" w:color="auto"/>
            <w:right w:val="none" w:sz="0" w:space="0" w:color="auto"/>
          </w:divBdr>
        </w:div>
        <w:div w:id="982926331">
          <w:marLeft w:val="640"/>
          <w:marRight w:val="0"/>
          <w:marTop w:val="0"/>
          <w:marBottom w:val="0"/>
          <w:divBdr>
            <w:top w:val="none" w:sz="0" w:space="0" w:color="auto"/>
            <w:left w:val="none" w:sz="0" w:space="0" w:color="auto"/>
            <w:bottom w:val="none" w:sz="0" w:space="0" w:color="auto"/>
            <w:right w:val="none" w:sz="0" w:space="0" w:color="auto"/>
          </w:divBdr>
        </w:div>
        <w:div w:id="1002245827">
          <w:marLeft w:val="640"/>
          <w:marRight w:val="0"/>
          <w:marTop w:val="0"/>
          <w:marBottom w:val="0"/>
          <w:divBdr>
            <w:top w:val="none" w:sz="0" w:space="0" w:color="auto"/>
            <w:left w:val="none" w:sz="0" w:space="0" w:color="auto"/>
            <w:bottom w:val="none" w:sz="0" w:space="0" w:color="auto"/>
            <w:right w:val="none" w:sz="0" w:space="0" w:color="auto"/>
          </w:divBdr>
        </w:div>
        <w:div w:id="1045447515">
          <w:marLeft w:val="640"/>
          <w:marRight w:val="0"/>
          <w:marTop w:val="0"/>
          <w:marBottom w:val="0"/>
          <w:divBdr>
            <w:top w:val="none" w:sz="0" w:space="0" w:color="auto"/>
            <w:left w:val="none" w:sz="0" w:space="0" w:color="auto"/>
            <w:bottom w:val="none" w:sz="0" w:space="0" w:color="auto"/>
            <w:right w:val="none" w:sz="0" w:space="0" w:color="auto"/>
          </w:divBdr>
        </w:div>
        <w:div w:id="1106846120">
          <w:marLeft w:val="640"/>
          <w:marRight w:val="0"/>
          <w:marTop w:val="0"/>
          <w:marBottom w:val="0"/>
          <w:divBdr>
            <w:top w:val="none" w:sz="0" w:space="0" w:color="auto"/>
            <w:left w:val="none" w:sz="0" w:space="0" w:color="auto"/>
            <w:bottom w:val="none" w:sz="0" w:space="0" w:color="auto"/>
            <w:right w:val="none" w:sz="0" w:space="0" w:color="auto"/>
          </w:divBdr>
        </w:div>
        <w:div w:id="1182815223">
          <w:marLeft w:val="640"/>
          <w:marRight w:val="0"/>
          <w:marTop w:val="0"/>
          <w:marBottom w:val="0"/>
          <w:divBdr>
            <w:top w:val="none" w:sz="0" w:space="0" w:color="auto"/>
            <w:left w:val="none" w:sz="0" w:space="0" w:color="auto"/>
            <w:bottom w:val="none" w:sz="0" w:space="0" w:color="auto"/>
            <w:right w:val="none" w:sz="0" w:space="0" w:color="auto"/>
          </w:divBdr>
        </w:div>
        <w:div w:id="1253467586">
          <w:marLeft w:val="640"/>
          <w:marRight w:val="0"/>
          <w:marTop w:val="0"/>
          <w:marBottom w:val="0"/>
          <w:divBdr>
            <w:top w:val="none" w:sz="0" w:space="0" w:color="auto"/>
            <w:left w:val="none" w:sz="0" w:space="0" w:color="auto"/>
            <w:bottom w:val="none" w:sz="0" w:space="0" w:color="auto"/>
            <w:right w:val="none" w:sz="0" w:space="0" w:color="auto"/>
          </w:divBdr>
        </w:div>
        <w:div w:id="1412118259">
          <w:marLeft w:val="640"/>
          <w:marRight w:val="0"/>
          <w:marTop w:val="0"/>
          <w:marBottom w:val="0"/>
          <w:divBdr>
            <w:top w:val="none" w:sz="0" w:space="0" w:color="auto"/>
            <w:left w:val="none" w:sz="0" w:space="0" w:color="auto"/>
            <w:bottom w:val="none" w:sz="0" w:space="0" w:color="auto"/>
            <w:right w:val="none" w:sz="0" w:space="0" w:color="auto"/>
          </w:divBdr>
        </w:div>
        <w:div w:id="1444808182">
          <w:marLeft w:val="640"/>
          <w:marRight w:val="0"/>
          <w:marTop w:val="0"/>
          <w:marBottom w:val="0"/>
          <w:divBdr>
            <w:top w:val="none" w:sz="0" w:space="0" w:color="auto"/>
            <w:left w:val="none" w:sz="0" w:space="0" w:color="auto"/>
            <w:bottom w:val="none" w:sz="0" w:space="0" w:color="auto"/>
            <w:right w:val="none" w:sz="0" w:space="0" w:color="auto"/>
          </w:divBdr>
        </w:div>
        <w:div w:id="1529024791">
          <w:marLeft w:val="640"/>
          <w:marRight w:val="0"/>
          <w:marTop w:val="0"/>
          <w:marBottom w:val="0"/>
          <w:divBdr>
            <w:top w:val="none" w:sz="0" w:space="0" w:color="auto"/>
            <w:left w:val="none" w:sz="0" w:space="0" w:color="auto"/>
            <w:bottom w:val="none" w:sz="0" w:space="0" w:color="auto"/>
            <w:right w:val="none" w:sz="0" w:space="0" w:color="auto"/>
          </w:divBdr>
        </w:div>
        <w:div w:id="1579241719">
          <w:marLeft w:val="640"/>
          <w:marRight w:val="0"/>
          <w:marTop w:val="0"/>
          <w:marBottom w:val="0"/>
          <w:divBdr>
            <w:top w:val="none" w:sz="0" w:space="0" w:color="auto"/>
            <w:left w:val="none" w:sz="0" w:space="0" w:color="auto"/>
            <w:bottom w:val="none" w:sz="0" w:space="0" w:color="auto"/>
            <w:right w:val="none" w:sz="0" w:space="0" w:color="auto"/>
          </w:divBdr>
        </w:div>
        <w:div w:id="1600289080">
          <w:marLeft w:val="640"/>
          <w:marRight w:val="0"/>
          <w:marTop w:val="0"/>
          <w:marBottom w:val="0"/>
          <w:divBdr>
            <w:top w:val="none" w:sz="0" w:space="0" w:color="auto"/>
            <w:left w:val="none" w:sz="0" w:space="0" w:color="auto"/>
            <w:bottom w:val="none" w:sz="0" w:space="0" w:color="auto"/>
            <w:right w:val="none" w:sz="0" w:space="0" w:color="auto"/>
          </w:divBdr>
        </w:div>
        <w:div w:id="1711613099">
          <w:marLeft w:val="640"/>
          <w:marRight w:val="0"/>
          <w:marTop w:val="0"/>
          <w:marBottom w:val="0"/>
          <w:divBdr>
            <w:top w:val="none" w:sz="0" w:space="0" w:color="auto"/>
            <w:left w:val="none" w:sz="0" w:space="0" w:color="auto"/>
            <w:bottom w:val="none" w:sz="0" w:space="0" w:color="auto"/>
            <w:right w:val="none" w:sz="0" w:space="0" w:color="auto"/>
          </w:divBdr>
        </w:div>
        <w:div w:id="1849826178">
          <w:marLeft w:val="640"/>
          <w:marRight w:val="0"/>
          <w:marTop w:val="0"/>
          <w:marBottom w:val="0"/>
          <w:divBdr>
            <w:top w:val="none" w:sz="0" w:space="0" w:color="auto"/>
            <w:left w:val="none" w:sz="0" w:space="0" w:color="auto"/>
            <w:bottom w:val="none" w:sz="0" w:space="0" w:color="auto"/>
            <w:right w:val="none" w:sz="0" w:space="0" w:color="auto"/>
          </w:divBdr>
        </w:div>
        <w:div w:id="1876238426">
          <w:marLeft w:val="640"/>
          <w:marRight w:val="0"/>
          <w:marTop w:val="0"/>
          <w:marBottom w:val="0"/>
          <w:divBdr>
            <w:top w:val="none" w:sz="0" w:space="0" w:color="auto"/>
            <w:left w:val="none" w:sz="0" w:space="0" w:color="auto"/>
            <w:bottom w:val="none" w:sz="0" w:space="0" w:color="auto"/>
            <w:right w:val="none" w:sz="0" w:space="0" w:color="auto"/>
          </w:divBdr>
        </w:div>
        <w:div w:id="2002536798">
          <w:marLeft w:val="640"/>
          <w:marRight w:val="0"/>
          <w:marTop w:val="0"/>
          <w:marBottom w:val="0"/>
          <w:divBdr>
            <w:top w:val="none" w:sz="0" w:space="0" w:color="auto"/>
            <w:left w:val="none" w:sz="0" w:space="0" w:color="auto"/>
            <w:bottom w:val="none" w:sz="0" w:space="0" w:color="auto"/>
            <w:right w:val="none" w:sz="0" w:space="0" w:color="auto"/>
          </w:divBdr>
        </w:div>
        <w:div w:id="2107456606">
          <w:marLeft w:val="640"/>
          <w:marRight w:val="0"/>
          <w:marTop w:val="0"/>
          <w:marBottom w:val="0"/>
          <w:divBdr>
            <w:top w:val="none" w:sz="0" w:space="0" w:color="auto"/>
            <w:left w:val="none" w:sz="0" w:space="0" w:color="auto"/>
            <w:bottom w:val="none" w:sz="0" w:space="0" w:color="auto"/>
            <w:right w:val="none" w:sz="0" w:space="0" w:color="auto"/>
          </w:divBdr>
        </w:div>
      </w:divsChild>
    </w:div>
    <w:div w:id="569845518">
      <w:bodyDiv w:val="1"/>
      <w:marLeft w:val="0"/>
      <w:marRight w:val="0"/>
      <w:marTop w:val="0"/>
      <w:marBottom w:val="0"/>
      <w:divBdr>
        <w:top w:val="none" w:sz="0" w:space="0" w:color="auto"/>
        <w:left w:val="none" w:sz="0" w:space="0" w:color="auto"/>
        <w:bottom w:val="none" w:sz="0" w:space="0" w:color="auto"/>
        <w:right w:val="none" w:sz="0" w:space="0" w:color="auto"/>
      </w:divBdr>
    </w:div>
    <w:div w:id="574631456">
      <w:bodyDiv w:val="1"/>
      <w:marLeft w:val="0"/>
      <w:marRight w:val="0"/>
      <w:marTop w:val="0"/>
      <w:marBottom w:val="0"/>
      <w:divBdr>
        <w:top w:val="none" w:sz="0" w:space="0" w:color="auto"/>
        <w:left w:val="none" w:sz="0" w:space="0" w:color="auto"/>
        <w:bottom w:val="none" w:sz="0" w:space="0" w:color="auto"/>
        <w:right w:val="none" w:sz="0" w:space="0" w:color="auto"/>
      </w:divBdr>
    </w:div>
    <w:div w:id="580991705">
      <w:bodyDiv w:val="1"/>
      <w:marLeft w:val="0"/>
      <w:marRight w:val="0"/>
      <w:marTop w:val="0"/>
      <w:marBottom w:val="0"/>
      <w:divBdr>
        <w:top w:val="none" w:sz="0" w:space="0" w:color="auto"/>
        <w:left w:val="none" w:sz="0" w:space="0" w:color="auto"/>
        <w:bottom w:val="none" w:sz="0" w:space="0" w:color="auto"/>
        <w:right w:val="none" w:sz="0" w:space="0" w:color="auto"/>
      </w:divBdr>
    </w:div>
    <w:div w:id="581523766">
      <w:bodyDiv w:val="1"/>
      <w:marLeft w:val="0"/>
      <w:marRight w:val="0"/>
      <w:marTop w:val="0"/>
      <w:marBottom w:val="0"/>
      <w:divBdr>
        <w:top w:val="none" w:sz="0" w:space="0" w:color="auto"/>
        <w:left w:val="none" w:sz="0" w:space="0" w:color="auto"/>
        <w:bottom w:val="none" w:sz="0" w:space="0" w:color="auto"/>
        <w:right w:val="none" w:sz="0" w:space="0" w:color="auto"/>
      </w:divBdr>
    </w:div>
    <w:div w:id="595016322">
      <w:bodyDiv w:val="1"/>
      <w:marLeft w:val="0"/>
      <w:marRight w:val="0"/>
      <w:marTop w:val="0"/>
      <w:marBottom w:val="0"/>
      <w:divBdr>
        <w:top w:val="none" w:sz="0" w:space="0" w:color="auto"/>
        <w:left w:val="none" w:sz="0" w:space="0" w:color="auto"/>
        <w:bottom w:val="none" w:sz="0" w:space="0" w:color="auto"/>
        <w:right w:val="none" w:sz="0" w:space="0" w:color="auto"/>
      </w:divBdr>
      <w:divsChild>
        <w:div w:id="119079381">
          <w:marLeft w:val="640"/>
          <w:marRight w:val="0"/>
          <w:marTop w:val="0"/>
          <w:marBottom w:val="0"/>
          <w:divBdr>
            <w:top w:val="none" w:sz="0" w:space="0" w:color="auto"/>
            <w:left w:val="none" w:sz="0" w:space="0" w:color="auto"/>
            <w:bottom w:val="none" w:sz="0" w:space="0" w:color="auto"/>
            <w:right w:val="none" w:sz="0" w:space="0" w:color="auto"/>
          </w:divBdr>
        </w:div>
        <w:div w:id="262542070">
          <w:marLeft w:val="640"/>
          <w:marRight w:val="0"/>
          <w:marTop w:val="0"/>
          <w:marBottom w:val="0"/>
          <w:divBdr>
            <w:top w:val="none" w:sz="0" w:space="0" w:color="auto"/>
            <w:left w:val="none" w:sz="0" w:space="0" w:color="auto"/>
            <w:bottom w:val="none" w:sz="0" w:space="0" w:color="auto"/>
            <w:right w:val="none" w:sz="0" w:space="0" w:color="auto"/>
          </w:divBdr>
        </w:div>
        <w:div w:id="269361841">
          <w:marLeft w:val="640"/>
          <w:marRight w:val="0"/>
          <w:marTop w:val="0"/>
          <w:marBottom w:val="0"/>
          <w:divBdr>
            <w:top w:val="none" w:sz="0" w:space="0" w:color="auto"/>
            <w:left w:val="none" w:sz="0" w:space="0" w:color="auto"/>
            <w:bottom w:val="none" w:sz="0" w:space="0" w:color="auto"/>
            <w:right w:val="none" w:sz="0" w:space="0" w:color="auto"/>
          </w:divBdr>
        </w:div>
        <w:div w:id="331876815">
          <w:marLeft w:val="640"/>
          <w:marRight w:val="0"/>
          <w:marTop w:val="0"/>
          <w:marBottom w:val="0"/>
          <w:divBdr>
            <w:top w:val="none" w:sz="0" w:space="0" w:color="auto"/>
            <w:left w:val="none" w:sz="0" w:space="0" w:color="auto"/>
            <w:bottom w:val="none" w:sz="0" w:space="0" w:color="auto"/>
            <w:right w:val="none" w:sz="0" w:space="0" w:color="auto"/>
          </w:divBdr>
        </w:div>
        <w:div w:id="742794962">
          <w:marLeft w:val="640"/>
          <w:marRight w:val="0"/>
          <w:marTop w:val="0"/>
          <w:marBottom w:val="0"/>
          <w:divBdr>
            <w:top w:val="none" w:sz="0" w:space="0" w:color="auto"/>
            <w:left w:val="none" w:sz="0" w:space="0" w:color="auto"/>
            <w:bottom w:val="none" w:sz="0" w:space="0" w:color="auto"/>
            <w:right w:val="none" w:sz="0" w:space="0" w:color="auto"/>
          </w:divBdr>
        </w:div>
        <w:div w:id="913900052">
          <w:marLeft w:val="640"/>
          <w:marRight w:val="0"/>
          <w:marTop w:val="0"/>
          <w:marBottom w:val="0"/>
          <w:divBdr>
            <w:top w:val="none" w:sz="0" w:space="0" w:color="auto"/>
            <w:left w:val="none" w:sz="0" w:space="0" w:color="auto"/>
            <w:bottom w:val="none" w:sz="0" w:space="0" w:color="auto"/>
            <w:right w:val="none" w:sz="0" w:space="0" w:color="auto"/>
          </w:divBdr>
        </w:div>
        <w:div w:id="930773698">
          <w:marLeft w:val="640"/>
          <w:marRight w:val="0"/>
          <w:marTop w:val="0"/>
          <w:marBottom w:val="0"/>
          <w:divBdr>
            <w:top w:val="none" w:sz="0" w:space="0" w:color="auto"/>
            <w:left w:val="none" w:sz="0" w:space="0" w:color="auto"/>
            <w:bottom w:val="none" w:sz="0" w:space="0" w:color="auto"/>
            <w:right w:val="none" w:sz="0" w:space="0" w:color="auto"/>
          </w:divBdr>
        </w:div>
        <w:div w:id="959996908">
          <w:marLeft w:val="640"/>
          <w:marRight w:val="0"/>
          <w:marTop w:val="0"/>
          <w:marBottom w:val="0"/>
          <w:divBdr>
            <w:top w:val="none" w:sz="0" w:space="0" w:color="auto"/>
            <w:left w:val="none" w:sz="0" w:space="0" w:color="auto"/>
            <w:bottom w:val="none" w:sz="0" w:space="0" w:color="auto"/>
            <w:right w:val="none" w:sz="0" w:space="0" w:color="auto"/>
          </w:divBdr>
        </w:div>
        <w:div w:id="1072385505">
          <w:marLeft w:val="640"/>
          <w:marRight w:val="0"/>
          <w:marTop w:val="0"/>
          <w:marBottom w:val="0"/>
          <w:divBdr>
            <w:top w:val="none" w:sz="0" w:space="0" w:color="auto"/>
            <w:left w:val="none" w:sz="0" w:space="0" w:color="auto"/>
            <w:bottom w:val="none" w:sz="0" w:space="0" w:color="auto"/>
            <w:right w:val="none" w:sz="0" w:space="0" w:color="auto"/>
          </w:divBdr>
        </w:div>
        <w:div w:id="1138457828">
          <w:marLeft w:val="640"/>
          <w:marRight w:val="0"/>
          <w:marTop w:val="0"/>
          <w:marBottom w:val="0"/>
          <w:divBdr>
            <w:top w:val="none" w:sz="0" w:space="0" w:color="auto"/>
            <w:left w:val="none" w:sz="0" w:space="0" w:color="auto"/>
            <w:bottom w:val="none" w:sz="0" w:space="0" w:color="auto"/>
            <w:right w:val="none" w:sz="0" w:space="0" w:color="auto"/>
          </w:divBdr>
        </w:div>
        <w:div w:id="1220822000">
          <w:marLeft w:val="640"/>
          <w:marRight w:val="0"/>
          <w:marTop w:val="0"/>
          <w:marBottom w:val="0"/>
          <w:divBdr>
            <w:top w:val="none" w:sz="0" w:space="0" w:color="auto"/>
            <w:left w:val="none" w:sz="0" w:space="0" w:color="auto"/>
            <w:bottom w:val="none" w:sz="0" w:space="0" w:color="auto"/>
            <w:right w:val="none" w:sz="0" w:space="0" w:color="auto"/>
          </w:divBdr>
        </w:div>
        <w:div w:id="1244607682">
          <w:marLeft w:val="640"/>
          <w:marRight w:val="0"/>
          <w:marTop w:val="0"/>
          <w:marBottom w:val="0"/>
          <w:divBdr>
            <w:top w:val="none" w:sz="0" w:space="0" w:color="auto"/>
            <w:left w:val="none" w:sz="0" w:space="0" w:color="auto"/>
            <w:bottom w:val="none" w:sz="0" w:space="0" w:color="auto"/>
            <w:right w:val="none" w:sz="0" w:space="0" w:color="auto"/>
          </w:divBdr>
        </w:div>
        <w:div w:id="1422067300">
          <w:marLeft w:val="640"/>
          <w:marRight w:val="0"/>
          <w:marTop w:val="0"/>
          <w:marBottom w:val="0"/>
          <w:divBdr>
            <w:top w:val="none" w:sz="0" w:space="0" w:color="auto"/>
            <w:left w:val="none" w:sz="0" w:space="0" w:color="auto"/>
            <w:bottom w:val="none" w:sz="0" w:space="0" w:color="auto"/>
            <w:right w:val="none" w:sz="0" w:space="0" w:color="auto"/>
          </w:divBdr>
        </w:div>
        <w:div w:id="1507287709">
          <w:marLeft w:val="640"/>
          <w:marRight w:val="0"/>
          <w:marTop w:val="0"/>
          <w:marBottom w:val="0"/>
          <w:divBdr>
            <w:top w:val="none" w:sz="0" w:space="0" w:color="auto"/>
            <w:left w:val="none" w:sz="0" w:space="0" w:color="auto"/>
            <w:bottom w:val="none" w:sz="0" w:space="0" w:color="auto"/>
            <w:right w:val="none" w:sz="0" w:space="0" w:color="auto"/>
          </w:divBdr>
        </w:div>
        <w:div w:id="1548450469">
          <w:marLeft w:val="640"/>
          <w:marRight w:val="0"/>
          <w:marTop w:val="0"/>
          <w:marBottom w:val="0"/>
          <w:divBdr>
            <w:top w:val="none" w:sz="0" w:space="0" w:color="auto"/>
            <w:left w:val="none" w:sz="0" w:space="0" w:color="auto"/>
            <w:bottom w:val="none" w:sz="0" w:space="0" w:color="auto"/>
            <w:right w:val="none" w:sz="0" w:space="0" w:color="auto"/>
          </w:divBdr>
        </w:div>
        <w:div w:id="1552767586">
          <w:marLeft w:val="640"/>
          <w:marRight w:val="0"/>
          <w:marTop w:val="0"/>
          <w:marBottom w:val="0"/>
          <w:divBdr>
            <w:top w:val="none" w:sz="0" w:space="0" w:color="auto"/>
            <w:left w:val="none" w:sz="0" w:space="0" w:color="auto"/>
            <w:bottom w:val="none" w:sz="0" w:space="0" w:color="auto"/>
            <w:right w:val="none" w:sz="0" w:space="0" w:color="auto"/>
          </w:divBdr>
        </w:div>
        <w:div w:id="1613052713">
          <w:marLeft w:val="640"/>
          <w:marRight w:val="0"/>
          <w:marTop w:val="0"/>
          <w:marBottom w:val="0"/>
          <w:divBdr>
            <w:top w:val="none" w:sz="0" w:space="0" w:color="auto"/>
            <w:left w:val="none" w:sz="0" w:space="0" w:color="auto"/>
            <w:bottom w:val="none" w:sz="0" w:space="0" w:color="auto"/>
            <w:right w:val="none" w:sz="0" w:space="0" w:color="auto"/>
          </w:divBdr>
        </w:div>
        <w:div w:id="1634945582">
          <w:marLeft w:val="640"/>
          <w:marRight w:val="0"/>
          <w:marTop w:val="0"/>
          <w:marBottom w:val="0"/>
          <w:divBdr>
            <w:top w:val="none" w:sz="0" w:space="0" w:color="auto"/>
            <w:left w:val="none" w:sz="0" w:space="0" w:color="auto"/>
            <w:bottom w:val="none" w:sz="0" w:space="0" w:color="auto"/>
            <w:right w:val="none" w:sz="0" w:space="0" w:color="auto"/>
          </w:divBdr>
        </w:div>
        <w:div w:id="1637299867">
          <w:marLeft w:val="640"/>
          <w:marRight w:val="0"/>
          <w:marTop w:val="0"/>
          <w:marBottom w:val="0"/>
          <w:divBdr>
            <w:top w:val="none" w:sz="0" w:space="0" w:color="auto"/>
            <w:left w:val="none" w:sz="0" w:space="0" w:color="auto"/>
            <w:bottom w:val="none" w:sz="0" w:space="0" w:color="auto"/>
            <w:right w:val="none" w:sz="0" w:space="0" w:color="auto"/>
          </w:divBdr>
        </w:div>
        <w:div w:id="1708095110">
          <w:marLeft w:val="640"/>
          <w:marRight w:val="0"/>
          <w:marTop w:val="0"/>
          <w:marBottom w:val="0"/>
          <w:divBdr>
            <w:top w:val="none" w:sz="0" w:space="0" w:color="auto"/>
            <w:left w:val="none" w:sz="0" w:space="0" w:color="auto"/>
            <w:bottom w:val="none" w:sz="0" w:space="0" w:color="auto"/>
            <w:right w:val="none" w:sz="0" w:space="0" w:color="auto"/>
          </w:divBdr>
        </w:div>
        <w:div w:id="1762405661">
          <w:marLeft w:val="640"/>
          <w:marRight w:val="0"/>
          <w:marTop w:val="0"/>
          <w:marBottom w:val="0"/>
          <w:divBdr>
            <w:top w:val="none" w:sz="0" w:space="0" w:color="auto"/>
            <w:left w:val="none" w:sz="0" w:space="0" w:color="auto"/>
            <w:bottom w:val="none" w:sz="0" w:space="0" w:color="auto"/>
            <w:right w:val="none" w:sz="0" w:space="0" w:color="auto"/>
          </w:divBdr>
        </w:div>
        <w:div w:id="1797750298">
          <w:marLeft w:val="640"/>
          <w:marRight w:val="0"/>
          <w:marTop w:val="0"/>
          <w:marBottom w:val="0"/>
          <w:divBdr>
            <w:top w:val="none" w:sz="0" w:space="0" w:color="auto"/>
            <w:left w:val="none" w:sz="0" w:space="0" w:color="auto"/>
            <w:bottom w:val="none" w:sz="0" w:space="0" w:color="auto"/>
            <w:right w:val="none" w:sz="0" w:space="0" w:color="auto"/>
          </w:divBdr>
        </w:div>
        <w:div w:id="1867868919">
          <w:marLeft w:val="640"/>
          <w:marRight w:val="0"/>
          <w:marTop w:val="0"/>
          <w:marBottom w:val="0"/>
          <w:divBdr>
            <w:top w:val="none" w:sz="0" w:space="0" w:color="auto"/>
            <w:left w:val="none" w:sz="0" w:space="0" w:color="auto"/>
            <w:bottom w:val="none" w:sz="0" w:space="0" w:color="auto"/>
            <w:right w:val="none" w:sz="0" w:space="0" w:color="auto"/>
          </w:divBdr>
        </w:div>
        <w:div w:id="1924601053">
          <w:marLeft w:val="640"/>
          <w:marRight w:val="0"/>
          <w:marTop w:val="0"/>
          <w:marBottom w:val="0"/>
          <w:divBdr>
            <w:top w:val="none" w:sz="0" w:space="0" w:color="auto"/>
            <w:left w:val="none" w:sz="0" w:space="0" w:color="auto"/>
            <w:bottom w:val="none" w:sz="0" w:space="0" w:color="auto"/>
            <w:right w:val="none" w:sz="0" w:space="0" w:color="auto"/>
          </w:divBdr>
        </w:div>
        <w:div w:id="1946303841">
          <w:marLeft w:val="640"/>
          <w:marRight w:val="0"/>
          <w:marTop w:val="0"/>
          <w:marBottom w:val="0"/>
          <w:divBdr>
            <w:top w:val="none" w:sz="0" w:space="0" w:color="auto"/>
            <w:left w:val="none" w:sz="0" w:space="0" w:color="auto"/>
            <w:bottom w:val="none" w:sz="0" w:space="0" w:color="auto"/>
            <w:right w:val="none" w:sz="0" w:space="0" w:color="auto"/>
          </w:divBdr>
        </w:div>
        <w:div w:id="1946425621">
          <w:marLeft w:val="640"/>
          <w:marRight w:val="0"/>
          <w:marTop w:val="0"/>
          <w:marBottom w:val="0"/>
          <w:divBdr>
            <w:top w:val="none" w:sz="0" w:space="0" w:color="auto"/>
            <w:left w:val="none" w:sz="0" w:space="0" w:color="auto"/>
            <w:bottom w:val="none" w:sz="0" w:space="0" w:color="auto"/>
            <w:right w:val="none" w:sz="0" w:space="0" w:color="auto"/>
          </w:divBdr>
        </w:div>
        <w:div w:id="1987931657">
          <w:marLeft w:val="640"/>
          <w:marRight w:val="0"/>
          <w:marTop w:val="0"/>
          <w:marBottom w:val="0"/>
          <w:divBdr>
            <w:top w:val="none" w:sz="0" w:space="0" w:color="auto"/>
            <w:left w:val="none" w:sz="0" w:space="0" w:color="auto"/>
            <w:bottom w:val="none" w:sz="0" w:space="0" w:color="auto"/>
            <w:right w:val="none" w:sz="0" w:space="0" w:color="auto"/>
          </w:divBdr>
        </w:div>
      </w:divsChild>
    </w:div>
    <w:div w:id="595331512">
      <w:bodyDiv w:val="1"/>
      <w:marLeft w:val="0"/>
      <w:marRight w:val="0"/>
      <w:marTop w:val="0"/>
      <w:marBottom w:val="0"/>
      <w:divBdr>
        <w:top w:val="none" w:sz="0" w:space="0" w:color="auto"/>
        <w:left w:val="none" w:sz="0" w:space="0" w:color="auto"/>
        <w:bottom w:val="none" w:sz="0" w:space="0" w:color="auto"/>
        <w:right w:val="none" w:sz="0" w:space="0" w:color="auto"/>
      </w:divBdr>
      <w:divsChild>
        <w:div w:id="15733469">
          <w:marLeft w:val="640"/>
          <w:marRight w:val="0"/>
          <w:marTop w:val="0"/>
          <w:marBottom w:val="0"/>
          <w:divBdr>
            <w:top w:val="none" w:sz="0" w:space="0" w:color="auto"/>
            <w:left w:val="none" w:sz="0" w:space="0" w:color="auto"/>
            <w:bottom w:val="none" w:sz="0" w:space="0" w:color="auto"/>
            <w:right w:val="none" w:sz="0" w:space="0" w:color="auto"/>
          </w:divBdr>
        </w:div>
        <w:div w:id="37514524">
          <w:marLeft w:val="640"/>
          <w:marRight w:val="0"/>
          <w:marTop w:val="0"/>
          <w:marBottom w:val="0"/>
          <w:divBdr>
            <w:top w:val="none" w:sz="0" w:space="0" w:color="auto"/>
            <w:left w:val="none" w:sz="0" w:space="0" w:color="auto"/>
            <w:bottom w:val="none" w:sz="0" w:space="0" w:color="auto"/>
            <w:right w:val="none" w:sz="0" w:space="0" w:color="auto"/>
          </w:divBdr>
        </w:div>
        <w:div w:id="131559126">
          <w:marLeft w:val="640"/>
          <w:marRight w:val="0"/>
          <w:marTop w:val="0"/>
          <w:marBottom w:val="0"/>
          <w:divBdr>
            <w:top w:val="none" w:sz="0" w:space="0" w:color="auto"/>
            <w:left w:val="none" w:sz="0" w:space="0" w:color="auto"/>
            <w:bottom w:val="none" w:sz="0" w:space="0" w:color="auto"/>
            <w:right w:val="none" w:sz="0" w:space="0" w:color="auto"/>
          </w:divBdr>
        </w:div>
        <w:div w:id="167065709">
          <w:marLeft w:val="640"/>
          <w:marRight w:val="0"/>
          <w:marTop w:val="0"/>
          <w:marBottom w:val="0"/>
          <w:divBdr>
            <w:top w:val="none" w:sz="0" w:space="0" w:color="auto"/>
            <w:left w:val="none" w:sz="0" w:space="0" w:color="auto"/>
            <w:bottom w:val="none" w:sz="0" w:space="0" w:color="auto"/>
            <w:right w:val="none" w:sz="0" w:space="0" w:color="auto"/>
          </w:divBdr>
        </w:div>
        <w:div w:id="174542510">
          <w:marLeft w:val="640"/>
          <w:marRight w:val="0"/>
          <w:marTop w:val="0"/>
          <w:marBottom w:val="0"/>
          <w:divBdr>
            <w:top w:val="none" w:sz="0" w:space="0" w:color="auto"/>
            <w:left w:val="none" w:sz="0" w:space="0" w:color="auto"/>
            <w:bottom w:val="none" w:sz="0" w:space="0" w:color="auto"/>
            <w:right w:val="none" w:sz="0" w:space="0" w:color="auto"/>
          </w:divBdr>
        </w:div>
        <w:div w:id="325013740">
          <w:marLeft w:val="640"/>
          <w:marRight w:val="0"/>
          <w:marTop w:val="0"/>
          <w:marBottom w:val="0"/>
          <w:divBdr>
            <w:top w:val="none" w:sz="0" w:space="0" w:color="auto"/>
            <w:left w:val="none" w:sz="0" w:space="0" w:color="auto"/>
            <w:bottom w:val="none" w:sz="0" w:space="0" w:color="auto"/>
            <w:right w:val="none" w:sz="0" w:space="0" w:color="auto"/>
          </w:divBdr>
        </w:div>
        <w:div w:id="368340225">
          <w:marLeft w:val="640"/>
          <w:marRight w:val="0"/>
          <w:marTop w:val="0"/>
          <w:marBottom w:val="0"/>
          <w:divBdr>
            <w:top w:val="none" w:sz="0" w:space="0" w:color="auto"/>
            <w:left w:val="none" w:sz="0" w:space="0" w:color="auto"/>
            <w:bottom w:val="none" w:sz="0" w:space="0" w:color="auto"/>
            <w:right w:val="none" w:sz="0" w:space="0" w:color="auto"/>
          </w:divBdr>
        </w:div>
        <w:div w:id="550465255">
          <w:marLeft w:val="640"/>
          <w:marRight w:val="0"/>
          <w:marTop w:val="0"/>
          <w:marBottom w:val="0"/>
          <w:divBdr>
            <w:top w:val="none" w:sz="0" w:space="0" w:color="auto"/>
            <w:left w:val="none" w:sz="0" w:space="0" w:color="auto"/>
            <w:bottom w:val="none" w:sz="0" w:space="0" w:color="auto"/>
            <w:right w:val="none" w:sz="0" w:space="0" w:color="auto"/>
          </w:divBdr>
        </w:div>
        <w:div w:id="580020848">
          <w:marLeft w:val="640"/>
          <w:marRight w:val="0"/>
          <w:marTop w:val="0"/>
          <w:marBottom w:val="0"/>
          <w:divBdr>
            <w:top w:val="none" w:sz="0" w:space="0" w:color="auto"/>
            <w:left w:val="none" w:sz="0" w:space="0" w:color="auto"/>
            <w:bottom w:val="none" w:sz="0" w:space="0" w:color="auto"/>
            <w:right w:val="none" w:sz="0" w:space="0" w:color="auto"/>
          </w:divBdr>
        </w:div>
        <w:div w:id="695883333">
          <w:marLeft w:val="640"/>
          <w:marRight w:val="0"/>
          <w:marTop w:val="0"/>
          <w:marBottom w:val="0"/>
          <w:divBdr>
            <w:top w:val="none" w:sz="0" w:space="0" w:color="auto"/>
            <w:left w:val="none" w:sz="0" w:space="0" w:color="auto"/>
            <w:bottom w:val="none" w:sz="0" w:space="0" w:color="auto"/>
            <w:right w:val="none" w:sz="0" w:space="0" w:color="auto"/>
          </w:divBdr>
        </w:div>
        <w:div w:id="733433996">
          <w:marLeft w:val="640"/>
          <w:marRight w:val="0"/>
          <w:marTop w:val="0"/>
          <w:marBottom w:val="0"/>
          <w:divBdr>
            <w:top w:val="none" w:sz="0" w:space="0" w:color="auto"/>
            <w:left w:val="none" w:sz="0" w:space="0" w:color="auto"/>
            <w:bottom w:val="none" w:sz="0" w:space="0" w:color="auto"/>
            <w:right w:val="none" w:sz="0" w:space="0" w:color="auto"/>
          </w:divBdr>
        </w:div>
        <w:div w:id="737942554">
          <w:marLeft w:val="640"/>
          <w:marRight w:val="0"/>
          <w:marTop w:val="0"/>
          <w:marBottom w:val="0"/>
          <w:divBdr>
            <w:top w:val="none" w:sz="0" w:space="0" w:color="auto"/>
            <w:left w:val="none" w:sz="0" w:space="0" w:color="auto"/>
            <w:bottom w:val="none" w:sz="0" w:space="0" w:color="auto"/>
            <w:right w:val="none" w:sz="0" w:space="0" w:color="auto"/>
          </w:divBdr>
        </w:div>
        <w:div w:id="811410568">
          <w:marLeft w:val="640"/>
          <w:marRight w:val="0"/>
          <w:marTop w:val="0"/>
          <w:marBottom w:val="0"/>
          <w:divBdr>
            <w:top w:val="none" w:sz="0" w:space="0" w:color="auto"/>
            <w:left w:val="none" w:sz="0" w:space="0" w:color="auto"/>
            <w:bottom w:val="none" w:sz="0" w:space="0" w:color="auto"/>
            <w:right w:val="none" w:sz="0" w:space="0" w:color="auto"/>
          </w:divBdr>
        </w:div>
        <w:div w:id="911503351">
          <w:marLeft w:val="640"/>
          <w:marRight w:val="0"/>
          <w:marTop w:val="0"/>
          <w:marBottom w:val="0"/>
          <w:divBdr>
            <w:top w:val="none" w:sz="0" w:space="0" w:color="auto"/>
            <w:left w:val="none" w:sz="0" w:space="0" w:color="auto"/>
            <w:bottom w:val="none" w:sz="0" w:space="0" w:color="auto"/>
            <w:right w:val="none" w:sz="0" w:space="0" w:color="auto"/>
          </w:divBdr>
        </w:div>
        <w:div w:id="925382197">
          <w:marLeft w:val="640"/>
          <w:marRight w:val="0"/>
          <w:marTop w:val="0"/>
          <w:marBottom w:val="0"/>
          <w:divBdr>
            <w:top w:val="none" w:sz="0" w:space="0" w:color="auto"/>
            <w:left w:val="none" w:sz="0" w:space="0" w:color="auto"/>
            <w:bottom w:val="none" w:sz="0" w:space="0" w:color="auto"/>
            <w:right w:val="none" w:sz="0" w:space="0" w:color="auto"/>
          </w:divBdr>
        </w:div>
        <w:div w:id="1050693470">
          <w:marLeft w:val="640"/>
          <w:marRight w:val="0"/>
          <w:marTop w:val="0"/>
          <w:marBottom w:val="0"/>
          <w:divBdr>
            <w:top w:val="none" w:sz="0" w:space="0" w:color="auto"/>
            <w:left w:val="none" w:sz="0" w:space="0" w:color="auto"/>
            <w:bottom w:val="none" w:sz="0" w:space="0" w:color="auto"/>
            <w:right w:val="none" w:sz="0" w:space="0" w:color="auto"/>
          </w:divBdr>
        </w:div>
        <w:div w:id="1146240697">
          <w:marLeft w:val="640"/>
          <w:marRight w:val="0"/>
          <w:marTop w:val="0"/>
          <w:marBottom w:val="0"/>
          <w:divBdr>
            <w:top w:val="none" w:sz="0" w:space="0" w:color="auto"/>
            <w:left w:val="none" w:sz="0" w:space="0" w:color="auto"/>
            <w:bottom w:val="none" w:sz="0" w:space="0" w:color="auto"/>
            <w:right w:val="none" w:sz="0" w:space="0" w:color="auto"/>
          </w:divBdr>
        </w:div>
        <w:div w:id="1231574084">
          <w:marLeft w:val="640"/>
          <w:marRight w:val="0"/>
          <w:marTop w:val="0"/>
          <w:marBottom w:val="0"/>
          <w:divBdr>
            <w:top w:val="none" w:sz="0" w:space="0" w:color="auto"/>
            <w:left w:val="none" w:sz="0" w:space="0" w:color="auto"/>
            <w:bottom w:val="none" w:sz="0" w:space="0" w:color="auto"/>
            <w:right w:val="none" w:sz="0" w:space="0" w:color="auto"/>
          </w:divBdr>
        </w:div>
        <w:div w:id="1412777619">
          <w:marLeft w:val="640"/>
          <w:marRight w:val="0"/>
          <w:marTop w:val="0"/>
          <w:marBottom w:val="0"/>
          <w:divBdr>
            <w:top w:val="none" w:sz="0" w:space="0" w:color="auto"/>
            <w:left w:val="none" w:sz="0" w:space="0" w:color="auto"/>
            <w:bottom w:val="none" w:sz="0" w:space="0" w:color="auto"/>
            <w:right w:val="none" w:sz="0" w:space="0" w:color="auto"/>
          </w:divBdr>
        </w:div>
        <w:div w:id="1619488709">
          <w:marLeft w:val="640"/>
          <w:marRight w:val="0"/>
          <w:marTop w:val="0"/>
          <w:marBottom w:val="0"/>
          <w:divBdr>
            <w:top w:val="none" w:sz="0" w:space="0" w:color="auto"/>
            <w:left w:val="none" w:sz="0" w:space="0" w:color="auto"/>
            <w:bottom w:val="none" w:sz="0" w:space="0" w:color="auto"/>
            <w:right w:val="none" w:sz="0" w:space="0" w:color="auto"/>
          </w:divBdr>
        </w:div>
        <w:div w:id="1744175794">
          <w:marLeft w:val="640"/>
          <w:marRight w:val="0"/>
          <w:marTop w:val="0"/>
          <w:marBottom w:val="0"/>
          <w:divBdr>
            <w:top w:val="none" w:sz="0" w:space="0" w:color="auto"/>
            <w:left w:val="none" w:sz="0" w:space="0" w:color="auto"/>
            <w:bottom w:val="none" w:sz="0" w:space="0" w:color="auto"/>
            <w:right w:val="none" w:sz="0" w:space="0" w:color="auto"/>
          </w:divBdr>
        </w:div>
        <w:div w:id="1792750405">
          <w:marLeft w:val="640"/>
          <w:marRight w:val="0"/>
          <w:marTop w:val="0"/>
          <w:marBottom w:val="0"/>
          <w:divBdr>
            <w:top w:val="none" w:sz="0" w:space="0" w:color="auto"/>
            <w:left w:val="none" w:sz="0" w:space="0" w:color="auto"/>
            <w:bottom w:val="none" w:sz="0" w:space="0" w:color="auto"/>
            <w:right w:val="none" w:sz="0" w:space="0" w:color="auto"/>
          </w:divBdr>
        </w:div>
        <w:div w:id="1808932433">
          <w:marLeft w:val="640"/>
          <w:marRight w:val="0"/>
          <w:marTop w:val="0"/>
          <w:marBottom w:val="0"/>
          <w:divBdr>
            <w:top w:val="none" w:sz="0" w:space="0" w:color="auto"/>
            <w:left w:val="none" w:sz="0" w:space="0" w:color="auto"/>
            <w:bottom w:val="none" w:sz="0" w:space="0" w:color="auto"/>
            <w:right w:val="none" w:sz="0" w:space="0" w:color="auto"/>
          </w:divBdr>
        </w:div>
        <w:div w:id="1871843991">
          <w:marLeft w:val="640"/>
          <w:marRight w:val="0"/>
          <w:marTop w:val="0"/>
          <w:marBottom w:val="0"/>
          <w:divBdr>
            <w:top w:val="none" w:sz="0" w:space="0" w:color="auto"/>
            <w:left w:val="none" w:sz="0" w:space="0" w:color="auto"/>
            <w:bottom w:val="none" w:sz="0" w:space="0" w:color="auto"/>
            <w:right w:val="none" w:sz="0" w:space="0" w:color="auto"/>
          </w:divBdr>
        </w:div>
        <w:div w:id="2004308027">
          <w:marLeft w:val="640"/>
          <w:marRight w:val="0"/>
          <w:marTop w:val="0"/>
          <w:marBottom w:val="0"/>
          <w:divBdr>
            <w:top w:val="none" w:sz="0" w:space="0" w:color="auto"/>
            <w:left w:val="none" w:sz="0" w:space="0" w:color="auto"/>
            <w:bottom w:val="none" w:sz="0" w:space="0" w:color="auto"/>
            <w:right w:val="none" w:sz="0" w:space="0" w:color="auto"/>
          </w:divBdr>
        </w:div>
        <w:div w:id="2056347639">
          <w:marLeft w:val="640"/>
          <w:marRight w:val="0"/>
          <w:marTop w:val="0"/>
          <w:marBottom w:val="0"/>
          <w:divBdr>
            <w:top w:val="none" w:sz="0" w:space="0" w:color="auto"/>
            <w:left w:val="none" w:sz="0" w:space="0" w:color="auto"/>
            <w:bottom w:val="none" w:sz="0" w:space="0" w:color="auto"/>
            <w:right w:val="none" w:sz="0" w:space="0" w:color="auto"/>
          </w:divBdr>
        </w:div>
        <w:div w:id="2130076952">
          <w:marLeft w:val="640"/>
          <w:marRight w:val="0"/>
          <w:marTop w:val="0"/>
          <w:marBottom w:val="0"/>
          <w:divBdr>
            <w:top w:val="none" w:sz="0" w:space="0" w:color="auto"/>
            <w:left w:val="none" w:sz="0" w:space="0" w:color="auto"/>
            <w:bottom w:val="none" w:sz="0" w:space="0" w:color="auto"/>
            <w:right w:val="none" w:sz="0" w:space="0" w:color="auto"/>
          </w:divBdr>
        </w:div>
      </w:divsChild>
    </w:div>
    <w:div w:id="596792806">
      <w:bodyDiv w:val="1"/>
      <w:marLeft w:val="0"/>
      <w:marRight w:val="0"/>
      <w:marTop w:val="0"/>
      <w:marBottom w:val="0"/>
      <w:divBdr>
        <w:top w:val="none" w:sz="0" w:space="0" w:color="auto"/>
        <w:left w:val="none" w:sz="0" w:space="0" w:color="auto"/>
        <w:bottom w:val="none" w:sz="0" w:space="0" w:color="auto"/>
        <w:right w:val="none" w:sz="0" w:space="0" w:color="auto"/>
      </w:divBdr>
    </w:div>
    <w:div w:id="598565111">
      <w:bodyDiv w:val="1"/>
      <w:marLeft w:val="0"/>
      <w:marRight w:val="0"/>
      <w:marTop w:val="0"/>
      <w:marBottom w:val="0"/>
      <w:divBdr>
        <w:top w:val="none" w:sz="0" w:space="0" w:color="auto"/>
        <w:left w:val="none" w:sz="0" w:space="0" w:color="auto"/>
        <w:bottom w:val="none" w:sz="0" w:space="0" w:color="auto"/>
        <w:right w:val="none" w:sz="0" w:space="0" w:color="auto"/>
      </w:divBdr>
    </w:div>
    <w:div w:id="614484534">
      <w:bodyDiv w:val="1"/>
      <w:marLeft w:val="0"/>
      <w:marRight w:val="0"/>
      <w:marTop w:val="0"/>
      <w:marBottom w:val="0"/>
      <w:divBdr>
        <w:top w:val="none" w:sz="0" w:space="0" w:color="auto"/>
        <w:left w:val="none" w:sz="0" w:space="0" w:color="auto"/>
        <w:bottom w:val="none" w:sz="0" w:space="0" w:color="auto"/>
        <w:right w:val="none" w:sz="0" w:space="0" w:color="auto"/>
      </w:divBdr>
      <w:divsChild>
        <w:div w:id="84496061">
          <w:marLeft w:val="640"/>
          <w:marRight w:val="0"/>
          <w:marTop w:val="0"/>
          <w:marBottom w:val="0"/>
          <w:divBdr>
            <w:top w:val="none" w:sz="0" w:space="0" w:color="auto"/>
            <w:left w:val="none" w:sz="0" w:space="0" w:color="auto"/>
            <w:bottom w:val="none" w:sz="0" w:space="0" w:color="auto"/>
            <w:right w:val="none" w:sz="0" w:space="0" w:color="auto"/>
          </w:divBdr>
        </w:div>
        <w:div w:id="160899770">
          <w:marLeft w:val="640"/>
          <w:marRight w:val="0"/>
          <w:marTop w:val="0"/>
          <w:marBottom w:val="0"/>
          <w:divBdr>
            <w:top w:val="none" w:sz="0" w:space="0" w:color="auto"/>
            <w:left w:val="none" w:sz="0" w:space="0" w:color="auto"/>
            <w:bottom w:val="none" w:sz="0" w:space="0" w:color="auto"/>
            <w:right w:val="none" w:sz="0" w:space="0" w:color="auto"/>
          </w:divBdr>
        </w:div>
        <w:div w:id="167529366">
          <w:marLeft w:val="640"/>
          <w:marRight w:val="0"/>
          <w:marTop w:val="0"/>
          <w:marBottom w:val="0"/>
          <w:divBdr>
            <w:top w:val="none" w:sz="0" w:space="0" w:color="auto"/>
            <w:left w:val="none" w:sz="0" w:space="0" w:color="auto"/>
            <w:bottom w:val="none" w:sz="0" w:space="0" w:color="auto"/>
            <w:right w:val="none" w:sz="0" w:space="0" w:color="auto"/>
          </w:divBdr>
        </w:div>
        <w:div w:id="411510024">
          <w:marLeft w:val="640"/>
          <w:marRight w:val="0"/>
          <w:marTop w:val="0"/>
          <w:marBottom w:val="0"/>
          <w:divBdr>
            <w:top w:val="none" w:sz="0" w:space="0" w:color="auto"/>
            <w:left w:val="none" w:sz="0" w:space="0" w:color="auto"/>
            <w:bottom w:val="none" w:sz="0" w:space="0" w:color="auto"/>
            <w:right w:val="none" w:sz="0" w:space="0" w:color="auto"/>
          </w:divBdr>
        </w:div>
        <w:div w:id="554661467">
          <w:marLeft w:val="640"/>
          <w:marRight w:val="0"/>
          <w:marTop w:val="0"/>
          <w:marBottom w:val="0"/>
          <w:divBdr>
            <w:top w:val="none" w:sz="0" w:space="0" w:color="auto"/>
            <w:left w:val="none" w:sz="0" w:space="0" w:color="auto"/>
            <w:bottom w:val="none" w:sz="0" w:space="0" w:color="auto"/>
            <w:right w:val="none" w:sz="0" w:space="0" w:color="auto"/>
          </w:divBdr>
        </w:div>
        <w:div w:id="634026318">
          <w:marLeft w:val="640"/>
          <w:marRight w:val="0"/>
          <w:marTop w:val="0"/>
          <w:marBottom w:val="0"/>
          <w:divBdr>
            <w:top w:val="none" w:sz="0" w:space="0" w:color="auto"/>
            <w:left w:val="none" w:sz="0" w:space="0" w:color="auto"/>
            <w:bottom w:val="none" w:sz="0" w:space="0" w:color="auto"/>
            <w:right w:val="none" w:sz="0" w:space="0" w:color="auto"/>
          </w:divBdr>
        </w:div>
        <w:div w:id="761219409">
          <w:marLeft w:val="640"/>
          <w:marRight w:val="0"/>
          <w:marTop w:val="0"/>
          <w:marBottom w:val="0"/>
          <w:divBdr>
            <w:top w:val="none" w:sz="0" w:space="0" w:color="auto"/>
            <w:left w:val="none" w:sz="0" w:space="0" w:color="auto"/>
            <w:bottom w:val="none" w:sz="0" w:space="0" w:color="auto"/>
            <w:right w:val="none" w:sz="0" w:space="0" w:color="auto"/>
          </w:divBdr>
        </w:div>
        <w:div w:id="772481283">
          <w:marLeft w:val="640"/>
          <w:marRight w:val="0"/>
          <w:marTop w:val="0"/>
          <w:marBottom w:val="0"/>
          <w:divBdr>
            <w:top w:val="none" w:sz="0" w:space="0" w:color="auto"/>
            <w:left w:val="none" w:sz="0" w:space="0" w:color="auto"/>
            <w:bottom w:val="none" w:sz="0" w:space="0" w:color="auto"/>
            <w:right w:val="none" w:sz="0" w:space="0" w:color="auto"/>
          </w:divBdr>
        </w:div>
        <w:div w:id="1013260957">
          <w:marLeft w:val="640"/>
          <w:marRight w:val="0"/>
          <w:marTop w:val="0"/>
          <w:marBottom w:val="0"/>
          <w:divBdr>
            <w:top w:val="none" w:sz="0" w:space="0" w:color="auto"/>
            <w:left w:val="none" w:sz="0" w:space="0" w:color="auto"/>
            <w:bottom w:val="none" w:sz="0" w:space="0" w:color="auto"/>
            <w:right w:val="none" w:sz="0" w:space="0" w:color="auto"/>
          </w:divBdr>
        </w:div>
        <w:div w:id="1027875425">
          <w:marLeft w:val="640"/>
          <w:marRight w:val="0"/>
          <w:marTop w:val="0"/>
          <w:marBottom w:val="0"/>
          <w:divBdr>
            <w:top w:val="none" w:sz="0" w:space="0" w:color="auto"/>
            <w:left w:val="none" w:sz="0" w:space="0" w:color="auto"/>
            <w:bottom w:val="none" w:sz="0" w:space="0" w:color="auto"/>
            <w:right w:val="none" w:sz="0" w:space="0" w:color="auto"/>
          </w:divBdr>
        </w:div>
        <w:div w:id="1154956789">
          <w:marLeft w:val="640"/>
          <w:marRight w:val="0"/>
          <w:marTop w:val="0"/>
          <w:marBottom w:val="0"/>
          <w:divBdr>
            <w:top w:val="none" w:sz="0" w:space="0" w:color="auto"/>
            <w:left w:val="none" w:sz="0" w:space="0" w:color="auto"/>
            <w:bottom w:val="none" w:sz="0" w:space="0" w:color="auto"/>
            <w:right w:val="none" w:sz="0" w:space="0" w:color="auto"/>
          </w:divBdr>
        </w:div>
        <w:div w:id="1172838117">
          <w:marLeft w:val="640"/>
          <w:marRight w:val="0"/>
          <w:marTop w:val="0"/>
          <w:marBottom w:val="0"/>
          <w:divBdr>
            <w:top w:val="none" w:sz="0" w:space="0" w:color="auto"/>
            <w:left w:val="none" w:sz="0" w:space="0" w:color="auto"/>
            <w:bottom w:val="none" w:sz="0" w:space="0" w:color="auto"/>
            <w:right w:val="none" w:sz="0" w:space="0" w:color="auto"/>
          </w:divBdr>
        </w:div>
        <w:div w:id="1184976691">
          <w:marLeft w:val="640"/>
          <w:marRight w:val="0"/>
          <w:marTop w:val="0"/>
          <w:marBottom w:val="0"/>
          <w:divBdr>
            <w:top w:val="none" w:sz="0" w:space="0" w:color="auto"/>
            <w:left w:val="none" w:sz="0" w:space="0" w:color="auto"/>
            <w:bottom w:val="none" w:sz="0" w:space="0" w:color="auto"/>
            <w:right w:val="none" w:sz="0" w:space="0" w:color="auto"/>
          </w:divBdr>
        </w:div>
        <w:div w:id="1189217168">
          <w:marLeft w:val="640"/>
          <w:marRight w:val="0"/>
          <w:marTop w:val="0"/>
          <w:marBottom w:val="0"/>
          <w:divBdr>
            <w:top w:val="none" w:sz="0" w:space="0" w:color="auto"/>
            <w:left w:val="none" w:sz="0" w:space="0" w:color="auto"/>
            <w:bottom w:val="none" w:sz="0" w:space="0" w:color="auto"/>
            <w:right w:val="none" w:sz="0" w:space="0" w:color="auto"/>
          </w:divBdr>
        </w:div>
        <w:div w:id="1269390568">
          <w:marLeft w:val="640"/>
          <w:marRight w:val="0"/>
          <w:marTop w:val="0"/>
          <w:marBottom w:val="0"/>
          <w:divBdr>
            <w:top w:val="none" w:sz="0" w:space="0" w:color="auto"/>
            <w:left w:val="none" w:sz="0" w:space="0" w:color="auto"/>
            <w:bottom w:val="none" w:sz="0" w:space="0" w:color="auto"/>
            <w:right w:val="none" w:sz="0" w:space="0" w:color="auto"/>
          </w:divBdr>
        </w:div>
        <w:div w:id="1414161889">
          <w:marLeft w:val="640"/>
          <w:marRight w:val="0"/>
          <w:marTop w:val="0"/>
          <w:marBottom w:val="0"/>
          <w:divBdr>
            <w:top w:val="none" w:sz="0" w:space="0" w:color="auto"/>
            <w:left w:val="none" w:sz="0" w:space="0" w:color="auto"/>
            <w:bottom w:val="none" w:sz="0" w:space="0" w:color="auto"/>
            <w:right w:val="none" w:sz="0" w:space="0" w:color="auto"/>
          </w:divBdr>
        </w:div>
        <w:div w:id="1421488406">
          <w:marLeft w:val="640"/>
          <w:marRight w:val="0"/>
          <w:marTop w:val="0"/>
          <w:marBottom w:val="0"/>
          <w:divBdr>
            <w:top w:val="none" w:sz="0" w:space="0" w:color="auto"/>
            <w:left w:val="none" w:sz="0" w:space="0" w:color="auto"/>
            <w:bottom w:val="none" w:sz="0" w:space="0" w:color="auto"/>
            <w:right w:val="none" w:sz="0" w:space="0" w:color="auto"/>
          </w:divBdr>
        </w:div>
        <w:div w:id="1435898051">
          <w:marLeft w:val="640"/>
          <w:marRight w:val="0"/>
          <w:marTop w:val="0"/>
          <w:marBottom w:val="0"/>
          <w:divBdr>
            <w:top w:val="none" w:sz="0" w:space="0" w:color="auto"/>
            <w:left w:val="none" w:sz="0" w:space="0" w:color="auto"/>
            <w:bottom w:val="none" w:sz="0" w:space="0" w:color="auto"/>
            <w:right w:val="none" w:sz="0" w:space="0" w:color="auto"/>
          </w:divBdr>
        </w:div>
        <w:div w:id="1476147631">
          <w:marLeft w:val="640"/>
          <w:marRight w:val="0"/>
          <w:marTop w:val="0"/>
          <w:marBottom w:val="0"/>
          <w:divBdr>
            <w:top w:val="none" w:sz="0" w:space="0" w:color="auto"/>
            <w:left w:val="none" w:sz="0" w:space="0" w:color="auto"/>
            <w:bottom w:val="none" w:sz="0" w:space="0" w:color="auto"/>
            <w:right w:val="none" w:sz="0" w:space="0" w:color="auto"/>
          </w:divBdr>
        </w:div>
        <w:div w:id="1593509057">
          <w:marLeft w:val="640"/>
          <w:marRight w:val="0"/>
          <w:marTop w:val="0"/>
          <w:marBottom w:val="0"/>
          <w:divBdr>
            <w:top w:val="none" w:sz="0" w:space="0" w:color="auto"/>
            <w:left w:val="none" w:sz="0" w:space="0" w:color="auto"/>
            <w:bottom w:val="none" w:sz="0" w:space="0" w:color="auto"/>
            <w:right w:val="none" w:sz="0" w:space="0" w:color="auto"/>
          </w:divBdr>
        </w:div>
        <w:div w:id="1691101046">
          <w:marLeft w:val="640"/>
          <w:marRight w:val="0"/>
          <w:marTop w:val="0"/>
          <w:marBottom w:val="0"/>
          <w:divBdr>
            <w:top w:val="none" w:sz="0" w:space="0" w:color="auto"/>
            <w:left w:val="none" w:sz="0" w:space="0" w:color="auto"/>
            <w:bottom w:val="none" w:sz="0" w:space="0" w:color="auto"/>
            <w:right w:val="none" w:sz="0" w:space="0" w:color="auto"/>
          </w:divBdr>
        </w:div>
        <w:div w:id="1735469136">
          <w:marLeft w:val="640"/>
          <w:marRight w:val="0"/>
          <w:marTop w:val="0"/>
          <w:marBottom w:val="0"/>
          <w:divBdr>
            <w:top w:val="none" w:sz="0" w:space="0" w:color="auto"/>
            <w:left w:val="none" w:sz="0" w:space="0" w:color="auto"/>
            <w:bottom w:val="none" w:sz="0" w:space="0" w:color="auto"/>
            <w:right w:val="none" w:sz="0" w:space="0" w:color="auto"/>
          </w:divBdr>
        </w:div>
        <w:div w:id="1812551405">
          <w:marLeft w:val="640"/>
          <w:marRight w:val="0"/>
          <w:marTop w:val="0"/>
          <w:marBottom w:val="0"/>
          <w:divBdr>
            <w:top w:val="none" w:sz="0" w:space="0" w:color="auto"/>
            <w:left w:val="none" w:sz="0" w:space="0" w:color="auto"/>
            <w:bottom w:val="none" w:sz="0" w:space="0" w:color="auto"/>
            <w:right w:val="none" w:sz="0" w:space="0" w:color="auto"/>
          </w:divBdr>
        </w:div>
        <w:div w:id="1948345256">
          <w:marLeft w:val="640"/>
          <w:marRight w:val="0"/>
          <w:marTop w:val="0"/>
          <w:marBottom w:val="0"/>
          <w:divBdr>
            <w:top w:val="none" w:sz="0" w:space="0" w:color="auto"/>
            <w:left w:val="none" w:sz="0" w:space="0" w:color="auto"/>
            <w:bottom w:val="none" w:sz="0" w:space="0" w:color="auto"/>
            <w:right w:val="none" w:sz="0" w:space="0" w:color="auto"/>
          </w:divBdr>
        </w:div>
        <w:div w:id="2015957118">
          <w:marLeft w:val="640"/>
          <w:marRight w:val="0"/>
          <w:marTop w:val="0"/>
          <w:marBottom w:val="0"/>
          <w:divBdr>
            <w:top w:val="none" w:sz="0" w:space="0" w:color="auto"/>
            <w:left w:val="none" w:sz="0" w:space="0" w:color="auto"/>
            <w:bottom w:val="none" w:sz="0" w:space="0" w:color="auto"/>
            <w:right w:val="none" w:sz="0" w:space="0" w:color="auto"/>
          </w:divBdr>
        </w:div>
        <w:div w:id="2079396919">
          <w:marLeft w:val="640"/>
          <w:marRight w:val="0"/>
          <w:marTop w:val="0"/>
          <w:marBottom w:val="0"/>
          <w:divBdr>
            <w:top w:val="none" w:sz="0" w:space="0" w:color="auto"/>
            <w:left w:val="none" w:sz="0" w:space="0" w:color="auto"/>
            <w:bottom w:val="none" w:sz="0" w:space="0" w:color="auto"/>
            <w:right w:val="none" w:sz="0" w:space="0" w:color="auto"/>
          </w:divBdr>
        </w:div>
        <w:div w:id="2095587752">
          <w:marLeft w:val="640"/>
          <w:marRight w:val="0"/>
          <w:marTop w:val="0"/>
          <w:marBottom w:val="0"/>
          <w:divBdr>
            <w:top w:val="none" w:sz="0" w:space="0" w:color="auto"/>
            <w:left w:val="none" w:sz="0" w:space="0" w:color="auto"/>
            <w:bottom w:val="none" w:sz="0" w:space="0" w:color="auto"/>
            <w:right w:val="none" w:sz="0" w:space="0" w:color="auto"/>
          </w:divBdr>
        </w:div>
      </w:divsChild>
    </w:div>
    <w:div w:id="618528829">
      <w:bodyDiv w:val="1"/>
      <w:marLeft w:val="0"/>
      <w:marRight w:val="0"/>
      <w:marTop w:val="0"/>
      <w:marBottom w:val="0"/>
      <w:divBdr>
        <w:top w:val="none" w:sz="0" w:space="0" w:color="auto"/>
        <w:left w:val="none" w:sz="0" w:space="0" w:color="auto"/>
        <w:bottom w:val="none" w:sz="0" w:space="0" w:color="auto"/>
        <w:right w:val="none" w:sz="0" w:space="0" w:color="auto"/>
      </w:divBdr>
    </w:div>
    <w:div w:id="622616593">
      <w:bodyDiv w:val="1"/>
      <w:marLeft w:val="0"/>
      <w:marRight w:val="0"/>
      <w:marTop w:val="0"/>
      <w:marBottom w:val="0"/>
      <w:divBdr>
        <w:top w:val="none" w:sz="0" w:space="0" w:color="auto"/>
        <w:left w:val="none" w:sz="0" w:space="0" w:color="auto"/>
        <w:bottom w:val="none" w:sz="0" w:space="0" w:color="auto"/>
        <w:right w:val="none" w:sz="0" w:space="0" w:color="auto"/>
      </w:divBdr>
    </w:div>
    <w:div w:id="624775184">
      <w:bodyDiv w:val="1"/>
      <w:marLeft w:val="0"/>
      <w:marRight w:val="0"/>
      <w:marTop w:val="0"/>
      <w:marBottom w:val="0"/>
      <w:divBdr>
        <w:top w:val="none" w:sz="0" w:space="0" w:color="auto"/>
        <w:left w:val="none" w:sz="0" w:space="0" w:color="auto"/>
        <w:bottom w:val="none" w:sz="0" w:space="0" w:color="auto"/>
        <w:right w:val="none" w:sz="0" w:space="0" w:color="auto"/>
      </w:divBdr>
    </w:div>
    <w:div w:id="626858914">
      <w:bodyDiv w:val="1"/>
      <w:marLeft w:val="0"/>
      <w:marRight w:val="0"/>
      <w:marTop w:val="0"/>
      <w:marBottom w:val="0"/>
      <w:divBdr>
        <w:top w:val="none" w:sz="0" w:space="0" w:color="auto"/>
        <w:left w:val="none" w:sz="0" w:space="0" w:color="auto"/>
        <w:bottom w:val="none" w:sz="0" w:space="0" w:color="auto"/>
        <w:right w:val="none" w:sz="0" w:space="0" w:color="auto"/>
      </w:divBdr>
    </w:div>
    <w:div w:id="628635581">
      <w:bodyDiv w:val="1"/>
      <w:marLeft w:val="0"/>
      <w:marRight w:val="0"/>
      <w:marTop w:val="0"/>
      <w:marBottom w:val="0"/>
      <w:divBdr>
        <w:top w:val="none" w:sz="0" w:space="0" w:color="auto"/>
        <w:left w:val="none" w:sz="0" w:space="0" w:color="auto"/>
        <w:bottom w:val="none" w:sz="0" w:space="0" w:color="auto"/>
        <w:right w:val="none" w:sz="0" w:space="0" w:color="auto"/>
      </w:divBdr>
    </w:div>
    <w:div w:id="634214417">
      <w:bodyDiv w:val="1"/>
      <w:marLeft w:val="0"/>
      <w:marRight w:val="0"/>
      <w:marTop w:val="0"/>
      <w:marBottom w:val="0"/>
      <w:divBdr>
        <w:top w:val="none" w:sz="0" w:space="0" w:color="auto"/>
        <w:left w:val="none" w:sz="0" w:space="0" w:color="auto"/>
        <w:bottom w:val="none" w:sz="0" w:space="0" w:color="auto"/>
        <w:right w:val="none" w:sz="0" w:space="0" w:color="auto"/>
      </w:divBdr>
    </w:div>
    <w:div w:id="647711666">
      <w:bodyDiv w:val="1"/>
      <w:marLeft w:val="0"/>
      <w:marRight w:val="0"/>
      <w:marTop w:val="0"/>
      <w:marBottom w:val="0"/>
      <w:divBdr>
        <w:top w:val="none" w:sz="0" w:space="0" w:color="auto"/>
        <w:left w:val="none" w:sz="0" w:space="0" w:color="auto"/>
        <w:bottom w:val="none" w:sz="0" w:space="0" w:color="auto"/>
        <w:right w:val="none" w:sz="0" w:space="0" w:color="auto"/>
      </w:divBdr>
    </w:div>
    <w:div w:id="660161235">
      <w:bodyDiv w:val="1"/>
      <w:marLeft w:val="0"/>
      <w:marRight w:val="0"/>
      <w:marTop w:val="0"/>
      <w:marBottom w:val="0"/>
      <w:divBdr>
        <w:top w:val="none" w:sz="0" w:space="0" w:color="auto"/>
        <w:left w:val="none" w:sz="0" w:space="0" w:color="auto"/>
        <w:bottom w:val="none" w:sz="0" w:space="0" w:color="auto"/>
        <w:right w:val="none" w:sz="0" w:space="0" w:color="auto"/>
      </w:divBdr>
      <w:divsChild>
        <w:div w:id="28992217">
          <w:marLeft w:val="640"/>
          <w:marRight w:val="0"/>
          <w:marTop w:val="0"/>
          <w:marBottom w:val="0"/>
          <w:divBdr>
            <w:top w:val="none" w:sz="0" w:space="0" w:color="auto"/>
            <w:left w:val="none" w:sz="0" w:space="0" w:color="auto"/>
            <w:bottom w:val="none" w:sz="0" w:space="0" w:color="auto"/>
            <w:right w:val="none" w:sz="0" w:space="0" w:color="auto"/>
          </w:divBdr>
        </w:div>
        <w:div w:id="196623095">
          <w:marLeft w:val="640"/>
          <w:marRight w:val="0"/>
          <w:marTop w:val="0"/>
          <w:marBottom w:val="0"/>
          <w:divBdr>
            <w:top w:val="none" w:sz="0" w:space="0" w:color="auto"/>
            <w:left w:val="none" w:sz="0" w:space="0" w:color="auto"/>
            <w:bottom w:val="none" w:sz="0" w:space="0" w:color="auto"/>
            <w:right w:val="none" w:sz="0" w:space="0" w:color="auto"/>
          </w:divBdr>
        </w:div>
        <w:div w:id="304625714">
          <w:marLeft w:val="640"/>
          <w:marRight w:val="0"/>
          <w:marTop w:val="0"/>
          <w:marBottom w:val="0"/>
          <w:divBdr>
            <w:top w:val="none" w:sz="0" w:space="0" w:color="auto"/>
            <w:left w:val="none" w:sz="0" w:space="0" w:color="auto"/>
            <w:bottom w:val="none" w:sz="0" w:space="0" w:color="auto"/>
            <w:right w:val="none" w:sz="0" w:space="0" w:color="auto"/>
          </w:divBdr>
        </w:div>
        <w:div w:id="427506581">
          <w:marLeft w:val="640"/>
          <w:marRight w:val="0"/>
          <w:marTop w:val="0"/>
          <w:marBottom w:val="0"/>
          <w:divBdr>
            <w:top w:val="none" w:sz="0" w:space="0" w:color="auto"/>
            <w:left w:val="none" w:sz="0" w:space="0" w:color="auto"/>
            <w:bottom w:val="none" w:sz="0" w:space="0" w:color="auto"/>
            <w:right w:val="none" w:sz="0" w:space="0" w:color="auto"/>
          </w:divBdr>
        </w:div>
        <w:div w:id="482548554">
          <w:marLeft w:val="640"/>
          <w:marRight w:val="0"/>
          <w:marTop w:val="0"/>
          <w:marBottom w:val="0"/>
          <w:divBdr>
            <w:top w:val="none" w:sz="0" w:space="0" w:color="auto"/>
            <w:left w:val="none" w:sz="0" w:space="0" w:color="auto"/>
            <w:bottom w:val="none" w:sz="0" w:space="0" w:color="auto"/>
            <w:right w:val="none" w:sz="0" w:space="0" w:color="auto"/>
          </w:divBdr>
        </w:div>
        <w:div w:id="530997474">
          <w:marLeft w:val="640"/>
          <w:marRight w:val="0"/>
          <w:marTop w:val="0"/>
          <w:marBottom w:val="0"/>
          <w:divBdr>
            <w:top w:val="none" w:sz="0" w:space="0" w:color="auto"/>
            <w:left w:val="none" w:sz="0" w:space="0" w:color="auto"/>
            <w:bottom w:val="none" w:sz="0" w:space="0" w:color="auto"/>
            <w:right w:val="none" w:sz="0" w:space="0" w:color="auto"/>
          </w:divBdr>
        </w:div>
        <w:div w:id="659818270">
          <w:marLeft w:val="640"/>
          <w:marRight w:val="0"/>
          <w:marTop w:val="0"/>
          <w:marBottom w:val="0"/>
          <w:divBdr>
            <w:top w:val="none" w:sz="0" w:space="0" w:color="auto"/>
            <w:left w:val="none" w:sz="0" w:space="0" w:color="auto"/>
            <w:bottom w:val="none" w:sz="0" w:space="0" w:color="auto"/>
            <w:right w:val="none" w:sz="0" w:space="0" w:color="auto"/>
          </w:divBdr>
        </w:div>
        <w:div w:id="776104175">
          <w:marLeft w:val="640"/>
          <w:marRight w:val="0"/>
          <w:marTop w:val="0"/>
          <w:marBottom w:val="0"/>
          <w:divBdr>
            <w:top w:val="none" w:sz="0" w:space="0" w:color="auto"/>
            <w:left w:val="none" w:sz="0" w:space="0" w:color="auto"/>
            <w:bottom w:val="none" w:sz="0" w:space="0" w:color="auto"/>
            <w:right w:val="none" w:sz="0" w:space="0" w:color="auto"/>
          </w:divBdr>
        </w:div>
        <w:div w:id="932281015">
          <w:marLeft w:val="640"/>
          <w:marRight w:val="0"/>
          <w:marTop w:val="0"/>
          <w:marBottom w:val="0"/>
          <w:divBdr>
            <w:top w:val="none" w:sz="0" w:space="0" w:color="auto"/>
            <w:left w:val="none" w:sz="0" w:space="0" w:color="auto"/>
            <w:bottom w:val="none" w:sz="0" w:space="0" w:color="auto"/>
            <w:right w:val="none" w:sz="0" w:space="0" w:color="auto"/>
          </w:divBdr>
        </w:div>
        <w:div w:id="982544236">
          <w:marLeft w:val="640"/>
          <w:marRight w:val="0"/>
          <w:marTop w:val="0"/>
          <w:marBottom w:val="0"/>
          <w:divBdr>
            <w:top w:val="none" w:sz="0" w:space="0" w:color="auto"/>
            <w:left w:val="none" w:sz="0" w:space="0" w:color="auto"/>
            <w:bottom w:val="none" w:sz="0" w:space="0" w:color="auto"/>
            <w:right w:val="none" w:sz="0" w:space="0" w:color="auto"/>
          </w:divBdr>
        </w:div>
        <w:div w:id="984243158">
          <w:marLeft w:val="640"/>
          <w:marRight w:val="0"/>
          <w:marTop w:val="0"/>
          <w:marBottom w:val="0"/>
          <w:divBdr>
            <w:top w:val="none" w:sz="0" w:space="0" w:color="auto"/>
            <w:left w:val="none" w:sz="0" w:space="0" w:color="auto"/>
            <w:bottom w:val="none" w:sz="0" w:space="0" w:color="auto"/>
            <w:right w:val="none" w:sz="0" w:space="0" w:color="auto"/>
          </w:divBdr>
        </w:div>
        <w:div w:id="1094321857">
          <w:marLeft w:val="640"/>
          <w:marRight w:val="0"/>
          <w:marTop w:val="0"/>
          <w:marBottom w:val="0"/>
          <w:divBdr>
            <w:top w:val="none" w:sz="0" w:space="0" w:color="auto"/>
            <w:left w:val="none" w:sz="0" w:space="0" w:color="auto"/>
            <w:bottom w:val="none" w:sz="0" w:space="0" w:color="auto"/>
            <w:right w:val="none" w:sz="0" w:space="0" w:color="auto"/>
          </w:divBdr>
        </w:div>
        <w:div w:id="1137802577">
          <w:marLeft w:val="640"/>
          <w:marRight w:val="0"/>
          <w:marTop w:val="0"/>
          <w:marBottom w:val="0"/>
          <w:divBdr>
            <w:top w:val="none" w:sz="0" w:space="0" w:color="auto"/>
            <w:left w:val="none" w:sz="0" w:space="0" w:color="auto"/>
            <w:bottom w:val="none" w:sz="0" w:space="0" w:color="auto"/>
            <w:right w:val="none" w:sz="0" w:space="0" w:color="auto"/>
          </w:divBdr>
        </w:div>
        <w:div w:id="1192956715">
          <w:marLeft w:val="640"/>
          <w:marRight w:val="0"/>
          <w:marTop w:val="0"/>
          <w:marBottom w:val="0"/>
          <w:divBdr>
            <w:top w:val="none" w:sz="0" w:space="0" w:color="auto"/>
            <w:left w:val="none" w:sz="0" w:space="0" w:color="auto"/>
            <w:bottom w:val="none" w:sz="0" w:space="0" w:color="auto"/>
            <w:right w:val="none" w:sz="0" w:space="0" w:color="auto"/>
          </w:divBdr>
        </w:div>
        <w:div w:id="1251164248">
          <w:marLeft w:val="640"/>
          <w:marRight w:val="0"/>
          <w:marTop w:val="0"/>
          <w:marBottom w:val="0"/>
          <w:divBdr>
            <w:top w:val="none" w:sz="0" w:space="0" w:color="auto"/>
            <w:left w:val="none" w:sz="0" w:space="0" w:color="auto"/>
            <w:bottom w:val="none" w:sz="0" w:space="0" w:color="auto"/>
            <w:right w:val="none" w:sz="0" w:space="0" w:color="auto"/>
          </w:divBdr>
        </w:div>
        <w:div w:id="1260336093">
          <w:marLeft w:val="640"/>
          <w:marRight w:val="0"/>
          <w:marTop w:val="0"/>
          <w:marBottom w:val="0"/>
          <w:divBdr>
            <w:top w:val="none" w:sz="0" w:space="0" w:color="auto"/>
            <w:left w:val="none" w:sz="0" w:space="0" w:color="auto"/>
            <w:bottom w:val="none" w:sz="0" w:space="0" w:color="auto"/>
            <w:right w:val="none" w:sz="0" w:space="0" w:color="auto"/>
          </w:divBdr>
        </w:div>
        <w:div w:id="1260993372">
          <w:marLeft w:val="640"/>
          <w:marRight w:val="0"/>
          <w:marTop w:val="0"/>
          <w:marBottom w:val="0"/>
          <w:divBdr>
            <w:top w:val="none" w:sz="0" w:space="0" w:color="auto"/>
            <w:left w:val="none" w:sz="0" w:space="0" w:color="auto"/>
            <w:bottom w:val="none" w:sz="0" w:space="0" w:color="auto"/>
            <w:right w:val="none" w:sz="0" w:space="0" w:color="auto"/>
          </w:divBdr>
        </w:div>
        <w:div w:id="1569655842">
          <w:marLeft w:val="640"/>
          <w:marRight w:val="0"/>
          <w:marTop w:val="0"/>
          <w:marBottom w:val="0"/>
          <w:divBdr>
            <w:top w:val="none" w:sz="0" w:space="0" w:color="auto"/>
            <w:left w:val="none" w:sz="0" w:space="0" w:color="auto"/>
            <w:bottom w:val="none" w:sz="0" w:space="0" w:color="auto"/>
            <w:right w:val="none" w:sz="0" w:space="0" w:color="auto"/>
          </w:divBdr>
        </w:div>
        <w:div w:id="1595937761">
          <w:marLeft w:val="640"/>
          <w:marRight w:val="0"/>
          <w:marTop w:val="0"/>
          <w:marBottom w:val="0"/>
          <w:divBdr>
            <w:top w:val="none" w:sz="0" w:space="0" w:color="auto"/>
            <w:left w:val="none" w:sz="0" w:space="0" w:color="auto"/>
            <w:bottom w:val="none" w:sz="0" w:space="0" w:color="auto"/>
            <w:right w:val="none" w:sz="0" w:space="0" w:color="auto"/>
          </w:divBdr>
        </w:div>
        <w:div w:id="1615600081">
          <w:marLeft w:val="640"/>
          <w:marRight w:val="0"/>
          <w:marTop w:val="0"/>
          <w:marBottom w:val="0"/>
          <w:divBdr>
            <w:top w:val="none" w:sz="0" w:space="0" w:color="auto"/>
            <w:left w:val="none" w:sz="0" w:space="0" w:color="auto"/>
            <w:bottom w:val="none" w:sz="0" w:space="0" w:color="auto"/>
            <w:right w:val="none" w:sz="0" w:space="0" w:color="auto"/>
          </w:divBdr>
        </w:div>
        <w:div w:id="1648508737">
          <w:marLeft w:val="640"/>
          <w:marRight w:val="0"/>
          <w:marTop w:val="0"/>
          <w:marBottom w:val="0"/>
          <w:divBdr>
            <w:top w:val="none" w:sz="0" w:space="0" w:color="auto"/>
            <w:left w:val="none" w:sz="0" w:space="0" w:color="auto"/>
            <w:bottom w:val="none" w:sz="0" w:space="0" w:color="auto"/>
            <w:right w:val="none" w:sz="0" w:space="0" w:color="auto"/>
          </w:divBdr>
        </w:div>
        <w:div w:id="1653294803">
          <w:marLeft w:val="640"/>
          <w:marRight w:val="0"/>
          <w:marTop w:val="0"/>
          <w:marBottom w:val="0"/>
          <w:divBdr>
            <w:top w:val="none" w:sz="0" w:space="0" w:color="auto"/>
            <w:left w:val="none" w:sz="0" w:space="0" w:color="auto"/>
            <w:bottom w:val="none" w:sz="0" w:space="0" w:color="auto"/>
            <w:right w:val="none" w:sz="0" w:space="0" w:color="auto"/>
          </w:divBdr>
        </w:div>
        <w:div w:id="1804151507">
          <w:marLeft w:val="640"/>
          <w:marRight w:val="0"/>
          <w:marTop w:val="0"/>
          <w:marBottom w:val="0"/>
          <w:divBdr>
            <w:top w:val="none" w:sz="0" w:space="0" w:color="auto"/>
            <w:left w:val="none" w:sz="0" w:space="0" w:color="auto"/>
            <w:bottom w:val="none" w:sz="0" w:space="0" w:color="auto"/>
            <w:right w:val="none" w:sz="0" w:space="0" w:color="auto"/>
          </w:divBdr>
        </w:div>
        <w:div w:id="1914773847">
          <w:marLeft w:val="640"/>
          <w:marRight w:val="0"/>
          <w:marTop w:val="0"/>
          <w:marBottom w:val="0"/>
          <w:divBdr>
            <w:top w:val="none" w:sz="0" w:space="0" w:color="auto"/>
            <w:left w:val="none" w:sz="0" w:space="0" w:color="auto"/>
            <w:bottom w:val="none" w:sz="0" w:space="0" w:color="auto"/>
            <w:right w:val="none" w:sz="0" w:space="0" w:color="auto"/>
          </w:divBdr>
        </w:div>
        <w:div w:id="1959679078">
          <w:marLeft w:val="640"/>
          <w:marRight w:val="0"/>
          <w:marTop w:val="0"/>
          <w:marBottom w:val="0"/>
          <w:divBdr>
            <w:top w:val="none" w:sz="0" w:space="0" w:color="auto"/>
            <w:left w:val="none" w:sz="0" w:space="0" w:color="auto"/>
            <w:bottom w:val="none" w:sz="0" w:space="0" w:color="auto"/>
            <w:right w:val="none" w:sz="0" w:space="0" w:color="auto"/>
          </w:divBdr>
        </w:div>
        <w:div w:id="1964462615">
          <w:marLeft w:val="640"/>
          <w:marRight w:val="0"/>
          <w:marTop w:val="0"/>
          <w:marBottom w:val="0"/>
          <w:divBdr>
            <w:top w:val="none" w:sz="0" w:space="0" w:color="auto"/>
            <w:left w:val="none" w:sz="0" w:space="0" w:color="auto"/>
            <w:bottom w:val="none" w:sz="0" w:space="0" w:color="auto"/>
            <w:right w:val="none" w:sz="0" w:space="0" w:color="auto"/>
          </w:divBdr>
        </w:div>
        <w:div w:id="2119331261">
          <w:marLeft w:val="640"/>
          <w:marRight w:val="0"/>
          <w:marTop w:val="0"/>
          <w:marBottom w:val="0"/>
          <w:divBdr>
            <w:top w:val="none" w:sz="0" w:space="0" w:color="auto"/>
            <w:left w:val="none" w:sz="0" w:space="0" w:color="auto"/>
            <w:bottom w:val="none" w:sz="0" w:space="0" w:color="auto"/>
            <w:right w:val="none" w:sz="0" w:space="0" w:color="auto"/>
          </w:divBdr>
        </w:div>
      </w:divsChild>
    </w:div>
    <w:div w:id="667296121">
      <w:bodyDiv w:val="1"/>
      <w:marLeft w:val="0"/>
      <w:marRight w:val="0"/>
      <w:marTop w:val="0"/>
      <w:marBottom w:val="0"/>
      <w:divBdr>
        <w:top w:val="none" w:sz="0" w:space="0" w:color="auto"/>
        <w:left w:val="none" w:sz="0" w:space="0" w:color="auto"/>
        <w:bottom w:val="none" w:sz="0" w:space="0" w:color="auto"/>
        <w:right w:val="none" w:sz="0" w:space="0" w:color="auto"/>
      </w:divBdr>
    </w:div>
    <w:div w:id="680661490">
      <w:bodyDiv w:val="1"/>
      <w:marLeft w:val="0"/>
      <w:marRight w:val="0"/>
      <w:marTop w:val="0"/>
      <w:marBottom w:val="0"/>
      <w:divBdr>
        <w:top w:val="none" w:sz="0" w:space="0" w:color="auto"/>
        <w:left w:val="none" w:sz="0" w:space="0" w:color="auto"/>
        <w:bottom w:val="none" w:sz="0" w:space="0" w:color="auto"/>
        <w:right w:val="none" w:sz="0" w:space="0" w:color="auto"/>
      </w:divBdr>
    </w:div>
    <w:div w:id="681859476">
      <w:bodyDiv w:val="1"/>
      <w:marLeft w:val="0"/>
      <w:marRight w:val="0"/>
      <w:marTop w:val="0"/>
      <w:marBottom w:val="0"/>
      <w:divBdr>
        <w:top w:val="none" w:sz="0" w:space="0" w:color="auto"/>
        <w:left w:val="none" w:sz="0" w:space="0" w:color="auto"/>
        <w:bottom w:val="none" w:sz="0" w:space="0" w:color="auto"/>
        <w:right w:val="none" w:sz="0" w:space="0" w:color="auto"/>
      </w:divBdr>
    </w:div>
    <w:div w:id="686904029">
      <w:bodyDiv w:val="1"/>
      <w:marLeft w:val="0"/>
      <w:marRight w:val="0"/>
      <w:marTop w:val="0"/>
      <w:marBottom w:val="0"/>
      <w:divBdr>
        <w:top w:val="none" w:sz="0" w:space="0" w:color="auto"/>
        <w:left w:val="none" w:sz="0" w:space="0" w:color="auto"/>
        <w:bottom w:val="none" w:sz="0" w:space="0" w:color="auto"/>
        <w:right w:val="none" w:sz="0" w:space="0" w:color="auto"/>
      </w:divBdr>
      <w:divsChild>
        <w:div w:id="100027564">
          <w:marLeft w:val="640"/>
          <w:marRight w:val="0"/>
          <w:marTop w:val="0"/>
          <w:marBottom w:val="0"/>
          <w:divBdr>
            <w:top w:val="none" w:sz="0" w:space="0" w:color="auto"/>
            <w:left w:val="none" w:sz="0" w:space="0" w:color="auto"/>
            <w:bottom w:val="none" w:sz="0" w:space="0" w:color="auto"/>
            <w:right w:val="none" w:sz="0" w:space="0" w:color="auto"/>
          </w:divBdr>
        </w:div>
        <w:div w:id="140848700">
          <w:marLeft w:val="640"/>
          <w:marRight w:val="0"/>
          <w:marTop w:val="0"/>
          <w:marBottom w:val="0"/>
          <w:divBdr>
            <w:top w:val="none" w:sz="0" w:space="0" w:color="auto"/>
            <w:left w:val="none" w:sz="0" w:space="0" w:color="auto"/>
            <w:bottom w:val="none" w:sz="0" w:space="0" w:color="auto"/>
            <w:right w:val="none" w:sz="0" w:space="0" w:color="auto"/>
          </w:divBdr>
        </w:div>
        <w:div w:id="279456350">
          <w:marLeft w:val="640"/>
          <w:marRight w:val="0"/>
          <w:marTop w:val="0"/>
          <w:marBottom w:val="0"/>
          <w:divBdr>
            <w:top w:val="none" w:sz="0" w:space="0" w:color="auto"/>
            <w:left w:val="none" w:sz="0" w:space="0" w:color="auto"/>
            <w:bottom w:val="none" w:sz="0" w:space="0" w:color="auto"/>
            <w:right w:val="none" w:sz="0" w:space="0" w:color="auto"/>
          </w:divBdr>
        </w:div>
        <w:div w:id="313530699">
          <w:marLeft w:val="640"/>
          <w:marRight w:val="0"/>
          <w:marTop w:val="0"/>
          <w:marBottom w:val="0"/>
          <w:divBdr>
            <w:top w:val="none" w:sz="0" w:space="0" w:color="auto"/>
            <w:left w:val="none" w:sz="0" w:space="0" w:color="auto"/>
            <w:bottom w:val="none" w:sz="0" w:space="0" w:color="auto"/>
            <w:right w:val="none" w:sz="0" w:space="0" w:color="auto"/>
          </w:divBdr>
        </w:div>
        <w:div w:id="331832829">
          <w:marLeft w:val="640"/>
          <w:marRight w:val="0"/>
          <w:marTop w:val="0"/>
          <w:marBottom w:val="0"/>
          <w:divBdr>
            <w:top w:val="none" w:sz="0" w:space="0" w:color="auto"/>
            <w:left w:val="none" w:sz="0" w:space="0" w:color="auto"/>
            <w:bottom w:val="none" w:sz="0" w:space="0" w:color="auto"/>
            <w:right w:val="none" w:sz="0" w:space="0" w:color="auto"/>
          </w:divBdr>
        </w:div>
        <w:div w:id="348340325">
          <w:marLeft w:val="640"/>
          <w:marRight w:val="0"/>
          <w:marTop w:val="0"/>
          <w:marBottom w:val="0"/>
          <w:divBdr>
            <w:top w:val="none" w:sz="0" w:space="0" w:color="auto"/>
            <w:left w:val="none" w:sz="0" w:space="0" w:color="auto"/>
            <w:bottom w:val="none" w:sz="0" w:space="0" w:color="auto"/>
            <w:right w:val="none" w:sz="0" w:space="0" w:color="auto"/>
          </w:divBdr>
        </w:div>
        <w:div w:id="510535563">
          <w:marLeft w:val="640"/>
          <w:marRight w:val="0"/>
          <w:marTop w:val="0"/>
          <w:marBottom w:val="0"/>
          <w:divBdr>
            <w:top w:val="none" w:sz="0" w:space="0" w:color="auto"/>
            <w:left w:val="none" w:sz="0" w:space="0" w:color="auto"/>
            <w:bottom w:val="none" w:sz="0" w:space="0" w:color="auto"/>
            <w:right w:val="none" w:sz="0" w:space="0" w:color="auto"/>
          </w:divBdr>
        </w:div>
        <w:div w:id="532377258">
          <w:marLeft w:val="640"/>
          <w:marRight w:val="0"/>
          <w:marTop w:val="0"/>
          <w:marBottom w:val="0"/>
          <w:divBdr>
            <w:top w:val="none" w:sz="0" w:space="0" w:color="auto"/>
            <w:left w:val="none" w:sz="0" w:space="0" w:color="auto"/>
            <w:bottom w:val="none" w:sz="0" w:space="0" w:color="auto"/>
            <w:right w:val="none" w:sz="0" w:space="0" w:color="auto"/>
          </w:divBdr>
        </w:div>
        <w:div w:id="580287875">
          <w:marLeft w:val="640"/>
          <w:marRight w:val="0"/>
          <w:marTop w:val="0"/>
          <w:marBottom w:val="0"/>
          <w:divBdr>
            <w:top w:val="none" w:sz="0" w:space="0" w:color="auto"/>
            <w:left w:val="none" w:sz="0" w:space="0" w:color="auto"/>
            <w:bottom w:val="none" w:sz="0" w:space="0" w:color="auto"/>
            <w:right w:val="none" w:sz="0" w:space="0" w:color="auto"/>
          </w:divBdr>
        </w:div>
        <w:div w:id="706419638">
          <w:marLeft w:val="640"/>
          <w:marRight w:val="0"/>
          <w:marTop w:val="0"/>
          <w:marBottom w:val="0"/>
          <w:divBdr>
            <w:top w:val="none" w:sz="0" w:space="0" w:color="auto"/>
            <w:left w:val="none" w:sz="0" w:space="0" w:color="auto"/>
            <w:bottom w:val="none" w:sz="0" w:space="0" w:color="auto"/>
            <w:right w:val="none" w:sz="0" w:space="0" w:color="auto"/>
          </w:divBdr>
        </w:div>
        <w:div w:id="724259371">
          <w:marLeft w:val="640"/>
          <w:marRight w:val="0"/>
          <w:marTop w:val="0"/>
          <w:marBottom w:val="0"/>
          <w:divBdr>
            <w:top w:val="none" w:sz="0" w:space="0" w:color="auto"/>
            <w:left w:val="none" w:sz="0" w:space="0" w:color="auto"/>
            <w:bottom w:val="none" w:sz="0" w:space="0" w:color="auto"/>
            <w:right w:val="none" w:sz="0" w:space="0" w:color="auto"/>
          </w:divBdr>
        </w:div>
        <w:div w:id="724909241">
          <w:marLeft w:val="640"/>
          <w:marRight w:val="0"/>
          <w:marTop w:val="0"/>
          <w:marBottom w:val="0"/>
          <w:divBdr>
            <w:top w:val="none" w:sz="0" w:space="0" w:color="auto"/>
            <w:left w:val="none" w:sz="0" w:space="0" w:color="auto"/>
            <w:bottom w:val="none" w:sz="0" w:space="0" w:color="auto"/>
            <w:right w:val="none" w:sz="0" w:space="0" w:color="auto"/>
          </w:divBdr>
        </w:div>
        <w:div w:id="799492101">
          <w:marLeft w:val="640"/>
          <w:marRight w:val="0"/>
          <w:marTop w:val="0"/>
          <w:marBottom w:val="0"/>
          <w:divBdr>
            <w:top w:val="none" w:sz="0" w:space="0" w:color="auto"/>
            <w:left w:val="none" w:sz="0" w:space="0" w:color="auto"/>
            <w:bottom w:val="none" w:sz="0" w:space="0" w:color="auto"/>
            <w:right w:val="none" w:sz="0" w:space="0" w:color="auto"/>
          </w:divBdr>
        </w:div>
        <w:div w:id="1047680167">
          <w:marLeft w:val="640"/>
          <w:marRight w:val="0"/>
          <w:marTop w:val="0"/>
          <w:marBottom w:val="0"/>
          <w:divBdr>
            <w:top w:val="none" w:sz="0" w:space="0" w:color="auto"/>
            <w:left w:val="none" w:sz="0" w:space="0" w:color="auto"/>
            <w:bottom w:val="none" w:sz="0" w:space="0" w:color="auto"/>
            <w:right w:val="none" w:sz="0" w:space="0" w:color="auto"/>
          </w:divBdr>
        </w:div>
        <w:div w:id="1312557658">
          <w:marLeft w:val="640"/>
          <w:marRight w:val="0"/>
          <w:marTop w:val="0"/>
          <w:marBottom w:val="0"/>
          <w:divBdr>
            <w:top w:val="none" w:sz="0" w:space="0" w:color="auto"/>
            <w:left w:val="none" w:sz="0" w:space="0" w:color="auto"/>
            <w:bottom w:val="none" w:sz="0" w:space="0" w:color="auto"/>
            <w:right w:val="none" w:sz="0" w:space="0" w:color="auto"/>
          </w:divBdr>
        </w:div>
        <w:div w:id="1326788681">
          <w:marLeft w:val="640"/>
          <w:marRight w:val="0"/>
          <w:marTop w:val="0"/>
          <w:marBottom w:val="0"/>
          <w:divBdr>
            <w:top w:val="none" w:sz="0" w:space="0" w:color="auto"/>
            <w:left w:val="none" w:sz="0" w:space="0" w:color="auto"/>
            <w:bottom w:val="none" w:sz="0" w:space="0" w:color="auto"/>
            <w:right w:val="none" w:sz="0" w:space="0" w:color="auto"/>
          </w:divBdr>
        </w:div>
        <w:div w:id="1377462178">
          <w:marLeft w:val="640"/>
          <w:marRight w:val="0"/>
          <w:marTop w:val="0"/>
          <w:marBottom w:val="0"/>
          <w:divBdr>
            <w:top w:val="none" w:sz="0" w:space="0" w:color="auto"/>
            <w:left w:val="none" w:sz="0" w:space="0" w:color="auto"/>
            <w:bottom w:val="none" w:sz="0" w:space="0" w:color="auto"/>
            <w:right w:val="none" w:sz="0" w:space="0" w:color="auto"/>
          </w:divBdr>
        </w:div>
        <w:div w:id="1590383241">
          <w:marLeft w:val="640"/>
          <w:marRight w:val="0"/>
          <w:marTop w:val="0"/>
          <w:marBottom w:val="0"/>
          <w:divBdr>
            <w:top w:val="none" w:sz="0" w:space="0" w:color="auto"/>
            <w:left w:val="none" w:sz="0" w:space="0" w:color="auto"/>
            <w:bottom w:val="none" w:sz="0" w:space="0" w:color="auto"/>
            <w:right w:val="none" w:sz="0" w:space="0" w:color="auto"/>
          </w:divBdr>
        </w:div>
        <w:div w:id="1809743815">
          <w:marLeft w:val="640"/>
          <w:marRight w:val="0"/>
          <w:marTop w:val="0"/>
          <w:marBottom w:val="0"/>
          <w:divBdr>
            <w:top w:val="none" w:sz="0" w:space="0" w:color="auto"/>
            <w:left w:val="none" w:sz="0" w:space="0" w:color="auto"/>
            <w:bottom w:val="none" w:sz="0" w:space="0" w:color="auto"/>
            <w:right w:val="none" w:sz="0" w:space="0" w:color="auto"/>
          </w:divBdr>
        </w:div>
        <w:div w:id="1825511213">
          <w:marLeft w:val="640"/>
          <w:marRight w:val="0"/>
          <w:marTop w:val="0"/>
          <w:marBottom w:val="0"/>
          <w:divBdr>
            <w:top w:val="none" w:sz="0" w:space="0" w:color="auto"/>
            <w:left w:val="none" w:sz="0" w:space="0" w:color="auto"/>
            <w:bottom w:val="none" w:sz="0" w:space="0" w:color="auto"/>
            <w:right w:val="none" w:sz="0" w:space="0" w:color="auto"/>
          </w:divBdr>
        </w:div>
        <w:div w:id="1837308196">
          <w:marLeft w:val="640"/>
          <w:marRight w:val="0"/>
          <w:marTop w:val="0"/>
          <w:marBottom w:val="0"/>
          <w:divBdr>
            <w:top w:val="none" w:sz="0" w:space="0" w:color="auto"/>
            <w:left w:val="none" w:sz="0" w:space="0" w:color="auto"/>
            <w:bottom w:val="none" w:sz="0" w:space="0" w:color="auto"/>
            <w:right w:val="none" w:sz="0" w:space="0" w:color="auto"/>
          </w:divBdr>
        </w:div>
        <w:div w:id="1848210737">
          <w:marLeft w:val="640"/>
          <w:marRight w:val="0"/>
          <w:marTop w:val="0"/>
          <w:marBottom w:val="0"/>
          <w:divBdr>
            <w:top w:val="none" w:sz="0" w:space="0" w:color="auto"/>
            <w:left w:val="none" w:sz="0" w:space="0" w:color="auto"/>
            <w:bottom w:val="none" w:sz="0" w:space="0" w:color="auto"/>
            <w:right w:val="none" w:sz="0" w:space="0" w:color="auto"/>
          </w:divBdr>
        </w:div>
        <w:div w:id="1872062712">
          <w:marLeft w:val="640"/>
          <w:marRight w:val="0"/>
          <w:marTop w:val="0"/>
          <w:marBottom w:val="0"/>
          <w:divBdr>
            <w:top w:val="none" w:sz="0" w:space="0" w:color="auto"/>
            <w:left w:val="none" w:sz="0" w:space="0" w:color="auto"/>
            <w:bottom w:val="none" w:sz="0" w:space="0" w:color="auto"/>
            <w:right w:val="none" w:sz="0" w:space="0" w:color="auto"/>
          </w:divBdr>
        </w:div>
        <w:div w:id="1878276153">
          <w:marLeft w:val="640"/>
          <w:marRight w:val="0"/>
          <w:marTop w:val="0"/>
          <w:marBottom w:val="0"/>
          <w:divBdr>
            <w:top w:val="none" w:sz="0" w:space="0" w:color="auto"/>
            <w:left w:val="none" w:sz="0" w:space="0" w:color="auto"/>
            <w:bottom w:val="none" w:sz="0" w:space="0" w:color="auto"/>
            <w:right w:val="none" w:sz="0" w:space="0" w:color="auto"/>
          </w:divBdr>
        </w:div>
        <w:div w:id="1898199519">
          <w:marLeft w:val="640"/>
          <w:marRight w:val="0"/>
          <w:marTop w:val="0"/>
          <w:marBottom w:val="0"/>
          <w:divBdr>
            <w:top w:val="none" w:sz="0" w:space="0" w:color="auto"/>
            <w:left w:val="none" w:sz="0" w:space="0" w:color="auto"/>
            <w:bottom w:val="none" w:sz="0" w:space="0" w:color="auto"/>
            <w:right w:val="none" w:sz="0" w:space="0" w:color="auto"/>
          </w:divBdr>
        </w:div>
        <w:div w:id="1933540152">
          <w:marLeft w:val="640"/>
          <w:marRight w:val="0"/>
          <w:marTop w:val="0"/>
          <w:marBottom w:val="0"/>
          <w:divBdr>
            <w:top w:val="none" w:sz="0" w:space="0" w:color="auto"/>
            <w:left w:val="none" w:sz="0" w:space="0" w:color="auto"/>
            <w:bottom w:val="none" w:sz="0" w:space="0" w:color="auto"/>
            <w:right w:val="none" w:sz="0" w:space="0" w:color="auto"/>
          </w:divBdr>
        </w:div>
        <w:div w:id="2055035300">
          <w:marLeft w:val="640"/>
          <w:marRight w:val="0"/>
          <w:marTop w:val="0"/>
          <w:marBottom w:val="0"/>
          <w:divBdr>
            <w:top w:val="none" w:sz="0" w:space="0" w:color="auto"/>
            <w:left w:val="none" w:sz="0" w:space="0" w:color="auto"/>
            <w:bottom w:val="none" w:sz="0" w:space="0" w:color="auto"/>
            <w:right w:val="none" w:sz="0" w:space="0" w:color="auto"/>
          </w:divBdr>
        </w:div>
      </w:divsChild>
    </w:div>
    <w:div w:id="691299217">
      <w:bodyDiv w:val="1"/>
      <w:marLeft w:val="0"/>
      <w:marRight w:val="0"/>
      <w:marTop w:val="0"/>
      <w:marBottom w:val="0"/>
      <w:divBdr>
        <w:top w:val="none" w:sz="0" w:space="0" w:color="auto"/>
        <w:left w:val="none" w:sz="0" w:space="0" w:color="auto"/>
        <w:bottom w:val="none" w:sz="0" w:space="0" w:color="auto"/>
        <w:right w:val="none" w:sz="0" w:space="0" w:color="auto"/>
      </w:divBdr>
    </w:div>
    <w:div w:id="694621704">
      <w:bodyDiv w:val="1"/>
      <w:marLeft w:val="0"/>
      <w:marRight w:val="0"/>
      <w:marTop w:val="0"/>
      <w:marBottom w:val="0"/>
      <w:divBdr>
        <w:top w:val="none" w:sz="0" w:space="0" w:color="auto"/>
        <w:left w:val="none" w:sz="0" w:space="0" w:color="auto"/>
        <w:bottom w:val="none" w:sz="0" w:space="0" w:color="auto"/>
        <w:right w:val="none" w:sz="0" w:space="0" w:color="auto"/>
      </w:divBdr>
    </w:div>
    <w:div w:id="699748431">
      <w:bodyDiv w:val="1"/>
      <w:marLeft w:val="0"/>
      <w:marRight w:val="0"/>
      <w:marTop w:val="0"/>
      <w:marBottom w:val="0"/>
      <w:divBdr>
        <w:top w:val="none" w:sz="0" w:space="0" w:color="auto"/>
        <w:left w:val="none" w:sz="0" w:space="0" w:color="auto"/>
        <w:bottom w:val="none" w:sz="0" w:space="0" w:color="auto"/>
        <w:right w:val="none" w:sz="0" w:space="0" w:color="auto"/>
      </w:divBdr>
    </w:div>
    <w:div w:id="710421494">
      <w:bodyDiv w:val="1"/>
      <w:marLeft w:val="0"/>
      <w:marRight w:val="0"/>
      <w:marTop w:val="0"/>
      <w:marBottom w:val="0"/>
      <w:divBdr>
        <w:top w:val="none" w:sz="0" w:space="0" w:color="auto"/>
        <w:left w:val="none" w:sz="0" w:space="0" w:color="auto"/>
        <w:bottom w:val="none" w:sz="0" w:space="0" w:color="auto"/>
        <w:right w:val="none" w:sz="0" w:space="0" w:color="auto"/>
      </w:divBdr>
      <w:divsChild>
        <w:div w:id="24646781">
          <w:marLeft w:val="640"/>
          <w:marRight w:val="0"/>
          <w:marTop w:val="0"/>
          <w:marBottom w:val="0"/>
          <w:divBdr>
            <w:top w:val="none" w:sz="0" w:space="0" w:color="auto"/>
            <w:left w:val="none" w:sz="0" w:space="0" w:color="auto"/>
            <w:bottom w:val="none" w:sz="0" w:space="0" w:color="auto"/>
            <w:right w:val="none" w:sz="0" w:space="0" w:color="auto"/>
          </w:divBdr>
        </w:div>
        <w:div w:id="24789758">
          <w:marLeft w:val="640"/>
          <w:marRight w:val="0"/>
          <w:marTop w:val="0"/>
          <w:marBottom w:val="0"/>
          <w:divBdr>
            <w:top w:val="none" w:sz="0" w:space="0" w:color="auto"/>
            <w:left w:val="none" w:sz="0" w:space="0" w:color="auto"/>
            <w:bottom w:val="none" w:sz="0" w:space="0" w:color="auto"/>
            <w:right w:val="none" w:sz="0" w:space="0" w:color="auto"/>
          </w:divBdr>
        </w:div>
        <w:div w:id="253050078">
          <w:marLeft w:val="640"/>
          <w:marRight w:val="0"/>
          <w:marTop w:val="0"/>
          <w:marBottom w:val="0"/>
          <w:divBdr>
            <w:top w:val="none" w:sz="0" w:space="0" w:color="auto"/>
            <w:left w:val="none" w:sz="0" w:space="0" w:color="auto"/>
            <w:bottom w:val="none" w:sz="0" w:space="0" w:color="auto"/>
            <w:right w:val="none" w:sz="0" w:space="0" w:color="auto"/>
          </w:divBdr>
        </w:div>
        <w:div w:id="362680972">
          <w:marLeft w:val="640"/>
          <w:marRight w:val="0"/>
          <w:marTop w:val="0"/>
          <w:marBottom w:val="0"/>
          <w:divBdr>
            <w:top w:val="none" w:sz="0" w:space="0" w:color="auto"/>
            <w:left w:val="none" w:sz="0" w:space="0" w:color="auto"/>
            <w:bottom w:val="none" w:sz="0" w:space="0" w:color="auto"/>
            <w:right w:val="none" w:sz="0" w:space="0" w:color="auto"/>
          </w:divBdr>
        </w:div>
        <w:div w:id="406924759">
          <w:marLeft w:val="640"/>
          <w:marRight w:val="0"/>
          <w:marTop w:val="0"/>
          <w:marBottom w:val="0"/>
          <w:divBdr>
            <w:top w:val="none" w:sz="0" w:space="0" w:color="auto"/>
            <w:left w:val="none" w:sz="0" w:space="0" w:color="auto"/>
            <w:bottom w:val="none" w:sz="0" w:space="0" w:color="auto"/>
            <w:right w:val="none" w:sz="0" w:space="0" w:color="auto"/>
          </w:divBdr>
        </w:div>
        <w:div w:id="438764508">
          <w:marLeft w:val="640"/>
          <w:marRight w:val="0"/>
          <w:marTop w:val="0"/>
          <w:marBottom w:val="0"/>
          <w:divBdr>
            <w:top w:val="none" w:sz="0" w:space="0" w:color="auto"/>
            <w:left w:val="none" w:sz="0" w:space="0" w:color="auto"/>
            <w:bottom w:val="none" w:sz="0" w:space="0" w:color="auto"/>
            <w:right w:val="none" w:sz="0" w:space="0" w:color="auto"/>
          </w:divBdr>
        </w:div>
        <w:div w:id="478112421">
          <w:marLeft w:val="640"/>
          <w:marRight w:val="0"/>
          <w:marTop w:val="0"/>
          <w:marBottom w:val="0"/>
          <w:divBdr>
            <w:top w:val="none" w:sz="0" w:space="0" w:color="auto"/>
            <w:left w:val="none" w:sz="0" w:space="0" w:color="auto"/>
            <w:bottom w:val="none" w:sz="0" w:space="0" w:color="auto"/>
            <w:right w:val="none" w:sz="0" w:space="0" w:color="auto"/>
          </w:divBdr>
        </w:div>
        <w:div w:id="524248770">
          <w:marLeft w:val="640"/>
          <w:marRight w:val="0"/>
          <w:marTop w:val="0"/>
          <w:marBottom w:val="0"/>
          <w:divBdr>
            <w:top w:val="none" w:sz="0" w:space="0" w:color="auto"/>
            <w:left w:val="none" w:sz="0" w:space="0" w:color="auto"/>
            <w:bottom w:val="none" w:sz="0" w:space="0" w:color="auto"/>
            <w:right w:val="none" w:sz="0" w:space="0" w:color="auto"/>
          </w:divBdr>
        </w:div>
        <w:div w:id="535385222">
          <w:marLeft w:val="640"/>
          <w:marRight w:val="0"/>
          <w:marTop w:val="0"/>
          <w:marBottom w:val="0"/>
          <w:divBdr>
            <w:top w:val="none" w:sz="0" w:space="0" w:color="auto"/>
            <w:left w:val="none" w:sz="0" w:space="0" w:color="auto"/>
            <w:bottom w:val="none" w:sz="0" w:space="0" w:color="auto"/>
            <w:right w:val="none" w:sz="0" w:space="0" w:color="auto"/>
          </w:divBdr>
        </w:div>
        <w:div w:id="661010940">
          <w:marLeft w:val="640"/>
          <w:marRight w:val="0"/>
          <w:marTop w:val="0"/>
          <w:marBottom w:val="0"/>
          <w:divBdr>
            <w:top w:val="none" w:sz="0" w:space="0" w:color="auto"/>
            <w:left w:val="none" w:sz="0" w:space="0" w:color="auto"/>
            <w:bottom w:val="none" w:sz="0" w:space="0" w:color="auto"/>
            <w:right w:val="none" w:sz="0" w:space="0" w:color="auto"/>
          </w:divBdr>
        </w:div>
        <w:div w:id="727001479">
          <w:marLeft w:val="640"/>
          <w:marRight w:val="0"/>
          <w:marTop w:val="0"/>
          <w:marBottom w:val="0"/>
          <w:divBdr>
            <w:top w:val="none" w:sz="0" w:space="0" w:color="auto"/>
            <w:left w:val="none" w:sz="0" w:space="0" w:color="auto"/>
            <w:bottom w:val="none" w:sz="0" w:space="0" w:color="auto"/>
            <w:right w:val="none" w:sz="0" w:space="0" w:color="auto"/>
          </w:divBdr>
        </w:div>
        <w:div w:id="778066028">
          <w:marLeft w:val="640"/>
          <w:marRight w:val="0"/>
          <w:marTop w:val="0"/>
          <w:marBottom w:val="0"/>
          <w:divBdr>
            <w:top w:val="none" w:sz="0" w:space="0" w:color="auto"/>
            <w:left w:val="none" w:sz="0" w:space="0" w:color="auto"/>
            <w:bottom w:val="none" w:sz="0" w:space="0" w:color="auto"/>
            <w:right w:val="none" w:sz="0" w:space="0" w:color="auto"/>
          </w:divBdr>
        </w:div>
        <w:div w:id="783231077">
          <w:marLeft w:val="640"/>
          <w:marRight w:val="0"/>
          <w:marTop w:val="0"/>
          <w:marBottom w:val="0"/>
          <w:divBdr>
            <w:top w:val="none" w:sz="0" w:space="0" w:color="auto"/>
            <w:left w:val="none" w:sz="0" w:space="0" w:color="auto"/>
            <w:bottom w:val="none" w:sz="0" w:space="0" w:color="auto"/>
            <w:right w:val="none" w:sz="0" w:space="0" w:color="auto"/>
          </w:divBdr>
        </w:div>
        <w:div w:id="808939843">
          <w:marLeft w:val="640"/>
          <w:marRight w:val="0"/>
          <w:marTop w:val="0"/>
          <w:marBottom w:val="0"/>
          <w:divBdr>
            <w:top w:val="none" w:sz="0" w:space="0" w:color="auto"/>
            <w:left w:val="none" w:sz="0" w:space="0" w:color="auto"/>
            <w:bottom w:val="none" w:sz="0" w:space="0" w:color="auto"/>
            <w:right w:val="none" w:sz="0" w:space="0" w:color="auto"/>
          </w:divBdr>
        </w:div>
        <w:div w:id="883910628">
          <w:marLeft w:val="640"/>
          <w:marRight w:val="0"/>
          <w:marTop w:val="0"/>
          <w:marBottom w:val="0"/>
          <w:divBdr>
            <w:top w:val="none" w:sz="0" w:space="0" w:color="auto"/>
            <w:left w:val="none" w:sz="0" w:space="0" w:color="auto"/>
            <w:bottom w:val="none" w:sz="0" w:space="0" w:color="auto"/>
            <w:right w:val="none" w:sz="0" w:space="0" w:color="auto"/>
          </w:divBdr>
        </w:div>
        <w:div w:id="910847270">
          <w:marLeft w:val="640"/>
          <w:marRight w:val="0"/>
          <w:marTop w:val="0"/>
          <w:marBottom w:val="0"/>
          <w:divBdr>
            <w:top w:val="none" w:sz="0" w:space="0" w:color="auto"/>
            <w:left w:val="none" w:sz="0" w:space="0" w:color="auto"/>
            <w:bottom w:val="none" w:sz="0" w:space="0" w:color="auto"/>
            <w:right w:val="none" w:sz="0" w:space="0" w:color="auto"/>
          </w:divBdr>
        </w:div>
        <w:div w:id="1031996238">
          <w:marLeft w:val="640"/>
          <w:marRight w:val="0"/>
          <w:marTop w:val="0"/>
          <w:marBottom w:val="0"/>
          <w:divBdr>
            <w:top w:val="none" w:sz="0" w:space="0" w:color="auto"/>
            <w:left w:val="none" w:sz="0" w:space="0" w:color="auto"/>
            <w:bottom w:val="none" w:sz="0" w:space="0" w:color="auto"/>
            <w:right w:val="none" w:sz="0" w:space="0" w:color="auto"/>
          </w:divBdr>
        </w:div>
        <w:div w:id="1182471303">
          <w:marLeft w:val="640"/>
          <w:marRight w:val="0"/>
          <w:marTop w:val="0"/>
          <w:marBottom w:val="0"/>
          <w:divBdr>
            <w:top w:val="none" w:sz="0" w:space="0" w:color="auto"/>
            <w:left w:val="none" w:sz="0" w:space="0" w:color="auto"/>
            <w:bottom w:val="none" w:sz="0" w:space="0" w:color="auto"/>
            <w:right w:val="none" w:sz="0" w:space="0" w:color="auto"/>
          </w:divBdr>
        </w:div>
        <w:div w:id="1256524414">
          <w:marLeft w:val="640"/>
          <w:marRight w:val="0"/>
          <w:marTop w:val="0"/>
          <w:marBottom w:val="0"/>
          <w:divBdr>
            <w:top w:val="none" w:sz="0" w:space="0" w:color="auto"/>
            <w:left w:val="none" w:sz="0" w:space="0" w:color="auto"/>
            <w:bottom w:val="none" w:sz="0" w:space="0" w:color="auto"/>
            <w:right w:val="none" w:sz="0" w:space="0" w:color="auto"/>
          </w:divBdr>
        </w:div>
        <w:div w:id="1298100914">
          <w:marLeft w:val="640"/>
          <w:marRight w:val="0"/>
          <w:marTop w:val="0"/>
          <w:marBottom w:val="0"/>
          <w:divBdr>
            <w:top w:val="none" w:sz="0" w:space="0" w:color="auto"/>
            <w:left w:val="none" w:sz="0" w:space="0" w:color="auto"/>
            <w:bottom w:val="none" w:sz="0" w:space="0" w:color="auto"/>
            <w:right w:val="none" w:sz="0" w:space="0" w:color="auto"/>
          </w:divBdr>
        </w:div>
        <w:div w:id="1328898669">
          <w:marLeft w:val="640"/>
          <w:marRight w:val="0"/>
          <w:marTop w:val="0"/>
          <w:marBottom w:val="0"/>
          <w:divBdr>
            <w:top w:val="none" w:sz="0" w:space="0" w:color="auto"/>
            <w:left w:val="none" w:sz="0" w:space="0" w:color="auto"/>
            <w:bottom w:val="none" w:sz="0" w:space="0" w:color="auto"/>
            <w:right w:val="none" w:sz="0" w:space="0" w:color="auto"/>
          </w:divBdr>
        </w:div>
        <w:div w:id="1453861335">
          <w:marLeft w:val="640"/>
          <w:marRight w:val="0"/>
          <w:marTop w:val="0"/>
          <w:marBottom w:val="0"/>
          <w:divBdr>
            <w:top w:val="none" w:sz="0" w:space="0" w:color="auto"/>
            <w:left w:val="none" w:sz="0" w:space="0" w:color="auto"/>
            <w:bottom w:val="none" w:sz="0" w:space="0" w:color="auto"/>
            <w:right w:val="none" w:sz="0" w:space="0" w:color="auto"/>
          </w:divBdr>
        </w:div>
        <w:div w:id="1481144756">
          <w:marLeft w:val="640"/>
          <w:marRight w:val="0"/>
          <w:marTop w:val="0"/>
          <w:marBottom w:val="0"/>
          <w:divBdr>
            <w:top w:val="none" w:sz="0" w:space="0" w:color="auto"/>
            <w:left w:val="none" w:sz="0" w:space="0" w:color="auto"/>
            <w:bottom w:val="none" w:sz="0" w:space="0" w:color="auto"/>
            <w:right w:val="none" w:sz="0" w:space="0" w:color="auto"/>
          </w:divBdr>
        </w:div>
        <w:div w:id="1598903232">
          <w:marLeft w:val="640"/>
          <w:marRight w:val="0"/>
          <w:marTop w:val="0"/>
          <w:marBottom w:val="0"/>
          <w:divBdr>
            <w:top w:val="none" w:sz="0" w:space="0" w:color="auto"/>
            <w:left w:val="none" w:sz="0" w:space="0" w:color="auto"/>
            <w:bottom w:val="none" w:sz="0" w:space="0" w:color="auto"/>
            <w:right w:val="none" w:sz="0" w:space="0" w:color="auto"/>
          </w:divBdr>
        </w:div>
        <w:div w:id="1693022619">
          <w:marLeft w:val="640"/>
          <w:marRight w:val="0"/>
          <w:marTop w:val="0"/>
          <w:marBottom w:val="0"/>
          <w:divBdr>
            <w:top w:val="none" w:sz="0" w:space="0" w:color="auto"/>
            <w:left w:val="none" w:sz="0" w:space="0" w:color="auto"/>
            <w:bottom w:val="none" w:sz="0" w:space="0" w:color="auto"/>
            <w:right w:val="none" w:sz="0" w:space="0" w:color="auto"/>
          </w:divBdr>
        </w:div>
        <w:div w:id="1746297287">
          <w:marLeft w:val="640"/>
          <w:marRight w:val="0"/>
          <w:marTop w:val="0"/>
          <w:marBottom w:val="0"/>
          <w:divBdr>
            <w:top w:val="none" w:sz="0" w:space="0" w:color="auto"/>
            <w:left w:val="none" w:sz="0" w:space="0" w:color="auto"/>
            <w:bottom w:val="none" w:sz="0" w:space="0" w:color="auto"/>
            <w:right w:val="none" w:sz="0" w:space="0" w:color="auto"/>
          </w:divBdr>
        </w:div>
        <w:div w:id="2125610668">
          <w:marLeft w:val="640"/>
          <w:marRight w:val="0"/>
          <w:marTop w:val="0"/>
          <w:marBottom w:val="0"/>
          <w:divBdr>
            <w:top w:val="none" w:sz="0" w:space="0" w:color="auto"/>
            <w:left w:val="none" w:sz="0" w:space="0" w:color="auto"/>
            <w:bottom w:val="none" w:sz="0" w:space="0" w:color="auto"/>
            <w:right w:val="none" w:sz="0" w:space="0" w:color="auto"/>
          </w:divBdr>
        </w:div>
      </w:divsChild>
    </w:div>
    <w:div w:id="713307915">
      <w:bodyDiv w:val="1"/>
      <w:marLeft w:val="0"/>
      <w:marRight w:val="0"/>
      <w:marTop w:val="0"/>
      <w:marBottom w:val="0"/>
      <w:divBdr>
        <w:top w:val="none" w:sz="0" w:space="0" w:color="auto"/>
        <w:left w:val="none" w:sz="0" w:space="0" w:color="auto"/>
        <w:bottom w:val="none" w:sz="0" w:space="0" w:color="auto"/>
        <w:right w:val="none" w:sz="0" w:space="0" w:color="auto"/>
      </w:divBdr>
      <w:divsChild>
        <w:div w:id="68306523">
          <w:marLeft w:val="640"/>
          <w:marRight w:val="0"/>
          <w:marTop w:val="0"/>
          <w:marBottom w:val="0"/>
          <w:divBdr>
            <w:top w:val="none" w:sz="0" w:space="0" w:color="auto"/>
            <w:left w:val="none" w:sz="0" w:space="0" w:color="auto"/>
            <w:bottom w:val="none" w:sz="0" w:space="0" w:color="auto"/>
            <w:right w:val="none" w:sz="0" w:space="0" w:color="auto"/>
          </w:divBdr>
        </w:div>
        <w:div w:id="85807624">
          <w:marLeft w:val="640"/>
          <w:marRight w:val="0"/>
          <w:marTop w:val="0"/>
          <w:marBottom w:val="0"/>
          <w:divBdr>
            <w:top w:val="none" w:sz="0" w:space="0" w:color="auto"/>
            <w:left w:val="none" w:sz="0" w:space="0" w:color="auto"/>
            <w:bottom w:val="none" w:sz="0" w:space="0" w:color="auto"/>
            <w:right w:val="none" w:sz="0" w:space="0" w:color="auto"/>
          </w:divBdr>
        </w:div>
        <w:div w:id="298920333">
          <w:marLeft w:val="640"/>
          <w:marRight w:val="0"/>
          <w:marTop w:val="0"/>
          <w:marBottom w:val="0"/>
          <w:divBdr>
            <w:top w:val="none" w:sz="0" w:space="0" w:color="auto"/>
            <w:left w:val="none" w:sz="0" w:space="0" w:color="auto"/>
            <w:bottom w:val="none" w:sz="0" w:space="0" w:color="auto"/>
            <w:right w:val="none" w:sz="0" w:space="0" w:color="auto"/>
          </w:divBdr>
        </w:div>
        <w:div w:id="540746837">
          <w:marLeft w:val="640"/>
          <w:marRight w:val="0"/>
          <w:marTop w:val="0"/>
          <w:marBottom w:val="0"/>
          <w:divBdr>
            <w:top w:val="none" w:sz="0" w:space="0" w:color="auto"/>
            <w:left w:val="none" w:sz="0" w:space="0" w:color="auto"/>
            <w:bottom w:val="none" w:sz="0" w:space="0" w:color="auto"/>
            <w:right w:val="none" w:sz="0" w:space="0" w:color="auto"/>
          </w:divBdr>
        </w:div>
        <w:div w:id="597055899">
          <w:marLeft w:val="640"/>
          <w:marRight w:val="0"/>
          <w:marTop w:val="0"/>
          <w:marBottom w:val="0"/>
          <w:divBdr>
            <w:top w:val="none" w:sz="0" w:space="0" w:color="auto"/>
            <w:left w:val="none" w:sz="0" w:space="0" w:color="auto"/>
            <w:bottom w:val="none" w:sz="0" w:space="0" w:color="auto"/>
            <w:right w:val="none" w:sz="0" w:space="0" w:color="auto"/>
          </w:divBdr>
        </w:div>
        <w:div w:id="610861148">
          <w:marLeft w:val="640"/>
          <w:marRight w:val="0"/>
          <w:marTop w:val="0"/>
          <w:marBottom w:val="0"/>
          <w:divBdr>
            <w:top w:val="none" w:sz="0" w:space="0" w:color="auto"/>
            <w:left w:val="none" w:sz="0" w:space="0" w:color="auto"/>
            <w:bottom w:val="none" w:sz="0" w:space="0" w:color="auto"/>
            <w:right w:val="none" w:sz="0" w:space="0" w:color="auto"/>
          </w:divBdr>
        </w:div>
        <w:div w:id="955913762">
          <w:marLeft w:val="640"/>
          <w:marRight w:val="0"/>
          <w:marTop w:val="0"/>
          <w:marBottom w:val="0"/>
          <w:divBdr>
            <w:top w:val="none" w:sz="0" w:space="0" w:color="auto"/>
            <w:left w:val="none" w:sz="0" w:space="0" w:color="auto"/>
            <w:bottom w:val="none" w:sz="0" w:space="0" w:color="auto"/>
            <w:right w:val="none" w:sz="0" w:space="0" w:color="auto"/>
          </w:divBdr>
        </w:div>
        <w:div w:id="1484615287">
          <w:marLeft w:val="640"/>
          <w:marRight w:val="0"/>
          <w:marTop w:val="0"/>
          <w:marBottom w:val="0"/>
          <w:divBdr>
            <w:top w:val="none" w:sz="0" w:space="0" w:color="auto"/>
            <w:left w:val="none" w:sz="0" w:space="0" w:color="auto"/>
            <w:bottom w:val="none" w:sz="0" w:space="0" w:color="auto"/>
            <w:right w:val="none" w:sz="0" w:space="0" w:color="auto"/>
          </w:divBdr>
        </w:div>
        <w:div w:id="1531260364">
          <w:marLeft w:val="640"/>
          <w:marRight w:val="0"/>
          <w:marTop w:val="0"/>
          <w:marBottom w:val="0"/>
          <w:divBdr>
            <w:top w:val="none" w:sz="0" w:space="0" w:color="auto"/>
            <w:left w:val="none" w:sz="0" w:space="0" w:color="auto"/>
            <w:bottom w:val="none" w:sz="0" w:space="0" w:color="auto"/>
            <w:right w:val="none" w:sz="0" w:space="0" w:color="auto"/>
          </w:divBdr>
        </w:div>
        <w:div w:id="1839884457">
          <w:marLeft w:val="640"/>
          <w:marRight w:val="0"/>
          <w:marTop w:val="0"/>
          <w:marBottom w:val="0"/>
          <w:divBdr>
            <w:top w:val="none" w:sz="0" w:space="0" w:color="auto"/>
            <w:left w:val="none" w:sz="0" w:space="0" w:color="auto"/>
            <w:bottom w:val="none" w:sz="0" w:space="0" w:color="auto"/>
            <w:right w:val="none" w:sz="0" w:space="0" w:color="auto"/>
          </w:divBdr>
        </w:div>
        <w:div w:id="1861122816">
          <w:marLeft w:val="640"/>
          <w:marRight w:val="0"/>
          <w:marTop w:val="0"/>
          <w:marBottom w:val="0"/>
          <w:divBdr>
            <w:top w:val="none" w:sz="0" w:space="0" w:color="auto"/>
            <w:left w:val="none" w:sz="0" w:space="0" w:color="auto"/>
            <w:bottom w:val="none" w:sz="0" w:space="0" w:color="auto"/>
            <w:right w:val="none" w:sz="0" w:space="0" w:color="auto"/>
          </w:divBdr>
        </w:div>
      </w:divsChild>
    </w:div>
    <w:div w:id="714814706">
      <w:bodyDiv w:val="1"/>
      <w:marLeft w:val="0"/>
      <w:marRight w:val="0"/>
      <w:marTop w:val="0"/>
      <w:marBottom w:val="0"/>
      <w:divBdr>
        <w:top w:val="none" w:sz="0" w:space="0" w:color="auto"/>
        <w:left w:val="none" w:sz="0" w:space="0" w:color="auto"/>
        <w:bottom w:val="none" w:sz="0" w:space="0" w:color="auto"/>
        <w:right w:val="none" w:sz="0" w:space="0" w:color="auto"/>
      </w:divBdr>
    </w:div>
    <w:div w:id="715161218">
      <w:bodyDiv w:val="1"/>
      <w:marLeft w:val="0"/>
      <w:marRight w:val="0"/>
      <w:marTop w:val="0"/>
      <w:marBottom w:val="0"/>
      <w:divBdr>
        <w:top w:val="none" w:sz="0" w:space="0" w:color="auto"/>
        <w:left w:val="none" w:sz="0" w:space="0" w:color="auto"/>
        <w:bottom w:val="none" w:sz="0" w:space="0" w:color="auto"/>
        <w:right w:val="none" w:sz="0" w:space="0" w:color="auto"/>
      </w:divBdr>
      <w:divsChild>
        <w:div w:id="47270478">
          <w:marLeft w:val="640"/>
          <w:marRight w:val="0"/>
          <w:marTop w:val="0"/>
          <w:marBottom w:val="0"/>
          <w:divBdr>
            <w:top w:val="none" w:sz="0" w:space="0" w:color="auto"/>
            <w:left w:val="none" w:sz="0" w:space="0" w:color="auto"/>
            <w:bottom w:val="none" w:sz="0" w:space="0" w:color="auto"/>
            <w:right w:val="none" w:sz="0" w:space="0" w:color="auto"/>
          </w:divBdr>
        </w:div>
        <w:div w:id="48842489">
          <w:marLeft w:val="640"/>
          <w:marRight w:val="0"/>
          <w:marTop w:val="0"/>
          <w:marBottom w:val="0"/>
          <w:divBdr>
            <w:top w:val="none" w:sz="0" w:space="0" w:color="auto"/>
            <w:left w:val="none" w:sz="0" w:space="0" w:color="auto"/>
            <w:bottom w:val="none" w:sz="0" w:space="0" w:color="auto"/>
            <w:right w:val="none" w:sz="0" w:space="0" w:color="auto"/>
          </w:divBdr>
        </w:div>
        <w:div w:id="131870579">
          <w:marLeft w:val="640"/>
          <w:marRight w:val="0"/>
          <w:marTop w:val="0"/>
          <w:marBottom w:val="0"/>
          <w:divBdr>
            <w:top w:val="none" w:sz="0" w:space="0" w:color="auto"/>
            <w:left w:val="none" w:sz="0" w:space="0" w:color="auto"/>
            <w:bottom w:val="none" w:sz="0" w:space="0" w:color="auto"/>
            <w:right w:val="none" w:sz="0" w:space="0" w:color="auto"/>
          </w:divBdr>
        </w:div>
        <w:div w:id="242109056">
          <w:marLeft w:val="640"/>
          <w:marRight w:val="0"/>
          <w:marTop w:val="0"/>
          <w:marBottom w:val="0"/>
          <w:divBdr>
            <w:top w:val="none" w:sz="0" w:space="0" w:color="auto"/>
            <w:left w:val="none" w:sz="0" w:space="0" w:color="auto"/>
            <w:bottom w:val="none" w:sz="0" w:space="0" w:color="auto"/>
            <w:right w:val="none" w:sz="0" w:space="0" w:color="auto"/>
          </w:divBdr>
        </w:div>
        <w:div w:id="360395946">
          <w:marLeft w:val="640"/>
          <w:marRight w:val="0"/>
          <w:marTop w:val="0"/>
          <w:marBottom w:val="0"/>
          <w:divBdr>
            <w:top w:val="none" w:sz="0" w:space="0" w:color="auto"/>
            <w:left w:val="none" w:sz="0" w:space="0" w:color="auto"/>
            <w:bottom w:val="none" w:sz="0" w:space="0" w:color="auto"/>
            <w:right w:val="none" w:sz="0" w:space="0" w:color="auto"/>
          </w:divBdr>
        </w:div>
        <w:div w:id="379476292">
          <w:marLeft w:val="640"/>
          <w:marRight w:val="0"/>
          <w:marTop w:val="0"/>
          <w:marBottom w:val="0"/>
          <w:divBdr>
            <w:top w:val="none" w:sz="0" w:space="0" w:color="auto"/>
            <w:left w:val="none" w:sz="0" w:space="0" w:color="auto"/>
            <w:bottom w:val="none" w:sz="0" w:space="0" w:color="auto"/>
            <w:right w:val="none" w:sz="0" w:space="0" w:color="auto"/>
          </w:divBdr>
        </w:div>
        <w:div w:id="412436312">
          <w:marLeft w:val="640"/>
          <w:marRight w:val="0"/>
          <w:marTop w:val="0"/>
          <w:marBottom w:val="0"/>
          <w:divBdr>
            <w:top w:val="none" w:sz="0" w:space="0" w:color="auto"/>
            <w:left w:val="none" w:sz="0" w:space="0" w:color="auto"/>
            <w:bottom w:val="none" w:sz="0" w:space="0" w:color="auto"/>
            <w:right w:val="none" w:sz="0" w:space="0" w:color="auto"/>
          </w:divBdr>
        </w:div>
        <w:div w:id="590701869">
          <w:marLeft w:val="640"/>
          <w:marRight w:val="0"/>
          <w:marTop w:val="0"/>
          <w:marBottom w:val="0"/>
          <w:divBdr>
            <w:top w:val="none" w:sz="0" w:space="0" w:color="auto"/>
            <w:left w:val="none" w:sz="0" w:space="0" w:color="auto"/>
            <w:bottom w:val="none" w:sz="0" w:space="0" w:color="auto"/>
            <w:right w:val="none" w:sz="0" w:space="0" w:color="auto"/>
          </w:divBdr>
        </w:div>
        <w:div w:id="713844141">
          <w:marLeft w:val="640"/>
          <w:marRight w:val="0"/>
          <w:marTop w:val="0"/>
          <w:marBottom w:val="0"/>
          <w:divBdr>
            <w:top w:val="none" w:sz="0" w:space="0" w:color="auto"/>
            <w:left w:val="none" w:sz="0" w:space="0" w:color="auto"/>
            <w:bottom w:val="none" w:sz="0" w:space="0" w:color="auto"/>
            <w:right w:val="none" w:sz="0" w:space="0" w:color="auto"/>
          </w:divBdr>
        </w:div>
        <w:div w:id="777063131">
          <w:marLeft w:val="640"/>
          <w:marRight w:val="0"/>
          <w:marTop w:val="0"/>
          <w:marBottom w:val="0"/>
          <w:divBdr>
            <w:top w:val="none" w:sz="0" w:space="0" w:color="auto"/>
            <w:left w:val="none" w:sz="0" w:space="0" w:color="auto"/>
            <w:bottom w:val="none" w:sz="0" w:space="0" w:color="auto"/>
            <w:right w:val="none" w:sz="0" w:space="0" w:color="auto"/>
          </w:divBdr>
        </w:div>
        <w:div w:id="847716878">
          <w:marLeft w:val="640"/>
          <w:marRight w:val="0"/>
          <w:marTop w:val="0"/>
          <w:marBottom w:val="0"/>
          <w:divBdr>
            <w:top w:val="none" w:sz="0" w:space="0" w:color="auto"/>
            <w:left w:val="none" w:sz="0" w:space="0" w:color="auto"/>
            <w:bottom w:val="none" w:sz="0" w:space="0" w:color="auto"/>
            <w:right w:val="none" w:sz="0" w:space="0" w:color="auto"/>
          </w:divBdr>
        </w:div>
        <w:div w:id="911232213">
          <w:marLeft w:val="640"/>
          <w:marRight w:val="0"/>
          <w:marTop w:val="0"/>
          <w:marBottom w:val="0"/>
          <w:divBdr>
            <w:top w:val="none" w:sz="0" w:space="0" w:color="auto"/>
            <w:left w:val="none" w:sz="0" w:space="0" w:color="auto"/>
            <w:bottom w:val="none" w:sz="0" w:space="0" w:color="auto"/>
            <w:right w:val="none" w:sz="0" w:space="0" w:color="auto"/>
          </w:divBdr>
        </w:div>
        <w:div w:id="917446561">
          <w:marLeft w:val="640"/>
          <w:marRight w:val="0"/>
          <w:marTop w:val="0"/>
          <w:marBottom w:val="0"/>
          <w:divBdr>
            <w:top w:val="none" w:sz="0" w:space="0" w:color="auto"/>
            <w:left w:val="none" w:sz="0" w:space="0" w:color="auto"/>
            <w:bottom w:val="none" w:sz="0" w:space="0" w:color="auto"/>
            <w:right w:val="none" w:sz="0" w:space="0" w:color="auto"/>
          </w:divBdr>
        </w:div>
        <w:div w:id="1056851506">
          <w:marLeft w:val="640"/>
          <w:marRight w:val="0"/>
          <w:marTop w:val="0"/>
          <w:marBottom w:val="0"/>
          <w:divBdr>
            <w:top w:val="none" w:sz="0" w:space="0" w:color="auto"/>
            <w:left w:val="none" w:sz="0" w:space="0" w:color="auto"/>
            <w:bottom w:val="none" w:sz="0" w:space="0" w:color="auto"/>
            <w:right w:val="none" w:sz="0" w:space="0" w:color="auto"/>
          </w:divBdr>
        </w:div>
        <w:div w:id="1276451266">
          <w:marLeft w:val="640"/>
          <w:marRight w:val="0"/>
          <w:marTop w:val="0"/>
          <w:marBottom w:val="0"/>
          <w:divBdr>
            <w:top w:val="none" w:sz="0" w:space="0" w:color="auto"/>
            <w:left w:val="none" w:sz="0" w:space="0" w:color="auto"/>
            <w:bottom w:val="none" w:sz="0" w:space="0" w:color="auto"/>
            <w:right w:val="none" w:sz="0" w:space="0" w:color="auto"/>
          </w:divBdr>
        </w:div>
        <w:div w:id="1369799004">
          <w:marLeft w:val="640"/>
          <w:marRight w:val="0"/>
          <w:marTop w:val="0"/>
          <w:marBottom w:val="0"/>
          <w:divBdr>
            <w:top w:val="none" w:sz="0" w:space="0" w:color="auto"/>
            <w:left w:val="none" w:sz="0" w:space="0" w:color="auto"/>
            <w:bottom w:val="none" w:sz="0" w:space="0" w:color="auto"/>
            <w:right w:val="none" w:sz="0" w:space="0" w:color="auto"/>
          </w:divBdr>
        </w:div>
        <w:div w:id="1370375155">
          <w:marLeft w:val="640"/>
          <w:marRight w:val="0"/>
          <w:marTop w:val="0"/>
          <w:marBottom w:val="0"/>
          <w:divBdr>
            <w:top w:val="none" w:sz="0" w:space="0" w:color="auto"/>
            <w:left w:val="none" w:sz="0" w:space="0" w:color="auto"/>
            <w:bottom w:val="none" w:sz="0" w:space="0" w:color="auto"/>
            <w:right w:val="none" w:sz="0" w:space="0" w:color="auto"/>
          </w:divBdr>
        </w:div>
        <w:div w:id="1409499810">
          <w:marLeft w:val="640"/>
          <w:marRight w:val="0"/>
          <w:marTop w:val="0"/>
          <w:marBottom w:val="0"/>
          <w:divBdr>
            <w:top w:val="none" w:sz="0" w:space="0" w:color="auto"/>
            <w:left w:val="none" w:sz="0" w:space="0" w:color="auto"/>
            <w:bottom w:val="none" w:sz="0" w:space="0" w:color="auto"/>
            <w:right w:val="none" w:sz="0" w:space="0" w:color="auto"/>
          </w:divBdr>
        </w:div>
        <w:div w:id="1471053762">
          <w:marLeft w:val="640"/>
          <w:marRight w:val="0"/>
          <w:marTop w:val="0"/>
          <w:marBottom w:val="0"/>
          <w:divBdr>
            <w:top w:val="none" w:sz="0" w:space="0" w:color="auto"/>
            <w:left w:val="none" w:sz="0" w:space="0" w:color="auto"/>
            <w:bottom w:val="none" w:sz="0" w:space="0" w:color="auto"/>
            <w:right w:val="none" w:sz="0" w:space="0" w:color="auto"/>
          </w:divBdr>
        </w:div>
        <w:div w:id="1524661273">
          <w:marLeft w:val="640"/>
          <w:marRight w:val="0"/>
          <w:marTop w:val="0"/>
          <w:marBottom w:val="0"/>
          <w:divBdr>
            <w:top w:val="none" w:sz="0" w:space="0" w:color="auto"/>
            <w:left w:val="none" w:sz="0" w:space="0" w:color="auto"/>
            <w:bottom w:val="none" w:sz="0" w:space="0" w:color="auto"/>
            <w:right w:val="none" w:sz="0" w:space="0" w:color="auto"/>
          </w:divBdr>
        </w:div>
        <w:div w:id="1695380716">
          <w:marLeft w:val="640"/>
          <w:marRight w:val="0"/>
          <w:marTop w:val="0"/>
          <w:marBottom w:val="0"/>
          <w:divBdr>
            <w:top w:val="none" w:sz="0" w:space="0" w:color="auto"/>
            <w:left w:val="none" w:sz="0" w:space="0" w:color="auto"/>
            <w:bottom w:val="none" w:sz="0" w:space="0" w:color="auto"/>
            <w:right w:val="none" w:sz="0" w:space="0" w:color="auto"/>
          </w:divBdr>
        </w:div>
        <w:div w:id="1752120809">
          <w:marLeft w:val="640"/>
          <w:marRight w:val="0"/>
          <w:marTop w:val="0"/>
          <w:marBottom w:val="0"/>
          <w:divBdr>
            <w:top w:val="none" w:sz="0" w:space="0" w:color="auto"/>
            <w:left w:val="none" w:sz="0" w:space="0" w:color="auto"/>
            <w:bottom w:val="none" w:sz="0" w:space="0" w:color="auto"/>
            <w:right w:val="none" w:sz="0" w:space="0" w:color="auto"/>
          </w:divBdr>
        </w:div>
        <w:div w:id="1815752374">
          <w:marLeft w:val="640"/>
          <w:marRight w:val="0"/>
          <w:marTop w:val="0"/>
          <w:marBottom w:val="0"/>
          <w:divBdr>
            <w:top w:val="none" w:sz="0" w:space="0" w:color="auto"/>
            <w:left w:val="none" w:sz="0" w:space="0" w:color="auto"/>
            <w:bottom w:val="none" w:sz="0" w:space="0" w:color="auto"/>
            <w:right w:val="none" w:sz="0" w:space="0" w:color="auto"/>
          </w:divBdr>
        </w:div>
        <w:div w:id="1877884343">
          <w:marLeft w:val="640"/>
          <w:marRight w:val="0"/>
          <w:marTop w:val="0"/>
          <w:marBottom w:val="0"/>
          <w:divBdr>
            <w:top w:val="none" w:sz="0" w:space="0" w:color="auto"/>
            <w:left w:val="none" w:sz="0" w:space="0" w:color="auto"/>
            <w:bottom w:val="none" w:sz="0" w:space="0" w:color="auto"/>
            <w:right w:val="none" w:sz="0" w:space="0" w:color="auto"/>
          </w:divBdr>
        </w:div>
        <w:div w:id="1881479623">
          <w:marLeft w:val="640"/>
          <w:marRight w:val="0"/>
          <w:marTop w:val="0"/>
          <w:marBottom w:val="0"/>
          <w:divBdr>
            <w:top w:val="none" w:sz="0" w:space="0" w:color="auto"/>
            <w:left w:val="none" w:sz="0" w:space="0" w:color="auto"/>
            <w:bottom w:val="none" w:sz="0" w:space="0" w:color="auto"/>
            <w:right w:val="none" w:sz="0" w:space="0" w:color="auto"/>
          </w:divBdr>
        </w:div>
        <w:div w:id="1898777099">
          <w:marLeft w:val="640"/>
          <w:marRight w:val="0"/>
          <w:marTop w:val="0"/>
          <w:marBottom w:val="0"/>
          <w:divBdr>
            <w:top w:val="none" w:sz="0" w:space="0" w:color="auto"/>
            <w:left w:val="none" w:sz="0" w:space="0" w:color="auto"/>
            <w:bottom w:val="none" w:sz="0" w:space="0" w:color="auto"/>
            <w:right w:val="none" w:sz="0" w:space="0" w:color="auto"/>
          </w:divBdr>
        </w:div>
        <w:div w:id="1995915354">
          <w:marLeft w:val="640"/>
          <w:marRight w:val="0"/>
          <w:marTop w:val="0"/>
          <w:marBottom w:val="0"/>
          <w:divBdr>
            <w:top w:val="none" w:sz="0" w:space="0" w:color="auto"/>
            <w:left w:val="none" w:sz="0" w:space="0" w:color="auto"/>
            <w:bottom w:val="none" w:sz="0" w:space="0" w:color="auto"/>
            <w:right w:val="none" w:sz="0" w:space="0" w:color="auto"/>
          </w:divBdr>
        </w:div>
      </w:divsChild>
    </w:div>
    <w:div w:id="717709736">
      <w:bodyDiv w:val="1"/>
      <w:marLeft w:val="0"/>
      <w:marRight w:val="0"/>
      <w:marTop w:val="0"/>
      <w:marBottom w:val="0"/>
      <w:divBdr>
        <w:top w:val="none" w:sz="0" w:space="0" w:color="auto"/>
        <w:left w:val="none" w:sz="0" w:space="0" w:color="auto"/>
        <w:bottom w:val="none" w:sz="0" w:space="0" w:color="auto"/>
        <w:right w:val="none" w:sz="0" w:space="0" w:color="auto"/>
      </w:divBdr>
    </w:div>
    <w:div w:id="718240603">
      <w:bodyDiv w:val="1"/>
      <w:marLeft w:val="0"/>
      <w:marRight w:val="0"/>
      <w:marTop w:val="0"/>
      <w:marBottom w:val="0"/>
      <w:divBdr>
        <w:top w:val="none" w:sz="0" w:space="0" w:color="auto"/>
        <w:left w:val="none" w:sz="0" w:space="0" w:color="auto"/>
        <w:bottom w:val="none" w:sz="0" w:space="0" w:color="auto"/>
        <w:right w:val="none" w:sz="0" w:space="0" w:color="auto"/>
      </w:divBdr>
      <w:divsChild>
        <w:div w:id="385837959">
          <w:marLeft w:val="640"/>
          <w:marRight w:val="0"/>
          <w:marTop w:val="0"/>
          <w:marBottom w:val="0"/>
          <w:divBdr>
            <w:top w:val="none" w:sz="0" w:space="0" w:color="auto"/>
            <w:left w:val="none" w:sz="0" w:space="0" w:color="auto"/>
            <w:bottom w:val="none" w:sz="0" w:space="0" w:color="auto"/>
            <w:right w:val="none" w:sz="0" w:space="0" w:color="auto"/>
          </w:divBdr>
        </w:div>
        <w:div w:id="418405974">
          <w:marLeft w:val="640"/>
          <w:marRight w:val="0"/>
          <w:marTop w:val="0"/>
          <w:marBottom w:val="0"/>
          <w:divBdr>
            <w:top w:val="none" w:sz="0" w:space="0" w:color="auto"/>
            <w:left w:val="none" w:sz="0" w:space="0" w:color="auto"/>
            <w:bottom w:val="none" w:sz="0" w:space="0" w:color="auto"/>
            <w:right w:val="none" w:sz="0" w:space="0" w:color="auto"/>
          </w:divBdr>
        </w:div>
        <w:div w:id="560409883">
          <w:marLeft w:val="640"/>
          <w:marRight w:val="0"/>
          <w:marTop w:val="0"/>
          <w:marBottom w:val="0"/>
          <w:divBdr>
            <w:top w:val="none" w:sz="0" w:space="0" w:color="auto"/>
            <w:left w:val="none" w:sz="0" w:space="0" w:color="auto"/>
            <w:bottom w:val="none" w:sz="0" w:space="0" w:color="auto"/>
            <w:right w:val="none" w:sz="0" w:space="0" w:color="auto"/>
          </w:divBdr>
        </w:div>
        <w:div w:id="671639313">
          <w:marLeft w:val="640"/>
          <w:marRight w:val="0"/>
          <w:marTop w:val="0"/>
          <w:marBottom w:val="0"/>
          <w:divBdr>
            <w:top w:val="none" w:sz="0" w:space="0" w:color="auto"/>
            <w:left w:val="none" w:sz="0" w:space="0" w:color="auto"/>
            <w:bottom w:val="none" w:sz="0" w:space="0" w:color="auto"/>
            <w:right w:val="none" w:sz="0" w:space="0" w:color="auto"/>
          </w:divBdr>
        </w:div>
        <w:div w:id="769935672">
          <w:marLeft w:val="640"/>
          <w:marRight w:val="0"/>
          <w:marTop w:val="0"/>
          <w:marBottom w:val="0"/>
          <w:divBdr>
            <w:top w:val="none" w:sz="0" w:space="0" w:color="auto"/>
            <w:left w:val="none" w:sz="0" w:space="0" w:color="auto"/>
            <w:bottom w:val="none" w:sz="0" w:space="0" w:color="auto"/>
            <w:right w:val="none" w:sz="0" w:space="0" w:color="auto"/>
          </w:divBdr>
        </w:div>
        <w:div w:id="781536376">
          <w:marLeft w:val="640"/>
          <w:marRight w:val="0"/>
          <w:marTop w:val="0"/>
          <w:marBottom w:val="0"/>
          <w:divBdr>
            <w:top w:val="none" w:sz="0" w:space="0" w:color="auto"/>
            <w:left w:val="none" w:sz="0" w:space="0" w:color="auto"/>
            <w:bottom w:val="none" w:sz="0" w:space="0" w:color="auto"/>
            <w:right w:val="none" w:sz="0" w:space="0" w:color="auto"/>
          </w:divBdr>
        </w:div>
        <w:div w:id="797261888">
          <w:marLeft w:val="640"/>
          <w:marRight w:val="0"/>
          <w:marTop w:val="0"/>
          <w:marBottom w:val="0"/>
          <w:divBdr>
            <w:top w:val="none" w:sz="0" w:space="0" w:color="auto"/>
            <w:left w:val="none" w:sz="0" w:space="0" w:color="auto"/>
            <w:bottom w:val="none" w:sz="0" w:space="0" w:color="auto"/>
            <w:right w:val="none" w:sz="0" w:space="0" w:color="auto"/>
          </w:divBdr>
        </w:div>
        <w:div w:id="807628206">
          <w:marLeft w:val="640"/>
          <w:marRight w:val="0"/>
          <w:marTop w:val="0"/>
          <w:marBottom w:val="0"/>
          <w:divBdr>
            <w:top w:val="none" w:sz="0" w:space="0" w:color="auto"/>
            <w:left w:val="none" w:sz="0" w:space="0" w:color="auto"/>
            <w:bottom w:val="none" w:sz="0" w:space="0" w:color="auto"/>
            <w:right w:val="none" w:sz="0" w:space="0" w:color="auto"/>
          </w:divBdr>
        </w:div>
        <w:div w:id="885028597">
          <w:marLeft w:val="640"/>
          <w:marRight w:val="0"/>
          <w:marTop w:val="0"/>
          <w:marBottom w:val="0"/>
          <w:divBdr>
            <w:top w:val="none" w:sz="0" w:space="0" w:color="auto"/>
            <w:left w:val="none" w:sz="0" w:space="0" w:color="auto"/>
            <w:bottom w:val="none" w:sz="0" w:space="0" w:color="auto"/>
            <w:right w:val="none" w:sz="0" w:space="0" w:color="auto"/>
          </w:divBdr>
        </w:div>
        <w:div w:id="1001853107">
          <w:marLeft w:val="640"/>
          <w:marRight w:val="0"/>
          <w:marTop w:val="0"/>
          <w:marBottom w:val="0"/>
          <w:divBdr>
            <w:top w:val="none" w:sz="0" w:space="0" w:color="auto"/>
            <w:left w:val="none" w:sz="0" w:space="0" w:color="auto"/>
            <w:bottom w:val="none" w:sz="0" w:space="0" w:color="auto"/>
            <w:right w:val="none" w:sz="0" w:space="0" w:color="auto"/>
          </w:divBdr>
        </w:div>
        <w:div w:id="1044527054">
          <w:marLeft w:val="640"/>
          <w:marRight w:val="0"/>
          <w:marTop w:val="0"/>
          <w:marBottom w:val="0"/>
          <w:divBdr>
            <w:top w:val="none" w:sz="0" w:space="0" w:color="auto"/>
            <w:left w:val="none" w:sz="0" w:space="0" w:color="auto"/>
            <w:bottom w:val="none" w:sz="0" w:space="0" w:color="auto"/>
            <w:right w:val="none" w:sz="0" w:space="0" w:color="auto"/>
          </w:divBdr>
        </w:div>
        <w:div w:id="1073817635">
          <w:marLeft w:val="640"/>
          <w:marRight w:val="0"/>
          <w:marTop w:val="0"/>
          <w:marBottom w:val="0"/>
          <w:divBdr>
            <w:top w:val="none" w:sz="0" w:space="0" w:color="auto"/>
            <w:left w:val="none" w:sz="0" w:space="0" w:color="auto"/>
            <w:bottom w:val="none" w:sz="0" w:space="0" w:color="auto"/>
            <w:right w:val="none" w:sz="0" w:space="0" w:color="auto"/>
          </w:divBdr>
        </w:div>
        <w:div w:id="1103258286">
          <w:marLeft w:val="640"/>
          <w:marRight w:val="0"/>
          <w:marTop w:val="0"/>
          <w:marBottom w:val="0"/>
          <w:divBdr>
            <w:top w:val="none" w:sz="0" w:space="0" w:color="auto"/>
            <w:left w:val="none" w:sz="0" w:space="0" w:color="auto"/>
            <w:bottom w:val="none" w:sz="0" w:space="0" w:color="auto"/>
            <w:right w:val="none" w:sz="0" w:space="0" w:color="auto"/>
          </w:divBdr>
        </w:div>
        <w:div w:id="1159344234">
          <w:marLeft w:val="640"/>
          <w:marRight w:val="0"/>
          <w:marTop w:val="0"/>
          <w:marBottom w:val="0"/>
          <w:divBdr>
            <w:top w:val="none" w:sz="0" w:space="0" w:color="auto"/>
            <w:left w:val="none" w:sz="0" w:space="0" w:color="auto"/>
            <w:bottom w:val="none" w:sz="0" w:space="0" w:color="auto"/>
            <w:right w:val="none" w:sz="0" w:space="0" w:color="auto"/>
          </w:divBdr>
        </w:div>
        <w:div w:id="1462385254">
          <w:marLeft w:val="640"/>
          <w:marRight w:val="0"/>
          <w:marTop w:val="0"/>
          <w:marBottom w:val="0"/>
          <w:divBdr>
            <w:top w:val="none" w:sz="0" w:space="0" w:color="auto"/>
            <w:left w:val="none" w:sz="0" w:space="0" w:color="auto"/>
            <w:bottom w:val="none" w:sz="0" w:space="0" w:color="auto"/>
            <w:right w:val="none" w:sz="0" w:space="0" w:color="auto"/>
          </w:divBdr>
        </w:div>
        <w:div w:id="1505558605">
          <w:marLeft w:val="640"/>
          <w:marRight w:val="0"/>
          <w:marTop w:val="0"/>
          <w:marBottom w:val="0"/>
          <w:divBdr>
            <w:top w:val="none" w:sz="0" w:space="0" w:color="auto"/>
            <w:left w:val="none" w:sz="0" w:space="0" w:color="auto"/>
            <w:bottom w:val="none" w:sz="0" w:space="0" w:color="auto"/>
            <w:right w:val="none" w:sz="0" w:space="0" w:color="auto"/>
          </w:divBdr>
        </w:div>
        <w:div w:id="1637711013">
          <w:marLeft w:val="640"/>
          <w:marRight w:val="0"/>
          <w:marTop w:val="0"/>
          <w:marBottom w:val="0"/>
          <w:divBdr>
            <w:top w:val="none" w:sz="0" w:space="0" w:color="auto"/>
            <w:left w:val="none" w:sz="0" w:space="0" w:color="auto"/>
            <w:bottom w:val="none" w:sz="0" w:space="0" w:color="auto"/>
            <w:right w:val="none" w:sz="0" w:space="0" w:color="auto"/>
          </w:divBdr>
        </w:div>
        <w:div w:id="1686784788">
          <w:marLeft w:val="640"/>
          <w:marRight w:val="0"/>
          <w:marTop w:val="0"/>
          <w:marBottom w:val="0"/>
          <w:divBdr>
            <w:top w:val="none" w:sz="0" w:space="0" w:color="auto"/>
            <w:left w:val="none" w:sz="0" w:space="0" w:color="auto"/>
            <w:bottom w:val="none" w:sz="0" w:space="0" w:color="auto"/>
            <w:right w:val="none" w:sz="0" w:space="0" w:color="auto"/>
          </w:divBdr>
        </w:div>
        <w:div w:id="1716469869">
          <w:marLeft w:val="640"/>
          <w:marRight w:val="0"/>
          <w:marTop w:val="0"/>
          <w:marBottom w:val="0"/>
          <w:divBdr>
            <w:top w:val="none" w:sz="0" w:space="0" w:color="auto"/>
            <w:left w:val="none" w:sz="0" w:space="0" w:color="auto"/>
            <w:bottom w:val="none" w:sz="0" w:space="0" w:color="auto"/>
            <w:right w:val="none" w:sz="0" w:space="0" w:color="auto"/>
          </w:divBdr>
        </w:div>
        <w:div w:id="1719822263">
          <w:marLeft w:val="640"/>
          <w:marRight w:val="0"/>
          <w:marTop w:val="0"/>
          <w:marBottom w:val="0"/>
          <w:divBdr>
            <w:top w:val="none" w:sz="0" w:space="0" w:color="auto"/>
            <w:left w:val="none" w:sz="0" w:space="0" w:color="auto"/>
            <w:bottom w:val="none" w:sz="0" w:space="0" w:color="auto"/>
            <w:right w:val="none" w:sz="0" w:space="0" w:color="auto"/>
          </w:divBdr>
        </w:div>
        <w:div w:id="1843349523">
          <w:marLeft w:val="640"/>
          <w:marRight w:val="0"/>
          <w:marTop w:val="0"/>
          <w:marBottom w:val="0"/>
          <w:divBdr>
            <w:top w:val="none" w:sz="0" w:space="0" w:color="auto"/>
            <w:left w:val="none" w:sz="0" w:space="0" w:color="auto"/>
            <w:bottom w:val="none" w:sz="0" w:space="0" w:color="auto"/>
            <w:right w:val="none" w:sz="0" w:space="0" w:color="auto"/>
          </w:divBdr>
        </w:div>
        <w:div w:id="1883056082">
          <w:marLeft w:val="640"/>
          <w:marRight w:val="0"/>
          <w:marTop w:val="0"/>
          <w:marBottom w:val="0"/>
          <w:divBdr>
            <w:top w:val="none" w:sz="0" w:space="0" w:color="auto"/>
            <w:left w:val="none" w:sz="0" w:space="0" w:color="auto"/>
            <w:bottom w:val="none" w:sz="0" w:space="0" w:color="auto"/>
            <w:right w:val="none" w:sz="0" w:space="0" w:color="auto"/>
          </w:divBdr>
        </w:div>
        <w:div w:id="1888566804">
          <w:marLeft w:val="640"/>
          <w:marRight w:val="0"/>
          <w:marTop w:val="0"/>
          <w:marBottom w:val="0"/>
          <w:divBdr>
            <w:top w:val="none" w:sz="0" w:space="0" w:color="auto"/>
            <w:left w:val="none" w:sz="0" w:space="0" w:color="auto"/>
            <w:bottom w:val="none" w:sz="0" w:space="0" w:color="auto"/>
            <w:right w:val="none" w:sz="0" w:space="0" w:color="auto"/>
          </w:divBdr>
        </w:div>
        <w:div w:id="1899169674">
          <w:marLeft w:val="640"/>
          <w:marRight w:val="0"/>
          <w:marTop w:val="0"/>
          <w:marBottom w:val="0"/>
          <w:divBdr>
            <w:top w:val="none" w:sz="0" w:space="0" w:color="auto"/>
            <w:left w:val="none" w:sz="0" w:space="0" w:color="auto"/>
            <w:bottom w:val="none" w:sz="0" w:space="0" w:color="auto"/>
            <w:right w:val="none" w:sz="0" w:space="0" w:color="auto"/>
          </w:divBdr>
        </w:div>
        <w:div w:id="1916434038">
          <w:marLeft w:val="640"/>
          <w:marRight w:val="0"/>
          <w:marTop w:val="0"/>
          <w:marBottom w:val="0"/>
          <w:divBdr>
            <w:top w:val="none" w:sz="0" w:space="0" w:color="auto"/>
            <w:left w:val="none" w:sz="0" w:space="0" w:color="auto"/>
            <w:bottom w:val="none" w:sz="0" w:space="0" w:color="auto"/>
            <w:right w:val="none" w:sz="0" w:space="0" w:color="auto"/>
          </w:divBdr>
        </w:div>
        <w:div w:id="1985158486">
          <w:marLeft w:val="640"/>
          <w:marRight w:val="0"/>
          <w:marTop w:val="0"/>
          <w:marBottom w:val="0"/>
          <w:divBdr>
            <w:top w:val="none" w:sz="0" w:space="0" w:color="auto"/>
            <w:left w:val="none" w:sz="0" w:space="0" w:color="auto"/>
            <w:bottom w:val="none" w:sz="0" w:space="0" w:color="auto"/>
            <w:right w:val="none" w:sz="0" w:space="0" w:color="auto"/>
          </w:divBdr>
        </w:div>
        <w:div w:id="2140220957">
          <w:marLeft w:val="640"/>
          <w:marRight w:val="0"/>
          <w:marTop w:val="0"/>
          <w:marBottom w:val="0"/>
          <w:divBdr>
            <w:top w:val="none" w:sz="0" w:space="0" w:color="auto"/>
            <w:left w:val="none" w:sz="0" w:space="0" w:color="auto"/>
            <w:bottom w:val="none" w:sz="0" w:space="0" w:color="auto"/>
            <w:right w:val="none" w:sz="0" w:space="0" w:color="auto"/>
          </w:divBdr>
        </w:div>
      </w:divsChild>
    </w:div>
    <w:div w:id="722141273">
      <w:bodyDiv w:val="1"/>
      <w:marLeft w:val="0"/>
      <w:marRight w:val="0"/>
      <w:marTop w:val="0"/>
      <w:marBottom w:val="0"/>
      <w:divBdr>
        <w:top w:val="none" w:sz="0" w:space="0" w:color="auto"/>
        <w:left w:val="none" w:sz="0" w:space="0" w:color="auto"/>
        <w:bottom w:val="none" w:sz="0" w:space="0" w:color="auto"/>
        <w:right w:val="none" w:sz="0" w:space="0" w:color="auto"/>
      </w:divBdr>
      <w:divsChild>
        <w:div w:id="66654634">
          <w:marLeft w:val="640"/>
          <w:marRight w:val="0"/>
          <w:marTop w:val="0"/>
          <w:marBottom w:val="0"/>
          <w:divBdr>
            <w:top w:val="none" w:sz="0" w:space="0" w:color="auto"/>
            <w:left w:val="none" w:sz="0" w:space="0" w:color="auto"/>
            <w:bottom w:val="none" w:sz="0" w:space="0" w:color="auto"/>
            <w:right w:val="none" w:sz="0" w:space="0" w:color="auto"/>
          </w:divBdr>
        </w:div>
        <w:div w:id="192615707">
          <w:marLeft w:val="640"/>
          <w:marRight w:val="0"/>
          <w:marTop w:val="0"/>
          <w:marBottom w:val="0"/>
          <w:divBdr>
            <w:top w:val="none" w:sz="0" w:space="0" w:color="auto"/>
            <w:left w:val="none" w:sz="0" w:space="0" w:color="auto"/>
            <w:bottom w:val="none" w:sz="0" w:space="0" w:color="auto"/>
            <w:right w:val="none" w:sz="0" w:space="0" w:color="auto"/>
          </w:divBdr>
        </w:div>
        <w:div w:id="243733691">
          <w:marLeft w:val="640"/>
          <w:marRight w:val="0"/>
          <w:marTop w:val="0"/>
          <w:marBottom w:val="0"/>
          <w:divBdr>
            <w:top w:val="none" w:sz="0" w:space="0" w:color="auto"/>
            <w:left w:val="none" w:sz="0" w:space="0" w:color="auto"/>
            <w:bottom w:val="none" w:sz="0" w:space="0" w:color="auto"/>
            <w:right w:val="none" w:sz="0" w:space="0" w:color="auto"/>
          </w:divBdr>
        </w:div>
        <w:div w:id="311326252">
          <w:marLeft w:val="640"/>
          <w:marRight w:val="0"/>
          <w:marTop w:val="0"/>
          <w:marBottom w:val="0"/>
          <w:divBdr>
            <w:top w:val="none" w:sz="0" w:space="0" w:color="auto"/>
            <w:left w:val="none" w:sz="0" w:space="0" w:color="auto"/>
            <w:bottom w:val="none" w:sz="0" w:space="0" w:color="auto"/>
            <w:right w:val="none" w:sz="0" w:space="0" w:color="auto"/>
          </w:divBdr>
        </w:div>
        <w:div w:id="392848365">
          <w:marLeft w:val="640"/>
          <w:marRight w:val="0"/>
          <w:marTop w:val="0"/>
          <w:marBottom w:val="0"/>
          <w:divBdr>
            <w:top w:val="none" w:sz="0" w:space="0" w:color="auto"/>
            <w:left w:val="none" w:sz="0" w:space="0" w:color="auto"/>
            <w:bottom w:val="none" w:sz="0" w:space="0" w:color="auto"/>
            <w:right w:val="none" w:sz="0" w:space="0" w:color="auto"/>
          </w:divBdr>
        </w:div>
        <w:div w:id="403142193">
          <w:marLeft w:val="640"/>
          <w:marRight w:val="0"/>
          <w:marTop w:val="0"/>
          <w:marBottom w:val="0"/>
          <w:divBdr>
            <w:top w:val="none" w:sz="0" w:space="0" w:color="auto"/>
            <w:left w:val="none" w:sz="0" w:space="0" w:color="auto"/>
            <w:bottom w:val="none" w:sz="0" w:space="0" w:color="auto"/>
            <w:right w:val="none" w:sz="0" w:space="0" w:color="auto"/>
          </w:divBdr>
        </w:div>
        <w:div w:id="446896414">
          <w:marLeft w:val="640"/>
          <w:marRight w:val="0"/>
          <w:marTop w:val="0"/>
          <w:marBottom w:val="0"/>
          <w:divBdr>
            <w:top w:val="none" w:sz="0" w:space="0" w:color="auto"/>
            <w:left w:val="none" w:sz="0" w:space="0" w:color="auto"/>
            <w:bottom w:val="none" w:sz="0" w:space="0" w:color="auto"/>
            <w:right w:val="none" w:sz="0" w:space="0" w:color="auto"/>
          </w:divBdr>
        </w:div>
        <w:div w:id="450053750">
          <w:marLeft w:val="640"/>
          <w:marRight w:val="0"/>
          <w:marTop w:val="0"/>
          <w:marBottom w:val="0"/>
          <w:divBdr>
            <w:top w:val="none" w:sz="0" w:space="0" w:color="auto"/>
            <w:left w:val="none" w:sz="0" w:space="0" w:color="auto"/>
            <w:bottom w:val="none" w:sz="0" w:space="0" w:color="auto"/>
            <w:right w:val="none" w:sz="0" w:space="0" w:color="auto"/>
          </w:divBdr>
        </w:div>
        <w:div w:id="599680139">
          <w:marLeft w:val="640"/>
          <w:marRight w:val="0"/>
          <w:marTop w:val="0"/>
          <w:marBottom w:val="0"/>
          <w:divBdr>
            <w:top w:val="none" w:sz="0" w:space="0" w:color="auto"/>
            <w:left w:val="none" w:sz="0" w:space="0" w:color="auto"/>
            <w:bottom w:val="none" w:sz="0" w:space="0" w:color="auto"/>
            <w:right w:val="none" w:sz="0" w:space="0" w:color="auto"/>
          </w:divBdr>
        </w:div>
        <w:div w:id="612637272">
          <w:marLeft w:val="640"/>
          <w:marRight w:val="0"/>
          <w:marTop w:val="0"/>
          <w:marBottom w:val="0"/>
          <w:divBdr>
            <w:top w:val="none" w:sz="0" w:space="0" w:color="auto"/>
            <w:left w:val="none" w:sz="0" w:space="0" w:color="auto"/>
            <w:bottom w:val="none" w:sz="0" w:space="0" w:color="auto"/>
            <w:right w:val="none" w:sz="0" w:space="0" w:color="auto"/>
          </w:divBdr>
        </w:div>
        <w:div w:id="651063483">
          <w:marLeft w:val="640"/>
          <w:marRight w:val="0"/>
          <w:marTop w:val="0"/>
          <w:marBottom w:val="0"/>
          <w:divBdr>
            <w:top w:val="none" w:sz="0" w:space="0" w:color="auto"/>
            <w:left w:val="none" w:sz="0" w:space="0" w:color="auto"/>
            <w:bottom w:val="none" w:sz="0" w:space="0" w:color="auto"/>
            <w:right w:val="none" w:sz="0" w:space="0" w:color="auto"/>
          </w:divBdr>
        </w:div>
        <w:div w:id="836270892">
          <w:marLeft w:val="640"/>
          <w:marRight w:val="0"/>
          <w:marTop w:val="0"/>
          <w:marBottom w:val="0"/>
          <w:divBdr>
            <w:top w:val="none" w:sz="0" w:space="0" w:color="auto"/>
            <w:left w:val="none" w:sz="0" w:space="0" w:color="auto"/>
            <w:bottom w:val="none" w:sz="0" w:space="0" w:color="auto"/>
            <w:right w:val="none" w:sz="0" w:space="0" w:color="auto"/>
          </w:divBdr>
        </w:div>
        <w:div w:id="846940525">
          <w:marLeft w:val="640"/>
          <w:marRight w:val="0"/>
          <w:marTop w:val="0"/>
          <w:marBottom w:val="0"/>
          <w:divBdr>
            <w:top w:val="none" w:sz="0" w:space="0" w:color="auto"/>
            <w:left w:val="none" w:sz="0" w:space="0" w:color="auto"/>
            <w:bottom w:val="none" w:sz="0" w:space="0" w:color="auto"/>
            <w:right w:val="none" w:sz="0" w:space="0" w:color="auto"/>
          </w:divBdr>
        </w:div>
        <w:div w:id="1047215980">
          <w:marLeft w:val="640"/>
          <w:marRight w:val="0"/>
          <w:marTop w:val="0"/>
          <w:marBottom w:val="0"/>
          <w:divBdr>
            <w:top w:val="none" w:sz="0" w:space="0" w:color="auto"/>
            <w:left w:val="none" w:sz="0" w:space="0" w:color="auto"/>
            <w:bottom w:val="none" w:sz="0" w:space="0" w:color="auto"/>
            <w:right w:val="none" w:sz="0" w:space="0" w:color="auto"/>
          </w:divBdr>
        </w:div>
        <w:div w:id="1166704227">
          <w:marLeft w:val="640"/>
          <w:marRight w:val="0"/>
          <w:marTop w:val="0"/>
          <w:marBottom w:val="0"/>
          <w:divBdr>
            <w:top w:val="none" w:sz="0" w:space="0" w:color="auto"/>
            <w:left w:val="none" w:sz="0" w:space="0" w:color="auto"/>
            <w:bottom w:val="none" w:sz="0" w:space="0" w:color="auto"/>
            <w:right w:val="none" w:sz="0" w:space="0" w:color="auto"/>
          </w:divBdr>
        </w:div>
        <w:div w:id="1174342515">
          <w:marLeft w:val="640"/>
          <w:marRight w:val="0"/>
          <w:marTop w:val="0"/>
          <w:marBottom w:val="0"/>
          <w:divBdr>
            <w:top w:val="none" w:sz="0" w:space="0" w:color="auto"/>
            <w:left w:val="none" w:sz="0" w:space="0" w:color="auto"/>
            <w:bottom w:val="none" w:sz="0" w:space="0" w:color="auto"/>
            <w:right w:val="none" w:sz="0" w:space="0" w:color="auto"/>
          </w:divBdr>
        </w:div>
        <w:div w:id="1197308362">
          <w:marLeft w:val="640"/>
          <w:marRight w:val="0"/>
          <w:marTop w:val="0"/>
          <w:marBottom w:val="0"/>
          <w:divBdr>
            <w:top w:val="none" w:sz="0" w:space="0" w:color="auto"/>
            <w:left w:val="none" w:sz="0" w:space="0" w:color="auto"/>
            <w:bottom w:val="none" w:sz="0" w:space="0" w:color="auto"/>
            <w:right w:val="none" w:sz="0" w:space="0" w:color="auto"/>
          </w:divBdr>
        </w:div>
        <w:div w:id="1206329320">
          <w:marLeft w:val="640"/>
          <w:marRight w:val="0"/>
          <w:marTop w:val="0"/>
          <w:marBottom w:val="0"/>
          <w:divBdr>
            <w:top w:val="none" w:sz="0" w:space="0" w:color="auto"/>
            <w:left w:val="none" w:sz="0" w:space="0" w:color="auto"/>
            <w:bottom w:val="none" w:sz="0" w:space="0" w:color="auto"/>
            <w:right w:val="none" w:sz="0" w:space="0" w:color="auto"/>
          </w:divBdr>
        </w:div>
        <w:div w:id="1242259020">
          <w:marLeft w:val="640"/>
          <w:marRight w:val="0"/>
          <w:marTop w:val="0"/>
          <w:marBottom w:val="0"/>
          <w:divBdr>
            <w:top w:val="none" w:sz="0" w:space="0" w:color="auto"/>
            <w:left w:val="none" w:sz="0" w:space="0" w:color="auto"/>
            <w:bottom w:val="none" w:sz="0" w:space="0" w:color="auto"/>
            <w:right w:val="none" w:sz="0" w:space="0" w:color="auto"/>
          </w:divBdr>
        </w:div>
        <w:div w:id="1260988029">
          <w:marLeft w:val="640"/>
          <w:marRight w:val="0"/>
          <w:marTop w:val="0"/>
          <w:marBottom w:val="0"/>
          <w:divBdr>
            <w:top w:val="none" w:sz="0" w:space="0" w:color="auto"/>
            <w:left w:val="none" w:sz="0" w:space="0" w:color="auto"/>
            <w:bottom w:val="none" w:sz="0" w:space="0" w:color="auto"/>
            <w:right w:val="none" w:sz="0" w:space="0" w:color="auto"/>
          </w:divBdr>
        </w:div>
        <w:div w:id="1271427222">
          <w:marLeft w:val="640"/>
          <w:marRight w:val="0"/>
          <w:marTop w:val="0"/>
          <w:marBottom w:val="0"/>
          <w:divBdr>
            <w:top w:val="none" w:sz="0" w:space="0" w:color="auto"/>
            <w:left w:val="none" w:sz="0" w:space="0" w:color="auto"/>
            <w:bottom w:val="none" w:sz="0" w:space="0" w:color="auto"/>
            <w:right w:val="none" w:sz="0" w:space="0" w:color="auto"/>
          </w:divBdr>
        </w:div>
        <w:div w:id="1421639110">
          <w:marLeft w:val="640"/>
          <w:marRight w:val="0"/>
          <w:marTop w:val="0"/>
          <w:marBottom w:val="0"/>
          <w:divBdr>
            <w:top w:val="none" w:sz="0" w:space="0" w:color="auto"/>
            <w:left w:val="none" w:sz="0" w:space="0" w:color="auto"/>
            <w:bottom w:val="none" w:sz="0" w:space="0" w:color="auto"/>
            <w:right w:val="none" w:sz="0" w:space="0" w:color="auto"/>
          </w:divBdr>
        </w:div>
        <w:div w:id="1473406400">
          <w:marLeft w:val="640"/>
          <w:marRight w:val="0"/>
          <w:marTop w:val="0"/>
          <w:marBottom w:val="0"/>
          <w:divBdr>
            <w:top w:val="none" w:sz="0" w:space="0" w:color="auto"/>
            <w:left w:val="none" w:sz="0" w:space="0" w:color="auto"/>
            <w:bottom w:val="none" w:sz="0" w:space="0" w:color="auto"/>
            <w:right w:val="none" w:sz="0" w:space="0" w:color="auto"/>
          </w:divBdr>
        </w:div>
        <w:div w:id="1570656362">
          <w:marLeft w:val="640"/>
          <w:marRight w:val="0"/>
          <w:marTop w:val="0"/>
          <w:marBottom w:val="0"/>
          <w:divBdr>
            <w:top w:val="none" w:sz="0" w:space="0" w:color="auto"/>
            <w:left w:val="none" w:sz="0" w:space="0" w:color="auto"/>
            <w:bottom w:val="none" w:sz="0" w:space="0" w:color="auto"/>
            <w:right w:val="none" w:sz="0" w:space="0" w:color="auto"/>
          </w:divBdr>
        </w:div>
        <w:div w:id="1668286109">
          <w:marLeft w:val="640"/>
          <w:marRight w:val="0"/>
          <w:marTop w:val="0"/>
          <w:marBottom w:val="0"/>
          <w:divBdr>
            <w:top w:val="none" w:sz="0" w:space="0" w:color="auto"/>
            <w:left w:val="none" w:sz="0" w:space="0" w:color="auto"/>
            <w:bottom w:val="none" w:sz="0" w:space="0" w:color="auto"/>
            <w:right w:val="none" w:sz="0" w:space="0" w:color="auto"/>
          </w:divBdr>
        </w:div>
        <w:div w:id="1703750654">
          <w:marLeft w:val="640"/>
          <w:marRight w:val="0"/>
          <w:marTop w:val="0"/>
          <w:marBottom w:val="0"/>
          <w:divBdr>
            <w:top w:val="none" w:sz="0" w:space="0" w:color="auto"/>
            <w:left w:val="none" w:sz="0" w:space="0" w:color="auto"/>
            <w:bottom w:val="none" w:sz="0" w:space="0" w:color="auto"/>
            <w:right w:val="none" w:sz="0" w:space="0" w:color="auto"/>
          </w:divBdr>
        </w:div>
        <w:div w:id="1832066821">
          <w:marLeft w:val="640"/>
          <w:marRight w:val="0"/>
          <w:marTop w:val="0"/>
          <w:marBottom w:val="0"/>
          <w:divBdr>
            <w:top w:val="none" w:sz="0" w:space="0" w:color="auto"/>
            <w:left w:val="none" w:sz="0" w:space="0" w:color="auto"/>
            <w:bottom w:val="none" w:sz="0" w:space="0" w:color="auto"/>
            <w:right w:val="none" w:sz="0" w:space="0" w:color="auto"/>
          </w:divBdr>
        </w:div>
      </w:divsChild>
    </w:div>
    <w:div w:id="722948318">
      <w:bodyDiv w:val="1"/>
      <w:marLeft w:val="0"/>
      <w:marRight w:val="0"/>
      <w:marTop w:val="0"/>
      <w:marBottom w:val="0"/>
      <w:divBdr>
        <w:top w:val="none" w:sz="0" w:space="0" w:color="auto"/>
        <w:left w:val="none" w:sz="0" w:space="0" w:color="auto"/>
        <w:bottom w:val="none" w:sz="0" w:space="0" w:color="auto"/>
        <w:right w:val="none" w:sz="0" w:space="0" w:color="auto"/>
      </w:divBdr>
    </w:div>
    <w:div w:id="731655998">
      <w:bodyDiv w:val="1"/>
      <w:marLeft w:val="0"/>
      <w:marRight w:val="0"/>
      <w:marTop w:val="0"/>
      <w:marBottom w:val="0"/>
      <w:divBdr>
        <w:top w:val="none" w:sz="0" w:space="0" w:color="auto"/>
        <w:left w:val="none" w:sz="0" w:space="0" w:color="auto"/>
        <w:bottom w:val="none" w:sz="0" w:space="0" w:color="auto"/>
        <w:right w:val="none" w:sz="0" w:space="0" w:color="auto"/>
      </w:divBdr>
    </w:div>
    <w:div w:id="745492911">
      <w:bodyDiv w:val="1"/>
      <w:marLeft w:val="0"/>
      <w:marRight w:val="0"/>
      <w:marTop w:val="0"/>
      <w:marBottom w:val="0"/>
      <w:divBdr>
        <w:top w:val="none" w:sz="0" w:space="0" w:color="auto"/>
        <w:left w:val="none" w:sz="0" w:space="0" w:color="auto"/>
        <w:bottom w:val="none" w:sz="0" w:space="0" w:color="auto"/>
        <w:right w:val="none" w:sz="0" w:space="0" w:color="auto"/>
      </w:divBdr>
      <w:divsChild>
        <w:div w:id="193232369">
          <w:marLeft w:val="640"/>
          <w:marRight w:val="0"/>
          <w:marTop w:val="0"/>
          <w:marBottom w:val="0"/>
          <w:divBdr>
            <w:top w:val="none" w:sz="0" w:space="0" w:color="auto"/>
            <w:left w:val="none" w:sz="0" w:space="0" w:color="auto"/>
            <w:bottom w:val="none" w:sz="0" w:space="0" w:color="auto"/>
            <w:right w:val="none" w:sz="0" w:space="0" w:color="auto"/>
          </w:divBdr>
        </w:div>
        <w:div w:id="424351358">
          <w:marLeft w:val="640"/>
          <w:marRight w:val="0"/>
          <w:marTop w:val="0"/>
          <w:marBottom w:val="0"/>
          <w:divBdr>
            <w:top w:val="none" w:sz="0" w:space="0" w:color="auto"/>
            <w:left w:val="none" w:sz="0" w:space="0" w:color="auto"/>
            <w:bottom w:val="none" w:sz="0" w:space="0" w:color="auto"/>
            <w:right w:val="none" w:sz="0" w:space="0" w:color="auto"/>
          </w:divBdr>
        </w:div>
        <w:div w:id="496652294">
          <w:marLeft w:val="640"/>
          <w:marRight w:val="0"/>
          <w:marTop w:val="0"/>
          <w:marBottom w:val="0"/>
          <w:divBdr>
            <w:top w:val="none" w:sz="0" w:space="0" w:color="auto"/>
            <w:left w:val="none" w:sz="0" w:space="0" w:color="auto"/>
            <w:bottom w:val="none" w:sz="0" w:space="0" w:color="auto"/>
            <w:right w:val="none" w:sz="0" w:space="0" w:color="auto"/>
          </w:divBdr>
        </w:div>
        <w:div w:id="578632966">
          <w:marLeft w:val="640"/>
          <w:marRight w:val="0"/>
          <w:marTop w:val="0"/>
          <w:marBottom w:val="0"/>
          <w:divBdr>
            <w:top w:val="none" w:sz="0" w:space="0" w:color="auto"/>
            <w:left w:val="none" w:sz="0" w:space="0" w:color="auto"/>
            <w:bottom w:val="none" w:sz="0" w:space="0" w:color="auto"/>
            <w:right w:val="none" w:sz="0" w:space="0" w:color="auto"/>
          </w:divBdr>
        </w:div>
        <w:div w:id="667099272">
          <w:marLeft w:val="640"/>
          <w:marRight w:val="0"/>
          <w:marTop w:val="0"/>
          <w:marBottom w:val="0"/>
          <w:divBdr>
            <w:top w:val="none" w:sz="0" w:space="0" w:color="auto"/>
            <w:left w:val="none" w:sz="0" w:space="0" w:color="auto"/>
            <w:bottom w:val="none" w:sz="0" w:space="0" w:color="auto"/>
            <w:right w:val="none" w:sz="0" w:space="0" w:color="auto"/>
          </w:divBdr>
        </w:div>
        <w:div w:id="712192410">
          <w:marLeft w:val="640"/>
          <w:marRight w:val="0"/>
          <w:marTop w:val="0"/>
          <w:marBottom w:val="0"/>
          <w:divBdr>
            <w:top w:val="none" w:sz="0" w:space="0" w:color="auto"/>
            <w:left w:val="none" w:sz="0" w:space="0" w:color="auto"/>
            <w:bottom w:val="none" w:sz="0" w:space="0" w:color="auto"/>
            <w:right w:val="none" w:sz="0" w:space="0" w:color="auto"/>
          </w:divBdr>
        </w:div>
        <w:div w:id="999580480">
          <w:marLeft w:val="640"/>
          <w:marRight w:val="0"/>
          <w:marTop w:val="0"/>
          <w:marBottom w:val="0"/>
          <w:divBdr>
            <w:top w:val="none" w:sz="0" w:space="0" w:color="auto"/>
            <w:left w:val="none" w:sz="0" w:space="0" w:color="auto"/>
            <w:bottom w:val="none" w:sz="0" w:space="0" w:color="auto"/>
            <w:right w:val="none" w:sz="0" w:space="0" w:color="auto"/>
          </w:divBdr>
        </w:div>
        <w:div w:id="1044796260">
          <w:marLeft w:val="640"/>
          <w:marRight w:val="0"/>
          <w:marTop w:val="0"/>
          <w:marBottom w:val="0"/>
          <w:divBdr>
            <w:top w:val="none" w:sz="0" w:space="0" w:color="auto"/>
            <w:left w:val="none" w:sz="0" w:space="0" w:color="auto"/>
            <w:bottom w:val="none" w:sz="0" w:space="0" w:color="auto"/>
            <w:right w:val="none" w:sz="0" w:space="0" w:color="auto"/>
          </w:divBdr>
        </w:div>
        <w:div w:id="1902860068">
          <w:marLeft w:val="640"/>
          <w:marRight w:val="0"/>
          <w:marTop w:val="0"/>
          <w:marBottom w:val="0"/>
          <w:divBdr>
            <w:top w:val="none" w:sz="0" w:space="0" w:color="auto"/>
            <w:left w:val="none" w:sz="0" w:space="0" w:color="auto"/>
            <w:bottom w:val="none" w:sz="0" w:space="0" w:color="auto"/>
            <w:right w:val="none" w:sz="0" w:space="0" w:color="auto"/>
          </w:divBdr>
        </w:div>
        <w:div w:id="1931936159">
          <w:marLeft w:val="640"/>
          <w:marRight w:val="0"/>
          <w:marTop w:val="0"/>
          <w:marBottom w:val="0"/>
          <w:divBdr>
            <w:top w:val="none" w:sz="0" w:space="0" w:color="auto"/>
            <w:left w:val="none" w:sz="0" w:space="0" w:color="auto"/>
            <w:bottom w:val="none" w:sz="0" w:space="0" w:color="auto"/>
            <w:right w:val="none" w:sz="0" w:space="0" w:color="auto"/>
          </w:divBdr>
        </w:div>
      </w:divsChild>
    </w:div>
    <w:div w:id="746148137">
      <w:bodyDiv w:val="1"/>
      <w:marLeft w:val="0"/>
      <w:marRight w:val="0"/>
      <w:marTop w:val="0"/>
      <w:marBottom w:val="0"/>
      <w:divBdr>
        <w:top w:val="none" w:sz="0" w:space="0" w:color="auto"/>
        <w:left w:val="none" w:sz="0" w:space="0" w:color="auto"/>
        <w:bottom w:val="none" w:sz="0" w:space="0" w:color="auto"/>
        <w:right w:val="none" w:sz="0" w:space="0" w:color="auto"/>
      </w:divBdr>
    </w:div>
    <w:div w:id="748042958">
      <w:bodyDiv w:val="1"/>
      <w:marLeft w:val="0"/>
      <w:marRight w:val="0"/>
      <w:marTop w:val="0"/>
      <w:marBottom w:val="0"/>
      <w:divBdr>
        <w:top w:val="none" w:sz="0" w:space="0" w:color="auto"/>
        <w:left w:val="none" w:sz="0" w:space="0" w:color="auto"/>
        <w:bottom w:val="none" w:sz="0" w:space="0" w:color="auto"/>
        <w:right w:val="none" w:sz="0" w:space="0" w:color="auto"/>
      </w:divBdr>
      <w:divsChild>
        <w:div w:id="209222289">
          <w:marLeft w:val="640"/>
          <w:marRight w:val="0"/>
          <w:marTop w:val="0"/>
          <w:marBottom w:val="0"/>
          <w:divBdr>
            <w:top w:val="none" w:sz="0" w:space="0" w:color="auto"/>
            <w:left w:val="none" w:sz="0" w:space="0" w:color="auto"/>
            <w:bottom w:val="none" w:sz="0" w:space="0" w:color="auto"/>
            <w:right w:val="none" w:sz="0" w:space="0" w:color="auto"/>
          </w:divBdr>
        </w:div>
        <w:div w:id="231698393">
          <w:marLeft w:val="640"/>
          <w:marRight w:val="0"/>
          <w:marTop w:val="0"/>
          <w:marBottom w:val="0"/>
          <w:divBdr>
            <w:top w:val="none" w:sz="0" w:space="0" w:color="auto"/>
            <w:left w:val="none" w:sz="0" w:space="0" w:color="auto"/>
            <w:bottom w:val="none" w:sz="0" w:space="0" w:color="auto"/>
            <w:right w:val="none" w:sz="0" w:space="0" w:color="auto"/>
          </w:divBdr>
        </w:div>
        <w:div w:id="289357493">
          <w:marLeft w:val="640"/>
          <w:marRight w:val="0"/>
          <w:marTop w:val="0"/>
          <w:marBottom w:val="0"/>
          <w:divBdr>
            <w:top w:val="none" w:sz="0" w:space="0" w:color="auto"/>
            <w:left w:val="none" w:sz="0" w:space="0" w:color="auto"/>
            <w:bottom w:val="none" w:sz="0" w:space="0" w:color="auto"/>
            <w:right w:val="none" w:sz="0" w:space="0" w:color="auto"/>
          </w:divBdr>
        </w:div>
        <w:div w:id="289946847">
          <w:marLeft w:val="640"/>
          <w:marRight w:val="0"/>
          <w:marTop w:val="0"/>
          <w:marBottom w:val="0"/>
          <w:divBdr>
            <w:top w:val="none" w:sz="0" w:space="0" w:color="auto"/>
            <w:left w:val="none" w:sz="0" w:space="0" w:color="auto"/>
            <w:bottom w:val="none" w:sz="0" w:space="0" w:color="auto"/>
            <w:right w:val="none" w:sz="0" w:space="0" w:color="auto"/>
          </w:divBdr>
        </w:div>
        <w:div w:id="332949982">
          <w:marLeft w:val="640"/>
          <w:marRight w:val="0"/>
          <w:marTop w:val="0"/>
          <w:marBottom w:val="0"/>
          <w:divBdr>
            <w:top w:val="none" w:sz="0" w:space="0" w:color="auto"/>
            <w:left w:val="none" w:sz="0" w:space="0" w:color="auto"/>
            <w:bottom w:val="none" w:sz="0" w:space="0" w:color="auto"/>
            <w:right w:val="none" w:sz="0" w:space="0" w:color="auto"/>
          </w:divBdr>
        </w:div>
        <w:div w:id="377241447">
          <w:marLeft w:val="640"/>
          <w:marRight w:val="0"/>
          <w:marTop w:val="0"/>
          <w:marBottom w:val="0"/>
          <w:divBdr>
            <w:top w:val="none" w:sz="0" w:space="0" w:color="auto"/>
            <w:left w:val="none" w:sz="0" w:space="0" w:color="auto"/>
            <w:bottom w:val="none" w:sz="0" w:space="0" w:color="auto"/>
            <w:right w:val="none" w:sz="0" w:space="0" w:color="auto"/>
          </w:divBdr>
        </w:div>
        <w:div w:id="477382274">
          <w:marLeft w:val="640"/>
          <w:marRight w:val="0"/>
          <w:marTop w:val="0"/>
          <w:marBottom w:val="0"/>
          <w:divBdr>
            <w:top w:val="none" w:sz="0" w:space="0" w:color="auto"/>
            <w:left w:val="none" w:sz="0" w:space="0" w:color="auto"/>
            <w:bottom w:val="none" w:sz="0" w:space="0" w:color="auto"/>
            <w:right w:val="none" w:sz="0" w:space="0" w:color="auto"/>
          </w:divBdr>
        </w:div>
        <w:div w:id="533081426">
          <w:marLeft w:val="640"/>
          <w:marRight w:val="0"/>
          <w:marTop w:val="0"/>
          <w:marBottom w:val="0"/>
          <w:divBdr>
            <w:top w:val="none" w:sz="0" w:space="0" w:color="auto"/>
            <w:left w:val="none" w:sz="0" w:space="0" w:color="auto"/>
            <w:bottom w:val="none" w:sz="0" w:space="0" w:color="auto"/>
            <w:right w:val="none" w:sz="0" w:space="0" w:color="auto"/>
          </w:divBdr>
        </w:div>
        <w:div w:id="551382228">
          <w:marLeft w:val="640"/>
          <w:marRight w:val="0"/>
          <w:marTop w:val="0"/>
          <w:marBottom w:val="0"/>
          <w:divBdr>
            <w:top w:val="none" w:sz="0" w:space="0" w:color="auto"/>
            <w:left w:val="none" w:sz="0" w:space="0" w:color="auto"/>
            <w:bottom w:val="none" w:sz="0" w:space="0" w:color="auto"/>
            <w:right w:val="none" w:sz="0" w:space="0" w:color="auto"/>
          </w:divBdr>
        </w:div>
        <w:div w:id="586576422">
          <w:marLeft w:val="640"/>
          <w:marRight w:val="0"/>
          <w:marTop w:val="0"/>
          <w:marBottom w:val="0"/>
          <w:divBdr>
            <w:top w:val="none" w:sz="0" w:space="0" w:color="auto"/>
            <w:left w:val="none" w:sz="0" w:space="0" w:color="auto"/>
            <w:bottom w:val="none" w:sz="0" w:space="0" w:color="auto"/>
            <w:right w:val="none" w:sz="0" w:space="0" w:color="auto"/>
          </w:divBdr>
        </w:div>
        <w:div w:id="677585930">
          <w:marLeft w:val="640"/>
          <w:marRight w:val="0"/>
          <w:marTop w:val="0"/>
          <w:marBottom w:val="0"/>
          <w:divBdr>
            <w:top w:val="none" w:sz="0" w:space="0" w:color="auto"/>
            <w:left w:val="none" w:sz="0" w:space="0" w:color="auto"/>
            <w:bottom w:val="none" w:sz="0" w:space="0" w:color="auto"/>
            <w:right w:val="none" w:sz="0" w:space="0" w:color="auto"/>
          </w:divBdr>
        </w:div>
        <w:div w:id="688606428">
          <w:marLeft w:val="640"/>
          <w:marRight w:val="0"/>
          <w:marTop w:val="0"/>
          <w:marBottom w:val="0"/>
          <w:divBdr>
            <w:top w:val="none" w:sz="0" w:space="0" w:color="auto"/>
            <w:left w:val="none" w:sz="0" w:space="0" w:color="auto"/>
            <w:bottom w:val="none" w:sz="0" w:space="0" w:color="auto"/>
            <w:right w:val="none" w:sz="0" w:space="0" w:color="auto"/>
          </w:divBdr>
        </w:div>
        <w:div w:id="700594793">
          <w:marLeft w:val="640"/>
          <w:marRight w:val="0"/>
          <w:marTop w:val="0"/>
          <w:marBottom w:val="0"/>
          <w:divBdr>
            <w:top w:val="none" w:sz="0" w:space="0" w:color="auto"/>
            <w:left w:val="none" w:sz="0" w:space="0" w:color="auto"/>
            <w:bottom w:val="none" w:sz="0" w:space="0" w:color="auto"/>
            <w:right w:val="none" w:sz="0" w:space="0" w:color="auto"/>
          </w:divBdr>
        </w:div>
        <w:div w:id="729886677">
          <w:marLeft w:val="640"/>
          <w:marRight w:val="0"/>
          <w:marTop w:val="0"/>
          <w:marBottom w:val="0"/>
          <w:divBdr>
            <w:top w:val="none" w:sz="0" w:space="0" w:color="auto"/>
            <w:left w:val="none" w:sz="0" w:space="0" w:color="auto"/>
            <w:bottom w:val="none" w:sz="0" w:space="0" w:color="auto"/>
            <w:right w:val="none" w:sz="0" w:space="0" w:color="auto"/>
          </w:divBdr>
        </w:div>
        <w:div w:id="732119540">
          <w:marLeft w:val="640"/>
          <w:marRight w:val="0"/>
          <w:marTop w:val="0"/>
          <w:marBottom w:val="0"/>
          <w:divBdr>
            <w:top w:val="none" w:sz="0" w:space="0" w:color="auto"/>
            <w:left w:val="none" w:sz="0" w:space="0" w:color="auto"/>
            <w:bottom w:val="none" w:sz="0" w:space="0" w:color="auto"/>
            <w:right w:val="none" w:sz="0" w:space="0" w:color="auto"/>
          </w:divBdr>
        </w:div>
        <w:div w:id="801265137">
          <w:marLeft w:val="640"/>
          <w:marRight w:val="0"/>
          <w:marTop w:val="0"/>
          <w:marBottom w:val="0"/>
          <w:divBdr>
            <w:top w:val="none" w:sz="0" w:space="0" w:color="auto"/>
            <w:left w:val="none" w:sz="0" w:space="0" w:color="auto"/>
            <w:bottom w:val="none" w:sz="0" w:space="0" w:color="auto"/>
            <w:right w:val="none" w:sz="0" w:space="0" w:color="auto"/>
          </w:divBdr>
        </w:div>
        <w:div w:id="874344470">
          <w:marLeft w:val="640"/>
          <w:marRight w:val="0"/>
          <w:marTop w:val="0"/>
          <w:marBottom w:val="0"/>
          <w:divBdr>
            <w:top w:val="none" w:sz="0" w:space="0" w:color="auto"/>
            <w:left w:val="none" w:sz="0" w:space="0" w:color="auto"/>
            <w:bottom w:val="none" w:sz="0" w:space="0" w:color="auto"/>
            <w:right w:val="none" w:sz="0" w:space="0" w:color="auto"/>
          </w:divBdr>
        </w:div>
        <w:div w:id="884679827">
          <w:marLeft w:val="640"/>
          <w:marRight w:val="0"/>
          <w:marTop w:val="0"/>
          <w:marBottom w:val="0"/>
          <w:divBdr>
            <w:top w:val="none" w:sz="0" w:space="0" w:color="auto"/>
            <w:left w:val="none" w:sz="0" w:space="0" w:color="auto"/>
            <w:bottom w:val="none" w:sz="0" w:space="0" w:color="auto"/>
            <w:right w:val="none" w:sz="0" w:space="0" w:color="auto"/>
          </w:divBdr>
        </w:div>
        <w:div w:id="1039626701">
          <w:marLeft w:val="640"/>
          <w:marRight w:val="0"/>
          <w:marTop w:val="0"/>
          <w:marBottom w:val="0"/>
          <w:divBdr>
            <w:top w:val="none" w:sz="0" w:space="0" w:color="auto"/>
            <w:left w:val="none" w:sz="0" w:space="0" w:color="auto"/>
            <w:bottom w:val="none" w:sz="0" w:space="0" w:color="auto"/>
            <w:right w:val="none" w:sz="0" w:space="0" w:color="auto"/>
          </w:divBdr>
        </w:div>
        <w:div w:id="1089157071">
          <w:marLeft w:val="640"/>
          <w:marRight w:val="0"/>
          <w:marTop w:val="0"/>
          <w:marBottom w:val="0"/>
          <w:divBdr>
            <w:top w:val="none" w:sz="0" w:space="0" w:color="auto"/>
            <w:left w:val="none" w:sz="0" w:space="0" w:color="auto"/>
            <w:bottom w:val="none" w:sz="0" w:space="0" w:color="auto"/>
            <w:right w:val="none" w:sz="0" w:space="0" w:color="auto"/>
          </w:divBdr>
        </w:div>
        <w:div w:id="1439565565">
          <w:marLeft w:val="640"/>
          <w:marRight w:val="0"/>
          <w:marTop w:val="0"/>
          <w:marBottom w:val="0"/>
          <w:divBdr>
            <w:top w:val="none" w:sz="0" w:space="0" w:color="auto"/>
            <w:left w:val="none" w:sz="0" w:space="0" w:color="auto"/>
            <w:bottom w:val="none" w:sz="0" w:space="0" w:color="auto"/>
            <w:right w:val="none" w:sz="0" w:space="0" w:color="auto"/>
          </w:divBdr>
        </w:div>
        <w:div w:id="1574656537">
          <w:marLeft w:val="640"/>
          <w:marRight w:val="0"/>
          <w:marTop w:val="0"/>
          <w:marBottom w:val="0"/>
          <w:divBdr>
            <w:top w:val="none" w:sz="0" w:space="0" w:color="auto"/>
            <w:left w:val="none" w:sz="0" w:space="0" w:color="auto"/>
            <w:bottom w:val="none" w:sz="0" w:space="0" w:color="auto"/>
            <w:right w:val="none" w:sz="0" w:space="0" w:color="auto"/>
          </w:divBdr>
        </w:div>
        <w:div w:id="1616670857">
          <w:marLeft w:val="640"/>
          <w:marRight w:val="0"/>
          <w:marTop w:val="0"/>
          <w:marBottom w:val="0"/>
          <w:divBdr>
            <w:top w:val="none" w:sz="0" w:space="0" w:color="auto"/>
            <w:left w:val="none" w:sz="0" w:space="0" w:color="auto"/>
            <w:bottom w:val="none" w:sz="0" w:space="0" w:color="auto"/>
            <w:right w:val="none" w:sz="0" w:space="0" w:color="auto"/>
          </w:divBdr>
        </w:div>
        <w:div w:id="1706909443">
          <w:marLeft w:val="640"/>
          <w:marRight w:val="0"/>
          <w:marTop w:val="0"/>
          <w:marBottom w:val="0"/>
          <w:divBdr>
            <w:top w:val="none" w:sz="0" w:space="0" w:color="auto"/>
            <w:left w:val="none" w:sz="0" w:space="0" w:color="auto"/>
            <w:bottom w:val="none" w:sz="0" w:space="0" w:color="auto"/>
            <w:right w:val="none" w:sz="0" w:space="0" w:color="auto"/>
          </w:divBdr>
        </w:div>
        <w:div w:id="1783649963">
          <w:marLeft w:val="640"/>
          <w:marRight w:val="0"/>
          <w:marTop w:val="0"/>
          <w:marBottom w:val="0"/>
          <w:divBdr>
            <w:top w:val="none" w:sz="0" w:space="0" w:color="auto"/>
            <w:left w:val="none" w:sz="0" w:space="0" w:color="auto"/>
            <w:bottom w:val="none" w:sz="0" w:space="0" w:color="auto"/>
            <w:right w:val="none" w:sz="0" w:space="0" w:color="auto"/>
          </w:divBdr>
        </w:div>
        <w:div w:id="2014800308">
          <w:marLeft w:val="640"/>
          <w:marRight w:val="0"/>
          <w:marTop w:val="0"/>
          <w:marBottom w:val="0"/>
          <w:divBdr>
            <w:top w:val="none" w:sz="0" w:space="0" w:color="auto"/>
            <w:left w:val="none" w:sz="0" w:space="0" w:color="auto"/>
            <w:bottom w:val="none" w:sz="0" w:space="0" w:color="auto"/>
            <w:right w:val="none" w:sz="0" w:space="0" w:color="auto"/>
          </w:divBdr>
        </w:div>
        <w:div w:id="2056612924">
          <w:marLeft w:val="640"/>
          <w:marRight w:val="0"/>
          <w:marTop w:val="0"/>
          <w:marBottom w:val="0"/>
          <w:divBdr>
            <w:top w:val="none" w:sz="0" w:space="0" w:color="auto"/>
            <w:left w:val="none" w:sz="0" w:space="0" w:color="auto"/>
            <w:bottom w:val="none" w:sz="0" w:space="0" w:color="auto"/>
            <w:right w:val="none" w:sz="0" w:space="0" w:color="auto"/>
          </w:divBdr>
        </w:div>
      </w:divsChild>
    </w:div>
    <w:div w:id="748506283">
      <w:bodyDiv w:val="1"/>
      <w:marLeft w:val="0"/>
      <w:marRight w:val="0"/>
      <w:marTop w:val="0"/>
      <w:marBottom w:val="0"/>
      <w:divBdr>
        <w:top w:val="none" w:sz="0" w:space="0" w:color="auto"/>
        <w:left w:val="none" w:sz="0" w:space="0" w:color="auto"/>
        <w:bottom w:val="none" w:sz="0" w:space="0" w:color="auto"/>
        <w:right w:val="none" w:sz="0" w:space="0" w:color="auto"/>
      </w:divBdr>
      <w:divsChild>
        <w:div w:id="5837978">
          <w:marLeft w:val="640"/>
          <w:marRight w:val="0"/>
          <w:marTop w:val="0"/>
          <w:marBottom w:val="0"/>
          <w:divBdr>
            <w:top w:val="none" w:sz="0" w:space="0" w:color="auto"/>
            <w:left w:val="none" w:sz="0" w:space="0" w:color="auto"/>
            <w:bottom w:val="none" w:sz="0" w:space="0" w:color="auto"/>
            <w:right w:val="none" w:sz="0" w:space="0" w:color="auto"/>
          </w:divBdr>
        </w:div>
        <w:div w:id="46224789">
          <w:marLeft w:val="640"/>
          <w:marRight w:val="0"/>
          <w:marTop w:val="0"/>
          <w:marBottom w:val="0"/>
          <w:divBdr>
            <w:top w:val="none" w:sz="0" w:space="0" w:color="auto"/>
            <w:left w:val="none" w:sz="0" w:space="0" w:color="auto"/>
            <w:bottom w:val="none" w:sz="0" w:space="0" w:color="auto"/>
            <w:right w:val="none" w:sz="0" w:space="0" w:color="auto"/>
          </w:divBdr>
        </w:div>
        <w:div w:id="53508453">
          <w:marLeft w:val="640"/>
          <w:marRight w:val="0"/>
          <w:marTop w:val="0"/>
          <w:marBottom w:val="0"/>
          <w:divBdr>
            <w:top w:val="none" w:sz="0" w:space="0" w:color="auto"/>
            <w:left w:val="none" w:sz="0" w:space="0" w:color="auto"/>
            <w:bottom w:val="none" w:sz="0" w:space="0" w:color="auto"/>
            <w:right w:val="none" w:sz="0" w:space="0" w:color="auto"/>
          </w:divBdr>
        </w:div>
        <w:div w:id="132330815">
          <w:marLeft w:val="640"/>
          <w:marRight w:val="0"/>
          <w:marTop w:val="0"/>
          <w:marBottom w:val="0"/>
          <w:divBdr>
            <w:top w:val="none" w:sz="0" w:space="0" w:color="auto"/>
            <w:left w:val="none" w:sz="0" w:space="0" w:color="auto"/>
            <w:bottom w:val="none" w:sz="0" w:space="0" w:color="auto"/>
            <w:right w:val="none" w:sz="0" w:space="0" w:color="auto"/>
          </w:divBdr>
        </w:div>
        <w:div w:id="140925637">
          <w:marLeft w:val="640"/>
          <w:marRight w:val="0"/>
          <w:marTop w:val="0"/>
          <w:marBottom w:val="0"/>
          <w:divBdr>
            <w:top w:val="none" w:sz="0" w:space="0" w:color="auto"/>
            <w:left w:val="none" w:sz="0" w:space="0" w:color="auto"/>
            <w:bottom w:val="none" w:sz="0" w:space="0" w:color="auto"/>
            <w:right w:val="none" w:sz="0" w:space="0" w:color="auto"/>
          </w:divBdr>
        </w:div>
        <w:div w:id="141704635">
          <w:marLeft w:val="640"/>
          <w:marRight w:val="0"/>
          <w:marTop w:val="0"/>
          <w:marBottom w:val="0"/>
          <w:divBdr>
            <w:top w:val="none" w:sz="0" w:space="0" w:color="auto"/>
            <w:left w:val="none" w:sz="0" w:space="0" w:color="auto"/>
            <w:bottom w:val="none" w:sz="0" w:space="0" w:color="auto"/>
            <w:right w:val="none" w:sz="0" w:space="0" w:color="auto"/>
          </w:divBdr>
        </w:div>
        <w:div w:id="164367419">
          <w:marLeft w:val="640"/>
          <w:marRight w:val="0"/>
          <w:marTop w:val="0"/>
          <w:marBottom w:val="0"/>
          <w:divBdr>
            <w:top w:val="none" w:sz="0" w:space="0" w:color="auto"/>
            <w:left w:val="none" w:sz="0" w:space="0" w:color="auto"/>
            <w:bottom w:val="none" w:sz="0" w:space="0" w:color="auto"/>
            <w:right w:val="none" w:sz="0" w:space="0" w:color="auto"/>
          </w:divBdr>
        </w:div>
        <w:div w:id="402610282">
          <w:marLeft w:val="640"/>
          <w:marRight w:val="0"/>
          <w:marTop w:val="0"/>
          <w:marBottom w:val="0"/>
          <w:divBdr>
            <w:top w:val="none" w:sz="0" w:space="0" w:color="auto"/>
            <w:left w:val="none" w:sz="0" w:space="0" w:color="auto"/>
            <w:bottom w:val="none" w:sz="0" w:space="0" w:color="auto"/>
            <w:right w:val="none" w:sz="0" w:space="0" w:color="auto"/>
          </w:divBdr>
        </w:div>
        <w:div w:id="625935094">
          <w:marLeft w:val="640"/>
          <w:marRight w:val="0"/>
          <w:marTop w:val="0"/>
          <w:marBottom w:val="0"/>
          <w:divBdr>
            <w:top w:val="none" w:sz="0" w:space="0" w:color="auto"/>
            <w:left w:val="none" w:sz="0" w:space="0" w:color="auto"/>
            <w:bottom w:val="none" w:sz="0" w:space="0" w:color="auto"/>
            <w:right w:val="none" w:sz="0" w:space="0" w:color="auto"/>
          </w:divBdr>
        </w:div>
        <w:div w:id="769083276">
          <w:marLeft w:val="640"/>
          <w:marRight w:val="0"/>
          <w:marTop w:val="0"/>
          <w:marBottom w:val="0"/>
          <w:divBdr>
            <w:top w:val="none" w:sz="0" w:space="0" w:color="auto"/>
            <w:left w:val="none" w:sz="0" w:space="0" w:color="auto"/>
            <w:bottom w:val="none" w:sz="0" w:space="0" w:color="auto"/>
            <w:right w:val="none" w:sz="0" w:space="0" w:color="auto"/>
          </w:divBdr>
        </w:div>
        <w:div w:id="797838104">
          <w:marLeft w:val="640"/>
          <w:marRight w:val="0"/>
          <w:marTop w:val="0"/>
          <w:marBottom w:val="0"/>
          <w:divBdr>
            <w:top w:val="none" w:sz="0" w:space="0" w:color="auto"/>
            <w:left w:val="none" w:sz="0" w:space="0" w:color="auto"/>
            <w:bottom w:val="none" w:sz="0" w:space="0" w:color="auto"/>
            <w:right w:val="none" w:sz="0" w:space="0" w:color="auto"/>
          </w:divBdr>
        </w:div>
        <w:div w:id="947077394">
          <w:marLeft w:val="640"/>
          <w:marRight w:val="0"/>
          <w:marTop w:val="0"/>
          <w:marBottom w:val="0"/>
          <w:divBdr>
            <w:top w:val="none" w:sz="0" w:space="0" w:color="auto"/>
            <w:left w:val="none" w:sz="0" w:space="0" w:color="auto"/>
            <w:bottom w:val="none" w:sz="0" w:space="0" w:color="auto"/>
            <w:right w:val="none" w:sz="0" w:space="0" w:color="auto"/>
          </w:divBdr>
        </w:div>
        <w:div w:id="1106655366">
          <w:marLeft w:val="640"/>
          <w:marRight w:val="0"/>
          <w:marTop w:val="0"/>
          <w:marBottom w:val="0"/>
          <w:divBdr>
            <w:top w:val="none" w:sz="0" w:space="0" w:color="auto"/>
            <w:left w:val="none" w:sz="0" w:space="0" w:color="auto"/>
            <w:bottom w:val="none" w:sz="0" w:space="0" w:color="auto"/>
            <w:right w:val="none" w:sz="0" w:space="0" w:color="auto"/>
          </w:divBdr>
        </w:div>
        <w:div w:id="1107580157">
          <w:marLeft w:val="640"/>
          <w:marRight w:val="0"/>
          <w:marTop w:val="0"/>
          <w:marBottom w:val="0"/>
          <w:divBdr>
            <w:top w:val="none" w:sz="0" w:space="0" w:color="auto"/>
            <w:left w:val="none" w:sz="0" w:space="0" w:color="auto"/>
            <w:bottom w:val="none" w:sz="0" w:space="0" w:color="auto"/>
            <w:right w:val="none" w:sz="0" w:space="0" w:color="auto"/>
          </w:divBdr>
        </w:div>
        <w:div w:id="1116214176">
          <w:marLeft w:val="640"/>
          <w:marRight w:val="0"/>
          <w:marTop w:val="0"/>
          <w:marBottom w:val="0"/>
          <w:divBdr>
            <w:top w:val="none" w:sz="0" w:space="0" w:color="auto"/>
            <w:left w:val="none" w:sz="0" w:space="0" w:color="auto"/>
            <w:bottom w:val="none" w:sz="0" w:space="0" w:color="auto"/>
            <w:right w:val="none" w:sz="0" w:space="0" w:color="auto"/>
          </w:divBdr>
        </w:div>
        <w:div w:id="1224488922">
          <w:marLeft w:val="640"/>
          <w:marRight w:val="0"/>
          <w:marTop w:val="0"/>
          <w:marBottom w:val="0"/>
          <w:divBdr>
            <w:top w:val="none" w:sz="0" w:space="0" w:color="auto"/>
            <w:left w:val="none" w:sz="0" w:space="0" w:color="auto"/>
            <w:bottom w:val="none" w:sz="0" w:space="0" w:color="auto"/>
            <w:right w:val="none" w:sz="0" w:space="0" w:color="auto"/>
          </w:divBdr>
        </w:div>
        <w:div w:id="1226994758">
          <w:marLeft w:val="640"/>
          <w:marRight w:val="0"/>
          <w:marTop w:val="0"/>
          <w:marBottom w:val="0"/>
          <w:divBdr>
            <w:top w:val="none" w:sz="0" w:space="0" w:color="auto"/>
            <w:left w:val="none" w:sz="0" w:space="0" w:color="auto"/>
            <w:bottom w:val="none" w:sz="0" w:space="0" w:color="auto"/>
            <w:right w:val="none" w:sz="0" w:space="0" w:color="auto"/>
          </w:divBdr>
        </w:div>
        <w:div w:id="1247961862">
          <w:marLeft w:val="640"/>
          <w:marRight w:val="0"/>
          <w:marTop w:val="0"/>
          <w:marBottom w:val="0"/>
          <w:divBdr>
            <w:top w:val="none" w:sz="0" w:space="0" w:color="auto"/>
            <w:left w:val="none" w:sz="0" w:space="0" w:color="auto"/>
            <w:bottom w:val="none" w:sz="0" w:space="0" w:color="auto"/>
            <w:right w:val="none" w:sz="0" w:space="0" w:color="auto"/>
          </w:divBdr>
        </w:div>
        <w:div w:id="1387678136">
          <w:marLeft w:val="640"/>
          <w:marRight w:val="0"/>
          <w:marTop w:val="0"/>
          <w:marBottom w:val="0"/>
          <w:divBdr>
            <w:top w:val="none" w:sz="0" w:space="0" w:color="auto"/>
            <w:left w:val="none" w:sz="0" w:space="0" w:color="auto"/>
            <w:bottom w:val="none" w:sz="0" w:space="0" w:color="auto"/>
            <w:right w:val="none" w:sz="0" w:space="0" w:color="auto"/>
          </w:divBdr>
        </w:div>
        <w:div w:id="1415781188">
          <w:marLeft w:val="640"/>
          <w:marRight w:val="0"/>
          <w:marTop w:val="0"/>
          <w:marBottom w:val="0"/>
          <w:divBdr>
            <w:top w:val="none" w:sz="0" w:space="0" w:color="auto"/>
            <w:left w:val="none" w:sz="0" w:space="0" w:color="auto"/>
            <w:bottom w:val="none" w:sz="0" w:space="0" w:color="auto"/>
            <w:right w:val="none" w:sz="0" w:space="0" w:color="auto"/>
          </w:divBdr>
        </w:div>
        <w:div w:id="1474562403">
          <w:marLeft w:val="640"/>
          <w:marRight w:val="0"/>
          <w:marTop w:val="0"/>
          <w:marBottom w:val="0"/>
          <w:divBdr>
            <w:top w:val="none" w:sz="0" w:space="0" w:color="auto"/>
            <w:left w:val="none" w:sz="0" w:space="0" w:color="auto"/>
            <w:bottom w:val="none" w:sz="0" w:space="0" w:color="auto"/>
            <w:right w:val="none" w:sz="0" w:space="0" w:color="auto"/>
          </w:divBdr>
        </w:div>
        <w:div w:id="1481842410">
          <w:marLeft w:val="640"/>
          <w:marRight w:val="0"/>
          <w:marTop w:val="0"/>
          <w:marBottom w:val="0"/>
          <w:divBdr>
            <w:top w:val="none" w:sz="0" w:space="0" w:color="auto"/>
            <w:left w:val="none" w:sz="0" w:space="0" w:color="auto"/>
            <w:bottom w:val="none" w:sz="0" w:space="0" w:color="auto"/>
            <w:right w:val="none" w:sz="0" w:space="0" w:color="auto"/>
          </w:divBdr>
        </w:div>
        <w:div w:id="1506676706">
          <w:marLeft w:val="640"/>
          <w:marRight w:val="0"/>
          <w:marTop w:val="0"/>
          <w:marBottom w:val="0"/>
          <w:divBdr>
            <w:top w:val="none" w:sz="0" w:space="0" w:color="auto"/>
            <w:left w:val="none" w:sz="0" w:space="0" w:color="auto"/>
            <w:bottom w:val="none" w:sz="0" w:space="0" w:color="auto"/>
            <w:right w:val="none" w:sz="0" w:space="0" w:color="auto"/>
          </w:divBdr>
        </w:div>
        <w:div w:id="1625042892">
          <w:marLeft w:val="640"/>
          <w:marRight w:val="0"/>
          <w:marTop w:val="0"/>
          <w:marBottom w:val="0"/>
          <w:divBdr>
            <w:top w:val="none" w:sz="0" w:space="0" w:color="auto"/>
            <w:left w:val="none" w:sz="0" w:space="0" w:color="auto"/>
            <w:bottom w:val="none" w:sz="0" w:space="0" w:color="auto"/>
            <w:right w:val="none" w:sz="0" w:space="0" w:color="auto"/>
          </w:divBdr>
        </w:div>
        <w:div w:id="1708599051">
          <w:marLeft w:val="640"/>
          <w:marRight w:val="0"/>
          <w:marTop w:val="0"/>
          <w:marBottom w:val="0"/>
          <w:divBdr>
            <w:top w:val="none" w:sz="0" w:space="0" w:color="auto"/>
            <w:left w:val="none" w:sz="0" w:space="0" w:color="auto"/>
            <w:bottom w:val="none" w:sz="0" w:space="0" w:color="auto"/>
            <w:right w:val="none" w:sz="0" w:space="0" w:color="auto"/>
          </w:divBdr>
        </w:div>
        <w:div w:id="1794328233">
          <w:marLeft w:val="640"/>
          <w:marRight w:val="0"/>
          <w:marTop w:val="0"/>
          <w:marBottom w:val="0"/>
          <w:divBdr>
            <w:top w:val="none" w:sz="0" w:space="0" w:color="auto"/>
            <w:left w:val="none" w:sz="0" w:space="0" w:color="auto"/>
            <w:bottom w:val="none" w:sz="0" w:space="0" w:color="auto"/>
            <w:right w:val="none" w:sz="0" w:space="0" w:color="auto"/>
          </w:divBdr>
        </w:div>
        <w:div w:id="1972201933">
          <w:marLeft w:val="640"/>
          <w:marRight w:val="0"/>
          <w:marTop w:val="0"/>
          <w:marBottom w:val="0"/>
          <w:divBdr>
            <w:top w:val="none" w:sz="0" w:space="0" w:color="auto"/>
            <w:left w:val="none" w:sz="0" w:space="0" w:color="auto"/>
            <w:bottom w:val="none" w:sz="0" w:space="0" w:color="auto"/>
            <w:right w:val="none" w:sz="0" w:space="0" w:color="auto"/>
          </w:divBdr>
        </w:div>
      </w:divsChild>
    </w:div>
    <w:div w:id="752700735">
      <w:bodyDiv w:val="1"/>
      <w:marLeft w:val="0"/>
      <w:marRight w:val="0"/>
      <w:marTop w:val="0"/>
      <w:marBottom w:val="0"/>
      <w:divBdr>
        <w:top w:val="none" w:sz="0" w:space="0" w:color="auto"/>
        <w:left w:val="none" w:sz="0" w:space="0" w:color="auto"/>
        <w:bottom w:val="none" w:sz="0" w:space="0" w:color="auto"/>
        <w:right w:val="none" w:sz="0" w:space="0" w:color="auto"/>
      </w:divBdr>
      <w:divsChild>
        <w:div w:id="171839181">
          <w:marLeft w:val="640"/>
          <w:marRight w:val="0"/>
          <w:marTop w:val="0"/>
          <w:marBottom w:val="0"/>
          <w:divBdr>
            <w:top w:val="none" w:sz="0" w:space="0" w:color="auto"/>
            <w:left w:val="none" w:sz="0" w:space="0" w:color="auto"/>
            <w:bottom w:val="none" w:sz="0" w:space="0" w:color="auto"/>
            <w:right w:val="none" w:sz="0" w:space="0" w:color="auto"/>
          </w:divBdr>
        </w:div>
        <w:div w:id="489563601">
          <w:marLeft w:val="640"/>
          <w:marRight w:val="0"/>
          <w:marTop w:val="0"/>
          <w:marBottom w:val="0"/>
          <w:divBdr>
            <w:top w:val="none" w:sz="0" w:space="0" w:color="auto"/>
            <w:left w:val="none" w:sz="0" w:space="0" w:color="auto"/>
            <w:bottom w:val="none" w:sz="0" w:space="0" w:color="auto"/>
            <w:right w:val="none" w:sz="0" w:space="0" w:color="auto"/>
          </w:divBdr>
        </w:div>
        <w:div w:id="646935111">
          <w:marLeft w:val="640"/>
          <w:marRight w:val="0"/>
          <w:marTop w:val="0"/>
          <w:marBottom w:val="0"/>
          <w:divBdr>
            <w:top w:val="none" w:sz="0" w:space="0" w:color="auto"/>
            <w:left w:val="none" w:sz="0" w:space="0" w:color="auto"/>
            <w:bottom w:val="none" w:sz="0" w:space="0" w:color="auto"/>
            <w:right w:val="none" w:sz="0" w:space="0" w:color="auto"/>
          </w:divBdr>
        </w:div>
        <w:div w:id="698704680">
          <w:marLeft w:val="640"/>
          <w:marRight w:val="0"/>
          <w:marTop w:val="0"/>
          <w:marBottom w:val="0"/>
          <w:divBdr>
            <w:top w:val="none" w:sz="0" w:space="0" w:color="auto"/>
            <w:left w:val="none" w:sz="0" w:space="0" w:color="auto"/>
            <w:bottom w:val="none" w:sz="0" w:space="0" w:color="auto"/>
            <w:right w:val="none" w:sz="0" w:space="0" w:color="auto"/>
          </w:divBdr>
        </w:div>
        <w:div w:id="895513516">
          <w:marLeft w:val="640"/>
          <w:marRight w:val="0"/>
          <w:marTop w:val="0"/>
          <w:marBottom w:val="0"/>
          <w:divBdr>
            <w:top w:val="none" w:sz="0" w:space="0" w:color="auto"/>
            <w:left w:val="none" w:sz="0" w:space="0" w:color="auto"/>
            <w:bottom w:val="none" w:sz="0" w:space="0" w:color="auto"/>
            <w:right w:val="none" w:sz="0" w:space="0" w:color="auto"/>
          </w:divBdr>
        </w:div>
        <w:div w:id="1007438677">
          <w:marLeft w:val="640"/>
          <w:marRight w:val="0"/>
          <w:marTop w:val="0"/>
          <w:marBottom w:val="0"/>
          <w:divBdr>
            <w:top w:val="none" w:sz="0" w:space="0" w:color="auto"/>
            <w:left w:val="none" w:sz="0" w:space="0" w:color="auto"/>
            <w:bottom w:val="none" w:sz="0" w:space="0" w:color="auto"/>
            <w:right w:val="none" w:sz="0" w:space="0" w:color="auto"/>
          </w:divBdr>
        </w:div>
        <w:div w:id="1333947192">
          <w:marLeft w:val="640"/>
          <w:marRight w:val="0"/>
          <w:marTop w:val="0"/>
          <w:marBottom w:val="0"/>
          <w:divBdr>
            <w:top w:val="none" w:sz="0" w:space="0" w:color="auto"/>
            <w:left w:val="none" w:sz="0" w:space="0" w:color="auto"/>
            <w:bottom w:val="none" w:sz="0" w:space="0" w:color="auto"/>
            <w:right w:val="none" w:sz="0" w:space="0" w:color="auto"/>
          </w:divBdr>
        </w:div>
        <w:div w:id="1477408260">
          <w:marLeft w:val="640"/>
          <w:marRight w:val="0"/>
          <w:marTop w:val="0"/>
          <w:marBottom w:val="0"/>
          <w:divBdr>
            <w:top w:val="none" w:sz="0" w:space="0" w:color="auto"/>
            <w:left w:val="none" w:sz="0" w:space="0" w:color="auto"/>
            <w:bottom w:val="none" w:sz="0" w:space="0" w:color="auto"/>
            <w:right w:val="none" w:sz="0" w:space="0" w:color="auto"/>
          </w:divBdr>
        </w:div>
        <w:div w:id="1655446781">
          <w:marLeft w:val="640"/>
          <w:marRight w:val="0"/>
          <w:marTop w:val="0"/>
          <w:marBottom w:val="0"/>
          <w:divBdr>
            <w:top w:val="none" w:sz="0" w:space="0" w:color="auto"/>
            <w:left w:val="none" w:sz="0" w:space="0" w:color="auto"/>
            <w:bottom w:val="none" w:sz="0" w:space="0" w:color="auto"/>
            <w:right w:val="none" w:sz="0" w:space="0" w:color="auto"/>
          </w:divBdr>
        </w:div>
        <w:div w:id="1735276134">
          <w:marLeft w:val="640"/>
          <w:marRight w:val="0"/>
          <w:marTop w:val="0"/>
          <w:marBottom w:val="0"/>
          <w:divBdr>
            <w:top w:val="none" w:sz="0" w:space="0" w:color="auto"/>
            <w:left w:val="none" w:sz="0" w:space="0" w:color="auto"/>
            <w:bottom w:val="none" w:sz="0" w:space="0" w:color="auto"/>
            <w:right w:val="none" w:sz="0" w:space="0" w:color="auto"/>
          </w:divBdr>
        </w:div>
        <w:div w:id="1824156452">
          <w:marLeft w:val="640"/>
          <w:marRight w:val="0"/>
          <w:marTop w:val="0"/>
          <w:marBottom w:val="0"/>
          <w:divBdr>
            <w:top w:val="none" w:sz="0" w:space="0" w:color="auto"/>
            <w:left w:val="none" w:sz="0" w:space="0" w:color="auto"/>
            <w:bottom w:val="none" w:sz="0" w:space="0" w:color="auto"/>
            <w:right w:val="none" w:sz="0" w:space="0" w:color="auto"/>
          </w:divBdr>
        </w:div>
        <w:div w:id="1839035700">
          <w:marLeft w:val="640"/>
          <w:marRight w:val="0"/>
          <w:marTop w:val="0"/>
          <w:marBottom w:val="0"/>
          <w:divBdr>
            <w:top w:val="none" w:sz="0" w:space="0" w:color="auto"/>
            <w:left w:val="none" w:sz="0" w:space="0" w:color="auto"/>
            <w:bottom w:val="none" w:sz="0" w:space="0" w:color="auto"/>
            <w:right w:val="none" w:sz="0" w:space="0" w:color="auto"/>
          </w:divBdr>
        </w:div>
        <w:div w:id="1890261207">
          <w:marLeft w:val="640"/>
          <w:marRight w:val="0"/>
          <w:marTop w:val="0"/>
          <w:marBottom w:val="0"/>
          <w:divBdr>
            <w:top w:val="none" w:sz="0" w:space="0" w:color="auto"/>
            <w:left w:val="none" w:sz="0" w:space="0" w:color="auto"/>
            <w:bottom w:val="none" w:sz="0" w:space="0" w:color="auto"/>
            <w:right w:val="none" w:sz="0" w:space="0" w:color="auto"/>
          </w:divBdr>
        </w:div>
        <w:div w:id="1950625598">
          <w:marLeft w:val="640"/>
          <w:marRight w:val="0"/>
          <w:marTop w:val="0"/>
          <w:marBottom w:val="0"/>
          <w:divBdr>
            <w:top w:val="none" w:sz="0" w:space="0" w:color="auto"/>
            <w:left w:val="none" w:sz="0" w:space="0" w:color="auto"/>
            <w:bottom w:val="none" w:sz="0" w:space="0" w:color="auto"/>
            <w:right w:val="none" w:sz="0" w:space="0" w:color="auto"/>
          </w:divBdr>
        </w:div>
        <w:div w:id="1956013879">
          <w:marLeft w:val="640"/>
          <w:marRight w:val="0"/>
          <w:marTop w:val="0"/>
          <w:marBottom w:val="0"/>
          <w:divBdr>
            <w:top w:val="none" w:sz="0" w:space="0" w:color="auto"/>
            <w:left w:val="none" w:sz="0" w:space="0" w:color="auto"/>
            <w:bottom w:val="none" w:sz="0" w:space="0" w:color="auto"/>
            <w:right w:val="none" w:sz="0" w:space="0" w:color="auto"/>
          </w:divBdr>
        </w:div>
        <w:div w:id="1970817924">
          <w:marLeft w:val="640"/>
          <w:marRight w:val="0"/>
          <w:marTop w:val="0"/>
          <w:marBottom w:val="0"/>
          <w:divBdr>
            <w:top w:val="none" w:sz="0" w:space="0" w:color="auto"/>
            <w:left w:val="none" w:sz="0" w:space="0" w:color="auto"/>
            <w:bottom w:val="none" w:sz="0" w:space="0" w:color="auto"/>
            <w:right w:val="none" w:sz="0" w:space="0" w:color="auto"/>
          </w:divBdr>
        </w:div>
        <w:div w:id="2031176222">
          <w:marLeft w:val="640"/>
          <w:marRight w:val="0"/>
          <w:marTop w:val="0"/>
          <w:marBottom w:val="0"/>
          <w:divBdr>
            <w:top w:val="none" w:sz="0" w:space="0" w:color="auto"/>
            <w:left w:val="none" w:sz="0" w:space="0" w:color="auto"/>
            <w:bottom w:val="none" w:sz="0" w:space="0" w:color="auto"/>
            <w:right w:val="none" w:sz="0" w:space="0" w:color="auto"/>
          </w:divBdr>
        </w:div>
      </w:divsChild>
    </w:div>
    <w:div w:id="757602028">
      <w:bodyDiv w:val="1"/>
      <w:marLeft w:val="0"/>
      <w:marRight w:val="0"/>
      <w:marTop w:val="0"/>
      <w:marBottom w:val="0"/>
      <w:divBdr>
        <w:top w:val="none" w:sz="0" w:space="0" w:color="auto"/>
        <w:left w:val="none" w:sz="0" w:space="0" w:color="auto"/>
        <w:bottom w:val="none" w:sz="0" w:space="0" w:color="auto"/>
        <w:right w:val="none" w:sz="0" w:space="0" w:color="auto"/>
      </w:divBdr>
    </w:div>
    <w:div w:id="763571123">
      <w:bodyDiv w:val="1"/>
      <w:marLeft w:val="0"/>
      <w:marRight w:val="0"/>
      <w:marTop w:val="0"/>
      <w:marBottom w:val="0"/>
      <w:divBdr>
        <w:top w:val="none" w:sz="0" w:space="0" w:color="auto"/>
        <w:left w:val="none" w:sz="0" w:space="0" w:color="auto"/>
        <w:bottom w:val="none" w:sz="0" w:space="0" w:color="auto"/>
        <w:right w:val="none" w:sz="0" w:space="0" w:color="auto"/>
      </w:divBdr>
    </w:div>
    <w:div w:id="765687959">
      <w:bodyDiv w:val="1"/>
      <w:marLeft w:val="0"/>
      <w:marRight w:val="0"/>
      <w:marTop w:val="0"/>
      <w:marBottom w:val="0"/>
      <w:divBdr>
        <w:top w:val="none" w:sz="0" w:space="0" w:color="auto"/>
        <w:left w:val="none" w:sz="0" w:space="0" w:color="auto"/>
        <w:bottom w:val="none" w:sz="0" w:space="0" w:color="auto"/>
        <w:right w:val="none" w:sz="0" w:space="0" w:color="auto"/>
      </w:divBdr>
    </w:div>
    <w:div w:id="780992837">
      <w:bodyDiv w:val="1"/>
      <w:marLeft w:val="0"/>
      <w:marRight w:val="0"/>
      <w:marTop w:val="0"/>
      <w:marBottom w:val="0"/>
      <w:divBdr>
        <w:top w:val="none" w:sz="0" w:space="0" w:color="auto"/>
        <w:left w:val="none" w:sz="0" w:space="0" w:color="auto"/>
        <w:bottom w:val="none" w:sz="0" w:space="0" w:color="auto"/>
        <w:right w:val="none" w:sz="0" w:space="0" w:color="auto"/>
      </w:divBdr>
      <w:divsChild>
        <w:div w:id="85082591">
          <w:marLeft w:val="640"/>
          <w:marRight w:val="0"/>
          <w:marTop w:val="0"/>
          <w:marBottom w:val="0"/>
          <w:divBdr>
            <w:top w:val="none" w:sz="0" w:space="0" w:color="auto"/>
            <w:left w:val="none" w:sz="0" w:space="0" w:color="auto"/>
            <w:bottom w:val="none" w:sz="0" w:space="0" w:color="auto"/>
            <w:right w:val="none" w:sz="0" w:space="0" w:color="auto"/>
          </w:divBdr>
        </w:div>
        <w:div w:id="184175755">
          <w:marLeft w:val="640"/>
          <w:marRight w:val="0"/>
          <w:marTop w:val="0"/>
          <w:marBottom w:val="0"/>
          <w:divBdr>
            <w:top w:val="none" w:sz="0" w:space="0" w:color="auto"/>
            <w:left w:val="none" w:sz="0" w:space="0" w:color="auto"/>
            <w:bottom w:val="none" w:sz="0" w:space="0" w:color="auto"/>
            <w:right w:val="none" w:sz="0" w:space="0" w:color="auto"/>
          </w:divBdr>
        </w:div>
        <w:div w:id="214125540">
          <w:marLeft w:val="640"/>
          <w:marRight w:val="0"/>
          <w:marTop w:val="0"/>
          <w:marBottom w:val="0"/>
          <w:divBdr>
            <w:top w:val="none" w:sz="0" w:space="0" w:color="auto"/>
            <w:left w:val="none" w:sz="0" w:space="0" w:color="auto"/>
            <w:bottom w:val="none" w:sz="0" w:space="0" w:color="auto"/>
            <w:right w:val="none" w:sz="0" w:space="0" w:color="auto"/>
          </w:divBdr>
        </w:div>
        <w:div w:id="229973500">
          <w:marLeft w:val="640"/>
          <w:marRight w:val="0"/>
          <w:marTop w:val="0"/>
          <w:marBottom w:val="0"/>
          <w:divBdr>
            <w:top w:val="none" w:sz="0" w:space="0" w:color="auto"/>
            <w:left w:val="none" w:sz="0" w:space="0" w:color="auto"/>
            <w:bottom w:val="none" w:sz="0" w:space="0" w:color="auto"/>
            <w:right w:val="none" w:sz="0" w:space="0" w:color="auto"/>
          </w:divBdr>
        </w:div>
        <w:div w:id="271401929">
          <w:marLeft w:val="640"/>
          <w:marRight w:val="0"/>
          <w:marTop w:val="0"/>
          <w:marBottom w:val="0"/>
          <w:divBdr>
            <w:top w:val="none" w:sz="0" w:space="0" w:color="auto"/>
            <w:left w:val="none" w:sz="0" w:space="0" w:color="auto"/>
            <w:bottom w:val="none" w:sz="0" w:space="0" w:color="auto"/>
            <w:right w:val="none" w:sz="0" w:space="0" w:color="auto"/>
          </w:divBdr>
        </w:div>
        <w:div w:id="271478072">
          <w:marLeft w:val="640"/>
          <w:marRight w:val="0"/>
          <w:marTop w:val="0"/>
          <w:marBottom w:val="0"/>
          <w:divBdr>
            <w:top w:val="none" w:sz="0" w:space="0" w:color="auto"/>
            <w:left w:val="none" w:sz="0" w:space="0" w:color="auto"/>
            <w:bottom w:val="none" w:sz="0" w:space="0" w:color="auto"/>
            <w:right w:val="none" w:sz="0" w:space="0" w:color="auto"/>
          </w:divBdr>
        </w:div>
        <w:div w:id="441652289">
          <w:marLeft w:val="640"/>
          <w:marRight w:val="0"/>
          <w:marTop w:val="0"/>
          <w:marBottom w:val="0"/>
          <w:divBdr>
            <w:top w:val="none" w:sz="0" w:space="0" w:color="auto"/>
            <w:left w:val="none" w:sz="0" w:space="0" w:color="auto"/>
            <w:bottom w:val="none" w:sz="0" w:space="0" w:color="auto"/>
            <w:right w:val="none" w:sz="0" w:space="0" w:color="auto"/>
          </w:divBdr>
        </w:div>
        <w:div w:id="600453433">
          <w:marLeft w:val="640"/>
          <w:marRight w:val="0"/>
          <w:marTop w:val="0"/>
          <w:marBottom w:val="0"/>
          <w:divBdr>
            <w:top w:val="none" w:sz="0" w:space="0" w:color="auto"/>
            <w:left w:val="none" w:sz="0" w:space="0" w:color="auto"/>
            <w:bottom w:val="none" w:sz="0" w:space="0" w:color="auto"/>
            <w:right w:val="none" w:sz="0" w:space="0" w:color="auto"/>
          </w:divBdr>
        </w:div>
        <w:div w:id="695346699">
          <w:marLeft w:val="640"/>
          <w:marRight w:val="0"/>
          <w:marTop w:val="0"/>
          <w:marBottom w:val="0"/>
          <w:divBdr>
            <w:top w:val="none" w:sz="0" w:space="0" w:color="auto"/>
            <w:left w:val="none" w:sz="0" w:space="0" w:color="auto"/>
            <w:bottom w:val="none" w:sz="0" w:space="0" w:color="auto"/>
            <w:right w:val="none" w:sz="0" w:space="0" w:color="auto"/>
          </w:divBdr>
        </w:div>
        <w:div w:id="758595507">
          <w:marLeft w:val="640"/>
          <w:marRight w:val="0"/>
          <w:marTop w:val="0"/>
          <w:marBottom w:val="0"/>
          <w:divBdr>
            <w:top w:val="none" w:sz="0" w:space="0" w:color="auto"/>
            <w:left w:val="none" w:sz="0" w:space="0" w:color="auto"/>
            <w:bottom w:val="none" w:sz="0" w:space="0" w:color="auto"/>
            <w:right w:val="none" w:sz="0" w:space="0" w:color="auto"/>
          </w:divBdr>
        </w:div>
        <w:div w:id="798496316">
          <w:marLeft w:val="640"/>
          <w:marRight w:val="0"/>
          <w:marTop w:val="0"/>
          <w:marBottom w:val="0"/>
          <w:divBdr>
            <w:top w:val="none" w:sz="0" w:space="0" w:color="auto"/>
            <w:left w:val="none" w:sz="0" w:space="0" w:color="auto"/>
            <w:bottom w:val="none" w:sz="0" w:space="0" w:color="auto"/>
            <w:right w:val="none" w:sz="0" w:space="0" w:color="auto"/>
          </w:divBdr>
        </w:div>
        <w:div w:id="815999438">
          <w:marLeft w:val="640"/>
          <w:marRight w:val="0"/>
          <w:marTop w:val="0"/>
          <w:marBottom w:val="0"/>
          <w:divBdr>
            <w:top w:val="none" w:sz="0" w:space="0" w:color="auto"/>
            <w:left w:val="none" w:sz="0" w:space="0" w:color="auto"/>
            <w:bottom w:val="none" w:sz="0" w:space="0" w:color="auto"/>
            <w:right w:val="none" w:sz="0" w:space="0" w:color="auto"/>
          </w:divBdr>
        </w:div>
        <w:div w:id="1073086568">
          <w:marLeft w:val="640"/>
          <w:marRight w:val="0"/>
          <w:marTop w:val="0"/>
          <w:marBottom w:val="0"/>
          <w:divBdr>
            <w:top w:val="none" w:sz="0" w:space="0" w:color="auto"/>
            <w:left w:val="none" w:sz="0" w:space="0" w:color="auto"/>
            <w:bottom w:val="none" w:sz="0" w:space="0" w:color="auto"/>
            <w:right w:val="none" w:sz="0" w:space="0" w:color="auto"/>
          </w:divBdr>
        </w:div>
        <w:div w:id="1080249324">
          <w:marLeft w:val="640"/>
          <w:marRight w:val="0"/>
          <w:marTop w:val="0"/>
          <w:marBottom w:val="0"/>
          <w:divBdr>
            <w:top w:val="none" w:sz="0" w:space="0" w:color="auto"/>
            <w:left w:val="none" w:sz="0" w:space="0" w:color="auto"/>
            <w:bottom w:val="none" w:sz="0" w:space="0" w:color="auto"/>
            <w:right w:val="none" w:sz="0" w:space="0" w:color="auto"/>
          </w:divBdr>
        </w:div>
        <w:div w:id="1254314939">
          <w:marLeft w:val="640"/>
          <w:marRight w:val="0"/>
          <w:marTop w:val="0"/>
          <w:marBottom w:val="0"/>
          <w:divBdr>
            <w:top w:val="none" w:sz="0" w:space="0" w:color="auto"/>
            <w:left w:val="none" w:sz="0" w:space="0" w:color="auto"/>
            <w:bottom w:val="none" w:sz="0" w:space="0" w:color="auto"/>
            <w:right w:val="none" w:sz="0" w:space="0" w:color="auto"/>
          </w:divBdr>
        </w:div>
        <w:div w:id="1347367740">
          <w:marLeft w:val="640"/>
          <w:marRight w:val="0"/>
          <w:marTop w:val="0"/>
          <w:marBottom w:val="0"/>
          <w:divBdr>
            <w:top w:val="none" w:sz="0" w:space="0" w:color="auto"/>
            <w:left w:val="none" w:sz="0" w:space="0" w:color="auto"/>
            <w:bottom w:val="none" w:sz="0" w:space="0" w:color="auto"/>
            <w:right w:val="none" w:sz="0" w:space="0" w:color="auto"/>
          </w:divBdr>
        </w:div>
        <w:div w:id="1395280345">
          <w:marLeft w:val="640"/>
          <w:marRight w:val="0"/>
          <w:marTop w:val="0"/>
          <w:marBottom w:val="0"/>
          <w:divBdr>
            <w:top w:val="none" w:sz="0" w:space="0" w:color="auto"/>
            <w:left w:val="none" w:sz="0" w:space="0" w:color="auto"/>
            <w:bottom w:val="none" w:sz="0" w:space="0" w:color="auto"/>
            <w:right w:val="none" w:sz="0" w:space="0" w:color="auto"/>
          </w:divBdr>
        </w:div>
        <w:div w:id="1424453413">
          <w:marLeft w:val="640"/>
          <w:marRight w:val="0"/>
          <w:marTop w:val="0"/>
          <w:marBottom w:val="0"/>
          <w:divBdr>
            <w:top w:val="none" w:sz="0" w:space="0" w:color="auto"/>
            <w:left w:val="none" w:sz="0" w:space="0" w:color="auto"/>
            <w:bottom w:val="none" w:sz="0" w:space="0" w:color="auto"/>
            <w:right w:val="none" w:sz="0" w:space="0" w:color="auto"/>
          </w:divBdr>
        </w:div>
        <w:div w:id="1485317839">
          <w:marLeft w:val="640"/>
          <w:marRight w:val="0"/>
          <w:marTop w:val="0"/>
          <w:marBottom w:val="0"/>
          <w:divBdr>
            <w:top w:val="none" w:sz="0" w:space="0" w:color="auto"/>
            <w:left w:val="none" w:sz="0" w:space="0" w:color="auto"/>
            <w:bottom w:val="none" w:sz="0" w:space="0" w:color="auto"/>
            <w:right w:val="none" w:sz="0" w:space="0" w:color="auto"/>
          </w:divBdr>
        </w:div>
        <w:div w:id="1543130984">
          <w:marLeft w:val="640"/>
          <w:marRight w:val="0"/>
          <w:marTop w:val="0"/>
          <w:marBottom w:val="0"/>
          <w:divBdr>
            <w:top w:val="none" w:sz="0" w:space="0" w:color="auto"/>
            <w:left w:val="none" w:sz="0" w:space="0" w:color="auto"/>
            <w:bottom w:val="none" w:sz="0" w:space="0" w:color="auto"/>
            <w:right w:val="none" w:sz="0" w:space="0" w:color="auto"/>
          </w:divBdr>
        </w:div>
        <w:div w:id="1580753312">
          <w:marLeft w:val="640"/>
          <w:marRight w:val="0"/>
          <w:marTop w:val="0"/>
          <w:marBottom w:val="0"/>
          <w:divBdr>
            <w:top w:val="none" w:sz="0" w:space="0" w:color="auto"/>
            <w:left w:val="none" w:sz="0" w:space="0" w:color="auto"/>
            <w:bottom w:val="none" w:sz="0" w:space="0" w:color="auto"/>
            <w:right w:val="none" w:sz="0" w:space="0" w:color="auto"/>
          </w:divBdr>
        </w:div>
        <w:div w:id="1629625214">
          <w:marLeft w:val="640"/>
          <w:marRight w:val="0"/>
          <w:marTop w:val="0"/>
          <w:marBottom w:val="0"/>
          <w:divBdr>
            <w:top w:val="none" w:sz="0" w:space="0" w:color="auto"/>
            <w:left w:val="none" w:sz="0" w:space="0" w:color="auto"/>
            <w:bottom w:val="none" w:sz="0" w:space="0" w:color="auto"/>
            <w:right w:val="none" w:sz="0" w:space="0" w:color="auto"/>
          </w:divBdr>
        </w:div>
        <w:div w:id="1630671514">
          <w:marLeft w:val="640"/>
          <w:marRight w:val="0"/>
          <w:marTop w:val="0"/>
          <w:marBottom w:val="0"/>
          <w:divBdr>
            <w:top w:val="none" w:sz="0" w:space="0" w:color="auto"/>
            <w:left w:val="none" w:sz="0" w:space="0" w:color="auto"/>
            <w:bottom w:val="none" w:sz="0" w:space="0" w:color="auto"/>
            <w:right w:val="none" w:sz="0" w:space="0" w:color="auto"/>
          </w:divBdr>
        </w:div>
        <w:div w:id="1686051794">
          <w:marLeft w:val="640"/>
          <w:marRight w:val="0"/>
          <w:marTop w:val="0"/>
          <w:marBottom w:val="0"/>
          <w:divBdr>
            <w:top w:val="none" w:sz="0" w:space="0" w:color="auto"/>
            <w:left w:val="none" w:sz="0" w:space="0" w:color="auto"/>
            <w:bottom w:val="none" w:sz="0" w:space="0" w:color="auto"/>
            <w:right w:val="none" w:sz="0" w:space="0" w:color="auto"/>
          </w:divBdr>
        </w:div>
        <w:div w:id="1811896855">
          <w:marLeft w:val="640"/>
          <w:marRight w:val="0"/>
          <w:marTop w:val="0"/>
          <w:marBottom w:val="0"/>
          <w:divBdr>
            <w:top w:val="none" w:sz="0" w:space="0" w:color="auto"/>
            <w:left w:val="none" w:sz="0" w:space="0" w:color="auto"/>
            <w:bottom w:val="none" w:sz="0" w:space="0" w:color="auto"/>
            <w:right w:val="none" w:sz="0" w:space="0" w:color="auto"/>
          </w:divBdr>
        </w:div>
        <w:div w:id="1862696444">
          <w:marLeft w:val="640"/>
          <w:marRight w:val="0"/>
          <w:marTop w:val="0"/>
          <w:marBottom w:val="0"/>
          <w:divBdr>
            <w:top w:val="none" w:sz="0" w:space="0" w:color="auto"/>
            <w:left w:val="none" w:sz="0" w:space="0" w:color="auto"/>
            <w:bottom w:val="none" w:sz="0" w:space="0" w:color="auto"/>
            <w:right w:val="none" w:sz="0" w:space="0" w:color="auto"/>
          </w:divBdr>
        </w:div>
        <w:div w:id="1994792174">
          <w:marLeft w:val="640"/>
          <w:marRight w:val="0"/>
          <w:marTop w:val="0"/>
          <w:marBottom w:val="0"/>
          <w:divBdr>
            <w:top w:val="none" w:sz="0" w:space="0" w:color="auto"/>
            <w:left w:val="none" w:sz="0" w:space="0" w:color="auto"/>
            <w:bottom w:val="none" w:sz="0" w:space="0" w:color="auto"/>
            <w:right w:val="none" w:sz="0" w:space="0" w:color="auto"/>
          </w:divBdr>
        </w:div>
      </w:divsChild>
    </w:div>
    <w:div w:id="783115392">
      <w:bodyDiv w:val="1"/>
      <w:marLeft w:val="0"/>
      <w:marRight w:val="0"/>
      <w:marTop w:val="0"/>
      <w:marBottom w:val="0"/>
      <w:divBdr>
        <w:top w:val="none" w:sz="0" w:space="0" w:color="auto"/>
        <w:left w:val="none" w:sz="0" w:space="0" w:color="auto"/>
        <w:bottom w:val="none" w:sz="0" w:space="0" w:color="auto"/>
        <w:right w:val="none" w:sz="0" w:space="0" w:color="auto"/>
      </w:divBdr>
      <w:divsChild>
        <w:div w:id="14355703">
          <w:marLeft w:val="640"/>
          <w:marRight w:val="0"/>
          <w:marTop w:val="0"/>
          <w:marBottom w:val="0"/>
          <w:divBdr>
            <w:top w:val="none" w:sz="0" w:space="0" w:color="auto"/>
            <w:left w:val="none" w:sz="0" w:space="0" w:color="auto"/>
            <w:bottom w:val="none" w:sz="0" w:space="0" w:color="auto"/>
            <w:right w:val="none" w:sz="0" w:space="0" w:color="auto"/>
          </w:divBdr>
        </w:div>
        <w:div w:id="232543735">
          <w:marLeft w:val="640"/>
          <w:marRight w:val="0"/>
          <w:marTop w:val="0"/>
          <w:marBottom w:val="0"/>
          <w:divBdr>
            <w:top w:val="none" w:sz="0" w:space="0" w:color="auto"/>
            <w:left w:val="none" w:sz="0" w:space="0" w:color="auto"/>
            <w:bottom w:val="none" w:sz="0" w:space="0" w:color="auto"/>
            <w:right w:val="none" w:sz="0" w:space="0" w:color="auto"/>
          </w:divBdr>
        </w:div>
        <w:div w:id="375587940">
          <w:marLeft w:val="640"/>
          <w:marRight w:val="0"/>
          <w:marTop w:val="0"/>
          <w:marBottom w:val="0"/>
          <w:divBdr>
            <w:top w:val="none" w:sz="0" w:space="0" w:color="auto"/>
            <w:left w:val="none" w:sz="0" w:space="0" w:color="auto"/>
            <w:bottom w:val="none" w:sz="0" w:space="0" w:color="auto"/>
            <w:right w:val="none" w:sz="0" w:space="0" w:color="auto"/>
          </w:divBdr>
        </w:div>
        <w:div w:id="445580661">
          <w:marLeft w:val="640"/>
          <w:marRight w:val="0"/>
          <w:marTop w:val="0"/>
          <w:marBottom w:val="0"/>
          <w:divBdr>
            <w:top w:val="none" w:sz="0" w:space="0" w:color="auto"/>
            <w:left w:val="none" w:sz="0" w:space="0" w:color="auto"/>
            <w:bottom w:val="none" w:sz="0" w:space="0" w:color="auto"/>
            <w:right w:val="none" w:sz="0" w:space="0" w:color="auto"/>
          </w:divBdr>
        </w:div>
        <w:div w:id="536507196">
          <w:marLeft w:val="640"/>
          <w:marRight w:val="0"/>
          <w:marTop w:val="0"/>
          <w:marBottom w:val="0"/>
          <w:divBdr>
            <w:top w:val="none" w:sz="0" w:space="0" w:color="auto"/>
            <w:left w:val="none" w:sz="0" w:space="0" w:color="auto"/>
            <w:bottom w:val="none" w:sz="0" w:space="0" w:color="auto"/>
            <w:right w:val="none" w:sz="0" w:space="0" w:color="auto"/>
          </w:divBdr>
        </w:div>
        <w:div w:id="549347410">
          <w:marLeft w:val="640"/>
          <w:marRight w:val="0"/>
          <w:marTop w:val="0"/>
          <w:marBottom w:val="0"/>
          <w:divBdr>
            <w:top w:val="none" w:sz="0" w:space="0" w:color="auto"/>
            <w:left w:val="none" w:sz="0" w:space="0" w:color="auto"/>
            <w:bottom w:val="none" w:sz="0" w:space="0" w:color="auto"/>
            <w:right w:val="none" w:sz="0" w:space="0" w:color="auto"/>
          </w:divBdr>
        </w:div>
        <w:div w:id="741372814">
          <w:marLeft w:val="640"/>
          <w:marRight w:val="0"/>
          <w:marTop w:val="0"/>
          <w:marBottom w:val="0"/>
          <w:divBdr>
            <w:top w:val="none" w:sz="0" w:space="0" w:color="auto"/>
            <w:left w:val="none" w:sz="0" w:space="0" w:color="auto"/>
            <w:bottom w:val="none" w:sz="0" w:space="0" w:color="auto"/>
            <w:right w:val="none" w:sz="0" w:space="0" w:color="auto"/>
          </w:divBdr>
        </w:div>
        <w:div w:id="809326506">
          <w:marLeft w:val="640"/>
          <w:marRight w:val="0"/>
          <w:marTop w:val="0"/>
          <w:marBottom w:val="0"/>
          <w:divBdr>
            <w:top w:val="none" w:sz="0" w:space="0" w:color="auto"/>
            <w:left w:val="none" w:sz="0" w:space="0" w:color="auto"/>
            <w:bottom w:val="none" w:sz="0" w:space="0" w:color="auto"/>
            <w:right w:val="none" w:sz="0" w:space="0" w:color="auto"/>
          </w:divBdr>
        </w:div>
        <w:div w:id="919094971">
          <w:marLeft w:val="640"/>
          <w:marRight w:val="0"/>
          <w:marTop w:val="0"/>
          <w:marBottom w:val="0"/>
          <w:divBdr>
            <w:top w:val="none" w:sz="0" w:space="0" w:color="auto"/>
            <w:left w:val="none" w:sz="0" w:space="0" w:color="auto"/>
            <w:bottom w:val="none" w:sz="0" w:space="0" w:color="auto"/>
            <w:right w:val="none" w:sz="0" w:space="0" w:color="auto"/>
          </w:divBdr>
        </w:div>
        <w:div w:id="1005786979">
          <w:marLeft w:val="640"/>
          <w:marRight w:val="0"/>
          <w:marTop w:val="0"/>
          <w:marBottom w:val="0"/>
          <w:divBdr>
            <w:top w:val="none" w:sz="0" w:space="0" w:color="auto"/>
            <w:left w:val="none" w:sz="0" w:space="0" w:color="auto"/>
            <w:bottom w:val="none" w:sz="0" w:space="0" w:color="auto"/>
            <w:right w:val="none" w:sz="0" w:space="0" w:color="auto"/>
          </w:divBdr>
        </w:div>
        <w:div w:id="1035079172">
          <w:marLeft w:val="640"/>
          <w:marRight w:val="0"/>
          <w:marTop w:val="0"/>
          <w:marBottom w:val="0"/>
          <w:divBdr>
            <w:top w:val="none" w:sz="0" w:space="0" w:color="auto"/>
            <w:left w:val="none" w:sz="0" w:space="0" w:color="auto"/>
            <w:bottom w:val="none" w:sz="0" w:space="0" w:color="auto"/>
            <w:right w:val="none" w:sz="0" w:space="0" w:color="auto"/>
          </w:divBdr>
        </w:div>
        <w:div w:id="1130971963">
          <w:marLeft w:val="640"/>
          <w:marRight w:val="0"/>
          <w:marTop w:val="0"/>
          <w:marBottom w:val="0"/>
          <w:divBdr>
            <w:top w:val="none" w:sz="0" w:space="0" w:color="auto"/>
            <w:left w:val="none" w:sz="0" w:space="0" w:color="auto"/>
            <w:bottom w:val="none" w:sz="0" w:space="0" w:color="auto"/>
            <w:right w:val="none" w:sz="0" w:space="0" w:color="auto"/>
          </w:divBdr>
        </w:div>
        <w:div w:id="1132092283">
          <w:marLeft w:val="640"/>
          <w:marRight w:val="0"/>
          <w:marTop w:val="0"/>
          <w:marBottom w:val="0"/>
          <w:divBdr>
            <w:top w:val="none" w:sz="0" w:space="0" w:color="auto"/>
            <w:left w:val="none" w:sz="0" w:space="0" w:color="auto"/>
            <w:bottom w:val="none" w:sz="0" w:space="0" w:color="auto"/>
            <w:right w:val="none" w:sz="0" w:space="0" w:color="auto"/>
          </w:divBdr>
        </w:div>
        <w:div w:id="1226724465">
          <w:marLeft w:val="640"/>
          <w:marRight w:val="0"/>
          <w:marTop w:val="0"/>
          <w:marBottom w:val="0"/>
          <w:divBdr>
            <w:top w:val="none" w:sz="0" w:space="0" w:color="auto"/>
            <w:left w:val="none" w:sz="0" w:space="0" w:color="auto"/>
            <w:bottom w:val="none" w:sz="0" w:space="0" w:color="auto"/>
            <w:right w:val="none" w:sz="0" w:space="0" w:color="auto"/>
          </w:divBdr>
        </w:div>
        <w:div w:id="1396977180">
          <w:marLeft w:val="640"/>
          <w:marRight w:val="0"/>
          <w:marTop w:val="0"/>
          <w:marBottom w:val="0"/>
          <w:divBdr>
            <w:top w:val="none" w:sz="0" w:space="0" w:color="auto"/>
            <w:left w:val="none" w:sz="0" w:space="0" w:color="auto"/>
            <w:bottom w:val="none" w:sz="0" w:space="0" w:color="auto"/>
            <w:right w:val="none" w:sz="0" w:space="0" w:color="auto"/>
          </w:divBdr>
        </w:div>
        <w:div w:id="1635138509">
          <w:marLeft w:val="640"/>
          <w:marRight w:val="0"/>
          <w:marTop w:val="0"/>
          <w:marBottom w:val="0"/>
          <w:divBdr>
            <w:top w:val="none" w:sz="0" w:space="0" w:color="auto"/>
            <w:left w:val="none" w:sz="0" w:space="0" w:color="auto"/>
            <w:bottom w:val="none" w:sz="0" w:space="0" w:color="auto"/>
            <w:right w:val="none" w:sz="0" w:space="0" w:color="auto"/>
          </w:divBdr>
        </w:div>
        <w:div w:id="1677615208">
          <w:marLeft w:val="640"/>
          <w:marRight w:val="0"/>
          <w:marTop w:val="0"/>
          <w:marBottom w:val="0"/>
          <w:divBdr>
            <w:top w:val="none" w:sz="0" w:space="0" w:color="auto"/>
            <w:left w:val="none" w:sz="0" w:space="0" w:color="auto"/>
            <w:bottom w:val="none" w:sz="0" w:space="0" w:color="auto"/>
            <w:right w:val="none" w:sz="0" w:space="0" w:color="auto"/>
          </w:divBdr>
        </w:div>
        <w:div w:id="1856456340">
          <w:marLeft w:val="640"/>
          <w:marRight w:val="0"/>
          <w:marTop w:val="0"/>
          <w:marBottom w:val="0"/>
          <w:divBdr>
            <w:top w:val="none" w:sz="0" w:space="0" w:color="auto"/>
            <w:left w:val="none" w:sz="0" w:space="0" w:color="auto"/>
            <w:bottom w:val="none" w:sz="0" w:space="0" w:color="auto"/>
            <w:right w:val="none" w:sz="0" w:space="0" w:color="auto"/>
          </w:divBdr>
        </w:div>
        <w:div w:id="1904833387">
          <w:marLeft w:val="640"/>
          <w:marRight w:val="0"/>
          <w:marTop w:val="0"/>
          <w:marBottom w:val="0"/>
          <w:divBdr>
            <w:top w:val="none" w:sz="0" w:space="0" w:color="auto"/>
            <w:left w:val="none" w:sz="0" w:space="0" w:color="auto"/>
            <w:bottom w:val="none" w:sz="0" w:space="0" w:color="auto"/>
            <w:right w:val="none" w:sz="0" w:space="0" w:color="auto"/>
          </w:divBdr>
        </w:div>
        <w:div w:id="2000108119">
          <w:marLeft w:val="640"/>
          <w:marRight w:val="0"/>
          <w:marTop w:val="0"/>
          <w:marBottom w:val="0"/>
          <w:divBdr>
            <w:top w:val="none" w:sz="0" w:space="0" w:color="auto"/>
            <w:left w:val="none" w:sz="0" w:space="0" w:color="auto"/>
            <w:bottom w:val="none" w:sz="0" w:space="0" w:color="auto"/>
            <w:right w:val="none" w:sz="0" w:space="0" w:color="auto"/>
          </w:divBdr>
        </w:div>
        <w:div w:id="2065326470">
          <w:marLeft w:val="640"/>
          <w:marRight w:val="0"/>
          <w:marTop w:val="0"/>
          <w:marBottom w:val="0"/>
          <w:divBdr>
            <w:top w:val="none" w:sz="0" w:space="0" w:color="auto"/>
            <w:left w:val="none" w:sz="0" w:space="0" w:color="auto"/>
            <w:bottom w:val="none" w:sz="0" w:space="0" w:color="auto"/>
            <w:right w:val="none" w:sz="0" w:space="0" w:color="auto"/>
          </w:divBdr>
        </w:div>
      </w:divsChild>
    </w:div>
    <w:div w:id="783186404">
      <w:bodyDiv w:val="1"/>
      <w:marLeft w:val="0"/>
      <w:marRight w:val="0"/>
      <w:marTop w:val="0"/>
      <w:marBottom w:val="0"/>
      <w:divBdr>
        <w:top w:val="none" w:sz="0" w:space="0" w:color="auto"/>
        <w:left w:val="none" w:sz="0" w:space="0" w:color="auto"/>
        <w:bottom w:val="none" w:sz="0" w:space="0" w:color="auto"/>
        <w:right w:val="none" w:sz="0" w:space="0" w:color="auto"/>
      </w:divBdr>
    </w:div>
    <w:div w:id="792941388">
      <w:bodyDiv w:val="1"/>
      <w:marLeft w:val="0"/>
      <w:marRight w:val="0"/>
      <w:marTop w:val="0"/>
      <w:marBottom w:val="0"/>
      <w:divBdr>
        <w:top w:val="none" w:sz="0" w:space="0" w:color="auto"/>
        <w:left w:val="none" w:sz="0" w:space="0" w:color="auto"/>
        <w:bottom w:val="none" w:sz="0" w:space="0" w:color="auto"/>
        <w:right w:val="none" w:sz="0" w:space="0" w:color="auto"/>
      </w:divBdr>
    </w:div>
    <w:div w:id="798181594">
      <w:bodyDiv w:val="1"/>
      <w:marLeft w:val="0"/>
      <w:marRight w:val="0"/>
      <w:marTop w:val="0"/>
      <w:marBottom w:val="0"/>
      <w:divBdr>
        <w:top w:val="none" w:sz="0" w:space="0" w:color="auto"/>
        <w:left w:val="none" w:sz="0" w:space="0" w:color="auto"/>
        <w:bottom w:val="none" w:sz="0" w:space="0" w:color="auto"/>
        <w:right w:val="none" w:sz="0" w:space="0" w:color="auto"/>
      </w:divBdr>
    </w:div>
    <w:div w:id="801191079">
      <w:bodyDiv w:val="1"/>
      <w:marLeft w:val="0"/>
      <w:marRight w:val="0"/>
      <w:marTop w:val="0"/>
      <w:marBottom w:val="0"/>
      <w:divBdr>
        <w:top w:val="none" w:sz="0" w:space="0" w:color="auto"/>
        <w:left w:val="none" w:sz="0" w:space="0" w:color="auto"/>
        <w:bottom w:val="none" w:sz="0" w:space="0" w:color="auto"/>
        <w:right w:val="none" w:sz="0" w:space="0" w:color="auto"/>
      </w:divBdr>
      <w:divsChild>
        <w:div w:id="4523088">
          <w:marLeft w:val="640"/>
          <w:marRight w:val="0"/>
          <w:marTop w:val="0"/>
          <w:marBottom w:val="0"/>
          <w:divBdr>
            <w:top w:val="none" w:sz="0" w:space="0" w:color="auto"/>
            <w:left w:val="none" w:sz="0" w:space="0" w:color="auto"/>
            <w:bottom w:val="none" w:sz="0" w:space="0" w:color="auto"/>
            <w:right w:val="none" w:sz="0" w:space="0" w:color="auto"/>
          </w:divBdr>
        </w:div>
        <w:div w:id="74085375">
          <w:marLeft w:val="640"/>
          <w:marRight w:val="0"/>
          <w:marTop w:val="0"/>
          <w:marBottom w:val="0"/>
          <w:divBdr>
            <w:top w:val="none" w:sz="0" w:space="0" w:color="auto"/>
            <w:left w:val="none" w:sz="0" w:space="0" w:color="auto"/>
            <w:bottom w:val="none" w:sz="0" w:space="0" w:color="auto"/>
            <w:right w:val="none" w:sz="0" w:space="0" w:color="auto"/>
          </w:divBdr>
        </w:div>
        <w:div w:id="84692423">
          <w:marLeft w:val="640"/>
          <w:marRight w:val="0"/>
          <w:marTop w:val="0"/>
          <w:marBottom w:val="0"/>
          <w:divBdr>
            <w:top w:val="none" w:sz="0" w:space="0" w:color="auto"/>
            <w:left w:val="none" w:sz="0" w:space="0" w:color="auto"/>
            <w:bottom w:val="none" w:sz="0" w:space="0" w:color="auto"/>
            <w:right w:val="none" w:sz="0" w:space="0" w:color="auto"/>
          </w:divBdr>
        </w:div>
        <w:div w:id="259215767">
          <w:marLeft w:val="640"/>
          <w:marRight w:val="0"/>
          <w:marTop w:val="0"/>
          <w:marBottom w:val="0"/>
          <w:divBdr>
            <w:top w:val="none" w:sz="0" w:space="0" w:color="auto"/>
            <w:left w:val="none" w:sz="0" w:space="0" w:color="auto"/>
            <w:bottom w:val="none" w:sz="0" w:space="0" w:color="auto"/>
            <w:right w:val="none" w:sz="0" w:space="0" w:color="auto"/>
          </w:divBdr>
        </w:div>
        <w:div w:id="315113906">
          <w:marLeft w:val="640"/>
          <w:marRight w:val="0"/>
          <w:marTop w:val="0"/>
          <w:marBottom w:val="0"/>
          <w:divBdr>
            <w:top w:val="none" w:sz="0" w:space="0" w:color="auto"/>
            <w:left w:val="none" w:sz="0" w:space="0" w:color="auto"/>
            <w:bottom w:val="none" w:sz="0" w:space="0" w:color="auto"/>
            <w:right w:val="none" w:sz="0" w:space="0" w:color="auto"/>
          </w:divBdr>
        </w:div>
        <w:div w:id="552738634">
          <w:marLeft w:val="640"/>
          <w:marRight w:val="0"/>
          <w:marTop w:val="0"/>
          <w:marBottom w:val="0"/>
          <w:divBdr>
            <w:top w:val="none" w:sz="0" w:space="0" w:color="auto"/>
            <w:left w:val="none" w:sz="0" w:space="0" w:color="auto"/>
            <w:bottom w:val="none" w:sz="0" w:space="0" w:color="auto"/>
            <w:right w:val="none" w:sz="0" w:space="0" w:color="auto"/>
          </w:divBdr>
        </w:div>
        <w:div w:id="651759350">
          <w:marLeft w:val="640"/>
          <w:marRight w:val="0"/>
          <w:marTop w:val="0"/>
          <w:marBottom w:val="0"/>
          <w:divBdr>
            <w:top w:val="none" w:sz="0" w:space="0" w:color="auto"/>
            <w:left w:val="none" w:sz="0" w:space="0" w:color="auto"/>
            <w:bottom w:val="none" w:sz="0" w:space="0" w:color="auto"/>
            <w:right w:val="none" w:sz="0" w:space="0" w:color="auto"/>
          </w:divBdr>
        </w:div>
        <w:div w:id="787704304">
          <w:marLeft w:val="640"/>
          <w:marRight w:val="0"/>
          <w:marTop w:val="0"/>
          <w:marBottom w:val="0"/>
          <w:divBdr>
            <w:top w:val="none" w:sz="0" w:space="0" w:color="auto"/>
            <w:left w:val="none" w:sz="0" w:space="0" w:color="auto"/>
            <w:bottom w:val="none" w:sz="0" w:space="0" w:color="auto"/>
            <w:right w:val="none" w:sz="0" w:space="0" w:color="auto"/>
          </w:divBdr>
        </w:div>
        <w:div w:id="887764782">
          <w:marLeft w:val="640"/>
          <w:marRight w:val="0"/>
          <w:marTop w:val="0"/>
          <w:marBottom w:val="0"/>
          <w:divBdr>
            <w:top w:val="none" w:sz="0" w:space="0" w:color="auto"/>
            <w:left w:val="none" w:sz="0" w:space="0" w:color="auto"/>
            <w:bottom w:val="none" w:sz="0" w:space="0" w:color="auto"/>
            <w:right w:val="none" w:sz="0" w:space="0" w:color="auto"/>
          </w:divBdr>
        </w:div>
        <w:div w:id="932127559">
          <w:marLeft w:val="640"/>
          <w:marRight w:val="0"/>
          <w:marTop w:val="0"/>
          <w:marBottom w:val="0"/>
          <w:divBdr>
            <w:top w:val="none" w:sz="0" w:space="0" w:color="auto"/>
            <w:left w:val="none" w:sz="0" w:space="0" w:color="auto"/>
            <w:bottom w:val="none" w:sz="0" w:space="0" w:color="auto"/>
            <w:right w:val="none" w:sz="0" w:space="0" w:color="auto"/>
          </w:divBdr>
        </w:div>
        <w:div w:id="1122043063">
          <w:marLeft w:val="640"/>
          <w:marRight w:val="0"/>
          <w:marTop w:val="0"/>
          <w:marBottom w:val="0"/>
          <w:divBdr>
            <w:top w:val="none" w:sz="0" w:space="0" w:color="auto"/>
            <w:left w:val="none" w:sz="0" w:space="0" w:color="auto"/>
            <w:bottom w:val="none" w:sz="0" w:space="0" w:color="auto"/>
            <w:right w:val="none" w:sz="0" w:space="0" w:color="auto"/>
          </w:divBdr>
        </w:div>
        <w:div w:id="1156997598">
          <w:marLeft w:val="640"/>
          <w:marRight w:val="0"/>
          <w:marTop w:val="0"/>
          <w:marBottom w:val="0"/>
          <w:divBdr>
            <w:top w:val="none" w:sz="0" w:space="0" w:color="auto"/>
            <w:left w:val="none" w:sz="0" w:space="0" w:color="auto"/>
            <w:bottom w:val="none" w:sz="0" w:space="0" w:color="auto"/>
            <w:right w:val="none" w:sz="0" w:space="0" w:color="auto"/>
          </w:divBdr>
        </w:div>
        <w:div w:id="1453667458">
          <w:marLeft w:val="640"/>
          <w:marRight w:val="0"/>
          <w:marTop w:val="0"/>
          <w:marBottom w:val="0"/>
          <w:divBdr>
            <w:top w:val="none" w:sz="0" w:space="0" w:color="auto"/>
            <w:left w:val="none" w:sz="0" w:space="0" w:color="auto"/>
            <w:bottom w:val="none" w:sz="0" w:space="0" w:color="auto"/>
            <w:right w:val="none" w:sz="0" w:space="0" w:color="auto"/>
          </w:divBdr>
        </w:div>
        <w:div w:id="1546596788">
          <w:marLeft w:val="640"/>
          <w:marRight w:val="0"/>
          <w:marTop w:val="0"/>
          <w:marBottom w:val="0"/>
          <w:divBdr>
            <w:top w:val="none" w:sz="0" w:space="0" w:color="auto"/>
            <w:left w:val="none" w:sz="0" w:space="0" w:color="auto"/>
            <w:bottom w:val="none" w:sz="0" w:space="0" w:color="auto"/>
            <w:right w:val="none" w:sz="0" w:space="0" w:color="auto"/>
          </w:divBdr>
        </w:div>
        <w:div w:id="1563951403">
          <w:marLeft w:val="640"/>
          <w:marRight w:val="0"/>
          <w:marTop w:val="0"/>
          <w:marBottom w:val="0"/>
          <w:divBdr>
            <w:top w:val="none" w:sz="0" w:space="0" w:color="auto"/>
            <w:left w:val="none" w:sz="0" w:space="0" w:color="auto"/>
            <w:bottom w:val="none" w:sz="0" w:space="0" w:color="auto"/>
            <w:right w:val="none" w:sz="0" w:space="0" w:color="auto"/>
          </w:divBdr>
        </w:div>
        <w:div w:id="1640987426">
          <w:marLeft w:val="640"/>
          <w:marRight w:val="0"/>
          <w:marTop w:val="0"/>
          <w:marBottom w:val="0"/>
          <w:divBdr>
            <w:top w:val="none" w:sz="0" w:space="0" w:color="auto"/>
            <w:left w:val="none" w:sz="0" w:space="0" w:color="auto"/>
            <w:bottom w:val="none" w:sz="0" w:space="0" w:color="auto"/>
            <w:right w:val="none" w:sz="0" w:space="0" w:color="auto"/>
          </w:divBdr>
        </w:div>
        <w:div w:id="1645889038">
          <w:marLeft w:val="640"/>
          <w:marRight w:val="0"/>
          <w:marTop w:val="0"/>
          <w:marBottom w:val="0"/>
          <w:divBdr>
            <w:top w:val="none" w:sz="0" w:space="0" w:color="auto"/>
            <w:left w:val="none" w:sz="0" w:space="0" w:color="auto"/>
            <w:bottom w:val="none" w:sz="0" w:space="0" w:color="auto"/>
            <w:right w:val="none" w:sz="0" w:space="0" w:color="auto"/>
          </w:divBdr>
        </w:div>
        <w:div w:id="1704672779">
          <w:marLeft w:val="640"/>
          <w:marRight w:val="0"/>
          <w:marTop w:val="0"/>
          <w:marBottom w:val="0"/>
          <w:divBdr>
            <w:top w:val="none" w:sz="0" w:space="0" w:color="auto"/>
            <w:left w:val="none" w:sz="0" w:space="0" w:color="auto"/>
            <w:bottom w:val="none" w:sz="0" w:space="0" w:color="auto"/>
            <w:right w:val="none" w:sz="0" w:space="0" w:color="auto"/>
          </w:divBdr>
        </w:div>
        <w:div w:id="1757432790">
          <w:marLeft w:val="640"/>
          <w:marRight w:val="0"/>
          <w:marTop w:val="0"/>
          <w:marBottom w:val="0"/>
          <w:divBdr>
            <w:top w:val="none" w:sz="0" w:space="0" w:color="auto"/>
            <w:left w:val="none" w:sz="0" w:space="0" w:color="auto"/>
            <w:bottom w:val="none" w:sz="0" w:space="0" w:color="auto"/>
            <w:right w:val="none" w:sz="0" w:space="0" w:color="auto"/>
          </w:divBdr>
        </w:div>
        <w:div w:id="1830713012">
          <w:marLeft w:val="640"/>
          <w:marRight w:val="0"/>
          <w:marTop w:val="0"/>
          <w:marBottom w:val="0"/>
          <w:divBdr>
            <w:top w:val="none" w:sz="0" w:space="0" w:color="auto"/>
            <w:left w:val="none" w:sz="0" w:space="0" w:color="auto"/>
            <w:bottom w:val="none" w:sz="0" w:space="0" w:color="auto"/>
            <w:right w:val="none" w:sz="0" w:space="0" w:color="auto"/>
          </w:divBdr>
        </w:div>
        <w:div w:id="1918006898">
          <w:marLeft w:val="640"/>
          <w:marRight w:val="0"/>
          <w:marTop w:val="0"/>
          <w:marBottom w:val="0"/>
          <w:divBdr>
            <w:top w:val="none" w:sz="0" w:space="0" w:color="auto"/>
            <w:left w:val="none" w:sz="0" w:space="0" w:color="auto"/>
            <w:bottom w:val="none" w:sz="0" w:space="0" w:color="auto"/>
            <w:right w:val="none" w:sz="0" w:space="0" w:color="auto"/>
          </w:divBdr>
        </w:div>
        <w:div w:id="1935280810">
          <w:marLeft w:val="640"/>
          <w:marRight w:val="0"/>
          <w:marTop w:val="0"/>
          <w:marBottom w:val="0"/>
          <w:divBdr>
            <w:top w:val="none" w:sz="0" w:space="0" w:color="auto"/>
            <w:left w:val="none" w:sz="0" w:space="0" w:color="auto"/>
            <w:bottom w:val="none" w:sz="0" w:space="0" w:color="auto"/>
            <w:right w:val="none" w:sz="0" w:space="0" w:color="auto"/>
          </w:divBdr>
        </w:div>
        <w:div w:id="1937401468">
          <w:marLeft w:val="640"/>
          <w:marRight w:val="0"/>
          <w:marTop w:val="0"/>
          <w:marBottom w:val="0"/>
          <w:divBdr>
            <w:top w:val="none" w:sz="0" w:space="0" w:color="auto"/>
            <w:left w:val="none" w:sz="0" w:space="0" w:color="auto"/>
            <w:bottom w:val="none" w:sz="0" w:space="0" w:color="auto"/>
            <w:right w:val="none" w:sz="0" w:space="0" w:color="auto"/>
          </w:divBdr>
        </w:div>
        <w:div w:id="2037002339">
          <w:marLeft w:val="640"/>
          <w:marRight w:val="0"/>
          <w:marTop w:val="0"/>
          <w:marBottom w:val="0"/>
          <w:divBdr>
            <w:top w:val="none" w:sz="0" w:space="0" w:color="auto"/>
            <w:left w:val="none" w:sz="0" w:space="0" w:color="auto"/>
            <w:bottom w:val="none" w:sz="0" w:space="0" w:color="auto"/>
            <w:right w:val="none" w:sz="0" w:space="0" w:color="auto"/>
          </w:divBdr>
        </w:div>
        <w:div w:id="2047482450">
          <w:marLeft w:val="640"/>
          <w:marRight w:val="0"/>
          <w:marTop w:val="0"/>
          <w:marBottom w:val="0"/>
          <w:divBdr>
            <w:top w:val="none" w:sz="0" w:space="0" w:color="auto"/>
            <w:left w:val="none" w:sz="0" w:space="0" w:color="auto"/>
            <w:bottom w:val="none" w:sz="0" w:space="0" w:color="auto"/>
            <w:right w:val="none" w:sz="0" w:space="0" w:color="auto"/>
          </w:divBdr>
        </w:div>
        <w:div w:id="2101412774">
          <w:marLeft w:val="640"/>
          <w:marRight w:val="0"/>
          <w:marTop w:val="0"/>
          <w:marBottom w:val="0"/>
          <w:divBdr>
            <w:top w:val="none" w:sz="0" w:space="0" w:color="auto"/>
            <w:left w:val="none" w:sz="0" w:space="0" w:color="auto"/>
            <w:bottom w:val="none" w:sz="0" w:space="0" w:color="auto"/>
            <w:right w:val="none" w:sz="0" w:space="0" w:color="auto"/>
          </w:divBdr>
        </w:div>
        <w:div w:id="2122407535">
          <w:marLeft w:val="640"/>
          <w:marRight w:val="0"/>
          <w:marTop w:val="0"/>
          <w:marBottom w:val="0"/>
          <w:divBdr>
            <w:top w:val="none" w:sz="0" w:space="0" w:color="auto"/>
            <w:left w:val="none" w:sz="0" w:space="0" w:color="auto"/>
            <w:bottom w:val="none" w:sz="0" w:space="0" w:color="auto"/>
            <w:right w:val="none" w:sz="0" w:space="0" w:color="auto"/>
          </w:divBdr>
        </w:div>
      </w:divsChild>
    </w:div>
    <w:div w:id="824592812">
      <w:bodyDiv w:val="1"/>
      <w:marLeft w:val="0"/>
      <w:marRight w:val="0"/>
      <w:marTop w:val="0"/>
      <w:marBottom w:val="0"/>
      <w:divBdr>
        <w:top w:val="none" w:sz="0" w:space="0" w:color="auto"/>
        <w:left w:val="none" w:sz="0" w:space="0" w:color="auto"/>
        <w:bottom w:val="none" w:sz="0" w:space="0" w:color="auto"/>
        <w:right w:val="none" w:sz="0" w:space="0" w:color="auto"/>
      </w:divBdr>
    </w:div>
    <w:div w:id="854198765">
      <w:bodyDiv w:val="1"/>
      <w:marLeft w:val="0"/>
      <w:marRight w:val="0"/>
      <w:marTop w:val="0"/>
      <w:marBottom w:val="0"/>
      <w:divBdr>
        <w:top w:val="none" w:sz="0" w:space="0" w:color="auto"/>
        <w:left w:val="none" w:sz="0" w:space="0" w:color="auto"/>
        <w:bottom w:val="none" w:sz="0" w:space="0" w:color="auto"/>
        <w:right w:val="none" w:sz="0" w:space="0" w:color="auto"/>
      </w:divBdr>
    </w:div>
    <w:div w:id="854463449">
      <w:bodyDiv w:val="1"/>
      <w:marLeft w:val="0"/>
      <w:marRight w:val="0"/>
      <w:marTop w:val="0"/>
      <w:marBottom w:val="0"/>
      <w:divBdr>
        <w:top w:val="none" w:sz="0" w:space="0" w:color="auto"/>
        <w:left w:val="none" w:sz="0" w:space="0" w:color="auto"/>
        <w:bottom w:val="none" w:sz="0" w:space="0" w:color="auto"/>
        <w:right w:val="none" w:sz="0" w:space="0" w:color="auto"/>
      </w:divBdr>
      <w:divsChild>
        <w:div w:id="105976606">
          <w:marLeft w:val="640"/>
          <w:marRight w:val="0"/>
          <w:marTop w:val="0"/>
          <w:marBottom w:val="0"/>
          <w:divBdr>
            <w:top w:val="none" w:sz="0" w:space="0" w:color="auto"/>
            <w:left w:val="none" w:sz="0" w:space="0" w:color="auto"/>
            <w:bottom w:val="none" w:sz="0" w:space="0" w:color="auto"/>
            <w:right w:val="none" w:sz="0" w:space="0" w:color="auto"/>
          </w:divBdr>
        </w:div>
        <w:div w:id="197205302">
          <w:marLeft w:val="640"/>
          <w:marRight w:val="0"/>
          <w:marTop w:val="0"/>
          <w:marBottom w:val="0"/>
          <w:divBdr>
            <w:top w:val="none" w:sz="0" w:space="0" w:color="auto"/>
            <w:left w:val="none" w:sz="0" w:space="0" w:color="auto"/>
            <w:bottom w:val="none" w:sz="0" w:space="0" w:color="auto"/>
            <w:right w:val="none" w:sz="0" w:space="0" w:color="auto"/>
          </w:divBdr>
        </w:div>
        <w:div w:id="340546777">
          <w:marLeft w:val="640"/>
          <w:marRight w:val="0"/>
          <w:marTop w:val="0"/>
          <w:marBottom w:val="0"/>
          <w:divBdr>
            <w:top w:val="none" w:sz="0" w:space="0" w:color="auto"/>
            <w:left w:val="none" w:sz="0" w:space="0" w:color="auto"/>
            <w:bottom w:val="none" w:sz="0" w:space="0" w:color="auto"/>
            <w:right w:val="none" w:sz="0" w:space="0" w:color="auto"/>
          </w:divBdr>
        </w:div>
        <w:div w:id="522324120">
          <w:marLeft w:val="640"/>
          <w:marRight w:val="0"/>
          <w:marTop w:val="0"/>
          <w:marBottom w:val="0"/>
          <w:divBdr>
            <w:top w:val="none" w:sz="0" w:space="0" w:color="auto"/>
            <w:left w:val="none" w:sz="0" w:space="0" w:color="auto"/>
            <w:bottom w:val="none" w:sz="0" w:space="0" w:color="auto"/>
            <w:right w:val="none" w:sz="0" w:space="0" w:color="auto"/>
          </w:divBdr>
        </w:div>
        <w:div w:id="573440576">
          <w:marLeft w:val="640"/>
          <w:marRight w:val="0"/>
          <w:marTop w:val="0"/>
          <w:marBottom w:val="0"/>
          <w:divBdr>
            <w:top w:val="none" w:sz="0" w:space="0" w:color="auto"/>
            <w:left w:val="none" w:sz="0" w:space="0" w:color="auto"/>
            <w:bottom w:val="none" w:sz="0" w:space="0" w:color="auto"/>
            <w:right w:val="none" w:sz="0" w:space="0" w:color="auto"/>
          </w:divBdr>
        </w:div>
        <w:div w:id="700086982">
          <w:marLeft w:val="640"/>
          <w:marRight w:val="0"/>
          <w:marTop w:val="0"/>
          <w:marBottom w:val="0"/>
          <w:divBdr>
            <w:top w:val="none" w:sz="0" w:space="0" w:color="auto"/>
            <w:left w:val="none" w:sz="0" w:space="0" w:color="auto"/>
            <w:bottom w:val="none" w:sz="0" w:space="0" w:color="auto"/>
            <w:right w:val="none" w:sz="0" w:space="0" w:color="auto"/>
          </w:divBdr>
        </w:div>
        <w:div w:id="759526168">
          <w:marLeft w:val="640"/>
          <w:marRight w:val="0"/>
          <w:marTop w:val="0"/>
          <w:marBottom w:val="0"/>
          <w:divBdr>
            <w:top w:val="none" w:sz="0" w:space="0" w:color="auto"/>
            <w:left w:val="none" w:sz="0" w:space="0" w:color="auto"/>
            <w:bottom w:val="none" w:sz="0" w:space="0" w:color="auto"/>
            <w:right w:val="none" w:sz="0" w:space="0" w:color="auto"/>
          </w:divBdr>
        </w:div>
        <w:div w:id="858735870">
          <w:marLeft w:val="640"/>
          <w:marRight w:val="0"/>
          <w:marTop w:val="0"/>
          <w:marBottom w:val="0"/>
          <w:divBdr>
            <w:top w:val="none" w:sz="0" w:space="0" w:color="auto"/>
            <w:left w:val="none" w:sz="0" w:space="0" w:color="auto"/>
            <w:bottom w:val="none" w:sz="0" w:space="0" w:color="auto"/>
            <w:right w:val="none" w:sz="0" w:space="0" w:color="auto"/>
          </w:divBdr>
        </w:div>
        <w:div w:id="913197789">
          <w:marLeft w:val="640"/>
          <w:marRight w:val="0"/>
          <w:marTop w:val="0"/>
          <w:marBottom w:val="0"/>
          <w:divBdr>
            <w:top w:val="none" w:sz="0" w:space="0" w:color="auto"/>
            <w:left w:val="none" w:sz="0" w:space="0" w:color="auto"/>
            <w:bottom w:val="none" w:sz="0" w:space="0" w:color="auto"/>
            <w:right w:val="none" w:sz="0" w:space="0" w:color="auto"/>
          </w:divBdr>
        </w:div>
        <w:div w:id="953752516">
          <w:marLeft w:val="640"/>
          <w:marRight w:val="0"/>
          <w:marTop w:val="0"/>
          <w:marBottom w:val="0"/>
          <w:divBdr>
            <w:top w:val="none" w:sz="0" w:space="0" w:color="auto"/>
            <w:left w:val="none" w:sz="0" w:space="0" w:color="auto"/>
            <w:bottom w:val="none" w:sz="0" w:space="0" w:color="auto"/>
            <w:right w:val="none" w:sz="0" w:space="0" w:color="auto"/>
          </w:divBdr>
        </w:div>
        <w:div w:id="1015884087">
          <w:marLeft w:val="640"/>
          <w:marRight w:val="0"/>
          <w:marTop w:val="0"/>
          <w:marBottom w:val="0"/>
          <w:divBdr>
            <w:top w:val="none" w:sz="0" w:space="0" w:color="auto"/>
            <w:left w:val="none" w:sz="0" w:space="0" w:color="auto"/>
            <w:bottom w:val="none" w:sz="0" w:space="0" w:color="auto"/>
            <w:right w:val="none" w:sz="0" w:space="0" w:color="auto"/>
          </w:divBdr>
        </w:div>
        <w:div w:id="1040134012">
          <w:marLeft w:val="640"/>
          <w:marRight w:val="0"/>
          <w:marTop w:val="0"/>
          <w:marBottom w:val="0"/>
          <w:divBdr>
            <w:top w:val="none" w:sz="0" w:space="0" w:color="auto"/>
            <w:left w:val="none" w:sz="0" w:space="0" w:color="auto"/>
            <w:bottom w:val="none" w:sz="0" w:space="0" w:color="auto"/>
            <w:right w:val="none" w:sz="0" w:space="0" w:color="auto"/>
          </w:divBdr>
        </w:div>
        <w:div w:id="1247299053">
          <w:marLeft w:val="640"/>
          <w:marRight w:val="0"/>
          <w:marTop w:val="0"/>
          <w:marBottom w:val="0"/>
          <w:divBdr>
            <w:top w:val="none" w:sz="0" w:space="0" w:color="auto"/>
            <w:left w:val="none" w:sz="0" w:space="0" w:color="auto"/>
            <w:bottom w:val="none" w:sz="0" w:space="0" w:color="auto"/>
            <w:right w:val="none" w:sz="0" w:space="0" w:color="auto"/>
          </w:divBdr>
        </w:div>
        <w:div w:id="1615868199">
          <w:marLeft w:val="640"/>
          <w:marRight w:val="0"/>
          <w:marTop w:val="0"/>
          <w:marBottom w:val="0"/>
          <w:divBdr>
            <w:top w:val="none" w:sz="0" w:space="0" w:color="auto"/>
            <w:left w:val="none" w:sz="0" w:space="0" w:color="auto"/>
            <w:bottom w:val="none" w:sz="0" w:space="0" w:color="auto"/>
            <w:right w:val="none" w:sz="0" w:space="0" w:color="auto"/>
          </w:divBdr>
        </w:div>
        <w:div w:id="1653212944">
          <w:marLeft w:val="640"/>
          <w:marRight w:val="0"/>
          <w:marTop w:val="0"/>
          <w:marBottom w:val="0"/>
          <w:divBdr>
            <w:top w:val="none" w:sz="0" w:space="0" w:color="auto"/>
            <w:left w:val="none" w:sz="0" w:space="0" w:color="auto"/>
            <w:bottom w:val="none" w:sz="0" w:space="0" w:color="auto"/>
            <w:right w:val="none" w:sz="0" w:space="0" w:color="auto"/>
          </w:divBdr>
        </w:div>
        <w:div w:id="1782996503">
          <w:marLeft w:val="640"/>
          <w:marRight w:val="0"/>
          <w:marTop w:val="0"/>
          <w:marBottom w:val="0"/>
          <w:divBdr>
            <w:top w:val="none" w:sz="0" w:space="0" w:color="auto"/>
            <w:left w:val="none" w:sz="0" w:space="0" w:color="auto"/>
            <w:bottom w:val="none" w:sz="0" w:space="0" w:color="auto"/>
            <w:right w:val="none" w:sz="0" w:space="0" w:color="auto"/>
          </w:divBdr>
        </w:div>
      </w:divsChild>
    </w:div>
    <w:div w:id="866064862">
      <w:bodyDiv w:val="1"/>
      <w:marLeft w:val="0"/>
      <w:marRight w:val="0"/>
      <w:marTop w:val="0"/>
      <w:marBottom w:val="0"/>
      <w:divBdr>
        <w:top w:val="none" w:sz="0" w:space="0" w:color="auto"/>
        <w:left w:val="none" w:sz="0" w:space="0" w:color="auto"/>
        <w:bottom w:val="none" w:sz="0" w:space="0" w:color="auto"/>
        <w:right w:val="none" w:sz="0" w:space="0" w:color="auto"/>
      </w:divBdr>
    </w:div>
    <w:div w:id="867837120">
      <w:bodyDiv w:val="1"/>
      <w:marLeft w:val="0"/>
      <w:marRight w:val="0"/>
      <w:marTop w:val="0"/>
      <w:marBottom w:val="0"/>
      <w:divBdr>
        <w:top w:val="none" w:sz="0" w:space="0" w:color="auto"/>
        <w:left w:val="none" w:sz="0" w:space="0" w:color="auto"/>
        <w:bottom w:val="none" w:sz="0" w:space="0" w:color="auto"/>
        <w:right w:val="none" w:sz="0" w:space="0" w:color="auto"/>
      </w:divBdr>
    </w:div>
    <w:div w:id="874578984">
      <w:bodyDiv w:val="1"/>
      <w:marLeft w:val="0"/>
      <w:marRight w:val="0"/>
      <w:marTop w:val="0"/>
      <w:marBottom w:val="0"/>
      <w:divBdr>
        <w:top w:val="none" w:sz="0" w:space="0" w:color="auto"/>
        <w:left w:val="none" w:sz="0" w:space="0" w:color="auto"/>
        <w:bottom w:val="none" w:sz="0" w:space="0" w:color="auto"/>
        <w:right w:val="none" w:sz="0" w:space="0" w:color="auto"/>
      </w:divBdr>
    </w:div>
    <w:div w:id="877401360">
      <w:bodyDiv w:val="1"/>
      <w:marLeft w:val="0"/>
      <w:marRight w:val="0"/>
      <w:marTop w:val="0"/>
      <w:marBottom w:val="0"/>
      <w:divBdr>
        <w:top w:val="none" w:sz="0" w:space="0" w:color="auto"/>
        <w:left w:val="none" w:sz="0" w:space="0" w:color="auto"/>
        <w:bottom w:val="none" w:sz="0" w:space="0" w:color="auto"/>
        <w:right w:val="none" w:sz="0" w:space="0" w:color="auto"/>
      </w:divBdr>
    </w:div>
    <w:div w:id="877817192">
      <w:bodyDiv w:val="1"/>
      <w:marLeft w:val="0"/>
      <w:marRight w:val="0"/>
      <w:marTop w:val="0"/>
      <w:marBottom w:val="0"/>
      <w:divBdr>
        <w:top w:val="none" w:sz="0" w:space="0" w:color="auto"/>
        <w:left w:val="none" w:sz="0" w:space="0" w:color="auto"/>
        <w:bottom w:val="none" w:sz="0" w:space="0" w:color="auto"/>
        <w:right w:val="none" w:sz="0" w:space="0" w:color="auto"/>
      </w:divBdr>
      <w:divsChild>
        <w:div w:id="154498999">
          <w:marLeft w:val="640"/>
          <w:marRight w:val="0"/>
          <w:marTop w:val="0"/>
          <w:marBottom w:val="0"/>
          <w:divBdr>
            <w:top w:val="none" w:sz="0" w:space="0" w:color="auto"/>
            <w:left w:val="none" w:sz="0" w:space="0" w:color="auto"/>
            <w:bottom w:val="none" w:sz="0" w:space="0" w:color="auto"/>
            <w:right w:val="none" w:sz="0" w:space="0" w:color="auto"/>
          </w:divBdr>
        </w:div>
        <w:div w:id="189295016">
          <w:marLeft w:val="640"/>
          <w:marRight w:val="0"/>
          <w:marTop w:val="0"/>
          <w:marBottom w:val="0"/>
          <w:divBdr>
            <w:top w:val="none" w:sz="0" w:space="0" w:color="auto"/>
            <w:left w:val="none" w:sz="0" w:space="0" w:color="auto"/>
            <w:bottom w:val="none" w:sz="0" w:space="0" w:color="auto"/>
            <w:right w:val="none" w:sz="0" w:space="0" w:color="auto"/>
          </w:divBdr>
        </w:div>
        <w:div w:id="267200117">
          <w:marLeft w:val="640"/>
          <w:marRight w:val="0"/>
          <w:marTop w:val="0"/>
          <w:marBottom w:val="0"/>
          <w:divBdr>
            <w:top w:val="none" w:sz="0" w:space="0" w:color="auto"/>
            <w:left w:val="none" w:sz="0" w:space="0" w:color="auto"/>
            <w:bottom w:val="none" w:sz="0" w:space="0" w:color="auto"/>
            <w:right w:val="none" w:sz="0" w:space="0" w:color="auto"/>
          </w:divBdr>
        </w:div>
        <w:div w:id="308025003">
          <w:marLeft w:val="640"/>
          <w:marRight w:val="0"/>
          <w:marTop w:val="0"/>
          <w:marBottom w:val="0"/>
          <w:divBdr>
            <w:top w:val="none" w:sz="0" w:space="0" w:color="auto"/>
            <w:left w:val="none" w:sz="0" w:space="0" w:color="auto"/>
            <w:bottom w:val="none" w:sz="0" w:space="0" w:color="auto"/>
            <w:right w:val="none" w:sz="0" w:space="0" w:color="auto"/>
          </w:divBdr>
        </w:div>
        <w:div w:id="327565552">
          <w:marLeft w:val="640"/>
          <w:marRight w:val="0"/>
          <w:marTop w:val="0"/>
          <w:marBottom w:val="0"/>
          <w:divBdr>
            <w:top w:val="none" w:sz="0" w:space="0" w:color="auto"/>
            <w:left w:val="none" w:sz="0" w:space="0" w:color="auto"/>
            <w:bottom w:val="none" w:sz="0" w:space="0" w:color="auto"/>
            <w:right w:val="none" w:sz="0" w:space="0" w:color="auto"/>
          </w:divBdr>
        </w:div>
        <w:div w:id="336736037">
          <w:marLeft w:val="640"/>
          <w:marRight w:val="0"/>
          <w:marTop w:val="0"/>
          <w:marBottom w:val="0"/>
          <w:divBdr>
            <w:top w:val="none" w:sz="0" w:space="0" w:color="auto"/>
            <w:left w:val="none" w:sz="0" w:space="0" w:color="auto"/>
            <w:bottom w:val="none" w:sz="0" w:space="0" w:color="auto"/>
            <w:right w:val="none" w:sz="0" w:space="0" w:color="auto"/>
          </w:divBdr>
        </w:div>
        <w:div w:id="542600638">
          <w:marLeft w:val="640"/>
          <w:marRight w:val="0"/>
          <w:marTop w:val="0"/>
          <w:marBottom w:val="0"/>
          <w:divBdr>
            <w:top w:val="none" w:sz="0" w:space="0" w:color="auto"/>
            <w:left w:val="none" w:sz="0" w:space="0" w:color="auto"/>
            <w:bottom w:val="none" w:sz="0" w:space="0" w:color="auto"/>
            <w:right w:val="none" w:sz="0" w:space="0" w:color="auto"/>
          </w:divBdr>
        </w:div>
        <w:div w:id="575240915">
          <w:marLeft w:val="640"/>
          <w:marRight w:val="0"/>
          <w:marTop w:val="0"/>
          <w:marBottom w:val="0"/>
          <w:divBdr>
            <w:top w:val="none" w:sz="0" w:space="0" w:color="auto"/>
            <w:left w:val="none" w:sz="0" w:space="0" w:color="auto"/>
            <w:bottom w:val="none" w:sz="0" w:space="0" w:color="auto"/>
            <w:right w:val="none" w:sz="0" w:space="0" w:color="auto"/>
          </w:divBdr>
        </w:div>
        <w:div w:id="600916004">
          <w:marLeft w:val="640"/>
          <w:marRight w:val="0"/>
          <w:marTop w:val="0"/>
          <w:marBottom w:val="0"/>
          <w:divBdr>
            <w:top w:val="none" w:sz="0" w:space="0" w:color="auto"/>
            <w:left w:val="none" w:sz="0" w:space="0" w:color="auto"/>
            <w:bottom w:val="none" w:sz="0" w:space="0" w:color="auto"/>
            <w:right w:val="none" w:sz="0" w:space="0" w:color="auto"/>
          </w:divBdr>
        </w:div>
        <w:div w:id="664017068">
          <w:marLeft w:val="640"/>
          <w:marRight w:val="0"/>
          <w:marTop w:val="0"/>
          <w:marBottom w:val="0"/>
          <w:divBdr>
            <w:top w:val="none" w:sz="0" w:space="0" w:color="auto"/>
            <w:left w:val="none" w:sz="0" w:space="0" w:color="auto"/>
            <w:bottom w:val="none" w:sz="0" w:space="0" w:color="auto"/>
            <w:right w:val="none" w:sz="0" w:space="0" w:color="auto"/>
          </w:divBdr>
        </w:div>
        <w:div w:id="747993309">
          <w:marLeft w:val="640"/>
          <w:marRight w:val="0"/>
          <w:marTop w:val="0"/>
          <w:marBottom w:val="0"/>
          <w:divBdr>
            <w:top w:val="none" w:sz="0" w:space="0" w:color="auto"/>
            <w:left w:val="none" w:sz="0" w:space="0" w:color="auto"/>
            <w:bottom w:val="none" w:sz="0" w:space="0" w:color="auto"/>
            <w:right w:val="none" w:sz="0" w:space="0" w:color="auto"/>
          </w:divBdr>
        </w:div>
        <w:div w:id="771708364">
          <w:marLeft w:val="640"/>
          <w:marRight w:val="0"/>
          <w:marTop w:val="0"/>
          <w:marBottom w:val="0"/>
          <w:divBdr>
            <w:top w:val="none" w:sz="0" w:space="0" w:color="auto"/>
            <w:left w:val="none" w:sz="0" w:space="0" w:color="auto"/>
            <w:bottom w:val="none" w:sz="0" w:space="0" w:color="auto"/>
            <w:right w:val="none" w:sz="0" w:space="0" w:color="auto"/>
          </w:divBdr>
        </w:div>
        <w:div w:id="832338945">
          <w:marLeft w:val="640"/>
          <w:marRight w:val="0"/>
          <w:marTop w:val="0"/>
          <w:marBottom w:val="0"/>
          <w:divBdr>
            <w:top w:val="none" w:sz="0" w:space="0" w:color="auto"/>
            <w:left w:val="none" w:sz="0" w:space="0" w:color="auto"/>
            <w:bottom w:val="none" w:sz="0" w:space="0" w:color="auto"/>
            <w:right w:val="none" w:sz="0" w:space="0" w:color="auto"/>
          </w:divBdr>
        </w:div>
        <w:div w:id="1048187412">
          <w:marLeft w:val="640"/>
          <w:marRight w:val="0"/>
          <w:marTop w:val="0"/>
          <w:marBottom w:val="0"/>
          <w:divBdr>
            <w:top w:val="none" w:sz="0" w:space="0" w:color="auto"/>
            <w:left w:val="none" w:sz="0" w:space="0" w:color="auto"/>
            <w:bottom w:val="none" w:sz="0" w:space="0" w:color="auto"/>
            <w:right w:val="none" w:sz="0" w:space="0" w:color="auto"/>
          </w:divBdr>
        </w:div>
        <w:div w:id="1284070329">
          <w:marLeft w:val="640"/>
          <w:marRight w:val="0"/>
          <w:marTop w:val="0"/>
          <w:marBottom w:val="0"/>
          <w:divBdr>
            <w:top w:val="none" w:sz="0" w:space="0" w:color="auto"/>
            <w:left w:val="none" w:sz="0" w:space="0" w:color="auto"/>
            <w:bottom w:val="none" w:sz="0" w:space="0" w:color="auto"/>
            <w:right w:val="none" w:sz="0" w:space="0" w:color="auto"/>
          </w:divBdr>
        </w:div>
        <w:div w:id="1323241391">
          <w:marLeft w:val="640"/>
          <w:marRight w:val="0"/>
          <w:marTop w:val="0"/>
          <w:marBottom w:val="0"/>
          <w:divBdr>
            <w:top w:val="none" w:sz="0" w:space="0" w:color="auto"/>
            <w:left w:val="none" w:sz="0" w:space="0" w:color="auto"/>
            <w:bottom w:val="none" w:sz="0" w:space="0" w:color="auto"/>
            <w:right w:val="none" w:sz="0" w:space="0" w:color="auto"/>
          </w:divBdr>
        </w:div>
        <w:div w:id="1371877060">
          <w:marLeft w:val="640"/>
          <w:marRight w:val="0"/>
          <w:marTop w:val="0"/>
          <w:marBottom w:val="0"/>
          <w:divBdr>
            <w:top w:val="none" w:sz="0" w:space="0" w:color="auto"/>
            <w:left w:val="none" w:sz="0" w:space="0" w:color="auto"/>
            <w:bottom w:val="none" w:sz="0" w:space="0" w:color="auto"/>
            <w:right w:val="none" w:sz="0" w:space="0" w:color="auto"/>
          </w:divBdr>
        </w:div>
        <w:div w:id="1452672692">
          <w:marLeft w:val="640"/>
          <w:marRight w:val="0"/>
          <w:marTop w:val="0"/>
          <w:marBottom w:val="0"/>
          <w:divBdr>
            <w:top w:val="none" w:sz="0" w:space="0" w:color="auto"/>
            <w:left w:val="none" w:sz="0" w:space="0" w:color="auto"/>
            <w:bottom w:val="none" w:sz="0" w:space="0" w:color="auto"/>
            <w:right w:val="none" w:sz="0" w:space="0" w:color="auto"/>
          </w:divBdr>
        </w:div>
        <w:div w:id="1537426679">
          <w:marLeft w:val="640"/>
          <w:marRight w:val="0"/>
          <w:marTop w:val="0"/>
          <w:marBottom w:val="0"/>
          <w:divBdr>
            <w:top w:val="none" w:sz="0" w:space="0" w:color="auto"/>
            <w:left w:val="none" w:sz="0" w:space="0" w:color="auto"/>
            <w:bottom w:val="none" w:sz="0" w:space="0" w:color="auto"/>
            <w:right w:val="none" w:sz="0" w:space="0" w:color="auto"/>
          </w:divBdr>
        </w:div>
        <w:div w:id="1597902448">
          <w:marLeft w:val="640"/>
          <w:marRight w:val="0"/>
          <w:marTop w:val="0"/>
          <w:marBottom w:val="0"/>
          <w:divBdr>
            <w:top w:val="none" w:sz="0" w:space="0" w:color="auto"/>
            <w:left w:val="none" w:sz="0" w:space="0" w:color="auto"/>
            <w:bottom w:val="none" w:sz="0" w:space="0" w:color="auto"/>
            <w:right w:val="none" w:sz="0" w:space="0" w:color="auto"/>
          </w:divBdr>
        </w:div>
        <w:div w:id="1640185187">
          <w:marLeft w:val="640"/>
          <w:marRight w:val="0"/>
          <w:marTop w:val="0"/>
          <w:marBottom w:val="0"/>
          <w:divBdr>
            <w:top w:val="none" w:sz="0" w:space="0" w:color="auto"/>
            <w:left w:val="none" w:sz="0" w:space="0" w:color="auto"/>
            <w:bottom w:val="none" w:sz="0" w:space="0" w:color="auto"/>
            <w:right w:val="none" w:sz="0" w:space="0" w:color="auto"/>
          </w:divBdr>
        </w:div>
        <w:div w:id="1763531976">
          <w:marLeft w:val="640"/>
          <w:marRight w:val="0"/>
          <w:marTop w:val="0"/>
          <w:marBottom w:val="0"/>
          <w:divBdr>
            <w:top w:val="none" w:sz="0" w:space="0" w:color="auto"/>
            <w:left w:val="none" w:sz="0" w:space="0" w:color="auto"/>
            <w:bottom w:val="none" w:sz="0" w:space="0" w:color="auto"/>
            <w:right w:val="none" w:sz="0" w:space="0" w:color="auto"/>
          </w:divBdr>
        </w:div>
        <w:div w:id="1964841386">
          <w:marLeft w:val="640"/>
          <w:marRight w:val="0"/>
          <w:marTop w:val="0"/>
          <w:marBottom w:val="0"/>
          <w:divBdr>
            <w:top w:val="none" w:sz="0" w:space="0" w:color="auto"/>
            <w:left w:val="none" w:sz="0" w:space="0" w:color="auto"/>
            <w:bottom w:val="none" w:sz="0" w:space="0" w:color="auto"/>
            <w:right w:val="none" w:sz="0" w:space="0" w:color="auto"/>
          </w:divBdr>
        </w:div>
        <w:div w:id="2042627910">
          <w:marLeft w:val="640"/>
          <w:marRight w:val="0"/>
          <w:marTop w:val="0"/>
          <w:marBottom w:val="0"/>
          <w:divBdr>
            <w:top w:val="none" w:sz="0" w:space="0" w:color="auto"/>
            <w:left w:val="none" w:sz="0" w:space="0" w:color="auto"/>
            <w:bottom w:val="none" w:sz="0" w:space="0" w:color="auto"/>
            <w:right w:val="none" w:sz="0" w:space="0" w:color="auto"/>
          </w:divBdr>
        </w:div>
      </w:divsChild>
    </w:div>
    <w:div w:id="879900863">
      <w:bodyDiv w:val="1"/>
      <w:marLeft w:val="0"/>
      <w:marRight w:val="0"/>
      <w:marTop w:val="0"/>
      <w:marBottom w:val="0"/>
      <w:divBdr>
        <w:top w:val="none" w:sz="0" w:space="0" w:color="auto"/>
        <w:left w:val="none" w:sz="0" w:space="0" w:color="auto"/>
        <w:bottom w:val="none" w:sz="0" w:space="0" w:color="auto"/>
        <w:right w:val="none" w:sz="0" w:space="0" w:color="auto"/>
      </w:divBdr>
      <w:divsChild>
        <w:div w:id="19472978">
          <w:marLeft w:val="640"/>
          <w:marRight w:val="0"/>
          <w:marTop w:val="0"/>
          <w:marBottom w:val="0"/>
          <w:divBdr>
            <w:top w:val="none" w:sz="0" w:space="0" w:color="auto"/>
            <w:left w:val="none" w:sz="0" w:space="0" w:color="auto"/>
            <w:bottom w:val="none" w:sz="0" w:space="0" w:color="auto"/>
            <w:right w:val="none" w:sz="0" w:space="0" w:color="auto"/>
          </w:divBdr>
        </w:div>
        <w:div w:id="121651697">
          <w:marLeft w:val="640"/>
          <w:marRight w:val="0"/>
          <w:marTop w:val="0"/>
          <w:marBottom w:val="0"/>
          <w:divBdr>
            <w:top w:val="none" w:sz="0" w:space="0" w:color="auto"/>
            <w:left w:val="none" w:sz="0" w:space="0" w:color="auto"/>
            <w:bottom w:val="none" w:sz="0" w:space="0" w:color="auto"/>
            <w:right w:val="none" w:sz="0" w:space="0" w:color="auto"/>
          </w:divBdr>
        </w:div>
        <w:div w:id="140973753">
          <w:marLeft w:val="640"/>
          <w:marRight w:val="0"/>
          <w:marTop w:val="0"/>
          <w:marBottom w:val="0"/>
          <w:divBdr>
            <w:top w:val="none" w:sz="0" w:space="0" w:color="auto"/>
            <w:left w:val="none" w:sz="0" w:space="0" w:color="auto"/>
            <w:bottom w:val="none" w:sz="0" w:space="0" w:color="auto"/>
            <w:right w:val="none" w:sz="0" w:space="0" w:color="auto"/>
          </w:divBdr>
        </w:div>
        <w:div w:id="390930486">
          <w:marLeft w:val="640"/>
          <w:marRight w:val="0"/>
          <w:marTop w:val="0"/>
          <w:marBottom w:val="0"/>
          <w:divBdr>
            <w:top w:val="none" w:sz="0" w:space="0" w:color="auto"/>
            <w:left w:val="none" w:sz="0" w:space="0" w:color="auto"/>
            <w:bottom w:val="none" w:sz="0" w:space="0" w:color="auto"/>
            <w:right w:val="none" w:sz="0" w:space="0" w:color="auto"/>
          </w:divBdr>
        </w:div>
        <w:div w:id="777213758">
          <w:marLeft w:val="640"/>
          <w:marRight w:val="0"/>
          <w:marTop w:val="0"/>
          <w:marBottom w:val="0"/>
          <w:divBdr>
            <w:top w:val="none" w:sz="0" w:space="0" w:color="auto"/>
            <w:left w:val="none" w:sz="0" w:space="0" w:color="auto"/>
            <w:bottom w:val="none" w:sz="0" w:space="0" w:color="auto"/>
            <w:right w:val="none" w:sz="0" w:space="0" w:color="auto"/>
          </w:divBdr>
        </w:div>
        <w:div w:id="836655919">
          <w:marLeft w:val="640"/>
          <w:marRight w:val="0"/>
          <w:marTop w:val="0"/>
          <w:marBottom w:val="0"/>
          <w:divBdr>
            <w:top w:val="none" w:sz="0" w:space="0" w:color="auto"/>
            <w:left w:val="none" w:sz="0" w:space="0" w:color="auto"/>
            <w:bottom w:val="none" w:sz="0" w:space="0" w:color="auto"/>
            <w:right w:val="none" w:sz="0" w:space="0" w:color="auto"/>
          </w:divBdr>
        </w:div>
        <w:div w:id="913929724">
          <w:marLeft w:val="640"/>
          <w:marRight w:val="0"/>
          <w:marTop w:val="0"/>
          <w:marBottom w:val="0"/>
          <w:divBdr>
            <w:top w:val="none" w:sz="0" w:space="0" w:color="auto"/>
            <w:left w:val="none" w:sz="0" w:space="0" w:color="auto"/>
            <w:bottom w:val="none" w:sz="0" w:space="0" w:color="auto"/>
            <w:right w:val="none" w:sz="0" w:space="0" w:color="auto"/>
          </w:divBdr>
        </w:div>
        <w:div w:id="953749840">
          <w:marLeft w:val="640"/>
          <w:marRight w:val="0"/>
          <w:marTop w:val="0"/>
          <w:marBottom w:val="0"/>
          <w:divBdr>
            <w:top w:val="none" w:sz="0" w:space="0" w:color="auto"/>
            <w:left w:val="none" w:sz="0" w:space="0" w:color="auto"/>
            <w:bottom w:val="none" w:sz="0" w:space="0" w:color="auto"/>
            <w:right w:val="none" w:sz="0" w:space="0" w:color="auto"/>
          </w:divBdr>
        </w:div>
        <w:div w:id="1033922444">
          <w:marLeft w:val="640"/>
          <w:marRight w:val="0"/>
          <w:marTop w:val="0"/>
          <w:marBottom w:val="0"/>
          <w:divBdr>
            <w:top w:val="none" w:sz="0" w:space="0" w:color="auto"/>
            <w:left w:val="none" w:sz="0" w:space="0" w:color="auto"/>
            <w:bottom w:val="none" w:sz="0" w:space="0" w:color="auto"/>
            <w:right w:val="none" w:sz="0" w:space="0" w:color="auto"/>
          </w:divBdr>
        </w:div>
        <w:div w:id="1064836752">
          <w:marLeft w:val="640"/>
          <w:marRight w:val="0"/>
          <w:marTop w:val="0"/>
          <w:marBottom w:val="0"/>
          <w:divBdr>
            <w:top w:val="none" w:sz="0" w:space="0" w:color="auto"/>
            <w:left w:val="none" w:sz="0" w:space="0" w:color="auto"/>
            <w:bottom w:val="none" w:sz="0" w:space="0" w:color="auto"/>
            <w:right w:val="none" w:sz="0" w:space="0" w:color="auto"/>
          </w:divBdr>
        </w:div>
        <w:div w:id="1151752021">
          <w:marLeft w:val="640"/>
          <w:marRight w:val="0"/>
          <w:marTop w:val="0"/>
          <w:marBottom w:val="0"/>
          <w:divBdr>
            <w:top w:val="none" w:sz="0" w:space="0" w:color="auto"/>
            <w:left w:val="none" w:sz="0" w:space="0" w:color="auto"/>
            <w:bottom w:val="none" w:sz="0" w:space="0" w:color="auto"/>
            <w:right w:val="none" w:sz="0" w:space="0" w:color="auto"/>
          </w:divBdr>
        </w:div>
        <w:div w:id="1514176487">
          <w:marLeft w:val="640"/>
          <w:marRight w:val="0"/>
          <w:marTop w:val="0"/>
          <w:marBottom w:val="0"/>
          <w:divBdr>
            <w:top w:val="none" w:sz="0" w:space="0" w:color="auto"/>
            <w:left w:val="none" w:sz="0" w:space="0" w:color="auto"/>
            <w:bottom w:val="none" w:sz="0" w:space="0" w:color="auto"/>
            <w:right w:val="none" w:sz="0" w:space="0" w:color="auto"/>
          </w:divBdr>
        </w:div>
        <w:div w:id="1553885009">
          <w:marLeft w:val="640"/>
          <w:marRight w:val="0"/>
          <w:marTop w:val="0"/>
          <w:marBottom w:val="0"/>
          <w:divBdr>
            <w:top w:val="none" w:sz="0" w:space="0" w:color="auto"/>
            <w:left w:val="none" w:sz="0" w:space="0" w:color="auto"/>
            <w:bottom w:val="none" w:sz="0" w:space="0" w:color="auto"/>
            <w:right w:val="none" w:sz="0" w:space="0" w:color="auto"/>
          </w:divBdr>
        </w:div>
        <w:div w:id="1634171707">
          <w:marLeft w:val="640"/>
          <w:marRight w:val="0"/>
          <w:marTop w:val="0"/>
          <w:marBottom w:val="0"/>
          <w:divBdr>
            <w:top w:val="none" w:sz="0" w:space="0" w:color="auto"/>
            <w:left w:val="none" w:sz="0" w:space="0" w:color="auto"/>
            <w:bottom w:val="none" w:sz="0" w:space="0" w:color="auto"/>
            <w:right w:val="none" w:sz="0" w:space="0" w:color="auto"/>
          </w:divBdr>
        </w:div>
        <w:div w:id="1750079882">
          <w:marLeft w:val="640"/>
          <w:marRight w:val="0"/>
          <w:marTop w:val="0"/>
          <w:marBottom w:val="0"/>
          <w:divBdr>
            <w:top w:val="none" w:sz="0" w:space="0" w:color="auto"/>
            <w:left w:val="none" w:sz="0" w:space="0" w:color="auto"/>
            <w:bottom w:val="none" w:sz="0" w:space="0" w:color="auto"/>
            <w:right w:val="none" w:sz="0" w:space="0" w:color="auto"/>
          </w:divBdr>
        </w:div>
        <w:div w:id="1768118576">
          <w:marLeft w:val="640"/>
          <w:marRight w:val="0"/>
          <w:marTop w:val="0"/>
          <w:marBottom w:val="0"/>
          <w:divBdr>
            <w:top w:val="none" w:sz="0" w:space="0" w:color="auto"/>
            <w:left w:val="none" w:sz="0" w:space="0" w:color="auto"/>
            <w:bottom w:val="none" w:sz="0" w:space="0" w:color="auto"/>
            <w:right w:val="none" w:sz="0" w:space="0" w:color="auto"/>
          </w:divBdr>
        </w:div>
        <w:div w:id="1951623004">
          <w:marLeft w:val="640"/>
          <w:marRight w:val="0"/>
          <w:marTop w:val="0"/>
          <w:marBottom w:val="0"/>
          <w:divBdr>
            <w:top w:val="none" w:sz="0" w:space="0" w:color="auto"/>
            <w:left w:val="none" w:sz="0" w:space="0" w:color="auto"/>
            <w:bottom w:val="none" w:sz="0" w:space="0" w:color="auto"/>
            <w:right w:val="none" w:sz="0" w:space="0" w:color="auto"/>
          </w:divBdr>
        </w:div>
      </w:divsChild>
    </w:div>
    <w:div w:id="885409090">
      <w:bodyDiv w:val="1"/>
      <w:marLeft w:val="0"/>
      <w:marRight w:val="0"/>
      <w:marTop w:val="0"/>
      <w:marBottom w:val="0"/>
      <w:divBdr>
        <w:top w:val="none" w:sz="0" w:space="0" w:color="auto"/>
        <w:left w:val="none" w:sz="0" w:space="0" w:color="auto"/>
        <w:bottom w:val="none" w:sz="0" w:space="0" w:color="auto"/>
        <w:right w:val="none" w:sz="0" w:space="0" w:color="auto"/>
      </w:divBdr>
    </w:div>
    <w:div w:id="886646071">
      <w:bodyDiv w:val="1"/>
      <w:marLeft w:val="0"/>
      <w:marRight w:val="0"/>
      <w:marTop w:val="0"/>
      <w:marBottom w:val="0"/>
      <w:divBdr>
        <w:top w:val="none" w:sz="0" w:space="0" w:color="auto"/>
        <w:left w:val="none" w:sz="0" w:space="0" w:color="auto"/>
        <w:bottom w:val="none" w:sz="0" w:space="0" w:color="auto"/>
        <w:right w:val="none" w:sz="0" w:space="0" w:color="auto"/>
      </w:divBdr>
    </w:div>
    <w:div w:id="904877623">
      <w:bodyDiv w:val="1"/>
      <w:marLeft w:val="0"/>
      <w:marRight w:val="0"/>
      <w:marTop w:val="0"/>
      <w:marBottom w:val="0"/>
      <w:divBdr>
        <w:top w:val="none" w:sz="0" w:space="0" w:color="auto"/>
        <w:left w:val="none" w:sz="0" w:space="0" w:color="auto"/>
        <w:bottom w:val="none" w:sz="0" w:space="0" w:color="auto"/>
        <w:right w:val="none" w:sz="0" w:space="0" w:color="auto"/>
      </w:divBdr>
      <w:divsChild>
        <w:div w:id="108625765">
          <w:marLeft w:val="640"/>
          <w:marRight w:val="0"/>
          <w:marTop w:val="0"/>
          <w:marBottom w:val="0"/>
          <w:divBdr>
            <w:top w:val="none" w:sz="0" w:space="0" w:color="auto"/>
            <w:left w:val="none" w:sz="0" w:space="0" w:color="auto"/>
            <w:bottom w:val="none" w:sz="0" w:space="0" w:color="auto"/>
            <w:right w:val="none" w:sz="0" w:space="0" w:color="auto"/>
          </w:divBdr>
        </w:div>
        <w:div w:id="207227664">
          <w:marLeft w:val="640"/>
          <w:marRight w:val="0"/>
          <w:marTop w:val="0"/>
          <w:marBottom w:val="0"/>
          <w:divBdr>
            <w:top w:val="none" w:sz="0" w:space="0" w:color="auto"/>
            <w:left w:val="none" w:sz="0" w:space="0" w:color="auto"/>
            <w:bottom w:val="none" w:sz="0" w:space="0" w:color="auto"/>
            <w:right w:val="none" w:sz="0" w:space="0" w:color="auto"/>
          </w:divBdr>
        </w:div>
        <w:div w:id="332031252">
          <w:marLeft w:val="640"/>
          <w:marRight w:val="0"/>
          <w:marTop w:val="0"/>
          <w:marBottom w:val="0"/>
          <w:divBdr>
            <w:top w:val="none" w:sz="0" w:space="0" w:color="auto"/>
            <w:left w:val="none" w:sz="0" w:space="0" w:color="auto"/>
            <w:bottom w:val="none" w:sz="0" w:space="0" w:color="auto"/>
            <w:right w:val="none" w:sz="0" w:space="0" w:color="auto"/>
          </w:divBdr>
        </w:div>
        <w:div w:id="388385450">
          <w:marLeft w:val="640"/>
          <w:marRight w:val="0"/>
          <w:marTop w:val="0"/>
          <w:marBottom w:val="0"/>
          <w:divBdr>
            <w:top w:val="none" w:sz="0" w:space="0" w:color="auto"/>
            <w:left w:val="none" w:sz="0" w:space="0" w:color="auto"/>
            <w:bottom w:val="none" w:sz="0" w:space="0" w:color="auto"/>
            <w:right w:val="none" w:sz="0" w:space="0" w:color="auto"/>
          </w:divBdr>
        </w:div>
        <w:div w:id="540023595">
          <w:marLeft w:val="640"/>
          <w:marRight w:val="0"/>
          <w:marTop w:val="0"/>
          <w:marBottom w:val="0"/>
          <w:divBdr>
            <w:top w:val="none" w:sz="0" w:space="0" w:color="auto"/>
            <w:left w:val="none" w:sz="0" w:space="0" w:color="auto"/>
            <w:bottom w:val="none" w:sz="0" w:space="0" w:color="auto"/>
            <w:right w:val="none" w:sz="0" w:space="0" w:color="auto"/>
          </w:divBdr>
        </w:div>
        <w:div w:id="552080297">
          <w:marLeft w:val="640"/>
          <w:marRight w:val="0"/>
          <w:marTop w:val="0"/>
          <w:marBottom w:val="0"/>
          <w:divBdr>
            <w:top w:val="none" w:sz="0" w:space="0" w:color="auto"/>
            <w:left w:val="none" w:sz="0" w:space="0" w:color="auto"/>
            <w:bottom w:val="none" w:sz="0" w:space="0" w:color="auto"/>
            <w:right w:val="none" w:sz="0" w:space="0" w:color="auto"/>
          </w:divBdr>
        </w:div>
        <w:div w:id="684327602">
          <w:marLeft w:val="640"/>
          <w:marRight w:val="0"/>
          <w:marTop w:val="0"/>
          <w:marBottom w:val="0"/>
          <w:divBdr>
            <w:top w:val="none" w:sz="0" w:space="0" w:color="auto"/>
            <w:left w:val="none" w:sz="0" w:space="0" w:color="auto"/>
            <w:bottom w:val="none" w:sz="0" w:space="0" w:color="auto"/>
            <w:right w:val="none" w:sz="0" w:space="0" w:color="auto"/>
          </w:divBdr>
        </w:div>
        <w:div w:id="757753995">
          <w:marLeft w:val="640"/>
          <w:marRight w:val="0"/>
          <w:marTop w:val="0"/>
          <w:marBottom w:val="0"/>
          <w:divBdr>
            <w:top w:val="none" w:sz="0" w:space="0" w:color="auto"/>
            <w:left w:val="none" w:sz="0" w:space="0" w:color="auto"/>
            <w:bottom w:val="none" w:sz="0" w:space="0" w:color="auto"/>
            <w:right w:val="none" w:sz="0" w:space="0" w:color="auto"/>
          </w:divBdr>
        </w:div>
        <w:div w:id="814490633">
          <w:marLeft w:val="640"/>
          <w:marRight w:val="0"/>
          <w:marTop w:val="0"/>
          <w:marBottom w:val="0"/>
          <w:divBdr>
            <w:top w:val="none" w:sz="0" w:space="0" w:color="auto"/>
            <w:left w:val="none" w:sz="0" w:space="0" w:color="auto"/>
            <w:bottom w:val="none" w:sz="0" w:space="0" w:color="auto"/>
            <w:right w:val="none" w:sz="0" w:space="0" w:color="auto"/>
          </w:divBdr>
        </w:div>
        <w:div w:id="850727874">
          <w:marLeft w:val="640"/>
          <w:marRight w:val="0"/>
          <w:marTop w:val="0"/>
          <w:marBottom w:val="0"/>
          <w:divBdr>
            <w:top w:val="none" w:sz="0" w:space="0" w:color="auto"/>
            <w:left w:val="none" w:sz="0" w:space="0" w:color="auto"/>
            <w:bottom w:val="none" w:sz="0" w:space="0" w:color="auto"/>
            <w:right w:val="none" w:sz="0" w:space="0" w:color="auto"/>
          </w:divBdr>
        </w:div>
        <w:div w:id="999508215">
          <w:marLeft w:val="640"/>
          <w:marRight w:val="0"/>
          <w:marTop w:val="0"/>
          <w:marBottom w:val="0"/>
          <w:divBdr>
            <w:top w:val="none" w:sz="0" w:space="0" w:color="auto"/>
            <w:left w:val="none" w:sz="0" w:space="0" w:color="auto"/>
            <w:bottom w:val="none" w:sz="0" w:space="0" w:color="auto"/>
            <w:right w:val="none" w:sz="0" w:space="0" w:color="auto"/>
          </w:divBdr>
        </w:div>
        <w:div w:id="1031304658">
          <w:marLeft w:val="640"/>
          <w:marRight w:val="0"/>
          <w:marTop w:val="0"/>
          <w:marBottom w:val="0"/>
          <w:divBdr>
            <w:top w:val="none" w:sz="0" w:space="0" w:color="auto"/>
            <w:left w:val="none" w:sz="0" w:space="0" w:color="auto"/>
            <w:bottom w:val="none" w:sz="0" w:space="0" w:color="auto"/>
            <w:right w:val="none" w:sz="0" w:space="0" w:color="auto"/>
          </w:divBdr>
        </w:div>
        <w:div w:id="1040516214">
          <w:marLeft w:val="640"/>
          <w:marRight w:val="0"/>
          <w:marTop w:val="0"/>
          <w:marBottom w:val="0"/>
          <w:divBdr>
            <w:top w:val="none" w:sz="0" w:space="0" w:color="auto"/>
            <w:left w:val="none" w:sz="0" w:space="0" w:color="auto"/>
            <w:bottom w:val="none" w:sz="0" w:space="0" w:color="auto"/>
            <w:right w:val="none" w:sz="0" w:space="0" w:color="auto"/>
          </w:divBdr>
        </w:div>
        <w:div w:id="1065031465">
          <w:marLeft w:val="640"/>
          <w:marRight w:val="0"/>
          <w:marTop w:val="0"/>
          <w:marBottom w:val="0"/>
          <w:divBdr>
            <w:top w:val="none" w:sz="0" w:space="0" w:color="auto"/>
            <w:left w:val="none" w:sz="0" w:space="0" w:color="auto"/>
            <w:bottom w:val="none" w:sz="0" w:space="0" w:color="auto"/>
            <w:right w:val="none" w:sz="0" w:space="0" w:color="auto"/>
          </w:divBdr>
        </w:div>
        <w:div w:id="1274946983">
          <w:marLeft w:val="640"/>
          <w:marRight w:val="0"/>
          <w:marTop w:val="0"/>
          <w:marBottom w:val="0"/>
          <w:divBdr>
            <w:top w:val="none" w:sz="0" w:space="0" w:color="auto"/>
            <w:left w:val="none" w:sz="0" w:space="0" w:color="auto"/>
            <w:bottom w:val="none" w:sz="0" w:space="0" w:color="auto"/>
            <w:right w:val="none" w:sz="0" w:space="0" w:color="auto"/>
          </w:divBdr>
        </w:div>
        <w:div w:id="1331249437">
          <w:marLeft w:val="640"/>
          <w:marRight w:val="0"/>
          <w:marTop w:val="0"/>
          <w:marBottom w:val="0"/>
          <w:divBdr>
            <w:top w:val="none" w:sz="0" w:space="0" w:color="auto"/>
            <w:left w:val="none" w:sz="0" w:space="0" w:color="auto"/>
            <w:bottom w:val="none" w:sz="0" w:space="0" w:color="auto"/>
            <w:right w:val="none" w:sz="0" w:space="0" w:color="auto"/>
          </w:divBdr>
        </w:div>
        <w:div w:id="1332027332">
          <w:marLeft w:val="640"/>
          <w:marRight w:val="0"/>
          <w:marTop w:val="0"/>
          <w:marBottom w:val="0"/>
          <w:divBdr>
            <w:top w:val="none" w:sz="0" w:space="0" w:color="auto"/>
            <w:left w:val="none" w:sz="0" w:space="0" w:color="auto"/>
            <w:bottom w:val="none" w:sz="0" w:space="0" w:color="auto"/>
            <w:right w:val="none" w:sz="0" w:space="0" w:color="auto"/>
          </w:divBdr>
        </w:div>
        <w:div w:id="1464693559">
          <w:marLeft w:val="640"/>
          <w:marRight w:val="0"/>
          <w:marTop w:val="0"/>
          <w:marBottom w:val="0"/>
          <w:divBdr>
            <w:top w:val="none" w:sz="0" w:space="0" w:color="auto"/>
            <w:left w:val="none" w:sz="0" w:space="0" w:color="auto"/>
            <w:bottom w:val="none" w:sz="0" w:space="0" w:color="auto"/>
            <w:right w:val="none" w:sz="0" w:space="0" w:color="auto"/>
          </w:divBdr>
        </w:div>
        <w:div w:id="1733966730">
          <w:marLeft w:val="640"/>
          <w:marRight w:val="0"/>
          <w:marTop w:val="0"/>
          <w:marBottom w:val="0"/>
          <w:divBdr>
            <w:top w:val="none" w:sz="0" w:space="0" w:color="auto"/>
            <w:left w:val="none" w:sz="0" w:space="0" w:color="auto"/>
            <w:bottom w:val="none" w:sz="0" w:space="0" w:color="auto"/>
            <w:right w:val="none" w:sz="0" w:space="0" w:color="auto"/>
          </w:divBdr>
        </w:div>
        <w:div w:id="1744331067">
          <w:marLeft w:val="640"/>
          <w:marRight w:val="0"/>
          <w:marTop w:val="0"/>
          <w:marBottom w:val="0"/>
          <w:divBdr>
            <w:top w:val="none" w:sz="0" w:space="0" w:color="auto"/>
            <w:left w:val="none" w:sz="0" w:space="0" w:color="auto"/>
            <w:bottom w:val="none" w:sz="0" w:space="0" w:color="auto"/>
            <w:right w:val="none" w:sz="0" w:space="0" w:color="auto"/>
          </w:divBdr>
        </w:div>
        <w:div w:id="1752854588">
          <w:marLeft w:val="640"/>
          <w:marRight w:val="0"/>
          <w:marTop w:val="0"/>
          <w:marBottom w:val="0"/>
          <w:divBdr>
            <w:top w:val="none" w:sz="0" w:space="0" w:color="auto"/>
            <w:left w:val="none" w:sz="0" w:space="0" w:color="auto"/>
            <w:bottom w:val="none" w:sz="0" w:space="0" w:color="auto"/>
            <w:right w:val="none" w:sz="0" w:space="0" w:color="auto"/>
          </w:divBdr>
        </w:div>
        <w:div w:id="1820996147">
          <w:marLeft w:val="640"/>
          <w:marRight w:val="0"/>
          <w:marTop w:val="0"/>
          <w:marBottom w:val="0"/>
          <w:divBdr>
            <w:top w:val="none" w:sz="0" w:space="0" w:color="auto"/>
            <w:left w:val="none" w:sz="0" w:space="0" w:color="auto"/>
            <w:bottom w:val="none" w:sz="0" w:space="0" w:color="auto"/>
            <w:right w:val="none" w:sz="0" w:space="0" w:color="auto"/>
          </w:divBdr>
        </w:div>
        <w:div w:id="1821650560">
          <w:marLeft w:val="640"/>
          <w:marRight w:val="0"/>
          <w:marTop w:val="0"/>
          <w:marBottom w:val="0"/>
          <w:divBdr>
            <w:top w:val="none" w:sz="0" w:space="0" w:color="auto"/>
            <w:left w:val="none" w:sz="0" w:space="0" w:color="auto"/>
            <w:bottom w:val="none" w:sz="0" w:space="0" w:color="auto"/>
            <w:right w:val="none" w:sz="0" w:space="0" w:color="auto"/>
          </w:divBdr>
        </w:div>
        <w:div w:id="1931347499">
          <w:marLeft w:val="640"/>
          <w:marRight w:val="0"/>
          <w:marTop w:val="0"/>
          <w:marBottom w:val="0"/>
          <w:divBdr>
            <w:top w:val="none" w:sz="0" w:space="0" w:color="auto"/>
            <w:left w:val="none" w:sz="0" w:space="0" w:color="auto"/>
            <w:bottom w:val="none" w:sz="0" w:space="0" w:color="auto"/>
            <w:right w:val="none" w:sz="0" w:space="0" w:color="auto"/>
          </w:divBdr>
        </w:div>
        <w:div w:id="1948925832">
          <w:marLeft w:val="640"/>
          <w:marRight w:val="0"/>
          <w:marTop w:val="0"/>
          <w:marBottom w:val="0"/>
          <w:divBdr>
            <w:top w:val="none" w:sz="0" w:space="0" w:color="auto"/>
            <w:left w:val="none" w:sz="0" w:space="0" w:color="auto"/>
            <w:bottom w:val="none" w:sz="0" w:space="0" w:color="auto"/>
            <w:right w:val="none" w:sz="0" w:space="0" w:color="auto"/>
          </w:divBdr>
        </w:div>
        <w:div w:id="1950621740">
          <w:marLeft w:val="640"/>
          <w:marRight w:val="0"/>
          <w:marTop w:val="0"/>
          <w:marBottom w:val="0"/>
          <w:divBdr>
            <w:top w:val="none" w:sz="0" w:space="0" w:color="auto"/>
            <w:left w:val="none" w:sz="0" w:space="0" w:color="auto"/>
            <w:bottom w:val="none" w:sz="0" w:space="0" w:color="auto"/>
            <w:right w:val="none" w:sz="0" w:space="0" w:color="auto"/>
          </w:divBdr>
        </w:div>
        <w:div w:id="1989286345">
          <w:marLeft w:val="640"/>
          <w:marRight w:val="0"/>
          <w:marTop w:val="0"/>
          <w:marBottom w:val="0"/>
          <w:divBdr>
            <w:top w:val="none" w:sz="0" w:space="0" w:color="auto"/>
            <w:left w:val="none" w:sz="0" w:space="0" w:color="auto"/>
            <w:bottom w:val="none" w:sz="0" w:space="0" w:color="auto"/>
            <w:right w:val="none" w:sz="0" w:space="0" w:color="auto"/>
          </w:divBdr>
        </w:div>
      </w:divsChild>
    </w:div>
    <w:div w:id="907960163">
      <w:bodyDiv w:val="1"/>
      <w:marLeft w:val="0"/>
      <w:marRight w:val="0"/>
      <w:marTop w:val="0"/>
      <w:marBottom w:val="0"/>
      <w:divBdr>
        <w:top w:val="none" w:sz="0" w:space="0" w:color="auto"/>
        <w:left w:val="none" w:sz="0" w:space="0" w:color="auto"/>
        <w:bottom w:val="none" w:sz="0" w:space="0" w:color="auto"/>
        <w:right w:val="none" w:sz="0" w:space="0" w:color="auto"/>
      </w:divBdr>
      <w:divsChild>
        <w:div w:id="34275934">
          <w:marLeft w:val="640"/>
          <w:marRight w:val="0"/>
          <w:marTop w:val="0"/>
          <w:marBottom w:val="0"/>
          <w:divBdr>
            <w:top w:val="none" w:sz="0" w:space="0" w:color="auto"/>
            <w:left w:val="none" w:sz="0" w:space="0" w:color="auto"/>
            <w:bottom w:val="none" w:sz="0" w:space="0" w:color="auto"/>
            <w:right w:val="none" w:sz="0" w:space="0" w:color="auto"/>
          </w:divBdr>
        </w:div>
        <w:div w:id="213546997">
          <w:marLeft w:val="640"/>
          <w:marRight w:val="0"/>
          <w:marTop w:val="0"/>
          <w:marBottom w:val="0"/>
          <w:divBdr>
            <w:top w:val="none" w:sz="0" w:space="0" w:color="auto"/>
            <w:left w:val="none" w:sz="0" w:space="0" w:color="auto"/>
            <w:bottom w:val="none" w:sz="0" w:space="0" w:color="auto"/>
            <w:right w:val="none" w:sz="0" w:space="0" w:color="auto"/>
          </w:divBdr>
        </w:div>
        <w:div w:id="259874949">
          <w:marLeft w:val="640"/>
          <w:marRight w:val="0"/>
          <w:marTop w:val="0"/>
          <w:marBottom w:val="0"/>
          <w:divBdr>
            <w:top w:val="none" w:sz="0" w:space="0" w:color="auto"/>
            <w:left w:val="none" w:sz="0" w:space="0" w:color="auto"/>
            <w:bottom w:val="none" w:sz="0" w:space="0" w:color="auto"/>
            <w:right w:val="none" w:sz="0" w:space="0" w:color="auto"/>
          </w:divBdr>
        </w:div>
        <w:div w:id="492643866">
          <w:marLeft w:val="640"/>
          <w:marRight w:val="0"/>
          <w:marTop w:val="0"/>
          <w:marBottom w:val="0"/>
          <w:divBdr>
            <w:top w:val="none" w:sz="0" w:space="0" w:color="auto"/>
            <w:left w:val="none" w:sz="0" w:space="0" w:color="auto"/>
            <w:bottom w:val="none" w:sz="0" w:space="0" w:color="auto"/>
            <w:right w:val="none" w:sz="0" w:space="0" w:color="auto"/>
          </w:divBdr>
        </w:div>
        <w:div w:id="631405622">
          <w:marLeft w:val="640"/>
          <w:marRight w:val="0"/>
          <w:marTop w:val="0"/>
          <w:marBottom w:val="0"/>
          <w:divBdr>
            <w:top w:val="none" w:sz="0" w:space="0" w:color="auto"/>
            <w:left w:val="none" w:sz="0" w:space="0" w:color="auto"/>
            <w:bottom w:val="none" w:sz="0" w:space="0" w:color="auto"/>
            <w:right w:val="none" w:sz="0" w:space="0" w:color="auto"/>
          </w:divBdr>
        </w:div>
        <w:div w:id="792869437">
          <w:marLeft w:val="640"/>
          <w:marRight w:val="0"/>
          <w:marTop w:val="0"/>
          <w:marBottom w:val="0"/>
          <w:divBdr>
            <w:top w:val="none" w:sz="0" w:space="0" w:color="auto"/>
            <w:left w:val="none" w:sz="0" w:space="0" w:color="auto"/>
            <w:bottom w:val="none" w:sz="0" w:space="0" w:color="auto"/>
            <w:right w:val="none" w:sz="0" w:space="0" w:color="auto"/>
          </w:divBdr>
        </w:div>
        <w:div w:id="803423928">
          <w:marLeft w:val="640"/>
          <w:marRight w:val="0"/>
          <w:marTop w:val="0"/>
          <w:marBottom w:val="0"/>
          <w:divBdr>
            <w:top w:val="none" w:sz="0" w:space="0" w:color="auto"/>
            <w:left w:val="none" w:sz="0" w:space="0" w:color="auto"/>
            <w:bottom w:val="none" w:sz="0" w:space="0" w:color="auto"/>
            <w:right w:val="none" w:sz="0" w:space="0" w:color="auto"/>
          </w:divBdr>
        </w:div>
        <w:div w:id="834414038">
          <w:marLeft w:val="640"/>
          <w:marRight w:val="0"/>
          <w:marTop w:val="0"/>
          <w:marBottom w:val="0"/>
          <w:divBdr>
            <w:top w:val="none" w:sz="0" w:space="0" w:color="auto"/>
            <w:left w:val="none" w:sz="0" w:space="0" w:color="auto"/>
            <w:bottom w:val="none" w:sz="0" w:space="0" w:color="auto"/>
            <w:right w:val="none" w:sz="0" w:space="0" w:color="auto"/>
          </w:divBdr>
        </w:div>
        <w:div w:id="976684648">
          <w:marLeft w:val="640"/>
          <w:marRight w:val="0"/>
          <w:marTop w:val="0"/>
          <w:marBottom w:val="0"/>
          <w:divBdr>
            <w:top w:val="none" w:sz="0" w:space="0" w:color="auto"/>
            <w:left w:val="none" w:sz="0" w:space="0" w:color="auto"/>
            <w:bottom w:val="none" w:sz="0" w:space="0" w:color="auto"/>
            <w:right w:val="none" w:sz="0" w:space="0" w:color="auto"/>
          </w:divBdr>
        </w:div>
        <w:div w:id="1086153061">
          <w:marLeft w:val="640"/>
          <w:marRight w:val="0"/>
          <w:marTop w:val="0"/>
          <w:marBottom w:val="0"/>
          <w:divBdr>
            <w:top w:val="none" w:sz="0" w:space="0" w:color="auto"/>
            <w:left w:val="none" w:sz="0" w:space="0" w:color="auto"/>
            <w:bottom w:val="none" w:sz="0" w:space="0" w:color="auto"/>
            <w:right w:val="none" w:sz="0" w:space="0" w:color="auto"/>
          </w:divBdr>
        </w:div>
        <w:div w:id="1095638981">
          <w:marLeft w:val="640"/>
          <w:marRight w:val="0"/>
          <w:marTop w:val="0"/>
          <w:marBottom w:val="0"/>
          <w:divBdr>
            <w:top w:val="none" w:sz="0" w:space="0" w:color="auto"/>
            <w:left w:val="none" w:sz="0" w:space="0" w:color="auto"/>
            <w:bottom w:val="none" w:sz="0" w:space="0" w:color="auto"/>
            <w:right w:val="none" w:sz="0" w:space="0" w:color="auto"/>
          </w:divBdr>
        </w:div>
        <w:div w:id="1194884434">
          <w:marLeft w:val="640"/>
          <w:marRight w:val="0"/>
          <w:marTop w:val="0"/>
          <w:marBottom w:val="0"/>
          <w:divBdr>
            <w:top w:val="none" w:sz="0" w:space="0" w:color="auto"/>
            <w:left w:val="none" w:sz="0" w:space="0" w:color="auto"/>
            <w:bottom w:val="none" w:sz="0" w:space="0" w:color="auto"/>
            <w:right w:val="none" w:sz="0" w:space="0" w:color="auto"/>
          </w:divBdr>
        </w:div>
        <w:div w:id="1252930302">
          <w:marLeft w:val="640"/>
          <w:marRight w:val="0"/>
          <w:marTop w:val="0"/>
          <w:marBottom w:val="0"/>
          <w:divBdr>
            <w:top w:val="none" w:sz="0" w:space="0" w:color="auto"/>
            <w:left w:val="none" w:sz="0" w:space="0" w:color="auto"/>
            <w:bottom w:val="none" w:sz="0" w:space="0" w:color="auto"/>
            <w:right w:val="none" w:sz="0" w:space="0" w:color="auto"/>
          </w:divBdr>
        </w:div>
        <w:div w:id="1282030197">
          <w:marLeft w:val="640"/>
          <w:marRight w:val="0"/>
          <w:marTop w:val="0"/>
          <w:marBottom w:val="0"/>
          <w:divBdr>
            <w:top w:val="none" w:sz="0" w:space="0" w:color="auto"/>
            <w:left w:val="none" w:sz="0" w:space="0" w:color="auto"/>
            <w:bottom w:val="none" w:sz="0" w:space="0" w:color="auto"/>
            <w:right w:val="none" w:sz="0" w:space="0" w:color="auto"/>
          </w:divBdr>
        </w:div>
        <w:div w:id="1300569056">
          <w:marLeft w:val="640"/>
          <w:marRight w:val="0"/>
          <w:marTop w:val="0"/>
          <w:marBottom w:val="0"/>
          <w:divBdr>
            <w:top w:val="none" w:sz="0" w:space="0" w:color="auto"/>
            <w:left w:val="none" w:sz="0" w:space="0" w:color="auto"/>
            <w:bottom w:val="none" w:sz="0" w:space="0" w:color="auto"/>
            <w:right w:val="none" w:sz="0" w:space="0" w:color="auto"/>
          </w:divBdr>
        </w:div>
        <w:div w:id="1310937073">
          <w:marLeft w:val="640"/>
          <w:marRight w:val="0"/>
          <w:marTop w:val="0"/>
          <w:marBottom w:val="0"/>
          <w:divBdr>
            <w:top w:val="none" w:sz="0" w:space="0" w:color="auto"/>
            <w:left w:val="none" w:sz="0" w:space="0" w:color="auto"/>
            <w:bottom w:val="none" w:sz="0" w:space="0" w:color="auto"/>
            <w:right w:val="none" w:sz="0" w:space="0" w:color="auto"/>
          </w:divBdr>
        </w:div>
        <w:div w:id="1462577610">
          <w:marLeft w:val="640"/>
          <w:marRight w:val="0"/>
          <w:marTop w:val="0"/>
          <w:marBottom w:val="0"/>
          <w:divBdr>
            <w:top w:val="none" w:sz="0" w:space="0" w:color="auto"/>
            <w:left w:val="none" w:sz="0" w:space="0" w:color="auto"/>
            <w:bottom w:val="none" w:sz="0" w:space="0" w:color="auto"/>
            <w:right w:val="none" w:sz="0" w:space="0" w:color="auto"/>
          </w:divBdr>
        </w:div>
        <w:div w:id="1552617126">
          <w:marLeft w:val="640"/>
          <w:marRight w:val="0"/>
          <w:marTop w:val="0"/>
          <w:marBottom w:val="0"/>
          <w:divBdr>
            <w:top w:val="none" w:sz="0" w:space="0" w:color="auto"/>
            <w:left w:val="none" w:sz="0" w:space="0" w:color="auto"/>
            <w:bottom w:val="none" w:sz="0" w:space="0" w:color="auto"/>
            <w:right w:val="none" w:sz="0" w:space="0" w:color="auto"/>
          </w:divBdr>
        </w:div>
        <w:div w:id="1557816522">
          <w:marLeft w:val="640"/>
          <w:marRight w:val="0"/>
          <w:marTop w:val="0"/>
          <w:marBottom w:val="0"/>
          <w:divBdr>
            <w:top w:val="none" w:sz="0" w:space="0" w:color="auto"/>
            <w:left w:val="none" w:sz="0" w:space="0" w:color="auto"/>
            <w:bottom w:val="none" w:sz="0" w:space="0" w:color="auto"/>
            <w:right w:val="none" w:sz="0" w:space="0" w:color="auto"/>
          </w:divBdr>
        </w:div>
        <w:div w:id="1635410055">
          <w:marLeft w:val="640"/>
          <w:marRight w:val="0"/>
          <w:marTop w:val="0"/>
          <w:marBottom w:val="0"/>
          <w:divBdr>
            <w:top w:val="none" w:sz="0" w:space="0" w:color="auto"/>
            <w:left w:val="none" w:sz="0" w:space="0" w:color="auto"/>
            <w:bottom w:val="none" w:sz="0" w:space="0" w:color="auto"/>
            <w:right w:val="none" w:sz="0" w:space="0" w:color="auto"/>
          </w:divBdr>
        </w:div>
        <w:div w:id="1655252903">
          <w:marLeft w:val="640"/>
          <w:marRight w:val="0"/>
          <w:marTop w:val="0"/>
          <w:marBottom w:val="0"/>
          <w:divBdr>
            <w:top w:val="none" w:sz="0" w:space="0" w:color="auto"/>
            <w:left w:val="none" w:sz="0" w:space="0" w:color="auto"/>
            <w:bottom w:val="none" w:sz="0" w:space="0" w:color="auto"/>
            <w:right w:val="none" w:sz="0" w:space="0" w:color="auto"/>
          </w:divBdr>
        </w:div>
        <w:div w:id="1726567493">
          <w:marLeft w:val="640"/>
          <w:marRight w:val="0"/>
          <w:marTop w:val="0"/>
          <w:marBottom w:val="0"/>
          <w:divBdr>
            <w:top w:val="none" w:sz="0" w:space="0" w:color="auto"/>
            <w:left w:val="none" w:sz="0" w:space="0" w:color="auto"/>
            <w:bottom w:val="none" w:sz="0" w:space="0" w:color="auto"/>
            <w:right w:val="none" w:sz="0" w:space="0" w:color="auto"/>
          </w:divBdr>
        </w:div>
        <w:div w:id="1769277753">
          <w:marLeft w:val="640"/>
          <w:marRight w:val="0"/>
          <w:marTop w:val="0"/>
          <w:marBottom w:val="0"/>
          <w:divBdr>
            <w:top w:val="none" w:sz="0" w:space="0" w:color="auto"/>
            <w:left w:val="none" w:sz="0" w:space="0" w:color="auto"/>
            <w:bottom w:val="none" w:sz="0" w:space="0" w:color="auto"/>
            <w:right w:val="none" w:sz="0" w:space="0" w:color="auto"/>
          </w:divBdr>
        </w:div>
        <w:div w:id="1832864715">
          <w:marLeft w:val="640"/>
          <w:marRight w:val="0"/>
          <w:marTop w:val="0"/>
          <w:marBottom w:val="0"/>
          <w:divBdr>
            <w:top w:val="none" w:sz="0" w:space="0" w:color="auto"/>
            <w:left w:val="none" w:sz="0" w:space="0" w:color="auto"/>
            <w:bottom w:val="none" w:sz="0" w:space="0" w:color="auto"/>
            <w:right w:val="none" w:sz="0" w:space="0" w:color="auto"/>
          </w:divBdr>
        </w:div>
        <w:div w:id="1987124807">
          <w:marLeft w:val="640"/>
          <w:marRight w:val="0"/>
          <w:marTop w:val="0"/>
          <w:marBottom w:val="0"/>
          <w:divBdr>
            <w:top w:val="none" w:sz="0" w:space="0" w:color="auto"/>
            <w:left w:val="none" w:sz="0" w:space="0" w:color="auto"/>
            <w:bottom w:val="none" w:sz="0" w:space="0" w:color="auto"/>
            <w:right w:val="none" w:sz="0" w:space="0" w:color="auto"/>
          </w:divBdr>
        </w:div>
        <w:div w:id="2102601823">
          <w:marLeft w:val="640"/>
          <w:marRight w:val="0"/>
          <w:marTop w:val="0"/>
          <w:marBottom w:val="0"/>
          <w:divBdr>
            <w:top w:val="none" w:sz="0" w:space="0" w:color="auto"/>
            <w:left w:val="none" w:sz="0" w:space="0" w:color="auto"/>
            <w:bottom w:val="none" w:sz="0" w:space="0" w:color="auto"/>
            <w:right w:val="none" w:sz="0" w:space="0" w:color="auto"/>
          </w:divBdr>
        </w:div>
      </w:divsChild>
    </w:div>
    <w:div w:id="914240362">
      <w:bodyDiv w:val="1"/>
      <w:marLeft w:val="0"/>
      <w:marRight w:val="0"/>
      <w:marTop w:val="0"/>
      <w:marBottom w:val="0"/>
      <w:divBdr>
        <w:top w:val="none" w:sz="0" w:space="0" w:color="auto"/>
        <w:left w:val="none" w:sz="0" w:space="0" w:color="auto"/>
        <w:bottom w:val="none" w:sz="0" w:space="0" w:color="auto"/>
        <w:right w:val="none" w:sz="0" w:space="0" w:color="auto"/>
      </w:divBdr>
      <w:divsChild>
        <w:div w:id="3016481">
          <w:marLeft w:val="640"/>
          <w:marRight w:val="0"/>
          <w:marTop w:val="0"/>
          <w:marBottom w:val="0"/>
          <w:divBdr>
            <w:top w:val="none" w:sz="0" w:space="0" w:color="auto"/>
            <w:left w:val="none" w:sz="0" w:space="0" w:color="auto"/>
            <w:bottom w:val="none" w:sz="0" w:space="0" w:color="auto"/>
            <w:right w:val="none" w:sz="0" w:space="0" w:color="auto"/>
          </w:divBdr>
        </w:div>
        <w:div w:id="28379943">
          <w:marLeft w:val="640"/>
          <w:marRight w:val="0"/>
          <w:marTop w:val="0"/>
          <w:marBottom w:val="0"/>
          <w:divBdr>
            <w:top w:val="none" w:sz="0" w:space="0" w:color="auto"/>
            <w:left w:val="none" w:sz="0" w:space="0" w:color="auto"/>
            <w:bottom w:val="none" w:sz="0" w:space="0" w:color="auto"/>
            <w:right w:val="none" w:sz="0" w:space="0" w:color="auto"/>
          </w:divBdr>
        </w:div>
        <w:div w:id="29260144">
          <w:marLeft w:val="640"/>
          <w:marRight w:val="0"/>
          <w:marTop w:val="0"/>
          <w:marBottom w:val="0"/>
          <w:divBdr>
            <w:top w:val="none" w:sz="0" w:space="0" w:color="auto"/>
            <w:left w:val="none" w:sz="0" w:space="0" w:color="auto"/>
            <w:bottom w:val="none" w:sz="0" w:space="0" w:color="auto"/>
            <w:right w:val="none" w:sz="0" w:space="0" w:color="auto"/>
          </w:divBdr>
        </w:div>
        <w:div w:id="63723449">
          <w:marLeft w:val="640"/>
          <w:marRight w:val="0"/>
          <w:marTop w:val="0"/>
          <w:marBottom w:val="0"/>
          <w:divBdr>
            <w:top w:val="none" w:sz="0" w:space="0" w:color="auto"/>
            <w:left w:val="none" w:sz="0" w:space="0" w:color="auto"/>
            <w:bottom w:val="none" w:sz="0" w:space="0" w:color="auto"/>
            <w:right w:val="none" w:sz="0" w:space="0" w:color="auto"/>
          </w:divBdr>
        </w:div>
        <w:div w:id="94248163">
          <w:marLeft w:val="640"/>
          <w:marRight w:val="0"/>
          <w:marTop w:val="0"/>
          <w:marBottom w:val="0"/>
          <w:divBdr>
            <w:top w:val="none" w:sz="0" w:space="0" w:color="auto"/>
            <w:left w:val="none" w:sz="0" w:space="0" w:color="auto"/>
            <w:bottom w:val="none" w:sz="0" w:space="0" w:color="auto"/>
            <w:right w:val="none" w:sz="0" w:space="0" w:color="auto"/>
          </w:divBdr>
        </w:div>
        <w:div w:id="108166438">
          <w:marLeft w:val="640"/>
          <w:marRight w:val="0"/>
          <w:marTop w:val="0"/>
          <w:marBottom w:val="0"/>
          <w:divBdr>
            <w:top w:val="none" w:sz="0" w:space="0" w:color="auto"/>
            <w:left w:val="none" w:sz="0" w:space="0" w:color="auto"/>
            <w:bottom w:val="none" w:sz="0" w:space="0" w:color="auto"/>
            <w:right w:val="none" w:sz="0" w:space="0" w:color="auto"/>
          </w:divBdr>
        </w:div>
        <w:div w:id="128207541">
          <w:marLeft w:val="640"/>
          <w:marRight w:val="0"/>
          <w:marTop w:val="0"/>
          <w:marBottom w:val="0"/>
          <w:divBdr>
            <w:top w:val="none" w:sz="0" w:space="0" w:color="auto"/>
            <w:left w:val="none" w:sz="0" w:space="0" w:color="auto"/>
            <w:bottom w:val="none" w:sz="0" w:space="0" w:color="auto"/>
            <w:right w:val="none" w:sz="0" w:space="0" w:color="auto"/>
          </w:divBdr>
        </w:div>
        <w:div w:id="154348207">
          <w:marLeft w:val="640"/>
          <w:marRight w:val="0"/>
          <w:marTop w:val="0"/>
          <w:marBottom w:val="0"/>
          <w:divBdr>
            <w:top w:val="none" w:sz="0" w:space="0" w:color="auto"/>
            <w:left w:val="none" w:sz="0" w:space="0" w:color="auto"/>
            <w:bottom w:val="none" w:sz="0" w:space="0" w:color="auto"/>
            <w:right w:val="none" w:sz="0" w:space="0" w:color="auto"/>
          </w:divBdr>
        </w:div>
        <w:div w:id="542400389">
          <w:marLeft w:val="640"/>
          <w:marRight w:val="0"/>
          <w:marTop w:val="0"/>
          <w:marBottom w:val="0"/>
          <w:divBdr>
            <w:top w:val="none" w:sz="0" w:space="0" w:color="auto"/>
            <w:left w:val="none" w:sz="0" w:space="0" w:color="auto"/>
            <w:bottom w:val="none" w:sz="0" w:space="0" w:color="auto"/>
            <w:right w:val="none" w:sz="0" w:space="0" w:color="auto"/>
          </w:divBdr>
        </w:div>
        <w:div w:id="613056203">
          <w:marLeft w:val="640"/>
          <w:marRight w:val="0"/>
          <w:marTop w:val="0"/>
          <w:marBottom w:val="0"/>
          <w:divBdr>
            <w:top w:val="none" w:sz="0" w:space="0" w:color="auto"/>
            <w:left w:val="none" w:sz="0" w:space="0" w:color="auto"/>
            <w:bottom w:val="none" w:sz="0" w:space="0" w:color="auto"/>
            <w:right w:val="none" w:sz="0" w:space="0" w:color="auto"/>
          </w:divBdr>
        </w:div>
        <w:div w:id="669715157">
          <w:marLeft w:val="640"/>
          <w:marRight w:val="0"/>
          <w:marTop w:val="0"/>
          <w:marBottom w:val="0"/>
          <w:divBdr>
            <w:top w:val="none" w:sz="0" w:space="0" w:color="auto"/>
            <w:left w:val="none" w:sz="0" w:space="0" w:color="auto"/>
            <w:bottom w:val="none" w:sz="0" w:space="0" w:color="auto"/>
            <w:right w:val="none" w:sz="0" w:space="0" w:color="auto"/>
          </w:divBdr>
        </w:div>
        <w:div w:id="675573115">
          <w:marLeft w:val="640"/>
          <w:marRight w:val="0"/>
          <w:marTop w:val="0"/>
          <w:marBottom w:val="0"/>
          <w:divBdr>
            <w:top w:val="none" w:sz="0" w:space="0" w:color="auto"/>
            <w:left w:val="none" w:sz="0" w:space="0" w:color="auto"/>
            <w:bottom w:val="none" w:sz="0" w:space="0" w:color="auto"/>
            <w:right w:val="none" w:sz="0" w:space="0" w:color="auto"/>
          </w:divBdr>
        </w:div>
        <w:div w:id="742262101">
          <w:marLeft w:val="640"/>
          <w:marRight w:val="0"/>
          <w:marTop w:val="0"/>
          <w:marBottom w:val="0"/>
          <w:divBdr>
            <w:top w:val="none" w:sz="0" w:space="0" w:color="auto"/>
            <w:left w:val="none" w:sz="0" w:space="0" w:color="auto"/>
            <w:bottom w:val="none" w:sz="0" w:space="0" w:color="auto"/>
            <w:right w:val="none" w:sz="0" w:space="0" w:color="auto"/>
          </w:divBdr>
        </w:div>
        <w:div w:id="821777952">
          <w:marLeft w:val="640"/>
          <w:marRight w:val="0"/>
          <w:marTop w:val="0"/>
          <w:marBottom w:val="0"/>
          <w:divBdr>
            <w:top w:val="none" w:sz="0" w:space="0" w:color="auto"/>
            <w:left w:val="none" w:sz="0" w:space="0" w:color="auto"/>
            <w:bottom w:val="none" w:sz="0" w:space="0" w:color="auto"/>
            <w:right w:val="none" w:sz="0" w:space="0" w:color="auto"/>
          </w:divBdr>
        </w:div>
        <w:div w:id="881016456">
          <w:marLeft w:val="640"/>
          <w:marRight w:val="0"/>
          <w:marTop w:val="0"/>
          <w:marBottom w:val="0"/>
          <w:divBdr>
            <w:top w:val="none" w:sz="0" w:space="0" w:color="auto"/>
            <w:left w:val="none" w:sz="0" w:space="0" w:color="auto"/>
            <w:bottom w:val="none" w:sz="0" w:space="0" w:color="auto"/>
            <w:right w:val="none" w:sz="0" w:space="0" w:color="auto"/>
          </w:divBdr>
        </w:div>
        <w:div w:id="977301602">
          <w:marLeft w:val="640"/>
          <w:marRight w:val="0"/>
          <w:marTop w:val="0"/>
          <w:marBottom w:val="0"/>
          <w:divBdr>
            <w:top w:val="none" w:sz="0" w:space="0" w:color="auto"/>
            <w:left w:val="none" w:sz="0" w:space="0" w:color="auto"/>
            <w:bottom w:val="none" w:sz="0" w:space="0" w:color="auto"/>
            <w:right w:val="none" w:sz="0" w:space="0" w:color="auto"/>
          </w:divBdr>
        </w:div>
        <w:div w:id="1033187311">
          <w:marLeft w:val="640"/>
          <w:marRight w:val="0"/>
          <w:marTop w:val="0"/>
          <w:marBottom w:val="0"/>
          <w:divBdr>
            <w:top w:val="none" w:sz="0" w:space="0" w:color="auto"/>
            <w:left w:val="none" w:sz="0" w:space="0" w:color="auto"/>
            <w:bottom w:val="none" w:sz="0" w:space="0" w:color="auto"/>
            <w:right w:val="none" w:sz="0" w:space="0" w:color="auto"/>
          </w:divBdr>
        </w:div>
        <w:div w:id="1043217668">
          <w:marLeft w:val="640"/>
          <w:marRight w:val="0"/>
          <w:marTop w:val="0"/>
          <w:marBottom w:val="0"/>
          <w:divBdr>
            <w:top w:val="none" w:sz="0" w:space="0" w:color="auto"/>
            <w:left w:val="none" w:sz="0" w:space="0" w:color="auto"/>
            <w:bottom w:val="none" w:sz="0" w:space="0" w:color="auto"/>
            <w:right w:val="none" w:sz="0" w:space="0" w:color="auto"/>
          </w:divBdr>
        </w:div>
        <w:div w:id="1096515148">
          <w:marLeft w:val="640"/>
          <w:marRight w:val="0"/>
          <w:marTop w:val="0"/>
          <w:marBottom w:val="0"/>
          <w:divBdr>
            <w:top w:val="none" w:sz="0" w:space="0" w:color="auto"/>
            <w:left w:val="none" w:sz="0" w:space="0" w:color="auto"/>
            <w:bottom w:val="none" w:sz="0" w:space="0" w:color="auto"/>
            <w:right w:val="none" w:sz="0" w:space="0" w:color="auto"/>
          </w:divBdr>
        </w:div>
        <w:div w:id="1494295512">
          <w:marLeft w:val="640"/>
          <w:marRight w:val="0"/>
          <w:marTop w:val="0"/>
          <w:marBottom w:val="0"/>
          <w:divBdr>
            <w:top w:val="none" w:sz="0" w:space="0" w:color="auto"/>
            <w:left w:val="none" w:sz="0" w:space="0" w:color="auto"/>
            <w:bottom w:val="none" w:sz="0" w:space="0" w:color="auto"/>
            <w:right w:val="none" w:sz="0" w:space="0" w:color="auto"/>
          </w:divBdr>
        </w:div>
        <w:div w:id="1517768497">
          <w:marLeft w:val="640"/>
          <w:marRight w:val="0"/>
          <w:marTop w:val="0"/>
          <w:marBottom w:val="0"/>
          <w:divBdr>
            <w:top w:val="none" w:sz="0" w:space="0" w:color="auto"/>
            <w:left w:val="none" w:sz="0" w:space="0" w:color="auto"/>
            <w:bottom w:val="none" w:sz="0" w:space="0" w:color="auto"/>
            <w:right w:val="none" w:sz="0" w:space="0" w:color="auto"/>
          </w:divBdr>
        </w:div>
        <w:div w:id="1731492082">
          <w:marLeft w:val="640"/>
          <w:marRight w:val="0"/>
          <w:marTop w:val="0"/>
          <w:marBottom w:val="0"/>
          <w:divBdr>
            <w:top w:val="none" w:sz="0" w:space="0" w:color="auto"/>
            <w:left w:val="none" w:sz="0" w:space="0" w:color="auto"/>
            <w:bottom w:val="none" w:sz="0" w:space="0" w:color="auto"/>
            <w:right w:val="none" w:sz="0" w:space="0" w:color="auto"/>
          </w:divBdr>
        </w:div>
        <w:div w:id="1869757356">
          <w:marLeft w:val="640"/>
          <w:marRight w:val="0"/>
          <w:marTop w:val="0"/>
          <w:marBottom w:val="0"/>
          <w:divBdr>
            <w:top w:val="none" w:sz="0" w:space="0" w:color="auto"/>
            <w:left w:val="none" w:sz="0" w:space="0" w:color="auto"/>
            <w:bottom w:val="none" w:sz="0" w:space="0" w:color="auto"/>
            <w:right w:val="none" w:sz="0" w:space="0" w:color="auto"/>
          </w:divBdr>
        </w:div>
        <w:div w:id="1894928892">
          <w:marLeft w:val="640"/>
          <w:marRight w:val="0"/>
          <w:marTop w:val="0"/>
          <w:marBottom w:val="0"/>
          <w:divBdr>
            <w:top w:val="none" w:sz="0" w:space="0" w:color="auto"/>
            <w:left w:val="none" w:sz="0" w:space="0" w:color="auto"/>
            <w:bottom w:val="none" w:sz="0" w:space="0" w:color="auto"/>
            <w:right w:val="none" w:sz="0" w:space="0" w:color="auto"/>
          </w:divBdr>
        </w:div>
        <w:div w:id="1992324289">
          <w:marLeft w:val="640"/>
          <w:marRight w:val="0"/>
          <w:marTop w:val="0"/>
          <w:marBottom w:val="0"/>
          <w:divBdr>
            <w:top w:val="none" w:sz="0" w:space="0" w:color="auto"/>
            <w:left w:val="none" w:sz="0" w:space="0" w:color="auto"/>
            <w:bottom w:val="none" w:sz="0" w:space="0" w:color="auto"/>
            <w:right w:val="none" w:sz="0" w:space="0" w:color="auto"/>
          </w:divBdr>
        </w:div>
        <w:div w:id="2110738621">
          <w:marLeft w:val="640"/>
          <w:marRight w:val="0"/>
          <w:marTop w:val="0"/>
          <w:marBottom w:val="0"/>
          <w:divBdr>
            <w:top w:val="none" w:sz="0" w:space="0" w:color="auto"/>
            <w:left w:val="none" w:sz="0" w:space="0" w:color="auto"/>
            <w:bottom w:val="none" w:sz="0" w:space="0" w:color="auto"/>
            <w:right w:val="none" w:sz="0" w:space="0" w:color="auto"/>
          </w:divBdr>
        </w:div>
        <w:div w:id="2131900106">
          <w:marLeft w:val="640"/>
          <w:marRight w:val="0"/>
          <w:marTop w:val="0"/>
          <w:marBottom w:val="0"/>
          <w:divBdr>
            <w:top w:val="none" w:sz="0" w:space="0" w:color="auto"/>
            <w:left w:val="none" w:sz="0" w:space="0" w:color="auto"/>
            <w:bottom w:val="none" w:sz="0" w:space="0" w:color="auto"/>
            <w:right w:val="none" w:sz="0" w:space="0" w:color="auto"/>
          </w:divBdr>
        </w:div>
      </w:divsChild>
    </w:div>
    <w:div w:id="921063070">
      <w:bodyDiv w:val="1"/>
      <w:marLeft w:val="0"/>
      <w:marRight w:val="0"/>
      <w:marTop w:val="0"/>
      <w:marBottom w:val="0"/>
      <w:divBdr>
        <w:top w:val="none" w:sz="0" w:space="0" w:color="auto"/>
        <w:left w:val="none" w:sz="0" w:space="0" w:color="auto"/>
        <w:bottom w:val="none" w:sz="0" w:space="0" w:color="auto"/>
        <w:right w:val="none" w:sz="0" w:space="0" w:color="auto"/>
      </w:divBdr>
      <w:divsChild>
        <w:div w:id="27418518">
          <w:marLeft w:val="640"/>
          <w:marRight w:val="0"/>
          <w:marTop w:val="0"/>
          <w:marBottom w:val="0"/>
          <w:divBdr>
            <w:top w:val="none" w:sz="0" w:space="0" w:color="auto"/>
            <w:left w:val="none" w:sz="0" w:space="0" w:color="auto"/>
            <w:bottom w:val="none" w:sz="0" w:space="0" w:color="auto"/>
            <w:right w:val="none" w:sz="0" w:space="0" w:color="auto"/>
          </w:divBdr>
        </w:div>
        <w:div w:id="187378836">
          <w:marLeft w:val="640"/>
          <w:marRight w:val="0"/>
          <w:marTop w:val="0"/>
          <w:marBottom w:val="0"/>
          <w:divBdr>
            <w:top w:val="none" w:sz="0" w:space="0" w:color="auto"/>
            <w:left w:val="none" w:sz="0" w:space="0" w:color="auto"/>
            <w:bottom w:val="none" w:sz="0" w:space="0" w:color="auto"/>
            <w:right w:val="none" w:sz="0" w:space="0" w:color="auto"/>
          </w:divBdr>
        </w:div>
        <w:div w:id="326635661">
          <w:marLeft w:val="640"/>
          <w:marRight w:val="0"/>
          <w:marTop w:val="0"/>
          <w:marBottom w:val="0"/>
          <w:divBdr>
            <w:top w:val="none" w:sz="0" w:space="0" w:color="auto"/>
            <w:left w:val="none" w:sz="0" w:space="0" w:color="auto"/>
            <w:bottom w:val="none" w:sz="0" w:space="0" w:color="auto"/>
            <w:right w:val="none" w:sz="0" w:space="0" w:color="auto"/>
          </w:divBdr>
        </w:div>
        <w:div w:id="427116478">
          <w:marLeft w:val="640"/>
          <w:marRight w:val="0"/>
          <w:marTop w:val="0"/>
          <w:marBottom w:val="0"/>
          <w:divBdr>
            <w:top w:val="none" w:sz="0" w:space="0" w:color="auto"/>
            <w:left w:val="none" w:sz="0" w:space="0" w:color="auto"/>
            <w:bottom w:val="none" w:sz="0" w:space="0" w:color="auto"/>
            <w:right w:val="none" w:sz="0" w:space="0" w:color="auto"/>
          </w:divBdr>
        </w:div>
        <w:div w:id="604381555">
          <w:marLeft w:val="640"/>
          <w:marRight w:val="0"/>
          <w:marTop w:val="0"/>
          <w:marBottom w:val="0"/>
          <w:divBdr>
            <w:top w:val="none" w:sz="0" w:space="0" w:color="auto"/>
            <w:left w:val="none" w:sz="0" w:space="0" w:color="auto"/>
            <w:bottom w:val="none" w:sz="0" w:space="0" w:color="auto"/>
            <w:right w:val="none" w:sz="0" w:space="0" w:color="auto"/>
          </w:divBdr>
        </w:div>
        <w:div w:id="685979724">
          <w:marLeft w:val="640"/>
          <w:marRight w:val="0"/>
          <w:marTop w:val="0"/>
          <w:marBottom w:val="0"/>
          <w:divBdr>
            <w:top w:val="none" w:sz="0" w:space="0" w:color="auto"/>
            <w:left w:val="none" w:sz="0" w:space="0" w:color="auto"/>
            <w:bottom w:val="none" w:sz="0" w:space="0" w:color="auto"/>
            <w:right w:val="none" w:sz="0" w:space="0" w:color="auto"/>
          </w:divBdr>
        </w:div>
        <w:div w:id="749273386">
          <w:marLeft w:val="640"/>
          <w:marRight w:val="0"/>
          <w:marTop w:val="0"/>
          <w:marBottom w:val="0"/>
          <w:divBdr>
            <w:top w:val="none" w:sz="0" w:space="0" w:color="auto"/>
            <w:left w:val="none" w:sz="0" w:space="0" w:color="auto"/>
            <w:bottom w:val="none" w:sz="0" w:space="0" w:color="auto"/>
            <w:right w:val="none" w:sz="0" w:space="0" w:color="auto"/>
          </w:divBdr>
        </w:div>
        <w:div w:id="759565816">
          <w:marLeft w:val="640"/>
          <w:marRight w:val="0"/>
          <w:marTop w:val="0"/>
          <w:marBottom w:val="0"/>
          <w:divBdr>
            <w:top w:val="none" w:sz="0" w:space="0" w:color="auto"/>
            <w:left w:val="none" w:sz="0" w:space="0" w:color="auto"/>
            <w:bottom w:val="none" w:sz="0" w:space="0" w:color="auto"/>
            <w:right w:val="none" w:sz="0" w:space="0" w:color="auto"/>
          </w:divBdr>
        </w:div>
        <w:div w:id="809059108">
          <w:marLeft w:val="640"/>
          <w:marRight w:val="0"/>
          <w:marTop w:val="0"/>
          <w:marBottom w:val="0"/>
          <w:divBdr>
            <w:top w:val="none" w:sz="0" w:space="0" w:color="auto"/>
            <w:left w:val="none" w:sz="0" w:space="0" w:color="auto"/>
            <w:bottom w:val="none" w:sz="0" w:space="0" w:color="auto"/>
            <w:right w:val="none" w:sz="0" w:space="0" w:color="auto"/>
          </w:divBdr>
        </w:div>
        <w:div w:id="948463199">
          <w:marLeft w:val="640"/>
          <w:marRight w:val="0"/>
          <w:marTop w:val="0"/>
          <w:marBottom w:val="0"/>
          <w:divBdr>
            <w:top w:val="none" w:sz="0" w:space="0" w:color="auto"/>
            <w:left w:val="none" w:sz="0" w:space="0" w:color="auto"/>
            <w:bottom w:val="none" w:sz="0" w:space="0" w:color="auto"/>
            <w:right w:val="none" w:sz="0" w:space="0" w:color="auto"/>
          </w:divBdr>
        </w:div>
        <w:div w:id="948855087">
          <w:marLeft w:val="640"/>
          <w:marRight w:val="0"/>
          <w:marTop w:val="0"/>
          <w:marBottom w:val="0"/>
          <w:divBdr>
            <w:top w:val="none" w:sz="0" w:space="0" w:color="auto"/>
            <w:left w:val="none" w:sz="0" w:space="0" w:color="auto"/>
            <w:bottom w:val="none" w:sz="0" w:space="0" w:color="auto"/>
            <w:right w:val="none" w:sz="0" w:space="0" w:color="auto"/>
          </w:divBdr>
        </w:div>
        <w:div w:id="971253174">
          <w:marLeft w:val="640"/>
          <w:marRight w:val="0"/>
          <w:marTop w:val="0"/>
          <w:marBottom w:val="0"/>
          <w:divBdr>
            <w:top w:val="none" w:sz="0" w:space="0" w:color="auto"/>
            <w:left w:val="none" w:sz="0" w:space="0" w:color="auto"/>
            <w:bottom w:val="none" w:sz="0" w:space="0" w:color="auto"/>
            <w:right w:val="none" w:sz="0" w:space="0" w:color="auto"/>
          </w:divBdr>
        </w:div>
        <w:div w:id="1214195327">
          <w:marLeft w:val="640"/>
          <w:marRight w:val="0"/>
          <w:marTop w:val="0"/>
          <w:marBottom w:val="0"/>
          <w:divBdr>
            <w:top w:val="none" w:sz="0" w:space="0" w:color="auto"/>
            <w:left w:val="none" w:sz="0" w:space="0" w:color="auto"/>
            <w:bottom w:val="none" w:sz="0" w:space="0" w:color="auto"/>
            <w:right w:val="none" w:sz="0" w:space="0" w:color="auto"/>
          </w:divBdr>
        </w:div>
        <w:div w:id="1388651952">
          <w:marLeft w:val="640"/>
          <w:marRight w:val="0"/>
          <w:marTop w:val="0"/>
          <w:marBottom w:val="0"/>
          <w:divBdr>
            <w:top w:val="none" w:sz="0" w:space="0" w:color="auto"/>
            <w:left w:val="none" w:sz="0" w:space="0" w:color="auto"/>
            <w:bottom w:val="none" w:sz="0" w:space="0" w:color="auto"/>
            <w:right w:val="none" w:sz="0" w:space="0" w:color="auto"/>
          </w:divBdr>
        </w:div>
        <w:div w:id="1450008192">
          <w:marLeft w:val="640"/>
          <w:marRight w:val="0"/>
          <w:marTop w:val="0"/>
          <w:marBottom w:val="0"/>
          <w:divBdr>
            <w:top w:val="none" w:sz="0" w:space="0" w:color="auto"/>
            <w:left w:val="none" w:sz="0" w:space="0" w:color="auto"/>
            <w:bottom w:val="none" w:sz="0" w:space="0" w:color="auto"/>
            <w:right w:val="none" w:sz="0" w:space="0" w:color="auto"/>
          </w:divBdr>
        </w:div>
        <w:div w:id="1507793770">
          <w:marLeft w:val="640"/>
          <w:marRight w:val="0"/>
          <w:marTop w:val="0"/>
          <w:marBottom w:val="0"/>
          <w:divBdr>
            <w:top w:val="none" w:sz="0" w:space="0" w:color="auto"/>
            <w:left w:val="none" w:sz="0" w:space="0" w:color="auto"/>
            <w:bottom w:val="none" w:sz="0" w:space="0" w:color="auto"/>
            <w:right w:val="none" w:sz="0" w:space="0" w:color="auto"/>
          </w:divBdr>
        </w:div>
        <w:div w:id="1612938163">
          <w:marLeft w:val="640"/>
          <w:marRight w:val="0"/>
          <w:marTop w:val="0"/>
          <w:marBottom w:val="0"/>
          <w:divBdr>
            <w:top w:val="none" w:sz="0" w:space="0" w:color="auto"/>
            <w:left w:val="none" w:sz="0" w:space="0" w:color="auto"/>
            <w:bottom w:val="none" w:sz="0" w:space="0" w:color="auto"/>
            <w:right w:val="none" w:sz="0" w:space="0" w:color="auto"/>
          </w:divBdr>
        </w:div>
        <w:div w:id="1675566529">
          <w:marLeft w:val="640"/>
          <w:marRight w:val="0"/>
          <w:marTop w:val="0"/>
          <w:marBottom w:val="0"/>
          <w:divBdr>
            <w:top w:val="none" w:sz="0" w:space="0" w:color="auto"/>
            <w:left w:val="none" w:sz="0" w:space="0" w:color="auto"/>
            <w:bottom w:val="none" w:sz="0" w:space="0" w:color="auto"/>
            <w:right w:val="none" w:sz="0" w:space="0" w:color="auto"/>
          </w:divBdr>
        </w:div>
        <w:div w:id="1725636538">
          <w:marLeft w:val="640"/>
          <w:marRight w:val="0"/>
          <w:marTop w:val="0"/>
          <w:marBottom w:val="0"/>
          <w:divBdr>
            <w:top w:val="none" w:sz="0" w:space="0" w:color="auto"/>
            <w:left w:val="none" w:sz="0" w:space="0" w:color="auto"/>
            <w:bottom w:val="none" w:sz="0" w:space="0" w:color="auto"/>
            <w:right w:val="none" w:sz="0" w:space="0" w:color="auto"/>
          </w:divBdr>
        </w:div>
        <w:div w:id="1758939863">
          <w:marLeft w:val="640"/>
          <w:marRight w:val="0"/>
          <w:marTop w:val="0"/>
          <w:marBottom w:val="0"/>
          <w:divBdr>
            <w:top w:val="none" w:sz="0" w:space="0" w:color="auto"/>
            <w:left w:val="none" w:sz="0" w:space="0" w:color="auto"/>
            <w:bottom w:val="none" w:sz="0" w:space="0" w:color="auto"/>
            <w:right w:val="none" w:sz="0" w:space="0" w:color="auto"/>
          </w:divBdr>
        </w:div>
        <w:div w:id="1905527101">
          <w:marLeft w:val="640"/>
          <w:marRight w:val="0"/>
          <w:marTop w:val="0"/>
          <w:marBottom w:val="0"/>
          <w:divBdr>
            <w:top w:val="none" w:sz="0" w:space="0" w:color="auto"/>
            <w:left w:val="none" w:sz="0" w:space="0" w:color="auto"/>
            <w:bottom w:val="none" w:sz="0" w:space="0" w:color="auto"/>
            <w:right w:val="none" w:sz="0" w:space="0" w:color="auto"/>
          </w:divBdr>
        </w:div>
        <w:div w:id="1944876445">
          <w:marLeft w:val="640"/>
          <w:marRight w:val="0"/>
          <w:marTop w:val="0"/>
          <w:marBottom w:val="0"/>
          <w:divBdr>
            <w:top w:val="none" w:sz="0" w:space="0" w:color="auto"/>
            <w:left w:val="none" w:sz="0" w:space="0" w:color="auto"/>
            <w:bottom w:val="none" w:sz="0" w:space="0" w:color="auto"/>
            <w:right w:val="none" w:sz="0" w:space="0" w:color="auto"/>
          </w:divBdr>
        </w:div>
        <w:div w:id="1964574730">
          <w:marLeft w:val="640"/>
          <w:marRight w:val="0"/>
          <w:marTop w:val="0"/>
          <w:marBottom w:val="0"/>
          <w:divBdr>
            <w:top w:val="none" w:sz="0" w:space="0" w:color="auto"/>
            <w:left w:val="none" w:sz="0" w:space="0" w:color="auto"/>
            <w:bottom w:val="none" w:sz="0" w:space="0" w:color="auto"/>
            <w:right w:val="none" w:sz="0" w:space="0" w:color="auto"/>
          </w:divBdr>
        </w:div>
        <w:div w:id="2002728756">
          <w:marLeft w:val="640"/>
          <w:marRight w:val="0"/>
          <w:marTop w:val="0"/>
          <w:marBottom w:val="0"/>
          <w:divBdr>
            <w:top w:val="none" w:sz="0" w:space="0" w:color="auto"/>
            <w:left w:val="none" w:sz="0" w:space="0" w:color="auto"/>
            <w:bottom w:val="none" w:sz="0" w:space="0" w:color="auto"/>
            <w:right w:val="none" w:sz="0" w:space="0" w:color="auto"/>
          </w:divBdr>
        </w:div>
        <w:div w:id="2087335183">
          <w:marLeft w:val="640"/>
          <w:marRight w:val="0"/>
          <w:marTop w:val="0"/>
          <w:marBottom w:val="0"/>
          <w:divBdr>
            <w:top w:val="none" w:sz="0" w:space="0" w:color="auto"/>
            <w:left w:val="none" w:sz="0" w:space="0" w:color="auto"/>
            <w:bottom w:val="none" w:sz="0" w:space="0" w:color="auto"/>
            <w:right w:val="none" w:sz="0" w:space="0" w:color="auto"/>
          </w:divBdr>
        </w:div>
        <w:div w:id="2096323087">
          <w:marLeft w:val="640"/>
          <w:marRight w:val="0"/>
          <w:marTop w:val="0"/>
          <w:marBottom w:val="0"/>
          <w:divBdr>
            <w:top w:val="none" w:sz="0" w:space="0" w:color="auto"/>
            <w:left w:val="none" w:sz="0" w:space="0" w:color="auto"/>
            <w:bottom w:val="none" w:sz="0" w:space="0" w:color="auto"/>
            <w:right w:val="none" w:sz="0" w:space="0" w:color="auto"/>
          </w:divBdr>
        </w:div>
        <w:div w:id="2125732322">
          <w:marLeft w:val="640"/>
          <w:marRight w:val="0"/>
          <w:marTop w:val="0"/>
          <w:marBottom w:val="0"/>
          <w:divBdr>
            <w:top w:val="none" w:sz="0" w:space="0" w:color="auto"/>
            <w:left w:val="none" w:sz="0" w:space="0" w:color="auto"/>
            <w:bottom w:val="none" w:sz="0" w:space="0" w:color="auto"/>
            <w:right w:val="none" w:sz="0" w:space="0" w:color="auto"/>
          </w:divBdr>
        </w:div>
      </w:divsChild>
    </w:div>
    <w:div w:id="938946329">
      <w:bodyDiv w:val="1"/>
      <w:marLeft w:val="0"/>
      <w:marRight w:val="0"/>
      <w:marTop w:val="0"/>
      <w:marBottom w:val="0"/>
      <w:divBdr>
        <w:top w:val="none" w:sz="0" w:space="0" w:color="auto"/>
        <w:left w:val="none" w:sz="0" w:space="0" w:color="auto"/>
        <w:bottom w:val="none" w:sz="0" w:space="0" w:color="auto"/>
        <w:right w:val="none" w:sz="0" w:space="0" w:color="auto"/>
      </w:divBdr>
    </w:div>
    <w:div w:id="939878079">
      <w:bodyDiv w:val="1"/>
      <w:marLeft w:val="0"/>
      <w:marRight w:val="0"/>
      <w:marTop w:val="0"/>
      <w:marBottom w:val="0"/>
      <w:divBdr>
        <w:top w:val="none" w:sz="0" w:space="0" w:color="auto"/>
        <w:left w:val="none" w:sz="0" w:space="0" w:color="auto"/>
        <w:bottom w:val="none" w:sz="0" w:space="0" w:color="auto"/>
        <w:right w:val="none" w:sz="0" w:space="0" w:color="auto"/>
      </w:divBdr>
    </w:div>
    <w:div w:id="944768004">
      <w:bodyDiv w:val="1"/>
      <w:marLeft w:val="0"/>
      <w:marRight w:val="0"/>
      <w:marTop w:val="0"/>
      <w:marBottom w:val="0"/>
      <w:divBdr>
        <w:top w:val="none" w:sz="0" w:space="0" w:color="auto"/>
        <w:left w:val="none" w:sz="0" w:space="0" w:color="auto"/>
        <w:bottom w:val="none" w:sz="0" w:space="0" w:color="auto"/>
        <w:right w:val="none" w:sz="0" w:space="0" w:color="auto"/>
      </w:divBdr>
    </w:div>
    <w:div w:id="946501398">
      <w:bodyDiv w:val="1"/>
      <w:marLeft w:val="0"/>
      <w:marRight w:val="0"/>
      <w:marTop w:val="0"/>
      <w:marBottom w:val="0"/>
      <w:divBdr>
        <w:top w:val="none" w:sz="0" w:space="0" w:color="auto"/>
        <w:left w:val="none" w:sz="0" w:space="0" w:color="auto"/>
        <w:bottom w:val="none" w:sz="0" w:space="0" w:color="auto"/>
        <w:right w:val="none" w:sz="0" w:space="0" w:color="auto"/>
      </w:divBdr>
      <w:divsChild>
        <w:div w:id="372002553">
          <w:marLeft w:val="640"/>
          <w:marRight w:val="0"/>
          <w:marTop w:val="0"/>
          <w:marBottom w:val="0"/>
          <w:divBdr>
            <w:top w:val="none" w:sz="0" w:space="0" w:color="auto"/>
            <w:left w:val="none" w:sz="0" w:space="0" w:color="auto"/>
            <w:bottom w:val="none" w:sz="0" w:space="0" w:color="auto"/>
            <w:right w:val="none" w:sz="0" w:space="0" w:color="auto"/>
          </w:divBdr>
        </w:div>
        <w:div w:id="498078913">
          <w:marLeft w:val="640"/>
          <w:marRight w:val="0"/>
          <w:marTop w:val="0"/>
          <w:marBottom w:val="0"/>
          <w:divBdr>
            <w:top w:val="none" w:sz="0" w:space="0" w:color="auto"/>
            <w:left w:val="none" w:sz="0" w:space="0" w:color="auto"/>
            <w:bottom w:val="none" w:sz="0" w:space="0" w:color="auto"/>
            <w:right w:val="none" w:sz="0" w:space="0" w:color="auto"/>
          </w:divBdr>
        </w:div>
        <w:div w:id="612589840">
          <w:marLeft w:val="640"/>
          <w:marRight w:val="0"/>
          <w:marTop w:val="0"/>
          <w:marBottom w:val="0"/>
          <w:divBdr>
            <w:top w:val="none" w:sz="0" w:space="0" w:color="auto"/>
            <w:left w:val="none" w:sz="0" w:space="0" w:color="auto"/>
            <w:bottom w:val="none" w:sz="0" w:space="0" w:color="auto"/>
            <w:right w:val="none" w:sz="0" w:space="0" w:color="auto"/>
          </w:divBdr>
        </w:div>
        <w:div w:id="632323428">
          <w:marLeft w:val="640"/>
          <w:marRight w:val="0"/>
          <w:marTop w:val="0"/>
          <w:marBottom w:val="0"/>
          <w:divBdr>
            <w:top w:val="none" w:sz="0" w:space="0" w:color="auto"/>
            <w:left w:val="none" w:sz="0" w:space="0" w:color="auto"/>
            <w:bottom w:val="none" w:sz="0" w:space="0" w:color="auto"/>
            <w:right w:val="none" w:sz="0" w:space="0" w:color="auto"/>
          </w:divBdr>
        </w:div>
        <w:div w:id="652685870">
          <w:marLeft w:val="640"/>
          <w:marRight w:val="0"/>
          <w:marTop w:val="0"/>
          <w:marBottom w:val="0"/>
          <w:divBdr>
            <w:top w:val="none" w:sz="0" w:space="0" w:color="auto"/>
            <w:left w:val="none" w:sz="0" w:space="0" w:color="auto"/>
            <w:bottom w:val="none" w:sz="0" w:space="0" w:color="auto"/>
            <w:right w:val="none" w:sz="0" w:space="0" w:color="auto"/>
          </w:divBdr>
        </w:div>
        <w:div w:id="717317448">
          <w:marLeft w:val="640"/>
          <w:marRight w:val="0"/>
          <w:marTop w:val="0"/>
          <w:marBottom w:val="0"/>
          <w:divBdr>
            <w:top w:val="none" w:sz="0" w:space="0" w:color="auto"/>
            <w:left w:val="none" w:sz="0" w:space="0" w:color="auto"/>
            <w:bottom w:val="none" w:sz="0" w:space="0" w:color="auto"/>
            <w:right w:val="none" w:sz="0" w:space="0" w:color="auto"/>
          </w:divBdr>
        </w:div>
        <w:div w:id="744492906">
          <w:marLeft w:val="640"/>
          <w:marRight w:val="0"/>
          <w:marTop w:val="0"/>
          <w:marBottom w:val="0"/>
          <w:divBdr>
            <w:top w:val="none" w:sz="0" w:space="0" w:color="auto"/>
            <w:left w:val="none" w:sz="0" w:space="0" w:color="auto"/>
            <w:bottom w:val="none" w:sz="0" w:space="0" w:color="auto"/>
            <w:right w:val="none" w:sz="0" w:space="0" w:color="auto"/>
          </w:divBdr>
        </w:div>
        <w:div w:id="833491348">
          <w:marLeft w:val="640"/>
          <w:marRight w:val="0"/>
          <w:marTop w:val="0"/>
          <w:marBottom w:val="0"/>
          <w:divBdr>
            <w:top w:val="none" w:sz="0" w:space="0" w:color="auto"/>
            <w:left w:val="none" w:sz="0" w:space="0" w:color="auto"/>
            <w:bottom w:val="none" w:sz="0" w:space="0" w:color="auto"/>
            <w:right w:val="none" w:sz="0" w:space="0" w:color="auto"/>
          </w:divBdr>
        </w:div>
        <w:div w:id="904225394">
          <w:marLeft w:val="640"/>
          <w:marRight w:val="0"/>
          <w:marTop w:val="0"/>
          <w:marBottom w:val="0"/>
          <w:divBdr>
            <w:top w:val="none" w:sz="0" w:space="0" w:color="auto"/>
            <w:left w:val="none" w:sz="0" w:space="0" w:color="auto"/>
            <w:bottom w:val="none" w:sz="0" w:space="0" w:color="auto"/>
            <w:right w:val="none" w:sz="0" w:space="0" w:color="auto"/>
          </w:divBdr>
        </w:div>
        <w:div w:id="950432372">
          <w:marLeft w:val="640"/>
          <w:marRight w:val="0"/>
          <w:marTop w:val="0"/>
          <w:marBottom w:val="0"/>
          <w:divBdr>
            <w:top w:val="none" w:sz="0" w:space="0" w:color="auto"/>
            <w:left w:val="none" w:sz="0" w:space="0" w:color="auto"/>
            <w:bottom w:val="none" w:sz="0" w:space="0" w:color="auto"/>
            <w:right w:val="none" w:sz="0" w:space="0" w:color="auto"/>
          </w:divBdr>
        </w:div>
        <w:div w:id="954481726">
          <w:marLeft w:val="640"/>
          <w:marRight w:val="0"/>
          <w:marTop w:val="0"/>
          <w:marBottom w:val="0"/>
          <w:divBdr>
            <w:top w:val="none" w:sz="0" w:space="0" w:color="auto"/>
            <w:left w:val="none" w:sz="0" w:space="0" w:color="auto"/>
            <w:bottom w:val="none" w:sz="0" w:space="0" w:color="auto"/>
            <w:right w:val="none" w:sz="0" w:space="0" w:color="auto"/>
          </w:divBdr>
        </w:div>
        <w:div w:id="989137466">
          <w:marLeft w:val="640"/>
          <w:marRight w:val="0"/>
          <w:marTop w:val="0"/>
          <w:marBottom w:val="0"/>
          <w:divBdr>
            <w:top w:val="none" w:sz="0" w:space="0" w:color="auto"/>
            <w:left w:val="none" w:sz="0" w:space="0" w:color="auto"/>
            <w:bottom w:val="none" w:sz="0" w:space="0" w:color="auto"/>
            <w:right w:val="none" w:sz="0" w:space="0" w:color="auto"/>
          </w:divBdr>
        </w:div>
        <w:div w:id="1230577881">
          <w:marLeft w:val="640"/>
          <w:marRight w:val="0"/>
          <w:marTop w:val="0"/>
          <w:marBottom w:val="0"/>
          <w:divBdr>
            <w:top w:val="none" w:sz="0" w:space="0" w:color="auto"/>
            <w:left w:val="none" w:sz="0" w:space="0" w:color="auto"/>
            <w:bottom w:val="none" w:sz="0" w:space="0" w:color="auto"/>
            <w:right w:val="none" w:sz="0" w:space="0" w:color="auto"/>
          </w:divBdr>
        </w:div>
        <w:div w:id="1319770747">
          <w:marLeft w:val="640"/>
          <w:marRight w:val="0"/>
          <w:marTop w:val="0"/>
          <w:marBottom w:val="0"/>
          <w:divBdr>
            <w:top w:val="none" w:sz="0" w:space="0" w:color="auto"/>
            <w:left w:val="none" w:sz="0" w:space="0" w:color="auto"/>
            <w:bottom w:val="none" w:sz="0" w:space="0" w:color="auto"/>
            <w:right w:val="none" w:sz="0" w:space="0" w:color="auto"/>
          </w:divBdr>
        </w:div>
        <w:div w:id="1490365167">
          <w:marLeft w:val="640"/>
          <w:marRight w:val="0"/>
          <w:marTop w:val="0"/>
          <w:marBottom w:val="0"/>
          <w:divBdr>
            <w:top w:val="none" w:sz="0" w:space="0" w:color="auto"/>
            <w:left w:val="none" w:sz="0" w:space="0" w:color="auto"/>
            <w:bottom w:val="none" w:sz="0" w:space="0" w:color="auto"/>
            <w:right w:val="none" w:sz="0" w:space="0" w:color="auto"/>
          </w:divBdr>
        </w:div>
        <w:div w:id="1632976955">
          <w:marLeft w:val="640"/>
          <w:marRight w:val="0"/>
          <w:marTop w:val="0"/>
          <w:marBottom w:val="0"/>
          <w:divBdr>
            <w:top w:val="none" w:sz="0" w:space="0" w:color="auto"/>
            <w:left w:val="none" w:sz="0" w:space="0" w:color="auto"/>
            <w:bottom w:val="none" w:sz="0" w:space="0" w:color="auto"/>
            <w:right w:val="none" w:sz="0" w:space="0" w:color="auto"/>
          </w:divBdr>
        </w:div>
        <w:div w:id="1718814621">
          <w:marLeft w:val="640"/>
          <w:marRight w:val="0"/>
          <w:marTop w:val="0"/>
          <w:marBottom w:val="0"/>
          <w:divBdr>
            <w:top w:val="none" w:sz="0" w:space="0" w:color="auto"/>
            <w:left w:val="none" w:sz="0" w:space="0" w:color="auto"/>
            <w:bottom w:val="none" w:sz="0" w:space="0" w:color="auto"/>
            <w:right w:val="none" w:sz="0" w:space="0" w:color="auto"/>
          </w:divBdr>
        </w:div>
        <w:div w:id="1734815044">
          <w:marLeft w:val="640"/>
          <w:marRight w:val="0"/>
          <w:marTop w:val="0"/>
          <w:marBottom w:val="0"/>
          <w:divBdr>
            <w:top w:val="none" w:sz="0" w:space="0" w:color="auto"/>
            <w:left w:val="none" w:sz="0" w:space="0" w:color="auto"/>
            <w:bottom w:val="none" w:sz="0" w:space="0" w:color="auto"/>
            <w:right w:val="none" w:sz="0" w:space="0" w:color="auto"/>
          </w:divBdr>
        </w:div>
        <w:div w:id="1853495282">
          <w:marLeft w:val="640"/>
          <w:marRight w:val="0"/>
          <w:marTop w:val="0"/>
          <w:marBottom w:val="0"/>
          <w:divBdr>
            <w:top w:val="none" w:sz="0" w:space="0" w:color="auto"/>
            <w:left w:val="none" w:sz="0" w:space="0" w:color="auto"/>
            <w:bottom w:val="none" w:sz="0" w:space="0" w:color="auto"/>
            <w:right w:val="none" w:sz="0" w:space="0" w:color="auto"/>
          </w:divBdr>
        </w:div>
        <w:div w:id="2026665170">
          <w:marLeft w:val="640"/>
          <w:marRight w:val="0"/>
          <w:marTop w:val="0"/>
          <w:marBottom w:val="0"/>
          <w:divBdr>
            <w:top w:val="none" w:sz="0" w:space="0" w:color="auto"/>
            <w:left w:val="none" w:sz="0" w:space="0" w:color="auto"/>
            <w:bottom w:val="none" w:sz="0" w:space="0" w:color="auto"/>
            <w:right w:val="none" w:sz="0" w:space="0" w:color="auto"/>
          </w:divBdr>
        </w:div>
      </w:divsChild>
    </w:div>
    <w:div w:id="953680431">
      <w:bodyDiv w:val="1"/>
      <w:marLeft w:val="0"/>
      <w:marRight w:val="0"/>
      <w:marTop w:val="0"/>
      <w:marBottom w:val="0"/>
      <w:divBdr>
        <w:top w:val="none" w:sz="0" w:space="0" w:color="auto"/>
        <w:left w:val="none" w:sz="0" w:space="0" w:color="auto"/>
        <w:bottom w:val="none" w:sz="0" w:space="0" w:color="auto"/>
        <w:right w:val="none" w:sz="0" w:space="0" w:color="auto"/>
      </w:divBdr>
      <w:divsChild>
        <w:div w:id="28454832">
          <w:marLeft w:val="640"/>
          <w:marRight w:val="0"/>
          <w:marTop w:val="0"/>
          <w:marBottom w:val="0"/>
          <w:divBdr>
            <w:top w:val="none" w:sz="0" w:space="0" w:color="auto"/>
            <w:left w:val="none" w:sz="0" w:space="0" w:color="auto"/>
            <w:bottom w:val="none" w:sz="0" w:space="0" w:color="auto"/>
            <w:right w:val="none" w:sz="0" w:space="0" w:color="auto"/>
          </w:divBdr>
        </w:div>
        <w:div w:id="75170144">
          <w:marLeft w:val="640"/>
          <w:marRight w:val="0"/>
          <w:marTop w:val="0"/>
          <w:marBottom w:val="0"/>
          <w:divBdr>
            <w:top w:val="none" w:sz="0" w:space="0" w:color="auto"/>
            <w:left w:val="none" w:sz="0" w:space="0" w:color="auto"/>
            <w:bottom w:val="none" w:sz="0" w:space="0" w:color="auto"/>
            <w:right w:val="none" w:sz="0" w:space="0" w:color="auto"/>
          </w:divBdr>
        </w:div>
        <w:div w:id="487132891">
          <w:marLeft w:val="640"/>
          <w:marRight w:val="0"/>
          <w:marTop w:val="0"/>
          <w:marBottom w:val="0"/>
          <w:divBdr>
            <w:top w:val="none" w:sz="0" w:space="0" w:color="auto"/>
            <w:left w:val="none" w:sz="0" w:space="0" w:color="auto"/>
            <w:bottom w:val="none" w:sz="0" w:space="0" w:color="auto"/>
            <w:right w:val="none" w:sz="0" w:space="0" w:color="auto"/>
          </w:divBdr>
        </w:div>
        <w:div w:id="641885661">
          <w:marLeft w:val="640"/>
          <w:marRight w:val="0"/>
          <w:marTop w:val="0"/>
          <w:marBottom w:val="0"/>
          <w:divBdr>
            <w:top w:val="none" w:sz="0" w:space="0" w:color="auto"/>
            <w:left w:val="none" w:sz="0" w:space="0" w:color="auto"/>
            <w:bottom w:val="none" w:sz="0" w:space="0" w:color="auto"/>
            <w:right w:val="none" w:sz="0" w:space="0" w:color="auto"/>
          </w:divBdr>
        </w:div>
        <w:div w:id="802772967">
          <w:marLeft w:val="640"/>
          <w:marRight w:val="0"/>
          <w:marTop w:val="0"/>
          <w:marBottom w:val="0"/>
          <w:divBdr>
            <w:top w:val="none" w:sz="0" w:space="0" w:color="auto"/>
            <w:left w:val="none" w:sz="0" w:space="0" w:color="auto"/>
            <w:bottom w:val="none" w:sz="0" w:space="0" w:color="auto"/>
            <w:right w:val="none" w:sz="0" w:space="0" w:color="auto"/>
          </w:divBdr>
        </w:div>
        <w:div w:id="806439553">
          <w:marLeft w:val="640"/>
          <w:marRight w:val="0"/>
          <w:marTop w:val="0"/>
          <w:marBottom w:val="0"/>
          <w:divBdr>
            <w:top w:val="none" w:sz="0" w:space="0" w:color="auto"/>
            <w:left w:val="none" w:sz="0" w:space="0" w:color="auto"/>
            <w:bottom w:val="none" w:sz="0" w:space="0" w:color="auto"/>
            <w:right w:val="none" w:sz="0" w:space="0" w:color="auto"/>
          </w:divBdr>
        </w:div>
        <w:div w:id="937058545">
          <w:marLeft w:val="640"/>
          <w:marRight w:val="0"/>
          <w:marTop w:val="0"/>
          <w:marBottom w:val="0"/>
          <w:divBdr>
            <w:top w:val="none" w:sz="0" w:space="0" w:color="auto"/>
            <w:left w:val="none" w:sz="0" w:space="0" w:color="auto"/>
            <w:bottom w:val="none" w:sz="0" w:space="0" w:color="auto"/>
            <w:right w:val="none" w:sz="0" w:space="0" w:color="auto"/>
          </w:divBdr>
        </w:div>
        <w:div w:id="1446775420">
          <w:marLeft w:val="640"/>
          <w:marRight w:val="0"/>
          <w:marTop w:val="0"/>
          <w:marBottom w:val="0"/>
          <w:divBdr>
            <w:top w:val="none" w:sz="0" w:space="0" w:color="auto"/>
            <w:left w:val="none" w:sz="0" w:space="0" w:color="auto"/>
            <w:bottom w:val="none" w:sz="0" w:space="0" w:color="auto"/>
            <w:right w:val="none" w:sz="0" w:space="0" w:color="auto"/>
          </w:divBdr>
        </w:div>
        <w:div w:id="1522402975">
          <w:marLeft w:val="640"/>
          <w:marRight w:val="0"/>
          <w:marTop w:val="0"/>
          <w:marBottom w:val="0"/>
          <w:divBdr>
            <w:top w:val="none" w:sz="0" w:space="0" w:color="auto"/>
            <w:left w:val="none" w:sz="0" w:space="0" w:color="auto"/>
            <w:bottom w:val="none" w:sz="0" w:space="0" w:color="auto"/>
            <w:right w:val="none" w:sz="0" w:space="0" w:color="auto"/>
          </w:divBdr>
        </w:div>
        <w:div w:id="1625574695">
          <w:marLeft w:val="640"/>
          <w:marRight w:val="0"/>
          <w:marTop w:val="0"/>
          <w:marBottom w:val="0"/>
          <w:divBdr>
            <w:top w:val="none" w:sz="0" w:space="0" w:color="auto"/>
            <w:left w:val="none" w:sz="0" w:space="0" w:color="auto"/>
            <w:bottom w:val="none" w:sz="0" w:space="0" w:color="auto"/>
            <w:right w:val="none" w:sz="0" w:space="0" w:color="auto"/>
          </w:divBdr>
        </w:div>
        <w:div w:id="1649019319">
          <w:marLeft w:val="640"/>
          <w:marRight w:val="0"/>
          <w:marTop w:val="0"/>
          <w:marBottom w:val="0"/>
          <w:divBdr>
            <w:top w:val="none" w:sz="0" w:space="0" w:color="auto"/>
            <w:left w:val="none" w:sz="0" w:space="0" w:color="auto"/>
            <w:bottom w:val="none" w:sz="0" w:space="0" w:color="auto"/>
            <w:right w:val="none" w:sz="0" w:space="0" w:color="auto"/>
          </w:divBdr>
        </w:div>
        <w:div w:id="1665741329">
          <w:marLeft w:val="640"/>
          <w:marRight w:val="0"/>
          <w:marTop w:val="0"/>
          <w:marBottom w:val="0"/>
          <w:divBdr>
            <w:top w:val="none" w:sz="0" w:space="0" w:color="auto"/>
            <w:left w:val="none" w:sz="0" w:space="0" w:color="auto"/>
            <w:bottom w:val="none" w:sz="0" w:space="0" w:color="auto"/>
            <w:right w:val="none" w:sz="0" w:space="0" w:color="auto"/>
          </w:divBdr>
        </w:div>
        <w:div w:id="1729837161">
          <w:marLeft w:val="640"/>
          <w:marRight w:val="0"/>
          <w:marTop w:val="0"/>
          <w:marBottom w:val="0"/>
          <w:divBdr>
            <w:top w:val="none" w:sz="0" w:space="0" w:color="auto"/>
            <w:left w:val="none" w:sz="0" w:space="0" w:color="auto"/>
            <w:bottom w:val="none" w:sz="0" w:space="0" w:color="auto"/>
            <w:right w:val="none" w:sz="0" w:space="0" w:color="auto"/>
          </w:divBdr>
        </w:div>
        <w:div w:id="1898200187">
          <w:marLeft w:val="640"/>
          <w:marRight w:val="0"/>
          <w:marTop w:val="0"/>
          <w:marBottom w:val="0"/>
          <w:divBdr>
            <w:top w:val="none" w:sz="0" w:space="0" w:color="auto"/>
            <w:left w:val="none" w:sz="0" w:space="0" w:color="auto"/>
            <w:bottom w:val="none" w:sz="0" w:space="0" w:color="auto"/>
            <w:right w:val="none" w:sz="0" w:space="0" w:color="auto"/>
          </w:divBdr>
        </w:div>
        <w:div w:id="2105877555">
          <w:marLeft w:val="640"/>
          <w:marRight w:val="0"/>
          <w:marTop w:val="0"/>
          <w:marBottom w:val="0"/>
          <w:divBdr>
            <w:top w:val="none" w:sz="0" w:space="0" w:color="auto"/>
            <w:left w:val="none" w:sz="0" w:space="0" w:color="auto"/>
            <w:bottom w:val="none" w:sz="0" w:space="0" w:color="auto"/>
            <w:right w:val="none" w:sz="0" w:space="0" w:color="auto"/>
          </w:divBdr>
        </w:div>
      </w:divsChild>
    </w:div>
    <w:div w:id="963847288">
      <w:bodyDiv w:val="1"/>
      <w:marLeft w:val="0"/>
      <w:marRight w:val="0"/>
      <w:marTop w:val="0"/>
      <w:marBottom w:val="0"/>
      <w:divBdr>
        <w:top w:val="none" w:sz="0" w:space="0" w:color="auto"/>
        <w:left w:val="none" w:sz="0" w:space="0" w:color="auto"/>
        <w:bottom w:val="none" w:sz="0" w:space="0" w:color="auto"/>
        <w:right w:val="none" w:sz="0" w:space="0" w:color="auto"/>
      </w:divBdr>
      <w:divsChild>
        <w:div w:id="72971487">
          <w:marLeft w:val="640"/>
          <w:marRight w:val="0"/>
          <w:marTop w:val="0"/>
          <w:marBottom w:val="0"/>
          <w:divBdr>
            <w:top w:val="none" w:sz="0" w:space="0" w:color="auto"/>
            <w:left w:val="none" w:sz="0" w:space="0" w:color="auto"/>
            <w:bottom w:val="none" w:sz="0" w:space="0" w:color="auto"/>
            <w:right w:val="none" w:sz="0" w:space="0" w:color="auto"/>
          </w:divBdr>
        </w:div>
        <w:div w:id="92867198">
          <w:marLeft w:val="640"/>
          <w:marRight w:val="0"/>
          <w:marTop w:val="0"/>
          <w:marBottom w:val="0"/>
          <w:divBdr>
            <w:top w:val="none" w:sz="0" w:space="0" w:color="auto"/>
            <w:left w:val="none" w:sz="0" w:space="0" w:color="auto"/>
            <w:bottom w:val="none" w:sz="0" w:space="0" w:color="auto"/>
            <w:right w:val="none" w:sz="0" w:space="0" w:color="auto"/>
          </w:divBdr>
        </w:div>
        <w:div w:id="121076144">
          <w:marLeft w:val="640"/>
          <w:marRight w:val="0"/>
          <w:marTop w:val="0"/>
          <w:marBottom w:val="0"/>
          <w:divBdr>
            <w:top w:val="none" w:sz="0" w:space="0" w:color="auto"/>
            <w:left w:val="none" w:sz="0" w:space="0" w:color="auto"/>
            <w:bottom w:val="none" w:sz="0" w:space="0" w:color="auto"/>
            <w:right w:val="none" w:sz="0" w:space="0" w:color="auto"/>
          </w:divBdr>
        </w:div>
        <w:div w:id="136263713">
          <w:marLeft w:val="640"/>
          <w:marRight w:val="0"/>
          <w:marTop w:val="0"/>
          <w:marBottom w:val="0"/>
          <w:divBdr>
            <w:top w:val="none" w:sz="0" w:space="0" w:color="auto"/>
            <w:left w:val="none" w:sz="0" w:space="0" w:color="auto"/>
            <w:bottom w:val="none" w:sz="0" w:space="0" w:color="auto"/>
            <w:right w:val="none" w:sz="0" w:space="0" w:color="auto"/>
          </w:divBdr>
        </w:div>
        <w:div w:id="169418431">
          <w:marLeft w:val="640"/>
          <w:marRight w:val="0"/>
          <w:marTop w:val="0"/>
          <w:marBottom w:val="0"/>
          <w:divBdr>
            <w:top w:val="none" w:sz="0" w:space="0" w:color="auto"/>
            <w:left w:val="none" w:sz="0" w:space="0" w:color="auto"/>
            <w:bottom w:val="none" w:sz="0" w:space="0" w:color="auto"/>
            <w:right w:val="none" w:sz="0" w:space="0" w:color="auto"/>
          </w:divBdr>
        </w:div>
        <w:div w:id="266817985">
          <w:marLeft w:val="640"/>
          <w:marRight w:val="0"/>
          <w:marTop w:val="0"/>
          <w:marBottom w:val="0"/>
          <w:divBdr>
            <w:top w:val="none" w:sz="0" w:space="0" w:color="auto"/>
            <w:left w:val="none" w:sz="0" w:space="0" w:color="auto"/>
            <w:bottom w:val="none" w:sz="0" w:space="0" w:color="auto"/>
            <w:right w:val="none" w:sz="0" w:space="0" w:color="auto"/>
          </w:divBdr>
        </w:div>
        <w:div w:id="270015060">
          <w:marLeft w:val="640"/>
          <w:marRight w:val="0"/>
          <w:marTop w:val="0"/>
          <w:marBottom w:val="0"/>
          <w:divBdr>
            <w:top w:val="none" w:sz="0" w:space="0" w:color="auto"/>
            <w:left w:val="none" w:sz="0" w:space="0" w:color="auto"/>
            <w:bottom w:val="none" w:sz="0" w:space="0" w:color="auto"/>
            <w:right w:val="none" w:sz="0" w:space="0" w:color="auto"/>
          </w:divBdr>
        </w:div>
        <w:div w:id="285352869">
          <w:marLeft w:val="640"/>
          <w:marRight w:val="0"/>
          <w:marTop w:val="0"/>
          <w:marBottom w:val="0"/>
          <w:divBdr>
            <w:top w:val="none" w:sz="0" w:space="0" w:color="auto"/>
            <w:left w:val="none" w:sz="0" w:space="0" w:color="auto"/>
            <w:bottom w:val="none" w:sz="0" w:space="0" w:color="auto"/>
            <w:right w:val="none" w:sz="0" w:space="0" w:color="auto"/>
          </w:divBdr>
        </w:div>
        <w:div w:id="422801130">
          <w:marLeft w:val="640"/>
          <w:marRight w:val="0"/>
          <w:marTop w:val="0"/>
          <w:marBottom w:val="0"/>
          <w:divBdr>
            <w:top w:val="none" w:sz="0" w:space="0" w:color="auto"/>
            <w:left w:val="none" w:sz="0" w:space="0" w:color="auto"/>
            <w:bottom w:val="none" w:sz="0" w:space="0" w:color="auto"/>
            <w:right w:val="none" w:sz="0" w:space="0" w:color="auto"/>
          </w:divBdr>
        </w:div>
        <w:div w:id="465515176">
          <w:marLeft w:val="640"/>
          <w:marRight w:val="0"/>
          <w:marTop w:val="0"/>
          <w:marBottom w:val="0"/>
          <w:divBdr>
            <w:top w:val="none" w:sz="0" w:space="0" w:color="auto"/>
            <w:left w:val="none" w:sz="0" w:space="0" w:color="auto"/>
            <w:bottom w:val="none" w:sz="0" w:space="0" w:color="auto"/>
            <w:right w:val="none" w:sz="0" w:space="0" w:color="auto"/>
          </w:divBdr>
        </w:div>
        <w:div w:id="495462455">
          <w:marLeft w:val="640"/>
          <w:marRight w:val="0"/>
          <w:marTop w:val="0"/>
          <w:marBottom w:val="0"/>
          <w:divBdr>
            <w:top w:val="none" w:sz="0" w:space="0" w:color="auto"/>
            <w:left w:val="none" w:sz="0" w:space="0" w:color="auto"/>
            <w:bottom w:val="none" w:sz="0" w:space="0" w:color="auto"/>
            <w:right w:val="none" w:sz="0" w:space="0" w:color="auto"/>
          </w:divBdr>
        </w:div>
        <w:div w:id="524292692">
          <w:marLeft w:val="640"/>
          <w:marRight w:val="0"/>
          <w:marTop w:val="0"/>
          <w:marBottom w:val="0"/>
          <w:divBdr>
            <w:top w:val="none" w:sz="0" w:space="0" w:color="auto"/>
            <w:left w:val="none" w:sz="0" w:space="0" w:color="auto"/>
            <w:bottom w:val="none" w:sz="0" w:space="0" w:color="auto"/>
            <w:right w:val="none" w:sz="0" w:space="0" w:color="auto"/>
          </w:divBdr>
        </w:div>
        <w:div w:id="524681748">
          <w:marLeft w:val="640"/>
          <w:marRight w:val="0"/>
          <w:marTop w:val="0"/>
          <w:marBottom w:val="0"/>
          <w:divBdr>
            <w:top w:val="none" w:sz="0" w:space="0" w:color="auto"/>
            <w:left w:val="none" w:sz="0" w:space="0" w:color="auto"/>
            <w:bottom w:val="none" w:sz="0" w:space="0" w:color="auto"/>
            <w:right w:val="none" w:sz="0" w:space="0" w:color="auto"/>
          </w:divBdr>
        </w:div>
        <w:div w:id="565186855">
          <w:marLeft w:val="640"/>
          <w:marRight w:val="0"/>
          <w:marTop w:val="0"/>
          <w:marBottom w:val="0"/>
          <w:divBdr>
            <w:top w:val="none" w:sz="0" w:space="0" w:color="auto"/>
            <w:left w:val="none" w:sz="0" w:space="0" w:color="auto"/>
            <w:bottom w:val="none" w:sz="0" w:space="0" w:color="auto"/>
            <w:right w:val="none" w:sz="0" w:space="0" w:color="auto"/>
          </w:divBdr>
        </w:div>
        <w:div w:id="634798530">
          <w:marLeft w:val="640"/>
          <w:marRight w:val="0"/>
          <w:marTop w:val="0"/>
          <w:marBottom w:val="0"/>
          <w:divBdr>
            <w:top w:val="none" w:sz="0" w:space="0" w:color="auto"/>
            <w:left w:val="none" w:sz="0" w:space="0" w:color="auto"/>
            <w:bottom w:val="none" w:sz="0" w:space="0" w:color="auto"/>
            <w:right w:val="none" w:sz="0" w:space="0" w:color="auto"/>
          </w:divBdr>
        </w:div>
        <w:div w:id="1070544056">
          <w:marLeft w:val="640"/>
          <w:marRight w:val="0"/>
          <w:marTop w:val="0"/>
          <w:marBottom w:val="0"/>
          <w:divBdr>
            <w:top w:val="none" w:sz="0" w:space="0" w:color="auto"/>
            <w:left w:val="none" w:sz="0" w:space="0" w:color="auto"/>
            <w:bottom w:val="none" w:sz="0" w:space="0" w:color="auto"/>
            <w:right w:val="none" w:sz="0" w:space="0" w:color="auto"/>
          </w:divBdr>
        </w:div>
        <w:div w:id="1132285504">
          <w:marLeft w:val="640"/>
          <w:marRight w:val="0"/>
          <w:marTop w:val="0"/>
          <w:marBottom w:val="0"/>
          <w:divBdr>
            <w:top w:val="none" w:sz="0" w:space="0" w:color="auto"/>
            <w:left w:val="none" w:sz="0" w:space="0" w:color="auto"/>
            <w:bottom w:val="none" w:sz="0" w:space="0" w:color="auto"/>
            <w:right w:val="none" w:sz="0" w:space="0" w:color="auto"/>
          </w:divBdr>
        </w:div>
        <w:div w:id="1206793437">
          <w:marLeft w:val="640"/>
          <w:marRight w:val="0"/>
          <w:marTop w:val="0"/>
          <w:marBottom w:val="0"/>
          <w:divBdr>
            <w:top w:val="none" w:sz="0" w:space="0" w:color="auto"/>
            <w:left w:val="none" w:sz="0" w:space="0" w:color="auto"/>
            <w:bottom w:val="none" w:sz="0" w:space="0" w:color="auto"/>
            <w:right w:val="none" w:sz="0" w:space="0" w:color="auto"/>
          </w:divBdr>
        </w:div>
        <w:div w:id="1235433503">
          <w:marLeft w:val="640"/>
          <w:marRight w:val="0"/>
          <w:marTop w:val="0"/>
          <w:marBottom w:val="0"/>
          <w:divBdr>
            <w:top w:val="none" w:sz="0" w:space="0" w:color="auto"/>
            <w:left w:val="none" w:sz="0" w:space="0" w:color="auto"/>
            <w:bottom w:val="none" w:sz="0" w:space="0" w:color="auto"/>
            <w:right w:val="none" w:sz="0" w:space="0" w:color="auto"/>
          </w:divBdr>
        </w:div>
        <w:div w:id="1334379806">
          <w:marLeft w:val="640"/>
          <w:marRight w:val="0"/>
          <w:marTop w:val="0"/>
          <w:marBottom w:val="0"/>
          <w:divBdr>
            <w:top w:val="none" w:sz="0" w:space="0" w:color="auto"/>
            <w:left w:val="none" w:sz="0" w:space="0" w:color="auto"/>
            <w:bottom w:val="none" w:sz="0" w:space="0" w:color="auto"/>
            <w:right w:val="none" w:sz="0" w:space="0" w:color="auto"/>
          </w:divBdr>
        </w:div>
        <w:div w:id="1393576149">
          <w:marLeft w:val="640"/>
          <w:marRight w:val="0"/>
          <w:marTop w:val="0"/>
          <w:marBottom w:val="0"/>
          <w:divBdr>
            <w:top w:val="none" w:sz="0" w:space="0" w:color="auto"/>
            <w:left w:val="none" w:sz="0" w:space="0" w:color="auto"/>
            <w:bottom w:val="none" w:sz="0" w:space="0" w:color="auto"/>
            <w:right w:val="none" w:sz="0" w:space="0" w:color="auto"/>
          </w:divBdr>
        </w:div>
        <w:div w:id="1469782983">
          <w:marLeft w:val="640"/>
          <w:marRight w:val="0"/>
          <w:marTop w:val="0"/>
          <w:marBottom w:val="0"/>
          <w:divBdr>
            <w:top w:val="none" w:sz="0" w:space="0" w:color="auto"/>
            <w:left w:val="none" w:sz="0" w:space="0" w:color="auto"/>
            <w:bottom w:val="none" w:sz="0" w:space="0" w:color="auto"/>
            <w:right w:val="none" w:sz="0" w:space="0" w:color="auto"/>
          </w:divBdr>
        </w:div>
        <w:div w:id="1480272170">
          <w:marLeft w:val="640"/>
          <w:marRight w:val="0"/>
          <w:marTop w:val="0"/>
          <w:marBottom w:val="0"/>
          <w:divBdr>
            <w:top w:val="none" w:sz="0" w:space="0" w:color="auto"/>
            <w:left w:val="none" w:sz="0" w:space="0" w:color="auto"/>
            <w:bottom w:val="none" w:sz="0" w:space="0" w:color="auto"/>
            <w:right w:val="none" w:sz="0" w:space="0" w:color="auto"/>
          </w:divBdr>
        </w:div>
        <w:div w:id="1533035767">
          <w:marLeft w:val="640"/>
          <w:marRight w:val="0"/>
          <w:marTop w:val="0"/>
          <w:marBottom w:val="0"/>
          <w:divBdr>
            <w:top w:val="none" w:sz="0" w:space="0" w:color="auto"/>
            <w:left w:val="none" w:sz="0" w:space="0" w:color="auto"/>
            <w:bottom w:val="none" w:sz="0" w:space="0" w:color="auto"/>
            <w:right w:val="none" w:sz="0" w:space="0" w:color="auto"/>
          </w:divBdr>
        </w:div>
        <w:div w:id="1571386371">
          <w:marLeft w:val="640"/>
          <w:marRight w:val="0"/>
          <w:marTop w:val="0"/>
          <w:marBottom w:val="0"/>
          <w:divBdr>
            <w:top w:val="none" w:sz="0" w:space="0" w:color="auto"/>
            <w:left w:val="none" w:sz="0" w:space="0" w:color="auto"/>
            <w:bottom w:val="none" w:sz="0" w:space="0" w:color="auto"/>
            <w:right w:val="none" w:sz="0" w:space="0" w:color="auto"/>
          </w:divBdr>
        </w:div>
        <w:div w:id="1683430623">
          <w:marLeft w:val="640"/>
          <w:marRight w:val="0"/>
          <w:marTop w:val="0"/>
          <w:marBottom w:val="0"/>
          <w:divBdr>
            <w:top w:val="none" w:sz="0" w:space="0" w:color="auto"/>
            <w:left w:val="none" w:sz="0" w:space="0" w:color="auto"/>
            <w:bottom w:val="none" w:sz="0" w:space="0" w:color="auto"/>
            <w:right w:val="none" w:sz="0" w:space="0" w:color="auto"/>
          </w:divBdr>
        </w:div>
        <w:div w:id="2082437864">
          <w:marLeft w:val="640"/>
          <w:marRight w:val="0"/>
          <w:marTop w:val="0"/>
          <w:marBottom w:val="0"/>
          <w:divBdr>
            <w:top w:val="none" w:sz="0" w:space="0" w:color="auto"/>
            <w:left w:val="none" w:sz="0" w:space="0" w:color="auto"/>
            <w:bottom w:val="none" w:sz="0" w:space="0" w:color="auto"/>
            <w:right w:val="none" w:sz="0" w:space="0" w:color="auto"/>
          </w:divBdr>
        </w:div>
      </w:divsChild>
    </w:div>
    <w:div w:id="965740907">
      <w:bodyDiv w:val="1"/>
      <w:marLeft w:val="0"/>
      <w:marRight w:val="0"/>
      <w:marTop w:val="0"/>
      <w:marBottom w:val="0"/>
      <w:divBdr>
        <w:top w:val="none" w:sz="0" w:space="0" w:color="auto"/>
        <w:left w:val="none" w:sz="0" w:space="0" w:color="auto"/>
        <w:bottom w:val="none" w:sz="0" w:space="0" w:color="auto"/>
        <w:right w:val="none" w:sz="0" w:space="0" w:color="auto"/>
      </w:divBdr>
      <w:divsChild>
        <w:div w:id="62529706">
          <w:marLeft w:val="640"/>
          <w:marRight w:val="0"/>
          <w:marTop w:val="0"/>
          <w:marBottom w:val="0"/>
          <w:divBdr>
            <w:top w:val="none" w:sz="0" w:space="0" w:color="auto"/>
            <w:left w:val="none" w:sz="0" w:space="0" w:color="auto"/>
            <w:bottom w:val="none" w:sz="0" w:space="0" w:color="auto"/>
            <w:right w:val="none" w:sz="0" w:space="0" w:color="auto"/>
          </w:divBdr>
        </w:div>
        <w:div w:id="73014771">
          <w:marLeft w:val="640"/>
          <w:marRight w:val="0"/>
          <w:marTop w:val="0"/>
          <w:marBottom w:val="0"/>
          <w:divBdr>
            <w:top w:val="none" w:sz="0" w:space="0" w:color="auto"/>
            <w:left w:val="none" w:sz="0" w:space="0" w:color="auto"/>
            <w:bottom w:val="none" w:sz="0" w:space="0" w:color="auto"/>
            <w:right w:val="none" w:sz="0" w:space="0" w:color="auto"/>
          </w:divBdr>
        </w:div>
        <w:div w:id="105927979">
          <w:marLeft w:val="640"/>
          <w:marRight w:val="0"/>
          <w:marTop w:val="0"/>
          <w:marBottom w:val="0"/>
          <w:divBdr>
            <w:top w:val="none" w:sz="0" w:space="0" w:color="auto"/>
            <w:left w:val="none" w:sz="0" w:space="0" w:color="auto"/>
            <w:bottom w:val="none" w:sz="0" w:space="0" w:color="auto"/>
            <w:right w:val="none" w:sz="0" w:space="0" w:color="auto"/>
          </w:divBdr>
        </w:div>
        <w:div w:id="143013721">
          <w:marLeft w:val="640"/>
          <w:marRight w:val="0"/>
          <w:marTop w:val="0"/>
          <w:marBottom w:val="0"/>
          <w:divBdr>
            <w:top w:val="none" w:sz="0" w:space="0" w:color="auto"/>
            <w:left w:val="none" w:sz="0" w:space="0" w:color="auto"/>
            <w:bottom w:val="none" w:sz="0" w:space="0" w:color="auto"/>
            <w:right w:val="none" w:sz="0" w:space="0" w:color="auto"/>
          </w:divBdr>
        </w:div>
        <w:div w:id="145702885">
          <w:marLeft w:val="640"/>
          <w:marRight w:val="0"/>
          <w:marTop w:val="0"/>
          <w:marBottom w:val="0"/>
          <w:divBdr>
            <w:top w:val="none" w:sz="0" w:space="0" w:color="auto"/>
            <w:left w:val="none" w:sz="0" w:space="0" w:color="auto"/>
            <w:bottom w:val="none" w:sz="0" w:space="0" w:color="auto"/>
            <w:right w:val="none" w:sz="0" w:space="0" w:color="auto"/>
          </w:divBdr>
        </w:div>
        <w:div w:id="163740017">
          <w:marLeft w:val="640"/>
          <w:marRight w:val="0"/>
          <w:marTop w:val="0"/>
          <w:marBottom w:val="0"/>
          <w:divBdr>
            <w:top w:val="none" w:sz="0" w:space="0" w:color="auto"/>
            <w:left w:val="none" w:sz="0" w:space="0" w:color="auto"/>
            <w:bottom w:val="none" w:sz="0" w:space="0" w:color="auto"/>
            <w:right w:val="none" w:sz="0" w:space="0" w:color="auto"/>
          </w:divBdr>
        </w:div>
        <w:div w:id="211576620">
          <w:marLeft w:val="640"/>
          <w:marRight w:val="0"/>
          <w:marTop w:val="0"/>
          <w:marBottom w:val="0"/>
          <w:divBdr>
            <w:top w:val="none" w:sz="0" w:space="0" w:color="auto"/>
            <w:left w:val="none" w:sz="0" w:space="0" w:color="auto"/>
            <w:bottom w:val="none" w:sz="0" w:space="0" w:color="auto"/>
            <w:right w:val="none" w:sz="0" w:space="0" w:color="auto"/>
          </w:divBdr>
        </w:div>
        <w:div w:id="408499846">
          <w:marLeft w:val="640"/>
          <w:marRight w:val="0"/>
          <w:marTop w:val="0"/>
          <w:marBottom w:val="0"/>
          <w:divBdr>
            <w:top w:val="none" w:sz="0" w:space="0" w:color="auto"/>
            <w:left w:val="none" w:sz="0" w:space="0" w:color="auto"/>
            <w:bottom w:val="none" w:sz="0" w:space="0" w:color="auto"/>
            <w:right w:val="none" w:sz="0" w:space="0" w:color="auto"/>
          </w:divBdr>
        </w:div>
        <w:div w:id="435248308">
          <w:marLeft w:val="640"/>
          <w:marRight w:val="0"/>
          <w:marTop w:val="0"/>
          <w:marBottom w:val="0"/>
          <w:divBdr>
            <w:top w:val="none" w:sz="0" w:space="0" w:color="auto"/>
            <w:left w:val="none" w:sz="0" w:space="0" w:color="auto"/>
            <w:bottom w:val="none" w:sz="0" w:space="0" w:color="auto"/>
            <w:right w:val="none" w:sz="0" w:space="0" w:color="auto"/>
          </w:divBdr>
        </w:div>
        <w:div w:id="526330338">
          <w:marLeft w:val="640"/>
          <w:marRight w:val="0"/>
          <w:marTop w:val="0"/>
          <w:marBottom w:val="0"/>
          <w:divBdr>
            <w:top w:val="none" w:sz="0" w:space="0" w:color="auto"/>
            <w:left w:val="none" w:sz="0" w:space="0" w:color="auto"/>
            <w:bottom w:val="none" w:sz="0" w:space="0" w:color="auto"/>
            <w:right w:val="none" w:sz="0" w:space="0" w:color="auto"/>
          </w:divBdr>
        </w:div>
        <w:div w:id="584921941">
          <w:marLeft w:val="640"/>
          <w:marRight w:val="0"/>
          <w:marTop w:val="0"/>
          <w:marBottom w:val="0"/>
          <w:divBdr>
            <w:top w:val="none" w:sz="0" w:space="0" w:color="auto"/>
            <w:left w:val="none" w:sz="0" w:space="0" w:color="auto"/>
            <w:bottom w:val="none" w:sz="0" w:space="0" w:color="auto"/>
            <w:right w:val="none" w:sz="0" w:space="0" w:color="auto"/>
          </w:divBdr>
        </w:div>
        <w:div w:id="646016448">
          <w:marLeft w:val="640"/>
          <w:marRight w:val="0"/>
          <w:marTop w:val="0"/>
          <w:marBottom w:val="0"/>
          <w:divBdr>
            <w:top w:val="none" w:sz="0" w:space="0" w:color="auto"/>
            <w:left w:val="none" w:sz="0" w:space="0" w:color="auto"/>
            <w:bottom w:val="none" w:sz="0" w:space="0" w:color="auto"/>
            <w:right w:val="none" w:sz="0" w:space="0" w:color="auto"/>
          </w:divBdr>
        </w:div>
        <w:div w:id="828594319">
          <w:marLeft w:val="640"/>
          <w:marRight w:val="0"/>
          <w:marTop w:val="0"/>
          <w:marBottom w:val="0"/>
          <w:divBdr>
            <w:top w:val="none" w:sz="0" w:space="0" w:color="auto"/>
            <w:left w:val="none" w:sz="0" w:space="0" w:color="auto"/>
            <w:bottom w:val="none" w:sz="0" w:space="0" w:color="auto"/>
            <w:right w:val="none" w:sz="0" w:space="0" w:color="auto"/>
          </w:divBdr>
        </w:div>
        <w:div w:id="1013534462">
          <w:marLeft w:val="640"/>
          <w:marRight w:val="0"/>
          <w:marTop w:val="0"/>
          <w:marBottom w:val="0"/>
          <w:divBdr>
            <w:top w:val="none" w:sz="0" w:space="0" w:color="auto"/>
            <w:left w:val="none" w:sz="0" w:space="0" w:color="auto"/>
            <w:bottom w:val="none" w:sz="0" w:space="0" w:color="auto"/>
            <w:right w:val="none" w:sz="0" w:space="0" w:color="auto"/>
          </w:divBdr>
        </w:div>
        <w:div w:id="1146553660">
          <w:marLeft w:val="640"/>
          <w:marRight w:val="0"/>
          <w:marTop w:val="0"/>
          <w:marBottom w:val="0"/>
          <w:divBdr>
            <w:top w:val="none" w:sz="0" w:space="0" w:color="auto"/>
            <w:left w:val="none" w:sz="0" w:space="0" w:color="auto"/>
            <w:bottom w:val="none" w:sz="0" w:space="0" w:color="auto"/>
            <w:right w:val="none" w:sz="0" w:space="0" w:color="auto"/>
          </w:divBdr>
        </w:div>
        <w:div w:id="1162088870">
          <w:marLeft w:val="640"/>
          <w:marRight w:val="0"/>
          <w:marTop w:val="0"/>
          <w:marBottom w:val="0"/>
          <w:divBdr>
            <w:top w:val="none" w:sz="0" w:space="0" w:color="auto"/>
            <w:left w:val="none" w:sz="0" w:space="0" w:color="auto"/>
            <w:bottom w:val="none" w:sz="0" w:space="0" w:color="auto"/>
            <w:right w:val="none" w:sz="0" w:space="0" w:color="auto"/>
          </w:divBdr>
        </w:div>
        <w:div w:id="1268735838">
          <w:marLeft w:val="640"/>
          <w:marRight w:val="0"/>
          <w:marTop w:val="0"/>
          <w:marBottom w:val="0"/>
          <w:divBdr>
            <w:top w:val="none" w:sz="0" w:space="0" w:color="auto"/>
            <w:left w:val="none" w:sz="0" w:space="0" w:color="auto"/>
            <w:bottom w:val="none" w:sz="0" w:space="0" w:color="auto"/>
            <w:right w:val="none" w:sz="0" w:space="0" w:color="auto"/>
          </w:divBdr>
        </w:div>
        <w:div w:id="1389718489">
          <w:marLeft w:val="640"/>
          <w:marRight w:val="0"/>
          <w:marTop w:val="0"/>
          <w:marBottom w:val="0"/>
          <w:divBdr>
            <w:top w:val="none" w:sz="0" w:space="0" w:color="auto"/>
            <w:left w:val="none" w:sz="0" w:space="0" w:color="auto"/>
            <w:bottom w:val="none" w:sz="0" w:space="0" w:color="auto"/>
            <w:right w:val="none" w:sz="0" w:space="0" w:color="auto"/>
          </w:divBdr>
        </w:div>
        <w:div w:id="1465077775">
          <w:marLeft w:val="640"/>
          <w:marRight w:val="0"/>
          <w:marTop w:val="0"/>
          <w:marBottom w:val="0"/>
          <w:divBdr>
            <w:top w:val="none" w:sz="0" w:space="0" w:color="auto"/>
            <w:left w:val="none" w:sz="0" w:space="0" w:color="auto"/>
            <w:bottom w:val="none" w:sz="0" w:space="0" w:color="auto"/>
            <w:right w:val="none" w:sz="0" w:space="0" w:color="auto"/>
          </w:divBdr>
        </w:div>
        <w:div w:id="1638993184">
          <w:marLeft w:val="640"/>
          <w:marRight w:val="0"/>
          <w:marTop w:val="0"/>
          <w:marBottom w:val="0"/>
          <w:divBdr>
            <w:top w:val="none" w:sz="0" w:space="0" w:color="auto"/>
            <w:left w:val="none" w:sz="0" w:space="0" w:color="auto"/>
            <w:bottom w:val="none" w:sz="0" w:space="0" w:color="auto"/>
            <w:right w:val="none" w:sz="0" w:space="0" w:color="auto"/>
          </w:divBdr>
        </w:div>
        <w:div w:id="1694308968">
          <w:marLeft w:val="640"/>
          <w:marRight w:val="0"/>
          <w:marTop w:val="0"/>
          <w:marBottom w:val="0"/>
          <w:divBdr>
            <w:top w:val="none" w:sz="0" w:space="0" w:color="auto"/>
            <w:left w:val="none" w:sz="0" w:space="0" w:color="auto"/>
            <w:bottom w:val="none" w:sz="0" w:space="0" w:color="auto"/>
            <w:right w:val="none" w:sz="0" w:space="0" w:color="auto"/>
          </w:divBdr>
        </w:div>
        <w:div w:id="1732996565">
          <w:marLeft w:val="640"/>
          <w:marRight w:val="0"/>
          <w:marTop w:val="0"/>
          <w:marBottom w:val="0"/>
          <w:divBdr>
            <w:top w:val="none" w:sz="0" w:space="0" w:color="auto"/>
            <w:left w:val="none" w:sz="0" w:space="0" w:color="auto"/>
            <w:bottom w:val="none" w:sz="0" w:space="0" w:color="auto"/>
            <w:right w:val="none" w:sz="0" w:space="0" w:color="auto"/>
          </w:divBdr>
        </w:div>
        <w:div w:id="1899168721">
          <w:marLeft w:val="640"/>
          <w:marRight w:val="0"/>
          <w:marTop w:val="0"/>
          <w:marBottom w:val="0"/>
          <w:divBdr>
            <w:top w:val="none" w:sz="0" w:space="0" w:color="auto"/>
            <w:left w:val="none" w:sz="0" w:space="0" w:color="auto"/>
            <w:bottom w:val="none" w:sz="0" w:space="0" w:color="auto"/>
            <w:right w:val="none" w:sz="0" w:space="0" w:color="auto"/>
          </w:divBdr>
        </w:div>
        <w:div w:id="1899658806">
          <w:marLeft w:val="640"/>
          <w:marRight w:val="0"/>
          <w:marTop w:val="0"/>
          <w:marBottom w:val="0"/>
          <w:divBdr>
            <w:top w:val="none" w:sz="0" w:space="0" w:color="auto"/>
            <w:left w:val="none" w:sz="0" w:space="0" w:color="auto"/>
            <w:bottom w:val="none" w:sz="0" w:space="0" w:color="auto"/>
            <w:right w:val="none" w:sz="0" w:space="0" w:color="auto"/>
          </w:divBdr>
        </w:div>
        <w:div w:id="2040665125">
          <w:marLeft w:val="640"/>
          <w:marRight w:val="0"/>
          <w:marTop w:val="0"/>
          <w:marBottom w:val="0"/>
          <w:divBdr>
            <w:top w:val="none" w:sz="0" w:space="0" w:color="auto"/>
            <w:left w:val="none" w:sz="0" w:space="0" w:color="auto"/>
            <w:bottom w:val="none" w:sz="0" w:space="0" w:color="auto"/>
            <w:right w:val="none" w:sz="0" w:space="0" w:color="auto"/>
          </w:divBdr>
        </w:div>
        <w:div w:id="2095472191">
          <w:marLeft w:val="640"/>
          <w:marRight w:val="0"/>
          <w:marTop w:val="0"/>
          <w:marBottom w:val="0"/>
          <w:divBdr>
            <w:top w:val="none" w:sz="0" w:space="0" w:color="auto"/>
            <w:left w:val="none" w:sz="0" w:space="0" w:color="auto"/>
            <w:bottom w:val="none" w:sz="0" w:space="0" w:color="auto"/>
            <w:right w:val="none" w:sz="0" w:space="0" w:color="auto"/>
          </w:divBdr>
        </w:div>
        <w:div w:id="2117868323">
          <w:marLeft w:val="640"/>
          <w:marRight w:val="0"/>
          <w:marTop w:val="0"/>
          <w:marBottom w:val="0"/>
          <w:divBdr>
            <w:top w:val="none" w:sz="0" w:space="0" w:color="auto"/>
            <w:left w:val="none" w:sz="0" w:space="0" w:color="auto"/>
            <w:bottom w:val="none" w:sz="0" w:space="0" w:color="auto"/>
            <w:right w:val="none" w:sz="0" w:space="0" w:color="auto"/>
          </w:divBdr>
        </w:div>
      </w:divsChild>
    </w:div>
    <w:div w:id="972368645">
      <w:bodyDiv w:val="1"/>
      <w:marLeft w:val="0"/>
      <w:marRight w:val="0"/>
      <w:marTop w:val="0"/>
      <w:marBottom w:val="0"/>
      <w:divBdr>
        <w:top w:val="none" w:sz="0" w:space="0" w:color="auto"/>
        <w:left w:val="none" w:sz="0" w:space="0" w:color="auto"/>
        <w:bottom w:val="none" w:sz="0" w:space="0" w:color="auto"/>
        <w:right w:val="none" w:sz="0" w:space="0" w:color="auto"/>
      </w:divBdr>
      <w:divsChild>
        <w:div w:id="193153236">
          <w:marLeft w:val="640"/>
          <w:marRight w:val="0"/>
          <w:marTop w:val="0"/>
          <w:marBottom w:val="0"/>
          <w:divBdr>
            <w:top w:val="none" w:sz="0" w:space="0" w:color="auto"/>
            <w:left w:val="none" w:sz="0" w:space="0" w:color="auto"/>
            <w:bottom w:val="none" w:sz="0" w:space="0" w:color="auto"/>
            <w:right w:val="none" w:sz="0" w:space="0" w:color="auto"/>
          </w:divBdr>
        </w:div>
        <w:div w:id="300888936">
          <w:marLeft w:val="640"/>
          <w:marRight w:val="0"/>
          <w:marTop w:val="0"/>
          <w:marBottom w:val="0"/>
          <w:divBdr>
            <w:top w:val="none" w:sz="0" w:space="0" w:color="auto"/>
            <w:left w:val="none" w:sz="0" w:space="0" w:color="auto"/>
            <w:bottom w:val="none" w:sz="0" w:space="0" w:color="auto"/>
            <w:right w:val="none" w:sz="0" w:space="0" w:color="auto"/>
          </w:divBdr>
        </w:div>
        <w:div w:id="351036338">
          <w:marLeft w:val="640"/>
          <w:marRight w:val="0"/>
          <w:marTop w:val="0"/>
          <w:marBottom w:val="0"/>
          <w:divBdr>
            <w:top w:val="none" w:sz="0" w:space="0" w:color="auto"/>
            <w:left w:val="none" w:sz="0" w:space="0" w:color="auto"/>
            <w:bottom w:val="none" w:sz="0" w:space="0" w:color="auto"/>
            <w:right w:val="none" w:sz="0" w:space="0" w:color="auto"/>
          </w:divBdr>
        </w:div>
        <w:div w:id="355279659">
          <w:marLeft w:val="640"/>
          <w:marRight w:val="0"/>
          <w:marTop w:val="0"/>
          <w:marBottom w:val="0"/>
          <w:divBdr>
            <w:top w:val="none" w:sz="0" w:space="0" w:color="auto"/>
            <w:left w:val="none" w:sz="0" w:space="0" w:color="auto"/>
            <w:bottom w:val="none" w:sz="0" w:space="0" w:color="auto"/>
            <w:right w:val="none" w:sz="0" w:space="0" w:color="auto"/>
          </w:divBdr>
        </w:div>
        <w:div w:id="366570588">
          <w:marLeft w:val="640"/>
          <w:marRight w:val="0"/>
          <w:marTop w:val="0"/>
          <w:marBottom w:val="0"/>
          <w:divBdr>
            <w:top w:val="none" w:sz="0" w:space="0" w:color="auto"/>
            <w:left w:val="none" w:sz="0" w:space="0" w:color="auto"/>
            <w:bottom w:val="none" w:sz="0" w:space="0" w:color="auto"/>
            <w:right w:val="none" w:sz="0" w:space="0" w:color="auto"/>
          </w:divBdr>
        </w:div>
        <w:div w:id="391345231">
          <w:marLeft w:val="640"/>
          <w:marRight w:val="0"/>
          <w:marTop w:val="0"/>
          <w:marBottom w:val="0"/>
          <w:divBdr>
            <w:top w:val="none" w:sz="0" w:space="0" w:color="auto"/>
            <w:left w:val="none" w:sz="0" w:space="0" w:color="auto"/>
            <w:bottom w:val="none" w:sz="0" w:space="0" w:color="auto"/>
            <w:right w:val="none" w:sz="0" w:space="0" w:color="auto"/>
          </w:divBdr>
        </w:div>
        <w:div w:id="410931157">
          <w:marLeft w:val="640"/>
          <w:marRight w:val="0"/>
          <w:marTop w:val="0"/>
          <w:marBottom w:val="0"/>
          <w:divBdr>
            <w:top w:val="none" w:sz="0" w:space="0" w:color="auto"/>
            <w:left w:val="none" w:sz="0" w:space="0" w:color="auto"/>
            <w:bottom w:val="none" w:sz="0" w:space="0" w:color="auto"/>
            <w:right w:val="none" w:sz="0" w:space="0" w:color="auto"/>
          </w:divBdr>
        </w:div>
        <w:div w:id="420217866">
          <w:marLeft w:val="640"/>
          <w:marRight w:val="0"/>
          <w:marTop w:val="0"/>
          <w:marBottom w:val="0"/>
          <w:divBdr>
            <w:top w:val="none" w:sz="0" w:space="0" w:color="auto"/>
            <w:left w:val="none" w:sz="0" w:space="0" w:color="auto"/>
            <w:bottom w:val="none" w:sz="0" w:space="0" w:color="auto"/>
            <w:right w:val="none" w:sz="0" w:space="0" w:color="auto"/>
          </w:divBdr>
        </w:div>
        <w:div w:id="550385776">
          <w:marLeft w:val="640"/>
          <w:marRight w:val="0"/>
          <w:marTop w:val="0"/>
          <w:marBottom w:val="0"/>
          <w:divBdr>
            <w:top w:val="none" w:sz="0" w:space="0" w:color="auto"/>
            <w:left w:val="none" w:sz="0" w:space="0" w:color="auto"/>
            <w:bottom w:val="none" w:sz="0" w:space="0" w:color="auto"/>
            <w:right w:val="none" w:sz="0" w:space="0" w:color="auto"/>
          </w:divBdr>
        </w:div>
        <w:div w:id="627199531">
          <w:marLeft w:val="640"/>
          <w:marRight w:val="0"/>
          <w:marTop w:val="0"/>
          <w:marBottom w:val="0"/>
          <w:divBdr>
            <w:top w:val="none" w:sz="0" w:space="0" w:color="auto"/>
            <w:left w:val="none" w:sz="0" w:space="0" w:color="auto"/>
            <w:bottom w:val="none" w:sz="0" w:space="0" w:color="auto"/>
            <w:right w:val="none" w:sz="0" w:space="0" w:color="auto"/>
          </w:divBdr>
        </w:div>
        <w:div w:id="632713428">
          <w:marLeft w:val="640"/>
          <w:marRight w:val="0"/>
          <w:marTop w:val="0"/>
          <w:marBottom w:val="0"/>
          <w:divBdr>
            <w:top w:val="none" w:sz="0" w:space="0" w:color="auto"/>
            <w:left w:val="none" w:sz="0" w:space="0" w:color="auto"/>
            <w:bottom w:val="none" w:sz="0" w:space="0" w:color="auto"/>
            <w:right w:val="none" w:sz="0" w:space="0" w:color="auto"/>
          </w:divBdr>
        </w:div>
        <w:div w:id="710492720">
          <w:marLeft w:val="640"/>
          <w:marRight w:val="0"/>
          <w:marTop w:val="0"/>
          <w:marBottom w:val="0"/>
          <w:divBdr>
            <w:top w:val="none" w:sz="0" w:space="0" w:color="auto"/>
            <w:left w:val="none" w:sz="0" w:space="0" w:color="auto"/>
            <w:bottom w:val="none" w:sz="0" w:space="0" w:color="auto"/>
            <w:right w:val="none" w:sz="0" w:space="0" w:color="auto"/>
          </w:divBdr>
        </w:div>
        <w:div w:id="960066752">
          <w:marLeft w:val="640"/>
          <w:marRight w:val="0"/>
          <w:marTop w:val="0"/>
          <w:marBottom w:val="0"/>
          <w:divBdr>
            <w:top w:val="none" w:sz="0" w:space="0" w:color="auto"/>
            <w:left w:val="none" w:sz="0" w:space="0" w:color="auto"/>
            <w:bottom w:val="none" w:sz="0" w:space="0" w:color="auto"/>
            <w:right w:val="none" w:sz="0" w:space="0" w:color="auto"/>
          </w:divBdr>
        </w:div>
        <w:div w:id="983042191">
          <w:marLeft w:val="640"/>
          <w:marRight w:val="0"/>
          <w:marTop w:val="0"/>
          <w:marBottom w:val="0"/>
          <w:divBdr>
            <w:top w:val="none" w:sz="0" w:space="0" w:color="auto"/>
            <w:left w:val="none" w:sz="0" w:space="0" w:color="auto"/>
            <w:bottom w:val="none" w:sz="0" w:space="0" w:color="auto"/>
            <w:right w:val="none" w:sz="0" w:space="0" w:color="auto"/>
          </w:divBdr>
        </w:div>
        <w:div w:id="991375442">
          <w:marLeft w:val="640"/>
          <w:marRight w:val="0"/>
          <w:marTop w:val="0"/>
          <w:marBottom w:val="0"/>
          <w:divBdr>
            <w:top w:val="none" w:sz="0" w:space="0" w:color="auto"/>
            <w:left w:val="none" w:sz="0" w:space="0" w:color="auto"/>
            <w:bottom w:val="none" w:sz="0" w:space="0" w:color="auto"/>
            <w:right w:val="none" w:sz="0" w:space="0" w:color="auto"/>
          </w:divBdr>
        </w:div>
        <w:div w:id="1028916618">
          <w:marLeft w:val="640"/>
          <w:marRight w:val="0"/>
          <w:marTop w:val="0"/>
          <w:marBottom w:val="0"/>
          <w:divBdr>
            <w:top w:val="none" w:sz="0" w:space="0" w:color="auto"/>
            <w:left w:val="none" w:sz="0" w:space="0" w:color="auto"/>
            <w:bottom w:val="none" w:sz="0" w:space="0" w:color="auto"/>
            <w:right w:val="none" w:sz="0" w:space="0" w:color="auto"/>
          </w:divBdr>
        </w:div>
        <w:div w:id="1042751100">
          <w:marLeft w:val="640"/>
          <w:marRight w:val="0"/>
          <w:marTop w:val="0"/>
          <w:marBottom w:val="0"/>
          <w:divBdr>
            <w:top w:val="none" w:sz="0" w:space="0" w:color="auto"/>
            <w:left w:val="none" w:sz="0" w:space="0" w:color="auto"/>
            <w:bottom w:val="none" w:sz="0" w:space="0" w:color="auto"/>
            <w:right w:val="none" w:sz="0" w:space="0" w:color="auto"/>
          </w:divBdr>
        </w:div>
        <w:div w:id="1054502084">
          <w:marLeft w:val="640"/>
          <w:marRight w:val="0"/>
          <w:marTop w:val="0"/>
          <w:marBottom w:val="0"/>
          <w:divBdr>
            <w:top w:val="none" w:sz="0" w:space="0" w:color="auto"/>
            <w:left w:val="none" w:sz="0" w:space="0" w:color="auto"/>
            <w:bottom w:val="none" w:sz="0" w:space="0" w:color="auto"/>
            <w:right w:val="none" w:sz="0" w:space="0" w:color="auto"/>
          </w:divBdr>
        </w:div>
        <w:div w:id="1096247275">
          <w:marLeft w:val="640"/>
          <w:marRight w:val="0"/>
          <w:marTop w:val="0"/>
          <w:marBottom w:val="0"/>
          <w:divBdr>
            <w:top w:val="none" w:sz="0" w:space="0" w:color="auto"/>
            <w:left w:val="none" w:sz="0" w:space="0" w:color="auto"/>
            <w:bottom w:val="none" w:sz="0" w:space="0" w:color="auto"/>
            <w:right w:val="none" w:sz="0" w:space="0" w:color="auto"/>
          </w:divBdr>
        </w:div>
        <w:div w:id="1111707117">
          <w:marLeft w:val="640"/>
          <w:marRight w:val="0"/>
          <w:marTop w:val="0"/>
          <w:marBottom w:val="0"/>
          <w:divBdr>
            <w:top w:val="none" w:sz="0" w:space="0" w:color="auto"/>
            <w:left w:val="none" w:sz="0" w:space="0" w:color="auto"/>
            <w:bottom w:val="none" w:sz="0" w:space="0" w:color="auto"/>
            <w:right w:val="none" w:sz="0" w:space="0" w:color="auto"/>
          </w:divBdr>
        </w:div>
        <w:div w:id="1229221090">
          <w:marLeft w:val="640"/>
          <w:marRight w:val="0"/>
          <w:marTop w:val="0"/>
          <w:marBottom w:val="0"/>
          <w:divBdr>
            <w:top w:val="none" w:sz="0" w:space="0" w:color="auto"/>
            <w:left w:val="none" w:sz="0" w:space="0" w:color="auto"/>
            <w:bottom w:val="none" w:sz="0" w:space="0" w:color="auto"/>
            <w:right w:val="none" w:sz="0" w:space="0" w:color="auto"/>
          </w:divBdr>
        </w:div>
        <w:div w:id="1316446564">
          <w:marLeft w:val="640"/>
          <w:marRight w:val="0"/>
          <w:marTop w:val="0"/>
          <w:marBottom w:val="0"/>
          <w:divBdr>
            <w:top w:val="none" w:sz="0" w:space="0" w:color="auto"/>
            <w:left w:val="none" w:sz="0" w:space="0" w:color="auto"/>
            <w:bottom w:val="none" w:sz="0" w:space="0" w:color="auto"/>
            <w:right w:val="none" w:sz="0" w:space="0" w:color="auto"/>
          </w:divBdr>
        </w:div>
        <w:div w:id="1491871862">
          <w:marLeft w:val="640"/>
          <w:marRight w:val="0"/>
          <w:marTop w:val="0"/>
          <w:marBottom w:val="0"/>
          <w:divBdr>
            <w:top w:val="none" w:sz="0" w:space="0" w:color="auto"/>
            <w:left w:val="none" w:sz="0" w:space="0" w:color="auto"/>
            <w:bottom w:val="none" w:sz="0" w:space="0" w:color="auto"/>
            <w:right w:val="none" w:sz="0" w:space="0" w:color="auto"/>
          </w:divBdr>
        </w:div>
        <w:div w:id="1540320622">
          <w:marLeft w:val="640"/>
          <w:marRight w:val="0"/>
          <w:marTop w:val="0"/>
          <w:marBottom w:val="0"/>
          <w:divBdr>
            <w:top w:val="none" w:sz="0" w:space="0" w:color="auto"/>
            <w:left w:val="none" w:sz="0" w:space="0" w:color="auto"/>
            <w:bottom w:val="none" w:sz="0" w:space="0" w:color="auto"/>
            <w:right w:val="none" w:sz="0" w:space="0" w:color="auto"/>
          </w:divBdr>
        </w:div>
        <w:div w:id="1560165250">
          <w:marLeft w:val="640"/>
          <w:marRight w:val="0"/>
          <w:marTop w:val="0"/>
          <w:marBottom w:val="0"/>
          <w:divBdr>
            <w:top w:val="none" w:sz="0" w:space="0" w:color="auto"/>
            <w:left w:val="none" w:sz="0" w:space="0" w:color="auto"/>
            <w:bottom w:val="none" w:sz="0" w:space="0" w:color="auto"/>
            <w:right w:val="none" w:sz="0" w:space="0" w:color="auto"/>
          </w:divBdr>
        </w:div>
        <w:div w:id="1835996693">
          <w:marLeft w:val="640"/>
          <w:marRight w:val="0"/>
          <w:marTop w:val="0"/>
          <w:marBottom w:val="0"/>
          <w:divBdr>
            <w:top w:val="none" w:sz="0" w:space="0" w:color="auto"/>
            <w:left w:val="none" w:sz="0" w:space="0" w:color="auto"/>
            <w:bottom w:val="none" w:sz="0" w:space="0" w:color="auto"/>
            <w:right w:val="none" w:sz="0" w:space="0" w:color="auto"/>
          </w:divBdr>
        </w:div>
        <w:div w:id="2133789185">
          <w:marLeft w:val="640"/>
          <w:marRight w:val="0"/>
          <w:marTop w:val="0"/>
          <w:marBottom w:val="0"/>
          <w:divBdr>
            <w:top w:val="none" w:sz="0" w:space="0" w:color="auto"/>
            <w:left w:val="none" w:sz="0" w:space="0" w:color="auto"/>
            <w:bottom w:val="none" w:sz="0" w:space="0" w:color="auto"/>
            <w:right w:val="none" w:sz="0" w:space="0" w:color="auto"/>
          </w:divBdr>
        </w:div>
      </w:divsChild>
    </w:div>
    <w:div w:id="974606231">
      <w:bodyDiv w:val="1"/>
      <w:marLeft w:val="0"/>
      <w:marRight w:val="0"/>
      <w:marTop w:val="0"/>
      <w:marBottom w:val="0"/>
      <w:divBdr>
        <w:top w:val="none" w:sz="0" w:space="0" w:color="auto"/>
        <w:left w:val="none" w:sz="0" w:space="0" w:color="auto"/>
        <w:bottom w:val="none" w:sz="0" w:space="0" w:color="auto"/>
        <w:right w:val="none" w:sz="0" w:space="0" w:color="auto"/>
      </w:divBdr>
    </w:div>
    <w:div w:id="974720520">
      <w:bodyDiv w:val="1"/>
      <w:marLeft w:val="0"/>
      <w:marRight w:val="0"/>
      <w:marTop w:val="0"/>
      <w:marBottom w:val="0"/>
      <w:divBdr>
        <w:top w:val="none" w:sz="0" w:space="0" w:color="auto"/>
        <w:left w:val="none" w:sz="0" w:space="0" w:color="auto"/>
        <w:bottom w:val="none" w:sz="0" w:space="0" w:color="auto"/>
        <w:right w:val="none" w:sz="0" w:space="0" w:color="auto"/>
      </w:divBdr>
      <w:divsChild>
        <w:div w:id="10228285">
          <w:marLeft w:val="640"/>
          <w:marRight w:val="0"/>
          <w:marTop w:val="0"/>
          <w:marBottom w:val="0"/>
          <w:divBdr>
            <w:top w:val="none" w:sz="0" w:space="0" w:color="auto"/>
            <w:left w:val="none" w:sz="0" w:space="0" w:color="auto"/>
            <w:bottom w:val="none" w:sz="0" w:space="0" w:color="auto"/>
            <w:right w:val="none" w:sz="0" w:space="0" w:color="auto"/>
          </w:divBdr>
        </w:div>
        <w:div w:id="178396702">
          <w:marLeft w:val="640"/>
          <w:marRight w:val="0"/>
          <w:marTop w:val="0"/>
          <w:marBottom w:val="0"/>
          <w:divBdr>
            <w:top w:val="none" w:sz="0" w:space="0" w:color="auto"/>
            <w:left w:val="none" w:sz="0" w:space="0" w:color="auto"/>
            <w:bottom w:val="none" w:sz="0" w:space="0" w:color="auto"/>
            <w:right w:val="none" w:sz="0" w:space="0" w:color="auto"/>
          </w:divBdr>
        </w:div>
        <w:div w:id="279841353">
          <w:marLeft w:val="640"/>
          <w:marRight w:val="0"/>
          <w:marTop w:val="0"/>
          <w:marBottom w:val="0"/>
          <w:divBdr>
            <w:top w:val="none" w:sz="0" w:space="0" w:color="auto"/>
            <w:left w:val="none" w:sz="0" w:space="0" w:color="auto"/>
            <w:bottom w:val="none" w:sz="0" w:space="0" w:color="auto"/>
            <w:right w:val="none" w:sz="0" w:space="0" w:color="auto"/>
          </w:divBdr>
        </w:div>
        <w:div w:id="381759742">
          <w:marLeft w:val="640"/>
          <w:marRight w:val="0"/>
          <w:marTop w:val="0"/>
          <w:marBottom w:val="0"/>
          <w:divBdr>
            <w:top w:val="none" w:sz="0" w:space="0" w:color="auto"/>
            <w:left w:val="none" w:sz="0" w:space="0" w:color="auto"/>
            <w:bottom w:val="none" w:sz="0" w:space="0" w:color="auto"/>
            <w:right w:val="none" w:sz="0" w:space="0" w:color="auto"/>
          </w:divBdr>
        </w:div>
        <w:div w:id="419721664">
          <w:marLeft w:val="640"/>
          <w:marRight w:val="0"/>
          <w:marTop w:val="0"/>
          <w:marBottom w:val="0"/>
          <w:divBdr>
            <w:top w:val="none" w:sz="0" w:space="0" w:color="auto"/>
            <w:left w:val="none" w:sz="0" w:space="0" w:color="auto"/>
            <w:bottom w:val="none" w:sz="0" w:space="0" w:color="auto"/>
            <w:right w:val="none" w:sz="0" w:space="0" w:color="auto"/>
          </w:divBdr>
        </w:div>
        <w:div w:id="444007226">
          <w:marLeft w:val="640"/>
          <w:marRight w:val="0"/>
          <w:marTop w:val="0"/>
          <w:marBottom w:val="0"/>
          <w:divBdr>
            <w:top w:val="none" w:sz="0" w:space="0" w:color="auto"/>
            <w:left w:val="none" w:sz="0" w:space="0" w:color="auto"/>
            <w:bottom w:val="none" w:sz="0" w:space="0" w:color="auto"/>
            <w:right w:val="none" w:sz="0" w:space="0" w:color="auto"/>
          </w:divBdr>
        </w:div>
        <w:div w:id="454564031">
          <w:marLeft w:val="640"/>
          <w:marRight w:val="0"/>
          <w:marTop w:val="0"/>
          <w:marBottom w:val="0"/>
          <w:divBdr>
            <w:top w:val="none" w:sz="0" w:space="0" w:color="auto"/>
            <w:left w:val="none" w:sz="0" w:space="0" w:color="auto"/>
            <w:bottom w:val="none" w:sz="0" w:space="0" w:color="auto"/>
            <w:right w:val="none" w:sz="0" w:space="0" w:color="auto"/>
          </w:divBdr>
        </w:div>
        <w:div w:id="737703125">
          <w:marLeft w:val="640"/>
          <w:marRight w:val="0"/>
          <w:marTop w:val="0"/>
          <w:marBottom w:val="0"/>
          <w:divBdr>
            <w:top w:val="none" w:sz="0" w:space="0" w:color="auto"/>
            <w:left w:val="none" w:sz="0" w:space="0" w:color="auto"/>
            <w:bottom w:val="none" w:sz="0" w:space="0" w:color="auto"/>
            <w:right w:val="none" w:sz="0" w:space="0" w:color="auto"/>
          </w:divBdr>
        </w:div>
        <w:div w:id="782574780">
          <w:marLeft w:val="640"/>
          <w:marRight w:val="0"/>
          <w:marTop w:val="0"/>
          <w:marBottom w:val="0"/>
          <w:divBdr>
            <w:top w:val="none" w:sz="0" w:space="0" w:color="auto"/>
            <w:left w:val="none" w:sz="0" w:space="0" w:color="auto"/>
            <w:bottom w:val="none" w:sz="0" w:space="0" w:color="auto"/>
            <w:right w:val="none" w:sz="0" w:space="0" w:color="auto"/>
          </w:divBdr>
        </w:div>
        <w:div w:id="790124804">
          <w:marLeft w:val="640"/>
          <w:marRight w:val="0"/>
          <w:marTop w:val="0"/>
          <w:marBottom w:val="0"/>
          <w:divBdr>
            <w:top w:val="none" w:sz="0" w:space="0" w:color="auto"/>
            <w:left w:val="none" w:sz="0" w:space="0" w:color="auto"/>
            <w:bottom w:val="none" w:sz="0" w:space="0" w:color="auto"/>
            <w:right w:val="none" w:sz="0" w:space="0" w:color="auto"/>
          </w:divBdr>
        </w:div>
        <w:div w:id="1031304601">
          <w:marLeft w:val="640"/>
          <w:marRight w:val="0"/>
          <w:marTop w:val="0"/>
          <w:marBottom w:val="0"/>
          <w:divBdr>
            <w:top w:val="none" w:sz="0" w:space="0" w:color="auto"/>
            <w:left w:val="none" w:sz="0" w:space="0" w:color="auto"/>
            <w:bottom w:val="none" w:sz="0" w:space="0" w:color="auto"/>
            <w:right w:val="none" w:sz="0" w:space="0" w:color="auto"/>
          </w:divBdr>
        </w:div>
        <w:div w:id="1258640915">
          <w:marLeft w:val="640"/>
          <w:marRight w:val="0"/>
          <w:marTop w:val="0"/>
          <w:marBottom w:val="0"/>
          <w:divBdr>
            <w:top w:val="none" w:sz="0" w:space="0" w:color="auto"/>
            <w:left w:val="none" w:sz="0" w:space="0" w:color="auto"/>
            <w:bottom w:val="none" w:sz="0" w:space="0" w:color="auto"/>
            <w:right w:val="none" w:sz="0" w:space="0" w:color="auto"/>
          </w:divBdr>
        </w:div>
        <w:div w:id="1404717158">
          <w:marLeft w:val="640"/>
          <w:marRight w:val="0"/>
          <w:marTop w:val="0"/>
          <w:marBottom w:val="0"/>
          <w:divBdr>
            <w:top w:val="none" w:sz="0" w:space="0" w:color="auto"/>
            <w:left w:val="none" w:sz="0" w:space="0" w:color="auto"/>
            <w:bottom w:val="none" w:sz="0" w:space="0" w:color="auto"/>
            <w:right w:val="none" w:sz="0" w:space="0" w:color="auto"/>
          </w:divBdr>
        </w:div>
        <w:div w:id="1533417721">
          <w:marLeft w:val="640"/>
          <w:marRight w:val="0"/>
          <w:marTop w:val="0"/>
          <w:marBottom w:val="0"/>
          <w:divBdr>
            <w:top w:val="none" w:sz="0" w:space="0" w:color="auto"/>
            <w:left w:val="none" w:sz="0" w:space="0" w:color="auto"/>
            <w:bottom w:val="none" w:sz="0" w:space="0" w:color="auto"/>
            <w:right w:val="none" w:sz="0" w:space="0" w:color="auto"/>
          </w:divBdr>
        </w:div>
        <w:div w:id="1608930646">
          <w:marLeft w:val="640"/>
          <w:marRight w:val="0"/>
          <w:marTop w:val="0"/>
          <w:marBottom w:val="0"/>
          <w:divBdr>
            <w:top w:val="none" w:sz="0" w:space="0" w:color="auto"/>
            <w:left w:val="none" w:sz="0" w:space="0" w:color="auto"/>
            <w:bottom w:val="none" w:sz="0" w:space="0" w:color="auto"/>
            <w:right w:val="none" w:sz="0" w:space="0" w:color="auto"/>
          </w:divBdr>
        </w:div>
        <w:div w:id="1642267133">
          <w:marLeft w:val="640"/>
          <w:marRight w:val="0"/>
          <w:marTop w:val="0"/>
          <w:marBottom w:val="0"/>
          <w:divBdr>
            <w:top w:val="none" w:sz="0" w:space="0" w:color="auto"/>
            <w:left w:val="none" w:sz="0" w:space="0" w:color="auto"/>
            <w:bottom w:val="none" w:sz="0" w:space="0" w:color="auto"/>
            <w:right w:val="none" w:sz="0" w:space="0" w:color="auto"/>
          </w:divBdr>
        </w:div>
        <w:div w:id="1746218802">
          <w:marLeft w:val="640"/>
          <w:marRight w:val="0"/>
          <w:marTop w:val="0"/>
          <w:marBottom w:val="0"/>
          <w:divBdr>
            <w:top w:val="none" w:sz="0" w:space="0" w:color="auto"/>
            <w:left w:val="none" w:sz="0" w:space="0" w:color="auto"/>
            <w:bottom w:val="none" w:sz="0" w:space="0" w:color="auto"/>
            <w:right w:val="none" w:sz="0" w:space="0" w:color="auto"/>
          </w:divBdr>
        </w:div>
        <w:div w:id="1925067431">
          <w:marLeft w:val="640"/>
          <w:marRight w:val="0"/>
          <w:marTop w:val="0"/>
          <w:marBottom w:val="0"/>
          <w:divBdr>
            <w:top w:val="none" w:sz="0" w:space="0" w:color="auto"/>
            <w:left w:val="none" w:sz="0" w:space="0" w:color="auto"/>
            <w:bottom w:val="none" w:sz="0" w:space="0" w:color="auto"/>
            <w:right w:val="none" w:sz="0" w:space="0" w:color="auto"/>
          </w:divBdr>
        </w:div>
        <w:div w:id="2112234471">
          <w:marLeft w:val="640"/>
          <w:marRight w:val="0"/>
          <w:marTop w:val="0"/>
          <w:marBottom w:val="0"/>
          <w:divBdr>
            <w:top w:val="none" w:sz="0" w:space="0" w:color="auto"/>
            <w:left w:val="none" w:sz="0" w:space="0" w:color="auto"/>
            <w:bottom w:val="none" w:sz="0" w:space="0" w:color="auto"/>
            <w:right w:val="none" w:sz="0" w:space="0" w:color="auto"/>
          </w:divBdr>
        </w:div>
      </w:divsChild>
    </w:div>
    <w:div w:id="975723106">
      <w:bodyDiv w:val="1"/>
      <w:marLeft w:val="0"/>
      <w:marRight w:val="0"/>
      <w:marTop w:val="0"/>
      <w:marBottom w:val="0"/>
      <w:divBdr>
        <w:top w:val="none" w:sz="0" w:space="0" w:color="auto"/>
        <w:left w:val="none" w:sz="0" w:space="0" w:color="auto"/>
        <w:bottom w:val="none" w:sz="0" w:space="0" w:color="auto"/>
        <w:right w:val="none" w:sz="0" w:space="0" w:color="auto"/>
      </w:divBdr>
      <w:divsChild>
        <w:div w:id="112948442">
          <w:marLeft w:val="640"/>
          <w:marRight w:val="0"/>
          <w:marTop w:val="0"/>
          <w:marBottom w:val="0"/>
          <w:divBdr>
            <w:top w:val="none" w:sz="0" w:space="0" w:color="auto"/>
            <w:left w:val="none" w:sz="0" w:space="0" w:color="auto"/>
            <w:bottom w:val="none" w:sz="0" w:space="0" w:color="auto"/>
            <w:right w:val="none" w:sz="0" w:space="0" w:color="auto"/>
          </w:divBdr>
        </w:div>
        <w:div w:id="118257176">
          <w:marLeft w:val="640"/>
          <w:marRight w:val="0"/>
          <w:marTop w:val="0"/>
          <w:marBottom w:val="0"/>
          <w:divBdr>
            <w:top w:val="none" w:sz="0" w:space="0" w:color="auto"/>
            <w:left w:val="none" w:sz="0" w:space="0" w:color="auto"/>
            <w:bottom w:val="none" w:sz="0" w:space="0" w:color="auto"/>
            <w:right w:val="none" w:sz="0" w:space="0" w:color="auto"/>
          </w:divBdr>
        </w:div>
        <w:div w:id="138885297">
          <w:marLeft w:val="640"/>
          <w:marRight w:val="0"/>
          <w:marTop w:val="0"/>
          <w:marBottom w:val="0"/>
          <w:divBdr>
            <w:top w:val="none" w:sz="0" w:space="0" w:color="auto"/>
            <w:left w:val="none" w:sz="0" w:space="0" w:color="auto"/>
            <w:bottom w:val="none" w:sz="0" w:space="0" w:color="auto"/>
            <w:right w:val="none" w:sz="0" w:space="0" w:color="auto"/>
          </w:divBdr>
        </w:div>
        <w:div w:id="467943197">
          <w:marLeft w:val="640"/>
          <w:marRight w:val="0"/>
          <w:marTop w:val="0"/>
          <w:marBottom w:val="0"/>
          <w:divBdr>
            <w:top w:val="none" w:sz="0" w:space="0" w:color="auto"/>
            <w:left w:val="none" w:sz="0" w:space="0" w:color="auto"/>
            <w:bottom w:val="none" w:sz="0" w:space="0" w:color="auto"/>
            <w:right w:val="none" w:sz="0" w:space="0" w:color="auto"/>
          </w:divBdr>
        </w:div>
        <w:div w:id="706487204">
          <w:marLeft w:val="640"/>
          <w:marRight w:val="0"/>
          <w:marTop w:val="0"/>
          <w:marBottom w:val="0"/>
          <w:divBdr>
            <w:top w:val="none" w:sz="0" w:space="0" w:color="auto"/>
            <w:left w:val="none" w:sz="0" w:space="0" w:color="auto"/>
            <w:bottom w:val="none" w:sz="0" w:space="0" w:color="auto"/>
            <w:right w:val="none" w:sz="0" w:space="0" w:color="auto"/>
          </w:divBdr>
        </w:div>
        <w:div w:id="707339403">
          <w:marLeft w:val="640"/>
          <w:marRight w:val="0"/>
          <w:marTop w:val="0"/>
          <w:marBottom w:val="0"/>
          <w:divBdr>
            <w:top w:val="none" w:sz="0" w:space="0" w:color="auto"/>
            <w:left w:val="none" w:sz="0" w:space="0" w:color="auto"/>
            <w:bottom w:val="none" w:sz="0" w:space="0" w:color="auto"/>
            <w:right w:val="none" w:sz="0" w:space="0" w:color="auto"/>
          </w:divBdr>
        </w:div>
        <w:div w:id="1103648457">
          <w:marLeft w:val="640"/>
          <w:marRight w:val="0"/>
          <w:marTop w:val="0"/>
          <w:marBottom w:val="0"/>
          <w:divBdr>
            <w:top w:val="none" w:sz="0" w:space="0" w:color="auto"/>
            <w:left w:val="none" w:sz="0" w:space="0" w:color="auto"/>
            <w:bottom w:val="none" w:sz="0" w:space="0" w:color="auto"/>
            <w:right w:val="none" w:sz="0" w:space="0" w:color="auto"/>
          </w:divBdr>
        </w:div>
        <w:div w:id="1256014646">
          <w:marLeft w:val="640"/>
          <w:marRight w:val="0"/>
          <w:marTop w:val="0"/>
          <w:marBottom w:val="0"/>
          <w:divBdr>
            <w:top w:val="none" w:sz="0" w:space="0" w:color="auto"/>
            <w:left w:val="none" w:sz="0" w:space="0" w:color="auto"/>
            <w:bottom w:val="none" w:sz="0" w:space="0" w:color="auto"/>
            <w:right w:val="none" w:sz="0" w:space="0" w:color="auto"/>
          </w:divBdr>
        </w:div>
        <w:div w:id="1274367104">
          <w:marLeft w:val="640"/>
          <w:marRight w:val="0"/>
          <w:marTop w:val="0"/>
          <w:marBottom w:val="0"/>
          <w:divBdr>
            <w:top w:val="none" w:sz="0" w:space="0" w:color="auto"/>
            <w:left w:val="none" w:sz="0" w:space="0" w:color="auto"/>
            <w:bottom w:val="none" w:sz="0" w:space="0" w:color="auto"/>
            <w:right w:val="none" w:sz="0" w:space="0" w:color="auto"/>
          </w:divBdr>
        </w:div>
        <w:div w:id="1282569049">
          <w:marLeft w:val="640"/>
          <w:marRight w:val="0"/>
          <w:marTop w:val="0"/>
          <w:marBottom w:val="0"/>
          <w:divBdr>
            <w:top w:val="none" w:sz="0" w:space="0" w:color="auto"/>
            <w:left w:val="none" w:sz="0" w:space="0" w:color="auto"/>
            <w:bottom w:val="none" w:sz="0" w:space="0" w:color="auto"/>
            <w:right w:val="none" w:sz="0" w:space="0" w:color="auto"/>
          </w:divBdr>
        </w:div>
        <w:div w:id="1460025846">
          <w:marLeft w:val="640"/>
          <w:marRight w:val="0"/>
          <w:marTop w:val="0"/>
          <w:marBottom w:val="0"/>
          <w:divBdr>
            <w:top w:val="none" w:sz="0" w:space="0" w:color="auto"/>
            <w:left w:val="none" w:sz="0" w:space="0" w:color="auto"/>
            <w:bottom w:val="none" w:sz="0" w:space="0" w:color="auto"/>
            <w:right w:val="none" w:sz="0" w:space="0" w:color="auto"/>
          </w:divBdr>
        </w:div>
        <w:div w:id="1478717953">
          <w:marLeft w:val="640"/>
          <w:marRight w:val="0"/>
          <w:marTop w:val="0"/>
          <w:marBottom w:val="0"/>
          <w:divBdr>
            <w:top w:val="none" w:sz="0" w:space="0" w:color="auto"/>
            <w:left w:val="none" w:sz="0" w:space="0" w:color="auto"/>
            <w:bottom w:val="none" w:sz="0" w:space="0" w:color="auto"/>
            <w:right w:val="none" w:sz="0" w:space="0" w:color="auto"/>
          </w:divBdr>
        </w:div>
        <w:div w:id="1535458310">
          <w:marLeft w:val="640"/>
          <w:marRight w:val="0"/>
          <w:marTop w:val="0"/>
          <w:marBottom w:val="0"/>
          <w:divBdr>
            <w:top w:val="none" w:sz="0" w:space="0" w:color="auto"/>
            <w:left w:val="none" w:sz="0" w:space="0" w:color="auto"/>
            <w:bottom w:val="none" w:sz="0" w:space="0" w:color="auto"/>
            <w:right w:val="none" w:sz="0" w:space="0" w:color="auto"/>
          </w:divBdr>
        </w:div>
        <w:div w:id="1660385648">
          <w:marLeft w:val="640"/>
          <w:marRight w:val="0"/>
          <w:marTop w:val="0"/>
          <w:marBottom w:val="0"/>
          <w:divBdr>
            <w:top w:val="none" w:sz="0" w:space="0" w:color="auto"/>
            <w:left w:val="none" w:sz="0" w:space="0" w:color="auto"/>
            <w:bottom w:val="none" w:sz="0" w:space="0" w:color="auto"/>
            <w:right w:val="none" w:sz="0" w:space="0" w:color="auto"/>
          </w:divBdr>
        </w:div>
        <w:div w:id="1803695378">
          <w:marLeft w:val="640"/>
          <w:marRight w:val="0"/>
          <w:marTop w:val="0"/>
          <w:marBottom w:val="0"/>
          <w:divBdr>
            <w:top w:val="none" w:sz="0" w:space="0" w:color="auto"/>
            <w:left w:val="none" w:sz="0" w:space="0" w:color="auto"/>
            <w:bottom w:val="none" w:sz="0" w:space="0" w:color="auto"/>
            <w:right w:val="none" w:sz="0" w:space="0" w:color="auto"/>
          </w:divBdr>
        </w:div>
        <w:div w:id="1928347187">
          <w:marLeft w:val="640"/>
          <w:marRight w:val="0"/>
          <w:marTop w:val="0"/>
          <w:marBottom w:val="0"/>
          <w:divBdr>
            <w:top w:val="none" w:sz="0" w:space="0" w:color="auto"/>
            <w:left w:val="none" w:sz="0" w:space="0" w:color="auto"/>
            <w:bottom w:val="none" w:sz="0" w:space="0" w:color="auto"/>
            <w:right w:val="none" w:sz="0" w:space="0" w:color="auto"/>
          </w:divBdr>
        </w:div>
        <w:div w:id="2010060907">
          <w:marLeft w:val="640"/>
          <w:marRight w:val="0"/>
          <w:marTop w:val="0"/>
          <w:marBottom w:val="0"/>
          <w:divBdr>
            <w:top w:val="none" w:sz="0" w:space="0" w:color="auto"/>
            <w:left w:val="none" w:sz="0" w:space="0" w:color="auto"/>
            <w:bottom w:val="none" w:sz="0" w:space="0" w:color="auto"/>
            <w:right w:val="none" w:sz="0" w:space="0" w:color="auto"/>
          </w:divBdr>
        </w:div>
        <w:div w:id="2015260156">
          <w:marLeft w:val="640"/>
          <w:marRight w:val="0"/>
          <w:marTop w:val="0"/>
          <w:marBottom w:val="0"/>
          <w:divBdr>
            <w:top w:val="none" w:sz="0" w:space="0" w:color="auto"/>
            <w:left w:val="none" w:sz="0" w:space="0" w:color="auto"/>
            <w:bottom w:val="none" w:sz="0" w:space="0" w:color="auto"/>
            <w:right w:val="none" w:sz="0" w:space="0" w:color="auto"/>
          </w:divBdr>
        </w:div>
        <w:div w:id="2121802383">
          <w:marLeft w:val="640"/>
          <w:marRight w:val="0"/>
          <w:marTop w:val="0"/>
          <w:marBottom w:val="0"/>
          <w:divBdr>
            <w:top w:val="none" w:sz="0" w:space="0" w:color="auto"/>
            <w:left w:val="none" w:sz="0" w:space="0" w:color="auto"/>
            <w:bottom w:val="none" w:sz="0" w:space="0" w:color="auto"/>
            <w:right w:val="none" w:sz="0" w:space="0" w:color="auto"/>
          </w:divBdr>
        </w:div>
      </w:divsChild>
    </w:div>
    <w:div w:id="978925045">
      <w:bodyDiv w:val="1"/>
      <w:marLeft w:val="0"/>
      <w:marRight w:val="0"/>
      <w:marTop w:val="0"/>
      <w:marBottom w:val="0"/>
      <w:divBdr>
        <w:top w:val="none" w:sz="0" w:space="0" w:color="auto"/>
        <w:left w:val="none" w:sz="0" w:space="0" w:color="auto"/>
        <w:bottom w:val="none" w:sz="0" w:space="0" w:color="auto"/>
        <w:right w:val="none" w:sz="0" w:space="0" w:color="auto"/>
      </w:divBdr>
    </w:div>
    <w:div w:id="982319620">
      <w:bodyDiv w:val="1"/>
      <w:marLeft w:val="0"/>
      <w:marRight w:val="0"/>
      <w:marTop w:val="0"/>
      <w:marBottom w:val="0"/>
      <w:divBdr>
        <w:top w:val="none" w:sz="0" w:space="0" w:color="auto"/>
        <w:left w:val="none" w:sz="0" w:space="0" w:color="auto"/>
        <w:bottom w:val="none" w:sz="0" w:space="0" w:color="auto"/>
        <w:right w:val="none" w:sz="0" w:space="0" w:color="auto"/>
      </w:divBdr>
    </w:div>
    <w:div w:id="988165902">
      <w:bodyDiv w:val="1"/>
      <w:marLeft w:val="0"/>
      <w:marRight w:val="0"/>
      <w:marTop w:val="0"/>
      <w:marBottom w:val="0"/>
      <w:divBdr>
        <w:top w:val="none" w:sz="0" w:space="0" w:color="auto"/>
        <w:left w:val="none" w:sz="0" w:space="0" w:color="auto"/>
        <w:bottom w:val="none" w:sz="0" w:space="0" w:color="auto"/>
        <w:right w:val="none" w:sz="0" w:space="0" w:color="auto"/>
      </w:divBdr>
      <w:divsChild>
        <w:div w:id="12730410">
          <w:marLeft w:val="640"/>
          <w:marRight w:val="0"/>
          <w:marTop w:val="0"/>
          <w:marBottom w:val="0"/>
          <w:divBdr>
            <w:top w:val="none" w:sz="0" w:space="0" w:color="auto"/>
            <w:left w:val="none" w:sz="0" w:space="0" w:color="auto"/>
            <w:bottom w:val="none" w:sz="0" w:space="0" w:color="auto"/>
            <w:right w:val="none" w:sz="0" w:space="0" w:color="auto"/>
          </w:divBdr>
        </w:div>
        <w:div w:id="89859151">
          <w:marLeft w:val="640"/>
          <w:marRight w:val="0"/>
          <w:marTop w:val="0"/>
          <w:marBottom w:val="0"/>
          <w:divBdr>
            <w:top w:val="none" w:sz="0" w:space="0" w:color="auto"/>
            <w:left w:val="none" w:sz="0" w:space="0" w:color="auto"/>
            <w:bottom w:val="none" w:sz="0" w:space="0" w:color="auto"/>
            <w:right w:val="none" w:sz="0" w:space="0" w:color="auto"/>
          </w:divBdr>
        </w:div>
        <w:div w:id="129783074">
          <w:marLeft w:val="640"/>
          <w:marRight w:val="0"/>
          <w:marTop w:val="0"/>
          <w:marBottom w:val="0"/>
          <w:divBdr>
            <w:top w:val="none" w:sz="0" w:space="0" w:color="auto"/>
            <w:left w:val="none" w:sz="0" w:space="0" w:color="auto"/>
            <w:bottom w:val="none" w:sz="0" w:space="0" w:color="auto"/>
            <w:right w:val="none" w:sz="0" w:space="0" w:color="auto"/>
          </w:divBdr>
        </w:div>
        <w:div w:id="218902554">
          <w:marLeft w:val="640"/>
          <w:marRight w:val="0"/>
          <w:marTop w:val="0"/>
          <w:marBottom w:val="0"/>
          <w:divBdr>
            <w:top w:val="none" w:sz="0" w:space="0" w:color="auto"/>
            <w:left w:val="none" w:sz="0" w:space="0" w:color="auto"/>
            <w:bottom w:val="none" w:sz="0" w:space="0" w:color="auto"/>
            <w:right w:val="none" w:sz="0" w:space="0" w:color="auto"/>
          </w:divBdr>
        </w:div>
        <w:div w:id="234632322">
          <w:marLeft w:val="640"/>
          <w:marRight w:val="0"/>
          <w:marTop w:val="0"/>
          <w:marBottom w:val="0"/>
          <w:divBdr>
            <w:top w:val="none" w:sz="0" w:space="0" w:color="auto"/>
            <w:left w:val="none" w:sz="0" w:space="0" w:color="auto"/>
            <w:bottom w:val="none" w:sz="0" w:space="0" w:color="auto"/>
            <w:right w:val="none" w:sz="0" w:space="0" w:color="auto"/>
          </w:divBdr>
        </w:div>
        <w:div w:id="260528859">
          <w:marLeft w:val="640"/>
          <w:marRight w:val="0"/>
          <w:marTop w:val="0"/>
          <w:marBottom w:val="0"/>
          <w:divBdr>
            <w:top w:val="none" w:sz="0" w:space="0" w:color="auto"/>
            <w:left w:val="none" w:sz="0" w:space="0" w:color="auto"/>
            <w:bottom w:val="none" w:sz="0" w:space="0" w:color="auto"/>
            <w:right w:val="none" w:sz="0" w:space="0" w:color="auto"/>
          </w:divBdr>
        </w:div>
        <w:div w:id="332218549">
          <w:marLeft w:val="640"/>
          <w:marRight w:val="0"/>
          <w:marTop w:val="0"/>
          <w:marBottom w:val="0"/>
          <w:divBdr>
            <w:top w:val="none" w:sz="0" w:space="0" w:color="auto"/>
            <w:left w:val="none" w:sz="0" w:space="0" w:color="auto"/>
            <w:bottom w:val="none" w:sz="0" w:space="0" w:color="auto"/>
            <w:right w:val="none" w:sz="0" w:space="0" w:color="auto"/>
          </w:divBdr>
        </w:div>
        <w:div w:id="367529621">
          <w:marLeft w:val="640"/>
          <w:marRight w:val="0"/>
          <w:marTop w:val="0"/>
          <w:marBottom w:val="0"/>
          <w:divBdr>
            <w:top w:val="none" w:sz="0" w:space="0" w:color="auto"/>
            <w:left w:val="none" w:sz="0" w:space="0" w:color="auto"/>
            <w:bottom w:val="none" w:sz="0" w:space="0" w:color="auto"/>
            <w:right w:val="none" w:sz="0" w:space="0" w:color="auto"/>
          </w:divBdr>
        </w:div>
        <w:div w:id="394936191">
          <w:marLeft w:val="640"/>
          <w:marRight w:val="0"/>
          <w:marTop w:val="0"/>
          <w:marBottom w:val="0"/>
          <w:divBdr>
            <w:top w:val="none" w:sz="0" w:space="0" w:color="auto"/>
            <w:left w:val="none" w:sz="0" w:space="0" w:color="auto"/>
            <w:bottom w:val="none" w:sz="0" w:space="0" w:color="auto"/>
            <w:right w:val="none" w:sz="0" w:space="0" w:color="auto"/>
          </w:divBdr>
        </w:div>
        <w:div w:id="465897881">
          <w:marLeft w:val="640"/>
          <w:marRight w:val="0"/>
          <w:marTop w:val="0"/>
          <w:marBottom w:val="0"/>
          <w:divBdr>
            <w:top w:val="none" w:sz="0" w:space="0" w:color="auto"/>
            <w:left w:val="none" w:sz="0" w:space="0" w:color="auto"/>
            <w:bottom w:val="none" w:sz="0" w:space="0" w:color="auto"/>
            <w:right w:val="none" w:sz="0" w:space="0" w:color="auto"/>
          </w:divBdr>
        </w:div>
        <w:div w:id="675883098">
          <w:marLeft w:val="640"/>
          <w:marRight w:val="0"/>
          <w:marTop w:val="0"/>
          <w:marBottom w:val="0"/>
          <w:divBdr>
            <w:top w:val="none" w:sz="0" w:space="0" w:color="auto"/>
            <w:left w:val="none" w:sz="0" w:space="0" w:color="auto"/>
            <w:bottom w:val="none" w:sz="0" w:space="0" w:color="auto"/>
            <w:right w:val="none" w:sz="0" w:space="0" w:color="auto"/>
          </w:divBdr>
        </w:div>
        <w:div w:id="708530524">
          <w:marLeft w:val="640"/>
          <w:marRight w:val="0"/>
          <w:marTop w:val="0"/>
          <w:marBottom w:val="0"/>
          <w:divBdr>
            <w:top w:val="none" w:sz="0" w:space="0" w:color="auto"/>
            <w:left w:val="none" w:sz="0" w:space="0" w:color="auto"/>
            <w:bottom w:val="none" w:sz="0" w:space="0" w:color="auto"/>
            <w:right w:val="none" w:sz="0" w:space="0" w:color="auto"/>
          </w:divBdr>
        </w:div>
        <w:div w:id="865600214">
          <w:marLeft w:val="640"/>
          <w:marRight w:val="0"/>
          <w:marTop w:val="0"/>
          <w:marBottom w:val="0"/>
          <w:divBdr>
            <w:top w:val="none" w:sz="0" w:space="0" w:color="auto"/>
            <w:left w:val="none" w:sz="0" w:space="0" w:color="auto"/>
            <w:bottom w:val="none" w:sz="0" w:space="0" w:color="auto"/>
            <w:right w:val="none" w:sz="0" w:space="0" w:color="auto"/>
          </w:divBdr>
        </w:div>
        <w:div w:id="1017732409">
          <w:marLeft w:val="640"/>
          <w:marRight w:val="0"/>
          <w:marTop w:val="0"/>
          <w:marBottom w:val="0"/>
          <w:divBdr>
            <w:top w:val="none" w:sz="0" w:space="0" w:color="auto"/>
            <w:left w:val="none" w:sz="0" w:space="0" w:color="auto"/>
            <w:bottom w:val="none" w:sz="0" w:space="0" w:color="auto"/>
            <w:right w:val="none" w:sz="0" w:space="0" w:color="auto"/>
          </w:divBdr>
        </w:div>
        <w:div w:id="1274097624">
          <w:marLeft w:val="640"/>
          <w:marRight w:val="0"/>
          <w:marTop w:val="0"/>
          <w:marBottom w:val="0"/>
          <w:divBdr>
            <w:top w:val="none" w:sz="0" w:space="0" w:color="auto"/>
            <w:left w:val="none" w:sz="0" w:space="0" w:color="auto"/>
            <w:bottom w:val="none" w:sz="0" w:space="0" w:color="auto"/>
            <w:right w:val="none" w:sz="0" w:space="0" w:color="auto"/>
          </w:divBdr>
        </w:div>
        <w:div w:id="1349911309">
          <w:marLeft w:val="640"/>
          <w:marRight w:val="0"/>
          <w:marTop w:val="0"/>
          <w:marBottom w:val="0"/>
          <w:divBdr>
            <w:top w:val="none" w:sz="0" w:space="0" w:color="auto"/>
            <w:left w:val="none" w:sz="0" w:space="0" w:color="auto"/>
            <w:bottom w:val="none" w:sz="0" w:space="0" w:color="auto"/>
            <w:right w:val="none" w:sz="0" w:space="0" w:color="auto"/>
          </w:divBdr>
        </w:div>
        <w:div w:id="1440099508">
          <w:marLeft w:val="640"/>
          <w:marRight w:val="0"/>
          <w:marTop w:val="0"/>
          <w:marBottom w:val="0"/>
          <w:divBdr>
            <w:top w:val="none" w:sz="0" w:space="0" w:color="auto"/>
            <w:left w:val="none" w:sz="0" w:space="0" w:color="auto"/>
            <w:bottom w:val="none" w:sz="0" w:space="0" w:color="auto"/>
            <w:right w:val="none" w:sz="0" w:space="0" w:color="auto"/>
          </w:divBdr>
        </w:div>
        <w:div w:id="1475561374">
          <w:marLeft w:val="640"/>
          <w:marRight w:val="0"/>
          <w:marTop w:val="0"/>
          <w:marBottom w:val="0"/>
          <w:divBdr>
            <w:top w:val="none" w:sz="0" w:space="0" w:color="auto"/>
            <w:left w:val="none" w:sz="0" w:space="0" w:color="auto"/>
            <w:bottom w:val="none" w:sz="0" w:space="0" w:color="auto"/>
            <w:right w:val="none" w:sz="0" w:space="0" w:color="auto"/>
          </w:divBdr>
        </w:div>
        <w:div w:id="1568344080">
          <w:marLeft w:val="640"/>
          <w:marRight w:val="0"/>
          <w:marTop w:val="0"/>
          <w:marBottom w:val="0"/>
          <w:divBdr>
            <w:top w:val="none" w:sz="0" w:space="0" w:color="auto"/>
            <w:left w:val="none" w:sz="0" w:space="0" w:color="auto"/>
            <w:bottom w:val="none" w:sz="0" w:space="0" w:color="auto"/>
            <w:right w:val="none" w:sz="0" w:space="0" w:color="auto"/>
          </w:divBdr>
        </w:div>
        <w:div w:id="1658457188">
          <w:marLeft w:val="640"/>
          <w:marRight w:val="0"/>
          <w:marTop w:val="0"/>
          <w:marBottom w:val="0"/>
          <w:divBdr>
            <w:top w:val="none" w:sz="0" w:space="0" w:color="auto"/>
            <w:left w:val="none" w:sz="0" w:space="0" w:color="auto"/>
            <w:bottom w:val="none" w:sz="0" w:space="0" w:color="auto"/>
            <w:right w:val="none" w:sz="0" w:space="0" w:color="auto"/>
          </w:divBdr>
        </w:div>
        <w:div w:id="1695885025">
          <w:marLeft w:val="640"/>
          <w:marRight w:val="0"/>
          <w:marTop w:val="0"/>
          <w:marBottom w:val="0"/>
          <w:divBdr>
            <w:top w:val="none" w:sz="0" w:space="0" w:color="auto"/>
            <w:left w:val="none" w:sz="0" w:space="0" w:color="auto"/>
            <w:bottom w:val="none" w:sz="0" w:space="0" w:color="auto"/>
            <w:right w:val="none" w:sz="0" w:space="0" w:color="auto"/>
          </w:divBdr>
        </w:div>
        <w:div w:id="1794522375">
          <w:marLeft w:val="640"/>
          <w:marRight w:val="0"/>
          <w:marTop w:val="0"/>
          <w:marBottom w:val="0"/>
          <w:divBdr>
            <w:top w:val="none" w:sz="0" w:space="0" w:color="auto"/>
            <w:left w:val="none" w:sz="0" w:space="0" w:color="auto"/>
            <w:bottom w:val="none" w:sz="0" w:space="0" w:color="auto"/>
            <w:right w:val="none" w:sz="0" w:space="0" w:color="auto"/>
          </w:divBdr>
        </w:div>
        <w:div w:id="1794787315">
          <w:marLeft w:val="640"/>
          <w:marRight w:val="0"/>
          <w:marTop w:val="0"/>
          <w:marBottom w:val="0"/>
          <w:divBdr>
            <w:top w:val="none" w:sz="0" w:space="0" w:color="auto"/>
            <w:left w:val="none" w:sz="0" w:space="0" w:color="auto"/>
            <w:bottom w:val="none" w:sz="0" w:space="0" w:color="auto"/>
            <w:right w:val="none" w:sz="0" w:space="0" w:color="auto"/>
          </w:divBdr>
        </w:div>
        <w:div w:id="1896233828">
          <w:marLeft w:val="640"/>
          <w:marRight w:val="0"/>
          <w:marTop w:val="0"/>
          <w:marBottom w:val="0"/>
          <w:divBdr>
            <w:top w:val="none" w:sz="0" w:space="0" w:color="auto"/>
            <w:left w:val="none" w:sz="0" w:space="0" w:color="auto"/>
            <w:bottom w:val="none" w:sz="0" w:space="0" w:color="auto"/>
            <w:right w:val="none" w:sz="0" w:space="0" w:color="auto"/>
          </w:divBdr>
        </w:div>
        <w:div w:id="1955400059">
          <w:marLeft w:val="640"/>
          <w:marRight w:val="0"/>
          <w:marTop w:val="0"/>
          <w:marBottom w:val="0"/>
          <w:divBdr>
            <w:top w:val="none" w:sz="0" w:space="0" w:color="auto"/>
            <w:left w:val="none" w:sz="0" w:space="0" w:color="auto"/>
            <w:bottom w:val="none" w:sz="0" w:space="0" w:color="auto"/>
            <w:right w:val="none" w:sz="0" w:space="0" w:color="auto"/>
          </w:divBdr>
        </w:div>
        <w:div w:id="1965497767">
          <w:marLeft w:val="640"/>
          <w:marRight w:val="0"/>
          <w:marTop w:val="0"/>
          <w:marBottom w:val="0"/>
          <w:divBdr>
            <w:top w:val="none" w:sz="0" w:space="0" w:color="auto"/>
            <w:left w:val="none" w:sz="0" w:space="0" w:color="auto"/>
            <w:bottom w:val="none" w:sz="0" w:space="0" w:color="auto"/>
            <w:right w:val="none" w:sz="0" w:space="0" w:color="auto"/>
          </w:divBdr>
        </w:div>
        <w:div w:id="2053730742">
          <w:marLeft w:val="640"/>
          <w:marRight w:val="0"/>
          <w:marTop w:val="0"/>
          <w:marBottom w:val="0"/>
          <w:divBdr>
            <w:top w:val="none" w:sz="0" w:space="0" w:color="auto"/>
            <w:left w:val="none" w:sz="0" w:space="0" w:color="auto"/>
            <w:bottom w:val="none" w:sz="0" w:space="0" w:color="auto"/>
            <w:right w:val="none" w:sz="0" w:space="0" w:color="auto"/>
          </w:divBdr>
        </w:div>
      </w:divsChild>
    </w:div>
    <w:div w:id="991330301">
      <w:bodyDiv w:val="1"/>
      <w:marLeft w:val="0"/>
      <w:marRight w:val="0"/>
      <w:marTop w:val="0"/>
      <w:marBottom w:val="0"/>
      <w:divBdr>
        <w:top w:val="none" w:sz="0" w:space="0" w:color="auto"/>
        <w:left w:val="none" w:sz="0" w:space="0" w:color="auto"/>
        <w:bottom w:val="none" w:sz="0" w:space="0" w:color="auto"/>
        <w:right w:val="none" w:sz="0" w:space="0" w:color="auto"/>
      </w:divBdr>
      <w:divsChild>
        <w:div w:id="15499138">
          <w:marLeft w:val="640"/>
          <w:marRight w:val="0"/>
          <w:marTop w:val="0"/>
          <w:marBottom w:val="0"/>
          <w:divBdr>
            <w:top w:val="none" w:sz="0" w:space="0" w:color="auto"/>
            <w:left w:val="none" w:sz="0" w:space="0" w:color="auto"/>
            <w:bottom w:val="none" w:sz="0" w:space="0" w:color="auto"/>
            <w:right w:val="none" w:sz="0" w:space="0" w:color="auto"/>
          </w:divBdr>
        </w:div>
        <w:div w:id="85422003">
          <w:marLeft w:val="640"/>
          <w:marRight w:val="0"/>
          <w:marTop w:val="0"/>
          <w:marBottom w:val="0"/>
          <w:divBdr>
            <w:top w:val="none" w:sz="0" w:space="0" w:color="auto"/>
            <w:left w:val="none" w:sz="0" w:space="0" w:color="auto"/>
            <w:bottom w:val="none" w:sz="0" w:space="0" w:color="auto"/>
            <w:right w:val="none" w:sz="0" w:space="0" w:color="auto"/>
          </w:divBdr>
        </w:div>
        <w:div w:id="362293235">
          <w:marLeft w:val="640"/>
          <w:marRight w:val="0"/>
          <w:marTop w:val="0"/>
          <w:marBottom w:val="0"/>
          <w:divBdr>
            <w:top w:val="none" w:sz="0" w:space="0" w:color="auto"/>
            <w:left w:val="none" w:sz="0" w:space="0" w:color="auto"/>
            <w:bottom w:val="none" w:sz="0" w:space="0" w:color="auto"/>
            <w:right w:val="none" w:sz="0" w:space="0" w:color="auto"/>
          </w:divBdr>
        </w:div>
        <w:div w:id="392236460">
          <w:marLeft w:val="640"/>
          <w:marRight w:val="0"/>
          <w:marTop w:val="0"/>
          <w:marBottom w:val="0"/>
          <w:divBdr>
            <w:top w:val="none" w:sz="0" w:space="0" w:color="auto"/>
            <w:left w:val="none" w:sz="0" w:space="0" w:color="auto"/>
            <w:bottom w:val="none" w:sz="0" w:space="0" w:color="auto"/>
            <w:right w:val="none" w:sz="0" w:space="0" w:color="auto"/>
          </w:divBdr>
        </w:div>
        <w:div w:id="451940834">
          <w:marLeft w:val="640"/>
          <w:marRight w:val="0"/>
          <w:marTop w:val="0"/>
          <w:marBottom w:val="0"/>
          <w:divBdr>
            <w:top w:val="none" w:sz="0" w:space="0" w:color="auto"/>
            <w:left w:val="none" w:sz="0" w:space="0" w:color="auto"/>
            <w:bottom w:val="none" w:sz="0" w:space="0" w:color="auto"/>
            <w:right w:val="none" w:sz="0" w:space="0" w:color="auto"/>
          </w:divBdr>
        </w:div>
        <w:div w:id="541670992">
          <w:marLeft w:val="640"/>
          <w:marRight w:val="0"/>
          <w:marTop w:val="0"/>
          <w:marBottom w:val="0"/>
          <w:divBdr>
            <w:top w:val="none" w:sz="0" w:space="0" w:color="auto"/>
            <w:left w:val="none" w:sz="0" w:space="0" w:color="auto"/>
            <w:bottom w:val="none" w:sz="0" w:space="0" w:color="auto"/>
            <w:right w:val="none" w:sz="0" w:space="0" w:color="auto"/>
          </w:divBdr>
        </w:div>
        <w:div w:id="703019777">
          <w:marLeft w:val="640"/>
          <w:marRight w:val="0"/>
          <w:marTop w:val="0"/>
          <w:marBottom w:val="0"/>
          <w:divBdr>
            <w:top w:val="none" w:sz="0" w:space="0" w:color="auto"/>
            <w:left w:val="none" w:sz="0" w:space="0" w:color="auto"/>
            <w:bottom w:val="none" w:sz="0" w:space="0" w:color="auto"/>
            <w:right w:val="none" w:sz="0" w:space="0" w:color="auto"/>
          </w:divBdr>
        </w:div>
        <w:div w:id="733510880">
          <w:marLeft w:val="640"/>
          <w:marRight w:val="0"/>
          <w:marTop w:val="0"/>
          <w:marBottom w:val="0"/>
          <w:divBdr>
            <w:top w:val="none" w:sz="0" w:space="0" w:color="auto"/>
            <w:left w:val="none" w:sz="0" w:space="0" w:color="auto"/>
            <w:bottom w:val="none" w:sz="0" w:space="0" w:color="auto"/>
            <w:right w:val="none" w:sz="0" w:space="0" w:color="auto"/>
          </w:divBdr>
        </w:div>
        <w:div w:id="752120435">
          <w:marLeft w:val="640"/>
          <w:marRight w:val="0"/>
          <w:marTop w:val="0"/>
          <w:marBottom w:val="0"/>
          <w:divBdr>
            <w:top w:val="none" w:sz="0" w:space="0" w:color="auto"/>
            <w:left w:val="none" w:sz="0" w:space="0" w:color="auto"/>
            <w:bottom w:val="none" w:sz="0" w:space="0" w:color="auto"/>
            <w:right w:val="none" w:sz="0" w:space="0" w:color="auto"/>
          </w:divBdr>
        </w:div>
        <w:div w:id="876160249">
          <w:marLeft w:val="640"/>
          <w:marRight w:val="0"/>
          <w:marTop w:val="0"/>
          <w:marBottom w:val="0"/>
          <w:divBdr>
            <w:top w:val="none" w:sz="0" w:space="0" w:color="auto"/>
            <w:left w:val="none" w:sz="0" w:space="0" w:color="auto"/>
            <w:bottom w:val="none" w:sz="0" w:space="0" w:color="auto"/>
            <w:right w:val="none" w:sz="0" w:space="0" w:color="auto"/>
          </w:divBdr>
        </w:div>
        <w:div w:id="1070427722">
          <w:marLeft w:val="640"/>
          <w:marRight w:val="0"/>
          <w:marTop w:val="0"/>
          <w:marBottom w:val="0"/>
          <w:divBdr>
            <w:top w:val="none" w:sz="0" w:space="0" w:color="auto"/>
            <w:left w:val="none" w:sz="0" w:space="0" w:color="auto"/>
            <w:bottom w:val="none" w:sz="0" w:space="0" w:color="auto"/>
            <w:right w:val="none" w:sz="0" w:space="0" w:color="auto"/>
          </w:divBdr>
        </w:div>
        <w:div w:id="1125805280">
          <w:marLeft w:val="640"/>
          <w:marRight w:val="0"/>
          <w:marTop w:val="0"/>
          <w:marBottom w:val="0"/>
          <w:divBdr>
            <w:top w:val="none" w:sz="0" w:space="0" w:color="auto"/>
            <w:left w:val="none" w:sz="0" w:space="0" w:color="auto"/>
            <w:bottom w:val="none" w:sz="0" w:space="0" w:color="auto"/>
            <w:right w:val="none" w:sz="0" w:space="0" w:color="auto"/>
          </w:divBdr>
        </w:div>
        <w:div w:id="1252661509">
          <w:marLeft w:val="640"/>
          <w:marRight w:val="0"/>
          <w:marTop w:val="0"/>
          <w:marBottom w:val="0"/>
          <w:divBdr>
            <w:top w:val="none" w:sz="0" w:space="0" w:color="auto"/>
            <w:left w:val="none" w:sz="0" w:space="0" w:color="auto"/>
            <w:bottom w:val="none" w:sz="0" w:space="0" w:color="auto"/>
            <w:right w:val="none" w:sz="0" w:space="0" w:color="auto"/>
          </w:divBdr>
        </w:div>
        <w:div w:id="1360011510">
          <w:marLeft w:val="640"/>
          <w:marRight w:val="0"/>
          <w:marTop w:val="0"/>
          <w:marBottom w:val="0"/>
          <w:divBdr>
            <w:top w:val="none" w:sz="0" w:space="0" w:color="auto"/>
            <w:left w:val="none" w:sz="0" w:space="0" w:color="auto"/>
            <w:bottom w:val="none" w:sz="0" w:space="0" w:color="auto"/>
            <w:right w:val="none" w:sz="0" w:space="0" w:color="auto"/>
          </w:divBdr>
        </w:div>
        <w:div w:id="1482237483">
          <w:marLeft w:val="640"/>
          <w:marRight w:val="0"/>
          <w:marTop w:val="0"/>
          <w:marBottom w:val="0"/>
          <w:divBdr>
            <w:top w:val="none" w:sz="0" w:space="0" w:color="auto"/>
            <w:left w:val="none" w:sz="0" w:space="0" w:color="auto"/>
            <w:bottom w:val="none" w:sz="0" w:space="0" w:color="auto"/>
            <w:right w:val="none" w:sz="0" w:space="0" w:color="auto"/>
          </w:divBdr>
        </w:div>
        <w:div w:id="1572499505">
          <w:marLeft w:val="640"/>
          <w:marRight w:val="0"/>
          <w:marTop w:val="0"/>
          <w:marBottom w:val="0"/>
          <w:divBdr>
            <w:top w:val="none" w:sz="0" w:space="0" w:color="auto"/>
            <w:left w:val="none" w:sz="0" w:space="0" w:color="auto"/>
            <w:bottom w:val="none" w:sz="0" w:space="0" w:color="auto"/>
            <w:right w:val="none" w:sz="0" w:space="0" w:color="auto"/>
          </w:divBdr>
        </w:div>
        <w:div w:id="2041200184">
          <w:marLeft w:val="640"/>
          <w:marRight w:val="0"/>
          <w:marTop w:val="0"/>
          <w:marBottom w:val="0"/>
          <w:divBdr>
            <w:top w:val="none" w:sz="0" w:space="0" w:color="auto"/>
            <w:left w:val="none" w:sz="0" w:space="0" w:color="auto"/>
            <w:bottom w:val="none" w:sz="0" w:space="0" w:color="auto"/>
            <w:right w:val="none" w:sz="0" w:space="0" w:color="auto"/>
          </w:divBdr>
        </w:div>
        <w:div w:id="2099281296">
          <w:marLeft w:val="640"/>
          <w:marRight w:val="0"/>
          <w:marTop w:val="0"/>
          <w:marBottom w:val="0"/>
          <w:divBdr>
            <w:top w:val="none" w:sz="0" w:space="0" w:color="auto"/>
            <w:left w:val="none" w:sz="0" w:space="0" w:color="auto"/>
            <w:bottom w:val="none" w:sz="0" w:space="0" w:color="auto"/>
            <w:right w:val="none" w:sz="0" w:space="0" w:color="auto"/>
          </w:divBdr>
        </w:div>
        <w:div w:id="2138406689">
          <w:marLeft w:val="640"/>
          <w:marRight w:val="0"/>
          <w:marTop w:val="0"/>
          <w:marBottom w:val="0"/>
          <w:divBdr>
            <w:top w:val="none" w:sz="0" w:space="0" w:color="auto"/>
            <w:left w:val="none" w:sz="0" w:space="0" w:color="auto"/>
            <w:bottom w:val="none" w:sz="0" w:space="0" w:color="auto"/>
            <w:right w:val="none" w:sz="0" w:space="0" w:color="auto"/>
          </w:divBdr>
        </w:div>
      </w:divsChild>
    </w:div>
    <w:div w:id="1002859176">
      <w:bodyDiv w:val="1"/>
      <w:marLeft w:val="0"/>
      <w:marRight w:val="0"/>
      <w:marTop w:val="0"/>
      <w:marBottom w:val="0"/>
      <w:divBdr>
        <w:top w:val="none" w:sz="0" w:space="0" w:color="auto"/>
        <w:left w:val="none" w:sz="0" w:space="0" w:color="auto"/>
        <w:bottom w:val="none" w:sz="0" w:space="0" w:color="auto"/>
        <w:right w:val="none" w:sz="0" w:space="0" w:color="auto"/>
      </w:divBdr>
    </w:div>
    <w:div w:id="1003432683">
      <w:bodyDiv w:val="1"/>
      <w:marLeft w:val="0"/>
      <w:marRight w:val="0"/>
      <w:marTop w:val="0"/>
      <w:marBottom w:val="0"/>
      <w:divBdr>
        <w:top w:val="none" w:sz="0" w:space="0" w:color="auto"/>
        <w:left w:val="none" w:sz="0" w:space="0" w:color="auto"/>
        <w:bottom w:val="none" w:sz="0" w:space="0" w:color="auto"/>
        <w:right w:val="none" w:sz="0" w:space="0" w:color="auto"/>
      </w:divBdr>
    </w:div>
    <w:div w:id="1005936924">
      <w:bodyDiv w:val="1"/>
      <w:marLeft w:val="0"/>
      <w:marRight w:val="0"/>
      <w:marTop w:val="0"/>
      <w:marBottom w:val="0"/>
      <w:divBdr>
        <w:top w:val="none" w:sz="0" w:space="0" w:color="auto"/>
        <w:left w:val="none" w:sz="0" w:space="0" w:color="auto"/>
        <w:bottom w:val="none" w:sz="0" w:space="0" w:color="auto"/>
        <w:right w:val="none" w:sz="0" w:space="0" w:color="auto"/>
      </w:divBdr>
      <w:divsChild>
        <w:div w:id="112670658">
          <w:marLeft w:val="640"/>
          <w:marRight w:val="0"/>
          <w:marTop w:val="0"/>
          <w:marBottom w:val="0"/>
          <w:divBdr>
            <w:top w:val="none" w:sz="0" w:space="0" w:color="auto"/>
            <w:left w:val="none" w:sz="0" w:space="0" w:color="auto"/>
            <w:bottom w:val="none" w:sz="0" w:space="0" w:color="auto"/>
            <w:right w:val="none" w:sz="0" w:space="0" w:color="auto"/>
          </w:divBdr>
        </w:div>
        <w:div w:id="179513345">
          <w:marLeft w:val="640"/>
          <w:marRight w:val="0"/>
          <w:marTop w:val="0"/>
          <w:marBottom w:val="0"/>
          <w:divBdr>
            <w:top w:val="none" w:sz="0" w:space="0" w:color="auto"/>
            <w:left w:val="none" w:sz="0" w:space="0" w:color="auto"/>
            <w:bottom w:val="none" w:sz="0" w:space="0" w:color="auto"/>
            <w:right w:val="none" w:sz="0" w:space="0" w:color="auto"/>
          </w:divBdr>
        </w:div>
        <w:div w:id="197086961">
          <w:marLeft w:val="640"/>
          <w:marRight w:val="0"/>
          <w:marTop w:val="0"/>
          <w:marBottom w:val="0"/>
          <w:divBdr>
            <w:top w:val="none" w:sz="0" w:space="0" w:color="auto"/>
            <w:left w:val="none" w:sz="0" w:space="0" w:color="auto"/>
            <w:bottom w:val="none" w:sz="0" w:space="0" w:color="auto"/>
            <w:right w:val="none" w:sz="0" w:space="0" w:color="auto"/>
          </w:divBdr>
        </w:div>
        <w:div w:id="300040166">
          <w:marLeft w:val="640"/>
          <w:marRight w:val="0"/>
          <w:marTop w:val="0"/>
          <w:marBottom w:val="0"/>
          <w:divBdr>
            <w:top w:val="none" w:sz="0" w:space="0" w:color="auto"/>
            <w:left w:val="none" w:sz="0" w:space="0" w:color="auto"/>
            <w:bottom w:val="none" w:sz="0" w:space="0" w:color="auto"/>
            <w:right w:val="none" w:sz="0" w:space="0" w:color="auto"/>
          </w:divBdr>
        </w:div>
        <w:div w:id="354573476">
          <w:marLeft w:val="640"/>
          <w:marRight w:val="0"/>
          <w:marTop w:val="0"/>
          <w:marBottom w:val="0"/>
          <w:divBdr>
            <w:top w:val="none" w:sz="0" w:space="0" w:color="auto"/>
            <w:left w:val="none" w:sz="0" w:space="0" w:color="auto"/>
            <w:bottom w:val="none" w:sz="0" w:space="0" w:color="auto"/>
            <w:right w:val="none" w:sz="0" w:space="0" w:color="auto"/>
          </w:divBdr>
        </w:div>
        <w:div w:id="376319079">
          <w:marLeft w:val="640"/>
          <w:marRight w:val="0"/>
          <w:marTop w:val="0"/>
          <w:marBottom w:val="0"/>
          <w:divBdr>
            <w:top w:val="none" w:sz="0" w:space="0" w:color="auto"/>
            <w:left w:val="none" w:sz="0" w:space="0" w:color="auto"/>
            <w:bottom w:val="none" w:sz="0" w:space="0" w:color="auto"/>
            <w:right w:val="none" w:sz="0" w:space="0" w:color="auto"/>
          </w:divBdr>
        </w:div>
        <w:div w:id="490679564">
          <w:marLeft w:val="640"/>
          <w:marRight w:val="0"/>
          <w:marTop w:val="0"/>
          <w:marBottom w:val="0"/>
          <w:divBdr>
            <w:top w:val="none" w:sz="0" w:space="0" w:color="auto"/>
            <w:left w:val="none" w:sz="0" w:space="0" w:color="auto"/>
            <w:bottom w:val="none" w:sz="0" w:space="0" w:color="auto"/>
            <w:right w:val="none" w:sz="0" w:space="0" w:color="auto"/>
          </w:divBdr>
        </w:div>
        <w:div w:id="518814670">
          <w:marLeft w:val="640"/>
          <w:marRight w:val="0"/>
          <w:marTop w:val="0"/>
          <w:marBottom w:val="0"/>
          <w:divBdr>
            <w:top w:val="none" w:sz="0" w:space="0" w:color="auto"/>
            <w:left w:val="none" w:sz="0" w:space="0" w:color="auto"/>
            <w:bottom w:val="none" w:sz="0" w:space="0" w:color="auto"/>
            <w:right w:val="none" w:sz="0" w:space="0" w:color="auto"/>
          </w:divBdr>
        </w:div>
        <w:div w:id="523860011">
          <w:marLeft w:val="640"/>
          <w:marRight w:val="0"/>
          <w:marTop w:val="0"/>
          <w:marBottom w:val="0"/>
          <w:divBdr>
            <w:top w:val="none" w:sz="0" w:space="0" w:color="auto"/>
            <w:left w:val="none" w:sz="0" w:space="0" w:color="auto"/>
            <w:bottom w:val="none" w:sz="0" w:space="0" w:color="auto"/>
            <w:right w:val="none" w:sz="0" w:space="0" w:color="auto"/>
          </w:divBdr>
        </w:div>
        <w:div w:id="634263152">
          <w:marLeft w:val="640"/>
          <w:marRight w:val="0"/>
          <w:marTop w:val="0"/>
          <w:marBottom w:val="0"/>
          <w:divBdr>
            <w:top w:val="none" w:sz="0" w:space="0" w:color="auto"/>
            <w:left w:val="none" w:sz="0" w:space="0" w:color="auto"/>
            <w:bottom w:val="none" w:sz="0" w:space="0" w:color="auto"/>
            <w:right w:val="none" w:sz="0" w:space="0" w:color="auto"/>
          </w:divBdr>
        </w:div>
        <w:div w:id="659040388">
          <w:marLeft w:val="640"/>
          <w:marRight w:val="0"/>
          <w:marTop w:val="0"/>
          <w:marBottom w:val="0"/>
          <w:divBdr>
            <w:top w:val="none" w:sz="0" w:space="0" w:color="auto"/>
            <w:left w:val="none" w:sz="0" w:space="0" w:color="auto"/>
            <w:bottom w:val="none" w:sz="0" w:space="0" w:color="auto"/>
            <w:right w:val="none" w:sz="0" w:space="0" w:color="auto"/>
          </w:divBdr>
        </w:div>
        <w:div w:id="689649148">
          <w:marLeft w:val="640"/>
          <w:marRight w:val="0"/>
          <w:marTop w:val="0"/>
          <w:marBottom w:val="0"/>
          <w:divBdr>
            <w:top w:val="none" w:sz="0" w:space="0" w:color="auto"/>
            <w:left w:val="none" w:sz="0" w:space="0" w:color="auto"/>
            <w:bottom w:val="none" w:sz="0" w:space="0" w:color="auto"/>
            <w:right w:val="none" w:sz="0" w:space="0" w:color="auto"/>
          </w:divBdr>
        </w:div>
        <w:div w:id="770470703">
          <w:marLeft w:val="640"/>
          <w:marRight w:val="0"/>
          <w:marTop w:val="0"/>
          <w:marBottom w:val="0"/>
          <w:divBdr>
            <w:top w:val="none" w:sz="0" w:space="0" w:color="auto"/>
            <w:left w:val="none" w:sz="0" w:space="0" w:color="auto"/>
            <w:bottom w:val="none" w:sz="0" w:space="0" w:color="auto"/>
            <w:right w:val="none" w:sz="0" w:space="0" w:color="auto"/>
          </w:divBdr>
        </w:div>
        <w:div w:id="807210709">
          <w:marLeft w:val="640"/>
          <w:marRight w:val="0"/>
          <w:marTop w:val="0"/>
          <w:marBottom w:val="0"/>
          <w:divBdr>
            <w:top w:val="none" w:sz="0" w:space="0" w:color="auto"/>
            <w:left w:val="none" w:sz="0" w:space="0" w:color="auto"/>
            <w:bottom w:val="none" w:sz="0" w:space="0" w:color="auto"/>
            <w:right w:val="none" w:sz="0" w:space="0" w:color="auto"/>
          </w:divBdr>
        </w:div>
        <w:div w:id="881206939">
          <w:marLeft w:val="640"/>
          <w:marRight w:val="0"/>
          <w:marTop w:val="0"/>
          <w:marBottom w:val="0"/>
          <w:divBdr>
            <w:top w:val="none" w:sz="0" w:space="0" w:color="auto"/>
            <w:left w:val="none" w:sz="0" w:space="0" w:color="auto"/>
            <w:bottom w:val="none" w:sz="0" w:space="0" w:color="auto"/>
            <w:right w:val="none" w:sz="0" w:space="0" w:color="auto"/>
          </w:divBdr>
        </w:div>
        <w:div w:id="1020549733">
          <w:marLeft w:val="640"/>
          <w:marRight w:val="0"/>
          <w:marTop w:val="0"/>
          <w:marBottom w:val="0"/>
          <w:divBdr>
            <w:top w:val="none" w:sz="0" w:space="0" w:color="auto"/>
            <w:left w:val="none" w:sz="0" w:space="0" w:color="auto"/>
            <w:bottom w:val="none" w:sz="0" w:space="0" w:color="auto"/>
            <w:right w:val="none" w:sz="0" w:space="0" w:color="auto"/>
          </w:divBdr>
        </w:div>
        <w:div w:id="1072460423">
          <w:marLeft w:val="640"/>
          <w:marRight w:val="0"/>
          <w:marTop w:val="0"/>
          <w:marBottom w:val="0"/>
          <w:divBdr>
            <w:top w:val="none" w:sz="0" w:space="0" w:color="auto"/>
            <w:left w:val="none" w:sz="0" w:space="0" w:color="auto"/>
            <w:bottom w:val="none" w:sz="0" w:space="0" w:color="auto"/>
            <w:right w:val="none" w:sz="0" w:space="0" w:color="auto"/>
          </w:divBdr>
        </w:div>
        <w:div w:id="1119032132">
          <w:marLeft w:val="640"/>
          <w:marRight w:val="0"/>
          <w:marTop w:val="0"/>
          <w:marBottom w:val="0"/>
          <w:divBdr>
            <w:top w:val="none" w:sz="0" w:space="0" w:color="auto"/>
            <w:left w:val="none" w:sz="0" w:space="0" w:color="auto"/>
            <w:bottom w:val="none" w:sz="0" w:space="0" w:color="auto"/>
            <w:right w:val="none" w:sz="0" w:space="0" w:color="auto"/>
          </w:divBdr>
        </w:div>
        <w:div w:id="1132405930">
          <w:marLeft w:val="640"/>
          <w:marRight w:val="0"/>
          <w:marTop w:val="0"/>
          <w:marBottom w:val="0"/>
          <w:divBdr>
            <w:top w:val="none" w:sz="0" w:space="0" w:color="auto"/>
            <w:left w:val="none" w:sz="0" w:space="0" w:color="auto"/>
            <w:bottom w:val="none" w:sz="0" w:space="0" w:color="auto"/>
            <w:right w:val="none" w:sz="0" w:space="0" w:color="auto"/>
          </w:divBdr>
        </w:div>
        <w:div w:id="1135833115">
          <w:marLeft w:val="640"/>
          <w:marRight w:val="0"/>
          <w:marTop w:val="0"/>
          <w:marBottom w:val="0"/>
          <w:divBdr>
            <w:top w:val="none" w:sz="0" w:space="0" w:color="auto"/>
            <w:left w:val="none" w:sz="0" w:space="0" w:color="auto"/>
            <w:bottom w:val="none" w:sz="0" w:space="0" w:color="auto"/>
            <w:right w:val="none" w:sz="0" w:space="0" w:color="auto"/>
          </w:divBdr>
        </w:div>
        <w:div w:id="1545101216">
          <w:marLeft w:val="640"/>
          <w:marRight w:val="0"/>
          <w:marTop w:val="0"/>
          <w:marBottom w:val="0"/>
          <w:divBdr>
            <w:top w:val="none" w:sz="0" w:space="0" w:color="auto"/>
            <w:left w:val="none" w:sz="0" w:space="0" w:color="auto"/>
            <w:bottom w:val="none" w:sz="0" w:space="0" w:color="auto"/>
            <w:right w:val="none" w:sz="0" w:space="0" w:color="auto"/>
          </w:divBdr>
        </w:div>
        <w:div w:id="1552957625">
          <w:marLeft w:val="640"/>
          <w:marRight w:val="0"/>
          <w:marTop w:val="0"/>
          <w:marBottom w:val="0"/>
          <w:divBdr>
            <w:top w:val="none" w:sz="0" w:space="0" w:color="auto"/>
            <w:left w:val="none" w:sz="0" w:space="0" w:color="auto"/>
            <w:bottom w:val="none" w:sz="0" w:space="0" w:color="auto"/>
            <w:right w:val="none" w:sz="0" w:space="0" w:color="auto"/>
          </w:divBdr>
        </w:div>
        <w:div w:id="1702167746">
          <w:marLeft w:val="640"/>
          <w:marRight w:val="0"/>
          <w:marTop w:val="0"/>
          <w:marBottom w:val="0"/>
          <w:divBdr>
            <w:top w:val="none" w:sz="0" w:space="0" w:color="auto"/>
            <w:left w:val="none" w:sz="0" w:space="0" w:color="auto"/>
            <w:bottom w:val="none" w:sz="0" w:space="0" w:color="auto"/>
            <w:right w:val="none" w:sz="0" w:space="0" w:color="auto"/>
          </w:divBdr>
        </w:div>
        <w:div w:id="1787963834">
          <w:marLeft w:val="640"/>
          <w:marRight w:val="0"/>
          <w:marTop w:val="0"/>
          <w:marBottom w:val="0"/>
          <w:divBdr>
            <w:top w:val="none" w:sz="0" w:space="0" w:color="auto"/>
            <w:left w:val="none" w:sz="0" w:space="0" w:color="auto"/>
            <w:bottom w:val="none" w:sz="0" w:space="0" w:color="auto"/>
            <w:right w:val="none" w:sz="0" w:space="0" w:color="auto"/>
          </w:divBdr>
        </w:div>
        <w:div w:id="1913544579">
          <w:marLeft w:val="640"/>
          <w:marRight w:val="0"/>
          <w:marTop w:val="0"/>
          <w:marBottom w:val="0"/>
          <w:divBdr>
            <w:top w:val="none" w:sz="0" w:space="0" w:color="auto"/>
            <w:left w:val="none" w:sz="0" w:space="0" w:color="auto"/>
            <w:bottom w:val="none" w:sz="0" w:space="0" w:color="auto"/>
            <w:right w:val="none" w:sz="0" w:space="0" w:color="auto"/>
          </w:divBdr>
        </w:div>
        <w:div w:id="2020161017">
          <w:marLeft w:val="640"/>
          <w:marRight w:val="0"/>
          <w:marTop w:val="0"/>
          <w:marBottom w:val="0"/>
          <w:divBdr>
            <w:top w:val="none" w:sz="0" w:space="0" w:color="auto"/>
            <w:left w:val="none" w:sz="0" w:space="0" w:color="auto"/>
            <w:bottom w:val="none" w:sz="0" w:space="0" w:color="auto"/>
            <w:right w:val="none" w:sz="0" w:space="0" w:color="auto"/>
          </w:divBdr>
        </w:div>
        <w:div w:id="2076930694">
          <w:marLeft w:val="640"/>
          <w:marRight w:val="0"/>
          <w:marTop w:val="0"/>
          <w:marBottom w:val="0"/>
          <w:divBdr>
            <w:top w:val="none" w:sz="0" w:space="0" w:color="auto"/>
            <w:left w:val="none" w:sz="0" w:space="0" w:color="auto"/>
            <w:bottom w:val="none" w:sz="0" w:space="0" w:color="auto"/>
            <w:right w:val="none" w:sz="0" w:space="0" w:color="auto"/>
          </w:divBdr>
        </w:div>
      </w:divsChild>
    </w:div>
    <w:div w:id="1012611479">
      <w:bodyDiv w:val="1"/>
      <w:marLeft w:val="0"/>
      <w:marRight w:val="0"/>
      <w:marTop w:val="0"/>
      <w:marBottom w:val="0"/>
      <w:divBdr>
        <w:top w:val="none" w:sz="0" w:space="0" w:color="auto"/>
        <w:left w:val="none" w:sz="0" w:space="0" w:color="auto"/>
        <w:bottom w:val="none" w:sz="0" w:space="0" w:color="auto"/>
        <w:right w:val="none" w:sz="0" w:space="0" w:color="auto"/>
      </w:divBdr>
    </w:div>
    <w:div w:id="1014070438">
      <w:bodyDiv w:val="1"/>
      <w:marLeft w:val="0"/>
      <w:marRight w:val="0"/>
      <w:marTop w:val="0"/>
      <w:marBottom w:val="0"/>
      <w:divBdr>
        <w:top w:val="none" w:sz="0" w:space="0" w:color="auto"/>
        <w:left w:val="none" w:sz="0" w:space="0" w:color="auto"/>
        <w:bottom w:val="none" w:sz="0" w:space="0" w:color="auto"/>
        <w:right w:val="none" w:sz="0" w:space="0" w:color="auto"/>
      </w:divBdr>
      <w:divsChild>
        <w:div w:id="14574855">
          <w:marLeft w:val="640"/>
          <w:marRight w:val="0"/>
          <w:marTop w:val="0"/>
          <w:marBottom w:val="0"/>
          <w:divBdr>
            <w:top w:val="none" w:sz="0" w:space="0" w:color="auto"/>
            <w:left w:val="none" w:sz="0" w:space="0" w:color="auto"/>
            <w:bottom w:val="none" w:sz="0" w:space="0" w:color="auto"/>
            <w:right w:val="none" w:sz="0" w:space="0" w:color="auto"/>
          </w:divBdr>
        </w:div>
        <w:div w:id="99034192">
          <w:marLeft w:val="640"/>
          <w:marRight w:val="0"/>
          <w:marTop w:val="0"/>
          <w:marBottom w:val="0"/>
          <w:divBdr>
            <w:top w:val="none" w:sz="0" w:space="0" w:color="auto"/>
            <w:left w:val="none" w:sz="0" w:space="0" w:color="auto"/>
            <w:bottom w:val="none" w:sz="0" w:space="0" w:color="auto"/>
            <w:right w:val="none" w:sz="0" w:space="0" w:color="auto"/>
          </w:divBdr>
        </w:div>
        <w:div w:id="119881209">
          <w:marLeft w:val="640"/>
          <w:marRight w:val="0"/>
          <w:marTop w:val="0"/>
          <w:marBottom w:val="0"/>
          <w:divBdr>
            <w:top w:val="none" w:sz="0" w:space="0" w:color="auto"/>
            <w:left w:val="none" w:sz="0" w:space="0" w:color="auto"/>
            <w:bottom w:val="none" w:sz="0" w:space="0" w:color="auto"/>
            <w:right w:val="none" w:sz="0" w:space="0" w:color="auto"/>
          </w:divBdr>
        </w:div>
        <w:div w:id="161743422">
          <w:marLeft w:val="640"/>
          <w:marRight w:val="0"/>
          <w:marTop w:val="0"/>
          <w:marBottom w:val="0"/>
          <w:divBdr>
            <w:top w:val="none" w:sz="0" w:space="0" w:color="auto"/>
            <w:left w:val="none" w:sz="0" w:space="0" w:color="auto"/>
            <w:bottom w:val="none" w:sz="0" w:space="0" w:color="auto"/>
            <w:right w:val="none" w:sz="0" w:space="0" w:color="auto"/>
          </w:divBdr>
        </w:div>
        <w:div w:id="299045105">
          <w:marLeft w:val="640"/>
          <w:marRight w:val="0"/>
          <w:marTop w:val="0"/>
          <w:marBottom w:val="0"/>
          <w:divBdr>
            <w:top w:val="none" w:sz="0" w:space="0" w:color="auto"/>
            <w:left w:val="none" w:sz="0" w:space="0" w:color="auto"/>
            <w:bottom w:val="none" w:sz="0" w:space="0" w:color="auto"/>
            <w:right w:val="none" w:sz="0" w:space="0" w:color="auto"/>
          </w:divBdr>
        </w:div>
        <w:div w:id="387917386">
          <w:marLeft w:val="640"/>
          <w:marRight w:val="0"/>
          <w:marTop w:val="0"/>
          <w:marBottom w:val="0"/>
          <w:divBdr>
            <w:top w:val="none" w:sz="0" w:space="0" w:color="auto"/>
            <w:left w:val="none" w:sz="0" w:space="0" w:color="auto"/>
            <w:bottom w:val="none" w:sz="0" w:space="0" w:color="auto"/>
            <w:right w:val="none" w:sz="0" w:space="0" w:color="auto"/>
          </w:divBdr>
        </w:div>
        <w:div w:id="442111247">
          <w:marLeft w:val="640"/>
          <w:marRight w:val="0"/>
          <w:marTop w:val="0"/>
          <w:marBottom w:val="0"/>
          <w:divBdr>
            <w:top w:val="none" w:sz="0" w:space="0" w:color="auto"/>
            <w:left w:val="none" w:sz="0" w:space="0" w:color="auto"/>
            <w:bottom w:val="none" w:sz="0" w:space="0" w:color="auto"/>
            <w:right w:val="none" w:sz="0" w:space="0" w:color="auto"/>
          </w:divBdr>
        </w:div>
        <w:div w:id="493227050">
          <w:marLeft w:val="640"/>
          <w:marRight w:val="0"/>
          <w:marTop w:val="0"/>
          <w:marBottom w:val="0"/>
          <w:divBdr>
            <w:top w:val="none" w:sz="0" w:space="0" w:color="auto"/>
            <w:left w:val="none" w:sz="0" w:space="0" w:color="auto"/>
            <w:bottom w:val="none" w:sz="0" w:space="0" w:color="auto"/>
            <w:right w:val="none" w:sz="0" w:space="0" w:color="auto"/>
          </w:divBdr>
        </w:div>
        <w:div w:id="587079984">
          <w:marLeft w:val="640"/>
          <w:marRight w:val="0"/>
          <w:marTop w:val="0"/>
          <w:marBottom w:val="0"/>
          <w:divBdr>
            <w:top w:val="none" w:sz="0" w:space="0" w:color="auto"/>
            <w:left w:val="none" w:sz="0" w:space="0" w:color="auto"/>
            <w:bottom w:val="none" w:sz="0" w:space="0" w:color="auto"/>
            <w:right w:val="none" w:sz="0" w:space="0" w:color="auto"/>
          </w:divBdr>
        </w:div>
        <w:div w:id="599526612">
          <w:marLeft w:val="640"/>
          <w:marRight w:val="0"/>
          <w:marTop w:val="0"/>
          <w:marBottom w:val="0"/>
          <w:divBdr>
            <w:top w:val="none" w:sz="0" w:space="0" w:color="auto"/>
            <w:left w:val="none" w:sz="0" w:space="0" w:color="auto"/>
            <w:bottom w:val="none" w:sz="0" w:space="0" w:color="auto"/>
            <w:right w:val="none" w:sz="0" w:space="0" w:color="auto"/>
          </w:divBdr>
        </w:div>
        <w:div w:id="632448734">
          <w:marLeft w:val="640"/>
          <w:marRight w:val="0"/>
          <w:marTop w:val="0"/>
          <w:marBottom w:val="0"/>
          <w:divBdr>
            <w:top w:val="none" w:sz="0" w:space="0" w:color="auto"/>
            <w:left w:val="none" w:sz="0" w:space="0" w:color="auto"/>
            <w:bottom w:val="none" w:sz="0" w:space="0" w:color="auto"/>
            <w:right w:val="none" w:sz="0" w:space="0" w:color="auto"/>
          </w:divBdr>
        </w:div>
        <w:div w:id="633482985">
          <w:marLeft w:val="640"/>
          <w:marRight w:val="0"/>
          <w:marTop w:val="0"/>
          <w:marBottom w:val="0"/>
          <w:divBdr>
            <w:top w:val="none" w:sz="0" w:space="0" w:color="auto"/>
            <w:left w:val="none" w:sz="0" w:space="0" w:color="auto"/>
            <w:bottom w:val="none" w:sz="0" w:space="0" w:color="auto"/>
            <w:right w:val="none" w:sz="0" w:space="0" w:color="auto"/>
          </w:divBdr>
        </w:div>
        <w:div w:id="845635506">
          <w:marLeft w:val="640"/>
          <w:marRight w:val="0"/>
          <w:marTop w:val="0"/>
          <w:marBottom w:val="0"/>
          <w:divBdr>
            <w:top w:val="none" w:sz="0" w:space="0" w:color="auto"/>
            <w:left w:val="none" w:sz="0" w:space="0" w:color="auto"/>
            <w:bottom w:val="none" w:sz="0" w:space="0" w:color="auto"/>
            <w:right w:val="none" w:sz="0" w:space="0" w:color="auto"/>
          </w:divBdr>
        </w:div>
        <w:div w:id="957371954">
          <w:marLeft w:val="640"/>
          <w:marRight w:val="0"/>
          <w:marTop w:val="0"/>
          <w:marBottom w:val="0"/>
          <w:divBdr>
            <w:top w:val="none" w:sz="0" w:space="0" w:color="auto"/>
            <w:left w:val="none" w:sz="0" w:space="0" w:color="auto"/>
            <w:bottom w:val="none" w:sz="0" w:space="0" w:color="auto"/>
            <w:right w:val="none" w:sz="0" w:space="0" w:color="auto"/>
          </w:divBdr>
        </w:div>
        <w:div w:id="1071199765">
          <w:marLeft w:val="640"/>
          <w:marRight w:val="0"/>
          <w:marTop w:val="0"/>
          <w:marBottom w:val="0"/>
          <w:divBdr>
            <w:top w:val="none" w:sz="0" w:space="0" w:color="auto"/>
            <w:left w:val="none" w:sz="0" w:space="0" w:color="auto"/>
            <w:bottom w:val="none" w:sz="0" w:space="0" w:color="auto"/>
            <w:right w:val="none" w:sz="0" w:space="0" w:color="auto"/>
          </w:divBdr>
        </w:div>
        <w:div w:id="1183979859">
          <w:marLeft w:val="640"/>
          <w:marRight w:val="0"/>
          <w:marTop w:val="0"/>
          <w:marBottom w:val="0"/>
          <w:divBdr>
            <w:top w:val="none" w:sz="0" w:space="0" w:color="auto"/>
            <w:left w:val="none" w:sz="0" w:space="0" w:color="auto"/>
            <w:bottom w:val="none" w:sz="0" w:space="0" w:color="auto"/>
            <w:right w:val="none" w:sz="0" w:space="0" w:color="auto"/>
          </w:divBdr>
        </w:div>
        <w:div w:id="1205479761">
          <w:marLeft w:val="640"/>
          <w:marRight w:val="0"/>
          <w:marTop w:val="0"/>
          <w:marBottom w:val="0"/>
          <w:divBdr>
            <w:top w:val="none" w:sz="0" w:space="0" w:color="auto"/>
            <w:left w:val="none" w:sz="0" w:space="0" w:color="auto"/>
            <w:bottom w:val="none" w:sz="0" w:space="0" w:color="auto"/>
            <w:right w:val="none" w:sz="0" w:space="0" w:color="auto"/>
          </w:divBdr>
        </w:div>
        <w:div w:id="1426729909">
          <w:marLeft w:val="640"/>
          <w:marRight w:val="0"/>
          <w:marTop w:val="0"/>
          <w:marBottom w:val="0"/>
          <w:divBdr>
            <w:top w:val="none" w:sz="0" w:space="0" w:color="auto"/>
            <w:left w:val="none" w:sz="0" w:space="0" w:color="auto"/>
            <w:bottom w:val="none" w:sz="0" w:space="0" w:color="auto"/>
            <w:right w:val="none" w:sz="0" w:space="0" w:color="auto"/>
          </w:divBdr>
        </w:div>
        <w:div w:id="1518690721">
          <w:marLeft w:val="640"/>
          <w:marRight w:val="0"/>
          <w:marTop w:val="0"/>
          <w:marBottom w:val="0"/>
          <w:divBdr>
            <w:top w:val="none" w:sz="0" w:space="0" w:color="auto"/>
            <w:left w:val="none" w:sz="0" w:space="0" w:color="auto"/>
            <w:bottom w:val="none" w:sz="0" w:space="0" w:color="auto"/>
            <w:right w:val="none" w:sz="0" w:space="0" w:color="auto"/>
          </w:divBdr>
        </w:div>
        <w:div w:id="1744716594">
          <w:marLeft w:val="640"/>
          <w:marRight w:val="0"/>
          <w:marTop w:val="0"/>
          <w:marBottom w:val="0"/>
          <w:divBdr>
            <w:top w:val="none" w:sz="0" w:space="0" w:color="auto"/>
            <w:left w:val="none" w:sz="0" w:space="0" w:color="auto"/>
            <w:bottom w:val="none" w:sz="0" w:space="0" w:color="auto"/>
            <w:right w:val="none" w:sz="0" w:space="0" w:color="auto"/>
          </w:divBdr>
        </w:div>
        <w:div w:id="1788813065">
          <w:marLeft w:val="640"/>
          <w:marRight w:val="0"/>
          <w:marTop w:val="0"/>
          <w:marBottom w:val="0"/>
          <w:divBdr>
            <w:top w:val="none" w:sz="0" w:space="0" w:color="auto"/>
            <w:left w:val="none" w:sz="0" w:space="0" w:color="auto"/>
            <w:bottom w:val="none" w:sz="0" w:space="0" w:color="auto"/>
            <w:right w:val="none" w:sz="0" w:space="0" w:color="auto"/>
          </w:divBdr>
        </w:div>
        <w:div w:id="1846703733">
          <w:marLeft w:val="640"/>
          <w:marRight w:val="0"/>
          <w:marTop w:val="0"/>
          <w:marBottom w:val="0"/>
          <w:divBdr>
            <w:top w:val="none" w:sz="0" w:space="0" w:color="auto"/>
            <w:left w:val="none" w:sz="0" w:space="0" w:color="auto"/>
            <w:bottom w:val="none" w:sz="0" w:space="0" w:color="auto"/>
            <w:right w:val="none" w:sz="0" w:space="0" w:color="auto"/>
          </w:divBdr>
        </w:div>
        <w:div w:id="1942377842">
          <w:marLeft w:val="640"/>
          <w:marRight w:val="0"/>
          <w:marTop w:val="0"/>
          <w:marBottom w:val="0"/>
          <w:divBdr>
            <w:top w:val="none" w:sz="0" w:space="0" w:color="auto"/>
            <w:left w:val="none" w:sz="0" w:space="0" w:color="auto"/>
            <w:bottom w:val="none" w:sz="0" w:space="0" w:color="auto"/>
            <w:right w:val="none" w:sz="0" w:space="0" w:color="auto"/>
          </w:divBdr>
        </w:div>
        <w:div w:id="1956474898">
          <w:marLeft w:val="640"/>
          <w:marRight w:val="0"/>
          <w:marTop w:val="0"/>
          <w:marBottom w:val="0"/>
          <w:divBdr>
            <w:top w:val="none" w:sz="0" w:space="0" w:color="auto"/>
            <w:left w:val="none" w:sz="0" w:space="0" w:color="auto"/>
            <w:bottom w:val="none" w:sz="0" w:space="0" w:color="auto"/>
            <w:right w:val="none" w:sz="0" w:space="0" w:color="auto"/>
          </w:divBdr>
        </w:div>
        <w:div w:id="2067102070">
          <w:marLeft w:val="640"/>
          <w:marRight w:val="0"/>
          <w:marTop w:val="0"/>
          <w:marBottom w:val="0"/>
          <w:divBdr>
            <w:top w:val="none" w:sz="0" w:space="0" w:color="auto"/>
            <w:left w:val="none" w:sz="0" w:space="0" w:color="auto"/>
            <w:bottom w:val="none" w:sz="0" w:space="0" w:color="auto"/>
            <w:right w:val="none" w:sz="0" w:space="0" w:color="auto"/>
          </w:divBdr>
        </w:div>
        <w:div w:id="2111464780">
          <w:marLeft w:val="640"/>
          <w:marRight w:val="0"/>
          <w:marTop w:val="0"/>
          <w:marBottom w:val="0"/>
          <w:divBdr>
            <w:top w:val="none" w:sz="0" w:space="0" w:color="auto"/>
            <w:left w:val="none" w:sz="0" w:space="0" w:color="auto"/>
            <w:bottom w:val="none" w:sz="0" w:space="0" w:color="auto"/>
            <w:right w:val="none" w:sz="0" w:space="0" w:color="auto"/>
          </w:divBdr>
        </w:div>
        <w:div w:id="2113434429">
          <w:marLeft w:val="640"/>
          <w:marRight w:val="0"/>
          <w:marTop w:val="0"/>
          <w:marBottom w:val="0"/>
          <w:divBdr>
            <w:top w:val="none" w:sz="0" w:space="0" w:color="auto"/>
            <w:left w:val="none" w:sz="0" w:space="0" w:color="auto"/>
            <w:bottom w:val="none" w:sz="0" w:space="0" w:color="auto"/>
            <w:right w:val="none" w:sz="0" w:space="0" w:color="auto"/>
          </w:divBdr>
        </w:div>
      </w:divsChild>
    </w:div>
    <w:div w:id="1029381975">
      <w:bodyDiv w:val="1"/>
      <w:marLeft w:val="0"/>
      <w:marRight w:val="0"/>
      <w:marTop w:val="0"/>
      <w:marBottom w:val="0"/>
      <w:divBdr>
        <w:top w:val="none" w:sz="0" w:space="0" w:color="auto"/>
        <w:left w:val="none" w:sz="0" w:space="0" w:color="auto"/>
        <w:bottom w:val="none" w:sz="0" w:space="0" w:color="auto"/>
        <w:right w:val="none" w:sz="0" w:space="0" w:color="auto"/>
      </w:divBdr>
      <w:divsChild>
        <w:div w:id="171801040">
          <w:marLeft w:val="640"/>
          <w:marRight w:val="0"/>
          <w:marTop w:val="0"/>
          <w:marBottom w:val="0"/>
          <w:divBdr>
            <w:top w:val="none" w:sz="0" w:space="0" w:color="auto"/>
            <w:left w:val="none" w:sz="0" w:space="0" w:color="auto"/>
            <w:bottom w:val="none" w:sz="0" w:space="0" w:color="auto"/>
            <w:right w:val="none" w:sz="0" w:space="0" w:color="auto"/>
          </w:divBdr>
        </w:div>
        <w:div w:id="186916788">
          <w:marLeft w:val="640"/>
          <w:marRight w:val="0"/>
          <w:marTop w:val="0"/>
          <w:marBottom w:val="0"/>
          <w:divBdr>
            <w:top w:val="none" w:sz="0" w:space="0" w:color="auto"/>
            <w:left w:val="none" w:sz="0" w:space="0" w:color="auto"/>
            <w:bottom w:val="none" w:sz="0" w:space="0" w:color="auto"/>
            <w:right w:val="none" w:sz="0" w:space="0" w:color="auto"/>
          </w:divBdr>
        </w:div>
        <w:div w:id="207843013">
          <w:marLeft w:val="640"/>
          <w:marRight w:val="0"/>
          <w:marTop w:val="0"/>
          <w:marBottom w:val="0"/>
          <w:divBdr>
            <w:top w:val="none" w:sz="0" w:space="0" w:color="auto"/>
            <w:left w:val="none" w:sz="0" w:space="0" w:color="auto"/>
            <w:bottom w:val="none" w:sz="0" w:space="0" w:color="auto"/>
            <w:right w:val="none" w:sz="0" w:space="0" w:color="auto"/>
          </w:divBdr>
        </w:div>
        <w:div w:id="237591185">
          <w:marLeft w:val="640"/>
          <w:marRight w:val="0"/>
          <w:marTop w:val="0"/>
          <w:marBottom w:val="0"/>
          <w:divBdr>
            <w:top w:val="none" w:sz="0" w:space="0" w:color="auto"/>
            <w:left w:val="none" w:sz="0" w:space="0" w:color="auto"/>
            <w:bottom w:val="none" w:sz="0" w:space="0" w:color="auto"/>
            <w:right w:val="none" w:sz="0" w:space="0" w:color="auto"/>
          </w:divBdr>
        </w:div>
        <w:div w:id="268513178">
          <w:marLeft w:val="640"/>
          <w:marRight w:val="0"/>
          <w:marTop w:val="0"/>
          <w:marBottom w:val="0"/>
          <w:divBdr>
            <w:top w:val="none" w:sz="0" w:space="0" w:color="auto"/>
            <w:left w:val="none" w:sz="0" w:space="0" w:color="auto"/>
            <w:bottom w:val="none" w:sz="0" w:space="0" w:color="auto"/>
            <w:right w:val="none" w:sz="0" w:space="0" w:color="auto"/>
          </w:divBdr>
        </w:div>
        <w:div w:id="293023344">
          <w:marLeft w:val="640"/>
          <w:marRight w:val="0"/>
          <w:marTop w:val="0"/>
          <w:marBottom w:val="0"/>
          <w:divBdr>
            <w:top w:val="none" w:sz="0" w:space="0" w:color="auto"/>
            <w:left w:val="none" w:sz="0" w:space="0" w:color="auto"/>
            <w:bottom w:val="none" w:sz="0" w:space="0" w:color="auto"/>
            <w:right w:val="none" w:sz="0" w:space="0" w:color="auto"/>
          </w:divBdr>
        </w:div>
        <w:div w:id="408964504">
          <w:marLeft w:val="640"/>
          <w:marRight w:val="0"/>
          <w:marTop w:val="0"/>
          <w:marBottom w:val="0"/>
          <w:divBdr>
            <w:top w:val="none" w:sz="0" w:space="0" w:color="auto"/>
            <w:left w:val="none" w:sz="0" w:space="0" w:color="auto"/>
            <w:bottom w:val="none" w:sz="0" w:space="0" w:color="auto"/>
            <w:right w:val="none" w:sz="0" w:space="0" w:color="auto"/>
          </w:divBdr>
        </w:div>
        <w:div w:id="537624412">
          <w:marLeft w:val="640"/>
          <w:marRight w:val="0"/>
          <w:marTop w:val="0"/>
          <w:marBottom w:val="0"/>
          <w:divBdr>
            <w:top w:val="none" w:sz="0" w:space="0" w:color="auto"/>
            <w:left w:val="none" w:sz="0" w:space="0" w:color="auto"/>
            <w:bottom w:val="none" w:sz="0" w:space="0" w:color="auto"/>
            <w:right w:val="none" w:sz="0" w:space="0" w:color="auto"/>
          </w:divBdr>
        </w:div>
        <w:div w:id="550652485">
          <w:marLeft w:val="640"/>
          <w:marRight w:val="0"/>
          <w:marTop w:val="0"/>
          <w:marBottom w:val="0"/>
          <w:divBdr>
            <w:top w:val="none" w:sz="0" w:space="0" w:color="auto"/>
            <w:left w:val="none" w:sz="0" w:space="0" w:color="auto"/>
            <w:bottom w:val="none" w:sz="0" w:space="0" w:color="auto"/>
            <w:right w:val="none" w:sz="0" w:space="0" w:color="auto"/>
          </w:divBdr>
        </w:div>
        <w:div w:id="568731923">
          <w:marLeft w:val="640"/>
          <w:marRight w:val="0"/>
          <w:marTop w:val="0"/>
          <w:marBottom w:val="0"/>
          <w:divBdr>
            <w:top w:val="none" w:sz="0" w:space="0" w:color="auto"/>
            <w:left w:val="none" w:sz="0" w:space="0" w:color="auto"/>
            <w:bottom w:val="none" w:sz="0" w:space="0" w:color="auto"/>
            <w:right w:val="none" w:sz="0" w:space="0" w:color="auto"/>
          </w:divBdr>
        </w:div>
        <w:div w:id="836841602">
          <w:marLeft w:val="640"/>
          <w:marRight w:val="0"/>
          <w:marTop w:val="0"/>
          <w:marBottom w:val="0"/>
          <w:divBdr>
            <w:top w:val="none" w:sz="0" w:space="0" w:color="auto"/>
            <w:left w:val="none" w:sz="0" w:space="0" w:color="auto"/>
            <w:bottom w:val="none" w:sz="0" w:space="0" w:color="auto"/>
            <w:right w:val="none" w:sz="0" w:space="0" w:color="auto"/>
          </w:divBdr>
        </w:div>
        <w:div w:id="906375591">
          <w:marLeft w:val="640"/>
          <w:marRight w:val="0"/>
          <w:marTop w:val="0"/>
          <w:marBottom w:val="0"/>
          <w:divBdr>
            <w:top w:val="none" w:sz="0" w:space="0" w:color="auto"/>
            <w:left w:val="none" w:sz="0" w:space="0" w:color="auto"/>
            <w:bottom w:val="none" w:sz="0" w:space="0" w:color="auto"/>
            <w:right w:val="none" w:sz="0" w:space="0" w:color="auto"/>
          </w:divBdr>
        </w:div>
        <w:div w:id="951863876">
          <w:marLeft w:val="640"/>
          <w:marRight w:val="0"/>
          <w:marTop w:val="0"/>
          <w:marBottom w:val="0"/>
          <w:divBdr>
            <w:top w:val="none" w:sz="0" w:space="0" w:color="auto"/>
            <w:left w:val="none" w:sz="0" w:space="0" w:color="auto"/>
            <w:bottom w:val="none" w:sz="0" w:space="0" w:color="auto"/>
            <w:right w:val="none" w:sz="0" w:space="0" w:color="auto"/>
          </w:divBdr>
        </w:div>
        <w:div w:id="1011421100">
          <w:marLeft w:val="640"/>
          <w:marRight w:val="0"/>
          <w:marTop w:val="0"/>
          <w:marBottom w:val="0"/>
          <w:divBdr>
            <w:top w:val="none" w:sz="0" w:space="0" w:color="auto"/>
            <w:left w:val="none" w:sz="0" w:space="0" w:color="auto"/>
            <w:bottom w:val="none" w:sz="0" w:space="0" w:color="auto"/>
            <w:right w:val="none" w:sz="0" w:space="0" w:color="auto"/>
          </w:divBdr>
        </w:div>
        <w:div w:id="1079790224">
          <w:marLeft w:val="640"/>
          <w:marRight w:val="0"/>
          <w:marTop w:val="0"/>
          <w:marBottom w:val="0"/>
          <w:divBdr>
            <w:top w:val="none" w:sz="0" w:space="0" w:color="auto"/>
            <w:left w:val="none" w:sz="0" w:space="0" w:color="auto"/>
            <w:bottom w:val="none" w:sz="0" w:space="0" w:color="auto"/>
            <w:right w:val="none" w:sz="0" w:space="0" w:color="auto"/>
          </w:divBdr>
        </w:div>
        <w:div w:id="1135827793">
          <w:marLeft w:val="640"/>
          <w:marRight w:val="0"/>
          <w:marTop w:val="0"/>
          <w:marBottom w:val="0"/>
          <w:divBdr>
            <w:top w:val="none" w:sz="0" w:space="0" w:color="auto"/>
            <w:left w:val="none" w:sz="0" w:space="0" w:color="auto"/>
            <w:bottom w:val="none" w:sz="0" w:space="0" w:color="auto"/>
            <w:right w:val="none" w:sz="0" w:space="0" w:color="auto"/>
          </w:divBdr>
        </w:div>
        <w:div w:id="1178040610">
          <w:marLeft w:val="640"/>
          <w:marRight w:val="0"/>
          <w:marTop w:val="0"/>
          <w:marBottom w:val="0"/>
          <w:divBdr>
            <w:top w:val="none" w:sz="0" w:space="0" w:color="auto"/>
            <w:left w:val="none" w:sz="0" w:space="0" w:color="auto"/>
            <w:bottom w:val="none" w:sz="0" w:space="0" w:color="auto"/>
            <w:right w:val="none" w:sz="0" w:space="0" w:color="auto"/>
          </w:divBdr>
        </w:div>
        <w:div w:id="1182235595">
          <w:marLeft w:val="640"/>
          <w:marRight w:val="0"/>
          <w:marTop w:val="0"/>
          <w:marBottom w:val="0"/>
          <w:divBdr>
            <w:top w:val="none" w:sz="0" w:space="0" w:color="auto"/>
            <w:left w:val="none" w:sz="0" w:space="0" w:color="auto"/>
            <w:bottom w:val="none" w:sz="0" w:space="0" w:color="auto"/>
            <w:right w:val="none" w:sz="0" w:space="0" w:color="auto"/>
          </w:divBdr>
        </w:div>
        <w:div w:id="1213154387">
          <w:marLeft w:val="640"/>
          <w:marRight w:val="0"/>
          <w:marTop w:val="0"/>
          <w:marBottom w:val="0"/>
          <w:divBdr>
            <w:top w:val="none" w:sz="0" w:space="0" w:color="auto"/>
            <w:left w:val="none" w:sz="0" w:space="0" w:color="auto"/>
            <w:bottom w:val="none" w:sz="0" w:space="0" w:color="auto"/>
            <w:right w:val="none" w:sz="0" w:space="0" w:color="auto"/>
          </w:divBdr>
        </w:div>
        <w:div w:id="1266228149">
          <w:marLeft w:val="640"/>
          <w:marRight w:val="0"/>
          <w:marTop w:val="0"/>
          <w:marBottom w:val="0"/>
          <w:divBdr>
            <w:top w:val="none" w:sz="0" w:space="0" w:color="auto"/>
            <w:left w:val="none" w:sz="0" w:space="0" w:color="auto"/>
            <w:bottom w:val="none" w:sz="0" w:space="0" w:color="auto"/>
            <w:right w:val="none" w:sz="0" w:space="0" w:color="auto"/>
          </w:divBdr>
        </w:div>
        <w:div w:id="1350913592">
          <w:marLeft w:val="640"/>
          <w:marRight w:val="0"/>
          <w:marTop w:val="0"/>
          <w:marBottom w:val="0"/>
          <w:divBdr>
            <w:top w:val="none" w:sz="0" w:space="0" w:color="auto"/>
            <w:left w:val="none" w:sz="0" w:space="0" w:color="auto"/>
            <w:bottom w:val="none" w:sz="0" w:space="0" w:color="auto"/>
            <w:right w:val="none" w:sz="0" w:space="0" w:color="auto"/>
          </w:divBdr>
        </w:div>
        <w:div w:id="1402486987">
          <w:marLeft w:val="640"/>
          <w:marRight w:val="0"/>
          <w:marTop w:val="0"/>
          <w:marBottom w:val="0"/>
          <w:divBdr>
            <w:top w:val="none" w:sz="0" w:space="0" w:color="auto"/>
            <w:left w:val="none" w:sz="0" w:space="0" w:color="auto"/>
            <w:bottom w:val="none" w:sz="0" w:space="0" w:color="auto"/>
            <w:right w:val="none" w:sz="0" w:space="0" w:color="auto"/>
          </w:divBdr>
        </w:div>
        <w:div w:id="1637562930">
          <w:marLeft w:val="640"/>
          <w:marRight w:val="0"/>
          <w:marTop w:val="0"/>
          <w:marBottom w:val="0"/>
          <w:divBdr>
            <w:top w:val="none" w:sz="0" w:space="0" w:color="auto"/>
            <w:left w:val="none" w:sz="0" w:space="0" w:color="auto"/>
            <w:bottom w:val="none" w:sz="0" w:space="0" w:color="auto"/>
            <w:right w:val="none" w:sz="0" w:space="0" w:color="auto"/>
          </w:divBdr>
        </w:div>
        <w:div w:id="1670867115">
          <w:marLeft w:val="640"/>
          <w:marRight w:val="0"/>
          <w:marTop w:val="0"/>
          <w:marBottom w:val="0"/>
          <w:divBdr>
            <w:top w:val="none" w:sz="0" w:space="0" w:color="auto"/>
            <w:left w:val="none" w:sz="0" w:space="0" w:color="auto"/>
            <w:bottom w:val="none" w:sz="0" w:space="0" w:color="auto"/>
            <w:right w:val="none" w:sz="0" w:space="0" w:color="auto"/>
          </w:divBdr>
        </w:div>
        <w:div w:id="1860312120">
          <w:marLeft w:val="640"/>
          <w:marRight w:val="0"/>
          <w:marTop w:val="0"/>
          <w:marBottom w:val="0"/>
          <w:divBdr>
            <w:top w:val="none" w:sz="0" w:space="0" w:color="auto"/>
            <w:left w:val="none" w:sz="0" w:space="0" w:color="auto"/>
            <w:bottom w:val="none" w:sz="0" w:space="0" w:color="auto"/>
            <w:right w:val="none" w:sz="0" w:space="0" w:color="auto"/>
          </w:divBdr>
        </w:div>
        <w:div w:id="2003511516">
          <w:marLeft w:val="640"/>
          <w:marRight w:val="0"/>
          <w:marTop w:val="0"/>
          <w:marBottom w:val="0"/>
          <w:divBdr>
            <w:top w:val="none" w:sz="0" w:space="0" w:color="auto"/>
            <w:left w:val="none" w:sz="0" w:space="0" w:color="auto"/>
            <w:bottom w:val="none" w:sz="0" w:space="0" w:color="auto"/>
            <w:right w:val="none" w:sz="0" w:space="0" w:color="auto"/>
          </w:divBdr>
        </w:div>
        <w:div w:id="2020883094">
          <w:marLeft w:val="640"/>
          <w:marRight w:val="0"/>
          <w:marTop w:val="0"/>
          <w:marBottom w:val="0"/>
          <w:divBdr>
            <w:top w:val="none" w:sz="0" w:space="0" w:color="auto"/>
            <w:left w:val="none" w:sz="0" w:space="0" w:color="auto"/>
            <w:bottom w:val="none" w:sz="0" w:space="0" w:color="auto"/>
            <w:right w:val="none" w:sz="0" w:space="0" w:color="auto"/>
          </w:divBdr>
        </w:div>
      </w:divsChild>
    </w:div>
    <w:div w:id="1044476720">
      <w:bodyDiv w:val="1"/>
      <w:marLeft w:val="0"/>
      <w:marRight w:val="0"/>
      <w:marTop w:val="0"/>
      <w:marBottom w:val="0"/>
      <w:divBdr>
        <w:top w:val="none" w:sz="0" w:space="0" w:color="auto"/>
        <w:left w:val="none" w:sz="0" w:space="0" w:color="auto"/>
        <w:bottom w:val="none" w:sz="0" w:space="0" w:color="auto"/>
        <w:right w:val="none" w:sz="0" w:space="0" w:color="auto"/>
      </w:divBdr>
    </w:div>
    <w:div w:id="1051491927">
      <w:bodyDiv w:val="1"/>
      <w:marLeft w:val="0"/>
      <w:marRight w:val="0"/>
      <w:marTop w:val="0"/>
      <w:marBottom w:val="0"/>
      <w:divBdr>
        <w:top w:val="none" w:sz="0" w:space="0" w:color="auto"/>
        <w:left w:val="none" w:sz="0" w:space="0" w:color="auto"/>
        <w:bottom w:val="none" w:sz="0" w:space="0" w:color="auto"/>
        <w:right w:val="none" w:sz="0" w:space="0" w:color="auto"/>
      </w:divBdr>
      <w:divsChild>
        <w:div w:id="53043936">
          <w:marLeft w:val="640"/>
          <w:marRight w:val="0"/>
          <w:marTop w:val="0"/>
          <w:marBottom w:val="0"/>
          <w:divBdr>
            <w:top w:val="none" w:sz="0" w:space="0" w:color="auto"/>
            <w:left w:val="none" w:sz="0" w:space="0" w:color="auto"/>
            <w:bottom w:val="none" w:sz="0" w:space="0" w:color="auto"/>
            <w:right w:val="none" w:sz="0" w:space="0" w:color="auto"/>
          </w:divBdr>
        </w:div>
        <w:div w:id="130484050">
          <w:marLeft w:val="640"/>
          <w:marRight w:val="0"/>
          <w:marTop w:val="0"/>
          <w:marBottom w:val="0"/>
          <w:divBdr>
            <w:top w:val="none" w:sz="0" w:space="0" w:color="auto"/>
            <w:left w:val="none" w:sz="0" w:space="0" w:color="auto"/>
            <w:bottom w:val="none" w:sz="0" w:space="0" w:color="auto"/>
            <w:right w:val="none" w:sz="0" w:space="0" w:color="auto"/>
          </w:divBdr>
        </w:div>
        <w:div w:id="156265407">
          <w:marLeft w:val="640"/>
          <w:marRight w:val="0"/>
          <w:marTop w:val="0"/>
          <w:marBottom w:val="0"/>
          <w:divBdr>
            <w:top w:val="none" w:sz="0" w:space="0" w:color="auto"/>
            <w:left w:val="none" w:sz="0" w:space="0" w:color="auto"/>
            <w:bottom w:val="none" w:sz="0" w:space="0" w:color="auto"/>
            <w:right w:val="none" w:sz="0" w:space="0" w:color="auto"/>
          </w:divBdr>
        </w:div>
        <w:div w:id="167334299">
          <w:marLeft w:val="640"/>
          <w:marRight w:val="0"/>
          <w:marTop w:val="0"/>
          <w:marBottom w:val="0"/>
          <w:divBdr>
            <w:top w:val="none" w:sz="0" w:space="0" w:color="auto"/>
            <w:left w:val="none" w:sz="0" w:space="0" w:color="auto"/>
            <w:bottom w:val="none" w:sz="0" w:space="0" w:color="auto"/>
            <w:right w:val="none" w:sz="0" w:space="0" w:color="auto"/>
          </w:divBdr>
        </w:div>
        <w:div w:id="173619772">
          <w:marLeft w:val="640"/>
          <w:marRight w:val="0"/>
          <w:marTop w:val="0"/>
          <w:marBottom w:val="0"/>
          <w:divBdr>
            <w:top w:val="none" w:sz="0" w:space="0" w:color="auto"/>
            <w:left w:val="none" w:sz="0" w:space="0" w:color="auto"/>
            <w:bottom w:val="none" w:sz="0" w:space="0" w:color="auto"/>
            <w:right w:val="none" w:sz="0" w:space="0" w:color="auto"/>
          </w:divBdr>
        </w:div>
        <w:div w:id="348721457">
          <w:marLeft w:val="640"/>
          <w:marRight w:val="0"/>
          <w:marTop w:val="0"/>
          <w:marBottom w:val="0"/>
          <w:divBdr>
            <w:top w:val="none" w:sz="0" w:space="0" w:color="auto"/>
            <w:left w:val="none" w:sz="0" w:space="0" w:color="auto"/>
            <w:bottom w:val="none" w:sz="0" w:space="0" w:color="auto"/>
            <w:right w:val="none" w:sz="0" w:space="0" w:color="auto"/>
          </w:divBdr>
        </w:div>
        <w:div w:id="377976504">
          <w:marLeft w:val="640"/>
          <w:marRight w:val="0"/>
          <w:marTop w:val="0"/>
          <w:marBottom w:val="0"/>
          <w:divBdr>
            <w:top w:val="none" w:sz="0" w:space="0" w:color="auto"/>
            <w:left w:val="none" w:sz="0" w:space="0" w:color="auto"/>
            <w:bottom w:val="none" w:sz="0" w:space="0" w:color="auto"/>
            <w:right w:val="none" w:sz="0" w:space="0" w:color="auto"/>
          </w:divBdr>
        </w:div>
        <w:div w:id="399643989">
          <w:marLeft w:val="640"/>
          <w:marRight w:val="0"/>
          <w:marTop w:val="0"/>
          <w:marBottom w:val="0"/>
          <w:divBdr>
            <w:top w:val="none" w:sz="0" w:space="0" w:color="auto"/>
            <w:left w:val="none" w:sz="0" w:space="0" w:color="auto"/>
            <w:bottom w:val="none" w:sz="0" w:space="0" w:color="auto"/>
            <w:right w:val="none" w:sz="0" w:space="0" w:color="auto"/>
          </w:divBdr>
        </w:div>
        <w:div w:id="553587530">
          <w:marLeft w:val="640"/>
          <w:marRight w:val="0"/>
          <w:marTop w:val="0"/>
          <w:marBottom w:val="0"/>
          <w:divBdr>
            <w:top w:val="none" w:sz="0" w:space="0" w:color="auto"/>
            <w:left w:val="none" w:sz="0" w:space="0" w:color="auto"/>
            <w:bottom w:val="none" w:sz="0" w:space="0" w:color="auto"/>
            <w:right w:val="none" w:sz="0" w:space="0" w:color="auto"/>
          </w:divBdr>
        </w:div>
        <w:div w:id="716126613">
          <w:marLeft w:val="640"/>
          <w:marRight w:val="0"/>
          <w:marTop w:val="0"/>
          <w:marBottom w:val="0"/>
          <w:divBdr>
            <w:top w:val="none" w:sz="0" w:space="0" w:color="auto"/>
            <w:left w:val="none" w:sz="0" w:space="0" w:color="auto"/>
            <w:bottom w:val="none" w:sz="0" w:space="0" w:color="auto"/>
            <w:right w:val="none" w:sz="0" w:space="0" w:color="auto"/>
          </w:divBdr>
        </w:div>
        <w:div w:id="829714998">
          <w:marLeft w:val="640"/>
          <w:marRight w:val="0"/>
          <w:marTop w:val="0"/>
          <w:marBottom w:val="0"/>
          <w:divBdr>
            <w:top w:val="none" w:sz="0" w:space="0" w:color="auto"/>
            <w:left w:val="none" w:sz="0" w:space="0" w:color="auto"/>
            <w:bottom w:val="none" w:sz="0" w:space="0" w:color="auto"/>
            <w:right w:val="none" w:sz="0" w:space="0" w:color="auto"/>
          </w:divBdr>
        </w:div>
        <w:div w:id="965817471">
          <w:marLeft w:val="640"/>
          <w:marRight w:val="0"/>
          <w:marTop w:val="0"/>
          <w:marBottom w:val="0"/>
          <w:divBdr>
            <w:top w:val="none" w:sz="0" w:space="0" w:color="auto"/>
            <w:left w:val="none" w:sz="0" w:space="0" w:color="auto"/>
            <w:bottom w:val="none" w:sz="0" w:space="0" w:color="auto"/>
            <w:right w:val="none" w:sz="0" w:space="0" w:color="auto"/>
          </w:divBdr>
        </w:div>
        <w:div w:id="1012759757">
          <w:marLeft w:val="640"/>
          <w:marRight w:val="0"/>
          <w:marTop w:val="0"/>
          <w:marBottom w:val="0"/>
          <w:divBdr>
            <w:top w:val="none" w:sz="0" w:space="0" w:color="auto"/>
            <w:left w:val="none" w:sz="0" w:space="0" w:color="auto"/>
            <w:bottom w:val="none" w:sz="0" w:space="0" w:color="auto"/>
            <w:right w:val="none" w:sz="0" w:space="0" w:color="auto"/>
          </w:divBdr>
        </w:div>
        <w:div w:id="1160460245">
          <w:marLeft w:val="640"/>
          <w:marRight w:val="0"/>
          <w:marTop w:val="0"/>
          <w:marBottom w:val="0"/>
          <w:divBdr>
            <w:top w:val="none" w:sz="0" w:space="0" w:color="auto"/>
            <w:left w:val="none" w:sz="0" w:space="0" w:color="auto"/>
            <w:bottom w:val="none" w:sz="0" w:space="0" w:color="auto"/>
            <w:right w:val="none" w:sz="0" w:space="0" w:color="auto"/>
          </w:divBdr>
        </w:div>
        <w:div w:id="1191802305">
          <w:marLeft w:val="640"/>
          <w:marRight w:val="0"/>
          <w:marTop w:val="0"/>
          <w:marBottom w:val="0"/>
          <w:divBdr>
            <w:top w:val="none" w:sz="0" w:space="0" w:color="auto"/>
            <w:left w:val="none" w:sz="0" w:space="0" w:color="auto"/>
            <w:bottom w:val="none" w:sz="0" w:space="0" w:color="auto"/>
            <w:right w:val="none" w:sz="0" w:space="0" w:color="auto"/>
          </w:divBdr>
        </w:div>
        <w:div w:id="1195315831">
          <w:marLeft w:val="640"/>
          <w:marRight w:val="0"/>
          <w:marTop w:val="0"/>
          <w:marBottom w:val="0"/>
          <w:divBdr>
            <w:top w:val="none" w:sz="0" w:space="0" w:color="auto"/>
            <w:left w:val="none" w:sz="0" w:space="0" w:color="auto"/>
            <w:bottom w:val="none" w:sz="0" w:space="0" w:color="auto"/>
            <w:right w:val="none" w:sz="0" w:space="0" w:color="auto"/>
          </w:divBdr>
        </w:div>
        <w:div w:id="1559516543">
          <w:marLeft w:val="640"/>
          <w:marRight w:val="0"/>
          <w:marTop w:val="0"/>
          <w:marBottom w:val="0"/>
          <w:divBdr>
            <w:top w:val="none" w:sz="0" w:space="0" w:color="auto"/>
            <w:left w:val="none" w:sz="0" w:space="0" w:color="auto"/>
            <w:bottom w:val="none" w:sz="0" w:space="0" w:color="auto"/>
            <w:right w:val="none" w:sz="0" w:space="0" w:color="auto"/>
          </w:divBdr>
        </w:div>
        <w:div w:id="1609124705">
          <w:marLeft w:val="640"/>
          <w:marRight w:val="0"/>
          <w:marTop w:val="0"/>
          <w:marBottom w:val="0"/>
          <w:divBdr>
            <w:top w:val="none" w:sz="0" w:space="0" w:color="auto"/>
            <w:left w:val="none" w:sz="0" w:space="0" w:color="auto"/>
            <w:bottom w:val="none" w:sz="0" w:space="0" w:color="auto"/>
            <w:right w:val="none" w:sz="0" w:space="0" w:color="auto"/>
          </w:divBdr>
        </w:div>
        <w:div w:id="1629314938">
          <w:marLeft w:val="640"/>
          <w:marRight w:val="0"/>
          <w:marTop w:val="0"/>
          <w:marBottom w:val="0"/>
          <w:divBdr>
            <w:top w:val="none" w:sz="0" w:space="0" w:color="auto"/>
            <w:left w:val="none" w:sz="0" w:space="0" w:color="auto"/>
            <w:bottom w:val="none" w:sz="0" w:space="0" w:color="auto"/>
            <w:right w:val="none" w:sz="0" w:space="0" w:color="auto"/>
          </w:divBdr>
        </w:div>
        <w:div w:id="1655061763">
          <w:marLeft w:val="640"/>
          <w:marRight w:val="0"/>
          <w:marTop w:val="0"/>
          <w:marBottom w:val="0"/>
          <w:divBdr>
            <w:top w:val="none" w:sz="0" w:space="0" w:color="auto"/>
            <w:left w:val="none" w:sz="0" w:space="0" w:color="auto"/>
            <w:bottom w:val="none" w:sz="0" w:space="0" w:color="auto"/>
            <w:right w:val="none" w:sz="0" w:space="0" w:color="auto"/>
          </w:divBdr>
        </w:div>
        <w:div w:id="1808354911">
          <w:marLeft w:val="640"/>
          <w:marRight w:val="0"/>
          <w:marTop w:val="0"/>
          <w:marBottom w:val="0"/>
          <w:divBdr>
            <w:top w:val="none" w:sz="0" w:space="0" w:color="auto"/>
            <w:left w:val="none" w:sz="0" w:space="0" w:color="auto"/>
            <w:bottom w:val="none" w:sz="0" w:space="0" w:color="auto"/>
            <w:right w:val="none" w:sz="0" w:space="0" w:color="auto"/>
          </w:divBdr>
        </w:div>
        <w:div w:id="1857772197">
          <w:marLeft w:val="640"/>
          <w:marRight w:val="0"/>
          <w:marTop w:val="0"/>
          <w:marBottom w:val="0"/>
          <w:divBdr>
            <w:top w:val="none" w:sz="0" w:space="0" w:color="auto"/>
            <w:left w:val="none" w:sz="0" w:space="0" w:color="auto"/>
            <w:bottom w:val="none" w:sz="0" w:space="0" w:color="auto"/>
            <w:right w:val="none" w:sz="0" w:space="0" w:color="auto"/>
          </w:divBdr>
        </w:div>
        <w:div w:id="1963461043">
          <w:marLeft w:val="640"/>
          <w:marRight w:val="0"/>
          <w:marTop w:val="0"/>
          <w:marBottom w:val="0"/>
          <w:divBdr>
            <w:top w:val="none" w:sz="0" w:space="0" w:color="auto"/>
            <w:left w:val="none" w:sz="0" w:space="0" w:color="auto"/>
            <w:bottom w:val="none" w:sz="0" w:space="0" w:color="auto"/>
            <w:right w:val="none" w:sz="0" w:space="0" w:color="auto"/>
          </w:divBdr>
        </w:div>
        <w:div w:id="1976983716">
          <w:marLeft w:val="640"/>
          <w:marRight w:val="0"/>
          <w:marTop w:val="0"/>
          <w:marBottom w:val="0"/>
          <w:divBdr>
            <w:top w:val="none" w:sz="0" w:space="0" w:color="auto"/>
            <w:left w:val="none" w:sz="0" w:space="0" w:color="auto"/>
            <w:bottom w:val="none" w:sz="0" w:space="0" w:color="auto"/>
            <w:right w:val="none" w:sz="0" w:space="0" w:color="auto"/>
          </w:divBdr>
        </w:div>
        <w:div w:id="2042709539">
          <w:marLeft w:val="640"/>
          <w:marRight w:val="0"/>
          <w:marTop w:val="0"/>
          <w:marBottom w:val="0"/>
          <w:divBdr>
            <w:top w:val="none" w:sz="0" w:space="0" w:color="auto"/>
            <w:left w:val="none" w:sz="0" w:space="0" w:color="auto"/>
            <w:bottom w:val="none" w:sz="0" w:space="0" w:color="auto"/>
            <w:right w:val="none" w:sz="0" w:space="0" w:color="auto"/>
          </w:divBdr>
        </w:div>
        <w:div w:id="2050377512">
          <w:marLeft w:val="640"/>
          <w:marRight w:val="0"/>
          <w:marTop w:val="0"/>
          <w:marBottom w:val="0"/>
          <w:divBdr>
            <w:top w:val="none" w:sz="0" w:space="0" w:color="auto"/>
            <w:left w:val="none" w:sz="0" w:space="0" w:color="auto"/>
            <w:bottom w:val="none" w:sz="0" w:space="0" w:color="auto"/>
            <w:right w:val="none" w:sz="0" w:space="0" w:color="auto"/>
          </w:divBdr>
        </w:div>
        <w:div w:id="2134901663">
          <w:marLeft w:val="640"/>
          <w:marRight w:val="0"/>
          <w:marTop w:val="0"/>
          <w:marBottom w:val="0"/>
          <w:divBdr>
            <w:top w:val="none" w:sz="0" w:space="0" w:color="auto"/>
            <w:left w:val="none" w:sz="0" w:space="0" w:color="auto"/>
            <w:bottom w:val="none" w:sz="0" w:space="0" w:color="auto"/>
            <w:right w:val="none" w:sz="0" w:space="0" w:color="auto"/>
          </w:divBdr>
        </w:div>
      </w:divsChild>
    </w:div>
    <w:div w:id="1059329524">
      <w:bodyDiv w:val="1"/>
      <w:marLeft w:val="0"/>
      <w:marRight w:val="0"/>
      <w:marTop w:val="0"/>
      <w:marBottom w:val="0"/>
      <w:divBdr>
        <w:top w:val="none" w:sz="0" w:space="0" w:color="auto"/>
        <w:left w:val="none" w:sz="0" w:space="0" w:color="auto"/>
        <w:bottom w:val="none" w:sz="0" w:space="0" w:color="auto"/>
        <w:right w:val="none" w:sz="0" w:space="0" w:color="auto"/>
      </w:divBdr>
      <w:divsChild>
        <w:div w:id="891579124">
          <w:marLeft w:val="640"/>
          <w:marRight w:val="0"/>
          <w:marTop w:val="0"/>
          <w:marBottom w:val="0"/>
          <w:divBdr>
            <w:top w:val="none" w:sz="0" w:space="0" w:color="auto"/>
            <w:left w:val="none" w:sz="0" w:space="0" w:color="auto"/>
            <w:bottom w:val="none" w:sz="0" w:space="0" w:color="auto"/>
            <w:right w:val="none" w:sz="0" w:space="0" w:color="auto"/>
          </w:divBdr>
        </w:div>
        <w:div w:id="928729552">
          <w:marLeft w:val="640"/>
          <w:marRight w:val="0"/>
          <w:marTop w:val="0"/>
          <w:marBottom w:val="0"/>
          <w:divBdr>
            <w:top w:val="none" w:sz="0" w:space="0" w:color="auto"/>
            <w:left w:val="none" w:sz="0" w:space="0" w:color="auto"/>
            <w:bottom w:val="none" w:sz="0" w:space="0" w:color="auto"/>
            <w:right w:val="none" w:sz="0" w:space="0" w:color="auto"/>
          </w:divBdr>
        </w:div>
        <w:div w:id="979383495">
          <w:marLeft w:val="640"/>
          <w:marRight w:val="0"/>
          <w:marTop w:val="0"/>
          <w:marBottom w:val="0"/>
          <w:divBdr>
            <w:top w:val="none" w:sz="0" w:space="0" w:color="auto"/>
            <w:left w:val="none" w:sz="0" w:space="0" w:color="auto"/>
            <w:bottom w:val="none" w:sz="0" w:space="0" w:color="auto"/>
            <w:right w:val="none" w:sz="0" w:space="0" w:color="auto"/>
          </w:divBdr>
        </w:div>
        <w:div w:id="980305920">
          <w:marLeft w:val="640"/>
          <w:marRight w:val="0"/>
          <w:marTop w:val="0"/>
          <w:marBottom w:val="0"/>
          <w:divBdr>
            <w:top w:val="none" w:sz="0" w:space="0" w:color="auto"/>
            <w:left w:val="none" w:sz="0" w:space="0" w:color="auto"/>
            <w:bottom w:val="none" w:sz="0" w:space="0" w:color="auto"/>
            <w:right w:val="none" w:sz="0" w:space="0" w:color="auto"/>
          </w:divBdr>
        </w:div>
        <w:div w:id="1006784570">
          <w:marLeft w:val="640"/>
          <w:marRight w:val="0"/>
          <w:marTop w:val="0"/>
          <w:marBottom w:val="0"/>
          <w:divBdr>
            <w:top w:val="none" w:sz="0" w:space="0" w:color="auto"/>
            <w:left w:val="none" w:sz="0" w:space="0" w:color="auto"/>
            <w:bottom w:val="none" w:sz="0" w:space="0" w:color="auto"/>
            <w:right w:val="none" w:sz="0" w:space="0" w:color="auto"/>
          </w:divBdr>
        </w:div>
        <w:div w:id="1058824261">
          <w:marLeft w:val="640"/>
          <w:marRight w:val="0"/>
          <w:marTop w:val="0"/>
          <w:marBottom w:val="0"/>
          <w:divBdr>
            <w:top w:val="none" w:sz="0" w:space="0" w:color="auto"/>
            <w:left w:val="none" w:sz="0" w:space="0" w:color="auto"/>
            <w:bottom w:val="none" w:sz="0" w:space="0" w:color="auto"/>
            <w:right w:val="none" w:sz="0" w:space="0" w:color="auto"/>
          </w:divBdr>
        </w:div>
        <w:div w:id="1227259163">
          <w:marLeft w:val="640"/>
          <w:marRight w:val="0"/>
          <w:marTop w:val="0"/>
          <w:marBottom w:val="0"/>
          <w:divBdr>
            <w:top w:val="none" w:sz="0" w:space="0" w:color="auto"/>
            <w:left w:val="none" w:sz="0" w:space="0" w:color="auto"/>
            <w:bottom w:val="none" w:sz="0" w:space="0" w:color="auto"/>
            <w:right w:val="none" w:sz="0" w:space="0" w:color="auto"/>
          </w:divBdr>
        </w:div>
        <w:div w:id="1245456855">
          <w:marLeft w:val="640"/>
          <w:marRight w:val="0"/>
          <w:marTop w:val="0"/>
          <w:marBottom w:val="0"/>
          <w:divBdr>
            <w:top w:val="none" w:sz="0" w:space="0" w:color="auto"/>
            <w:left w:val="none" w:sz="0" w:space="0" w:color="auto"/>
            <w:bottom w:val="none" w:sz="0" w:space="0" w:color="auto"/>
            <w:right w:val="none" w:sz="0" w:space="0" w:color="auto"/>
          </w:divBdr>
        </w:div>
        <w:div w:id="1258832832">
          <w:marLeft w:val="640"/>
          <w:marRight w:val="0"/>
          <w:marTop w:val="0"/>
          <w:marBottom w:val="0"/>
          <w:divBdr>
            <w:top w:val="none" w:sz="0" w:space="0" w:color="auto"/>
            <w:left w:val="none" w:sz="0" w:space="0" w:color="auto"/>
            <w:bottom w:val="none" w:sz="0" w:space="0" w:color="auto"/>
            <w:right w:val="none" w:sz="0" w:space="0" w:color="auto"/>
          </w:divBdr>
        </w:div>
        <w:div w:id="1365251826">
          <w:marLeft w:val="640"/>
          <w:marRight w:val="0"/>
          <w:marTop w:val="0"/>
          <w:marBottom w:val="0"/>
          <w:divBdr>
            <w:top w:val="none" w:sz="0" w:space="0" w:color="auto"/>
            <w:left w:val="none" w:sz="0" w:space="0" w:color="auto"/>
            <w:bottom w:val="none" w:sz="0" w:space="0" w:color="auto"/>
            <w:right w:val="none" w:sz="0" w:space="0" w:color="auto"/>
          </w:divBdr>
        </w:div>
        <w:div w:id="1398242538">
          <w:marLeft w:val="640"/>
          <w:marRight w:val="0"/>
          <w:marTop w:val="0"/>
          <w:marBottom w:val="0"/>
          <w:divBdr>
            <w:top w:val="none" w:sz="0" w:space="0" w:color="auto"/>
            <w:left w:val="none" w:sz="0" w:space="0" w:color="auto"/>
            <w:bottom w:val="none" w:sz="0" w:space="0" w:color="auto"/>
            <w:right w:val="none" w:sz="0" w:space="0" w:color="auto"/>
          </w:divBdr>
        </w:div>
        <w:div w:id="1449734236">
          <w:marLeft w:val="640"/>
          <w:marRight w:val="0"/>
          <w:marTop w:val="0"/>
          <w:marBottom w:val="0"/>
          <w:divBdr>
            <w:top w:val="none" w:sz="0" w:space="0" w:color="auto"/>
            <w:left w:val="none" w:sz="0" w:space="0" w:color="auto"/>
            <w:bottom w:val="none" w:sz="0" w:space="0" w:color="auto"/>
            <w:right w:val="none" w:sz="0" w:space="0" w:color="auto"/>
          </w:divBdr>
        </w:div>
        <w:div w:id="1460566023">
          <w:marLeft w:val="640"/>
          <w:marRight w:val="0"/>
          <w:marTop w:val="0"/>
          <w:marBottom w:val="0"/>
          <w:divBdr>
            <w:top w:val="none" w:sz="0" w:space="0" w:color="auto"/>
            <w:left w:val="none" w:sz="0" w:space="0" w:color="auto"/>
            <w:bottom w:val="none" w:sz="0" w:space="0" w:color="auto"/>
            <w:right w:val="none" w:sz="0" w:space="0" w:color="auto"/>
          </w:divBdr>
        </w:div>
        <w:div w:id="1505438855">
          <w:marLeft w:val="640"/>
          <w:marRight w:val="0"/>
          <w:marTop w:val="0"/>
          <w:marBottom w:val="0"/>
          <w:divBdr>
            <w:top w:val="none" w:sz="0" w:space="0" w:color="auto"/>
            <w:left w:val="none" w:sz="0" w:space="0" w:color="auto"/>
            <w:bottom w:val="none" w:sz="0" w:space="0" w:color="auto"/>
            <w:right w:val="none" w:sz="0" w:space="0" w:color="auto"/>
          </w:divBdr>
        </w:div>
        <w:div w:id="1545020430">
          <w:marLeft w:val="640"/>
          <w:marRight w:val="0"/>
          <w:marTop w:val="0"/>
          <w:marBottom w:val="0"/>
          <w:divBdr>
            <w:top w:val="none" w:sz="0" w:space="0" w:color="auto"/>
            <w:left w:val="none" w:sz="0" w:space="0" w:color="auto"/>
            <w:bottom w:val="none" w:sz="0" w:space="0" w:color="auto"/>
            <w:right w:val="none" w:sz="0" w:space="0" w:color="auto"/>
          </w:divBdr>
        </w:div>
        <w:div w:id="1589315847">
          <w:marLeft w:val="640"/>
          <w:marRight w:val="0"/>
          <w:marTop w:val="0"/>
          <w:marBottom w:val="0"/>
          <w:divBdr>
            <w:top w:val="none" w:sz="0" w:space="0" w:color="auto"/>
            <w:left w:val="none" w:sz="0" w:space="0" w:color="auto"/>
            <w:bottom w:val="none" w:sz="0" w:space="0" w:color="auto"/>
            <w:right w:val="none" w:sz="0" w:space="0" w:color="auto"/>
          </w:divBdr>
        </w:div>
        <w:div w:id="1657033513">
          <w:marLeft w:val="640"/>
          <w:marRight w:val="0"/>
          <w:marTop w:val="0"/>
          <w:marBottom w:val="0"/>
          <w:divBdr>
            <w:top w:val="none" w:sz="0" w:space="0" w:color="auto"/>
            <w:left w:val="none" w:sz="0" w:space="0" w:color="auto"/>
            <w:bottom w:val="none" w:sz="0" w:space="0" w:color="auto"/>
            <w:right w:val="none" w:sz="0" w:space="0" w:color="auto"/>
          </w:divBdr>
        </w:div>
        <w:div w:id="1850946112">
          <w:marLeft w:val="640"/>
          <w:marRight w:val="0"/>
          <w:marTop w:val="0"/>
          <w:marBottom w:val="0"/>
          <w:divBdr>
            <w:top w:val="none" w:sz="0" w:space="0" w:color="auto"/>
            <w:left w:val="none" w:sz="0" w:space="0" w:color="auto"/>
            <w:bottom w:val="none" w:sz="0" w:space="0" w:color="auto"/>
            <w:right w:val="none" w:sz="0" w:space="0" w:color="auto"/>
          </w:divBdr>
        </w:div>
        <w:div w:id="1881281575">
          <w:marLeft w:val="640"/>
          <w:marRight w:val="0"/>
          <w:marTop w:val="0"/>
          <w:marBottom w:val="0"/>
          <w:divBdr>
            <w:top w:val="none" w:sz="0" w:space="0" w:color="auto"/>
            <w:left w:val="none" w:sz="0" w:space="0" w:color="auto"/>
            <w:bottom w:val="none" w:sz="0" w:space="0" w:color="auto"/>
            <w:right w:val="none" w:sz="0" w:space="0" w:color="auto"/>
          </w:divBdr>
        </w:div>
      </w:divsChild>
    </w:div>
    <w:div w:id="1060905853">
      <w:bodyDiv w:val="1"/>
      <w:marLeft w:val="0"/>
      <w:marRight w:val="0"/>
      <w:marTop w:val="0"/>
      <w:marBottom w:val="0"/>
      <w:divBdr>
        <w:top w:val="none" w:sz="0" w:space="0" w:color="auto"/>
        <w:left w:val="none" w:sz="0" w:space="0" w:color="auto"/>
        <w:bottom w:val="none" w:sz="0" w:space="0" w:color="auto"/>
        <w:right w:val="none" w:sz="0" w:space="0" w:color="auto"/>
      </w:divBdr>
    </w:div>
    <w:div w:id="1063523880">
      <w:bodyDiv w:val="1"/>
      <w:marLeft w:val="0"/>
      <w:marRight w:val="0"/>
      <w:marTop w:val="0"/>
      <w:marBottom w:val="0"/>
      <w:divBdr>
        <w:top w:val="none" w:sz="0" w:space="0" w:color="auto"/>
        <w:left w:val="none" w:sz="0" w:space="0" w:color="auto"/>
        <w:bottom w:val="none" w:sz="0" w:space="0" w:color="auto"/>
        <w:right w:val="none" w:sz="0" w:space="0" w:color="auto"/>
      </w:divBdr>
    </w:div>
    <w:div w:id="1064530581">
      <w:bodyDiv w:val="1"/>
      <w:marLeft w:val="0"/>
      <w:marRight w:val="0"/>
      <w:marTop w:val="0"/>
      <w:marBottom w:val="0"/>
      <w:divBdr>
        <w:top w:val="none" w:sz="0" w:space="0" w:color="auto"/>
        <w:left w:val="none" w:sz="0" w:space="0" w:color="auto"/>
        <w:bottom w:val="none" w:sz="0" w:space="0" w:color="auto"/>
        <w:right w:val="none" w:sz="0" w:space="0" w:color="auto"/>
      </w:divBdr>
    </w:div>
    <w:div w:id="1080785688">
      <w:bodyDiv w:val="1"/>
      <w:marLeft w:val="0"/>
      <w:marRight w:val="0"/>
      <w:marTop w:val="0"/>
      <w:marBottom w:val="0"/>
      <w:divBdr>
        <w:top w:val="none" w:sz="0" w:space="0" w:color="auto"/>
        <w:left w:val="none" w:sz="0" w:space="0" w:color="auto"/>
        <w:bottom w:val="none" w:sz="0" w:space="0" w:color="auto"/>
        <w:right w:val="none" w:sz="0" w:space="0" w:color="auto"/>
      </w:divBdr>
    </w:div>
    <w:div w:id="1080831785">
      <w:bodyDiv w:val="1"/>
      <w:marLeft w:val="0"/>
      <w:marRight w:val="0"/>
      <w:marTop w:val="0"/>
      <w:marBottom w:val="0"/>
      <w:divBdr>
        <w:top w:val="none" w:sz="0" w:space="0" w:color="auto"/>
        <w:left w:val="none" w:sz="0" w:space="0" w:color="auto"/>
        <w:bottom w:val="none" w:sz="0" w:space="0" w:color="auto"/>
        <w:right w:val="none" w:sz="0" w:space="0" w:color="auto"/>
      </w:divBdr>
    </w:div>
    <w:div w:id="1085302531">
      <w:bodyDiv w:val="1"/>
      <w:marLeft w:val="0"/>
      <w:marRight w:val="0"/>
      <w:marTop w:val="0"/>
      <w:marBottom w:val="0"/>
      <w:divBdr>
        <w:top w:val="none" w:sz="0" w:space="0" w:color="auto"/>
        <w:left w:val="none" w:sz="0" w:space="0" w:color="auto"/>
        <w:bottom w:val="none" w:sz="0" w:space="0" w:color="auto"/>
        <w:right w:val="none" w:sz="0" w:space="0" w:color="auto"/>
      </w:divBdr>
      <w:divsChild>
        <w:div w:id="118181961">
          <w:marLeft w:val="640"/>
          <w:marRight w:val="0"/>
          <w:marTop w:val="0"/>
          <w:marBottom w:val="0"/>
          <w:divBdr>
            <w:top w:val="none" w:sz="0" w:space="0" w:color="auto"/>
            <w:left w:val="none" w:sz="0" w:space="0" w:color="auto"/>
            <w:bottom w:val="none" w:sz="0" w:space="0" w:color="auto"/>
            <w:right w:val="none" w:sz="0" w:space="0" w:color="auto"/>
          </w:divBdr>
        </w:div>
        <w:div w:id="270403730">
          <w:marLeft w:val="640"/>
          <w:marRight w:val="0"/>
          <w:marTop w:val="0"/>
          <w:marBottom w:val="0"/>
          <w:divBdr>
            <w:top w:val="none" w:sz="0" w:space="0" w:color="auto"/>
            <w:left w:val="none" w:sz="0" w:space="0" w:color="auto"/>
            <w:bottom w:val="none" w:sz="0" w:space="0" w:color="auto"/>
            <w:right w:val="none" w:sz="0" w:space="0" w:color="auto"/>
          </w:divBdr>
        </w:div>
        <w:div w:id="304898984">
          <w:marLeft w:val="640"/>
          <w:marRight w:val="0"/>
          <w:marTop w:val="0"/>
          <w:marBottom w:val="0"/>
          <w:divBdr>
            <w:top w:val="none" w:sz="0" w:space="0" w:color="auto"/>
            <w:left w:val="none" w:sz="0" w:space="0" w:color="auto"/>
            <w:bottom w:val="none" w:sz="0" w:space="0" w:color="auto"/>
            <w:right w:val="none" w:sz="0" w:space="0" w:color="auto"/>
          </w:divBdr>
        </w:div>
        <w:div w:id="402720710">
          <w:marLeft w:val="640"/>
          <w:marRight w:val="0"/>
          <w:marTop w:val="0"/>
          <w:marBottom w:val="0"/>
          <w:divBdr>
            <w:top w:val="none" w:sz="0" w:space="0" w:color="auto"/>
            <w:left w:val="none" w:sz="0" w:space="0" w:color="auto"/>
            <w:bottom w:val="none" w:sz="0" w:space="0" w:color="auto"/>
            <w:right w:val="none" w:sz="0" w:space="0" w:color="auto"/>
          </w:divBdr>
        </w:div>
        <w:div w:id="410007473">
          <w:marLeft w:val="640"/>
          <w:marRight w:val="0"/>
          <w:marTop w:val="0"/>
          <w:marBottom w:val="0"/>
          <w:divBdr>
            <w:top w:val="none" w:sz="0" w:space="0" w:color="auto"/>
            <w:left w:val="none" w:sz="0" w:space="0" w:color="auto"/>
            <w:bottom w:val="none" w:sz="0" w:space="0" w:color="auto"/>
            <w:right w:val="none" w:sz="0" w:space="0" w:color="auto"/>
          </w:divBdr>
        </w:div>
        <w:div w:id="416484339">
          <w:marLeft w:val="640"/>
          <w:marRight w:val="0"/>
          <w:marTop w:val="0"/>
          <w:marBottom w:val="0"/>
          <w:divBdr>
            <w:top w:val="none" w:sz="0" w:space="0" w:color="auto"/>
            <w:left w:val="none" w:sz="0" w:space="0" w:color="auto"/>
            <w:bottom w:val="none" w:sz="0" w:space="0" w:color="auto"/>
            <w:right w:val="none" w:sz="0" w:space="0" w:color="auto"/>
          </w:divBdr>
        </w:div>
        <w:div w:id="427696236">
          <w:marLeft w:val="640"/>
          <w:marRight w:val="0"/>
          <w:marTop w:val="0"/>
          <w:marBottom w:val="0"/>
          <w:divBdr>
            <w:top w:val="none" w:sz="0" w:space="0" w:color="auto"/>
            <w:left w:val="none" w:sz="0" w:space="0" w:color="auto"/>
            <w:bottom w:val="none" w:sz="0" w:space="0" w:color="auto"/>
            <w:right w:val="none" w:sz="0" w:space="0" w:color="auto"/>
          </w:divBdr>
        </w:div>
        <w:div w:id="437801493">
          <w:marLeft w:val="640"/>
          <w:marRight w:val="0"/>
          <w:marTop w:val="0"/>
          <w:marBottom w:val="0"/>
          <w:divBdr>
            <w:top w:val="none" w:sz="0" w:space="0" w:color="auto"/>
            <w:left w:val="none" w:sz="0" w:space="0" w:color="auto"/>
            <w:bottom w:val="none" w:sz="0" w:space="0" w:color="auto"/>
            <w:right w:val="none" w:sz="0" w:space="0" w:color="auto"/>
          </w:divBdr>
        </w:div>
        <w:div w:id="509835891">
          <w:marLeft w:val="640"/>
          <w:marRight w:val="0"/>
          <w:marTop w:val="0"/>
          <w:marBottom w:val="0"/>
          <w:divBdr>
            <w:top w:val="none" w:sz="0" w:space="0" w:color="auto"/>
            <w:left w:val="none" w:sz="0" w:space="0" w:color="auto"/>
            <w:bottom w:val="none" w:sz="0" w:space="0" w:color="auto"/>
            <w:right w:val="none" w:sz="0" w:space="0" w:color="auto"/>
          </w:divBdr>
        </w:div>
        <w:div w:id="544295878">
          <w:marLeft w:val="640"/>
          <w:marRight w:val="0"/>
          <w:marTop w:val="0"/>
          <w:marBottom w:val="0"/>
          <w:divBdr>
            <w:top w:val="none" w:sz="0" w:space="0" w:color="auto"/>
            <w:left w:val="none" w:sz="0" w:space="0" w:color="auto"/>
            <w:bottom w:val="none" w:sz="0" w:space="0" w:color="auto"/>
            <w:right w:val="none" w:sz="0" w:space="0" w:color="auto"/>
          </w:divBdr>
        </w:div>
        <w:div w:id="568728725">
          <w:marLeft w:val="640"/>
          <w:marRight w:val="0"/>
          <w:marTop w:val="0"/>
          <w:marBottom w:val="0"/>
          <w:divBdr>
            <w:top w:val="none" w:sz="0" w:space="0" w:color="auto"/>
            <w:left w:val="none" w:sz="0" w:space="0" w:color="auto"/>
            <w:bottom w:val="none" w:sz="0" w:space="0" w:color="auto"/>
            <w:right w:val="none" w:sz="0" w:space="0" w:color="auto"/>
          </w:divBdr>
        </w:div>
        <w:div w:id="834340221">
          <w:marLeft w:val="640"/>
          <w:marRight w:val="0"/>
          <w:marTop w:val="0"/>
          <w:marBottom w:val="0"/>
          <w:divBdr>
            <w:top w:val="none" w:sz="0" w:space="0" w:color="auto"/>
            <w:left w:val="none" w:sz="0" w:space="0" w:color="auto"/>
            <w:bottom w:val="none" w:sz="0" w:space="0" w:color="auto"/>
            <w:right w:val="none" w:sz="0" w:space="0" w:color="auto"/>
          </w:divBdr>
        </w:div>
        <w:div w:id="917666030">
          <w:marLeft w:val="640"/>
          <w:marRight w:val="0"/>
          <w:marTop w:val="0"/>
          <w:marBottom w:val="0"/>
          <w:divBdr>
            <w:top w:val="none" w:sz="0" w:space="0" w:color="auto"/>
            <w:left w:val="none" w:sz="0" w:space="0" w:color="auto"/>
            <w:bottom w:val="none" w:sz="0" w:space="0" w:color="auto"/>
            <w:right w:val="none" w:sz="0" w:space="0" w:color="auto"/>
          </w:divBdr>
        </w:div>
        <w:div w:id="1009873346">
          <w:marLeft w:val="640"/>
          <w:marRight w:val="0"/>
          <w:marTop w:val="0"/>
          <w:marBottom w:val="0"/>
          <w:divBdr>
            <w:top w:val="none" w:sz="0" w:space="0" w:color="auto"/>
            <w:left w:val="none" w:sz="0" w:space="0" w:color="auto"/>
            <w:bottom w:val="none" w:sz="0" w:space="0" w:color="auto"/>
            <w:right w:val="none" w:sz="0" w:space="0" w:color="auto"/>
          </w:divBdr>
        </w:div>
        <w:div w:id="1022895955">
          <w:marLeft w:val="640"/>
          <w:marRight w:val="0"/>
          <w:marTop w:val="0"/>
          <w:marBottom w:val="0"/>
          <w:divBdr>
            <w:top w:val="none" w:sz="0" w:space="0" w:color="auto"/>
            <w:left w:val="none" w:sz="0" w:space="0" w:color="auto"/>
            <w:bottom w:val="none" w:sz="0" w:space="0" w:color="auto"/>
            <w:right w:val="none" w:sz="0" w:space="0" w:color="auto"/>
          </w:divBdr>
        </w:div>
        <w:div w:id="1147478326">
          <w:marLeft w:val="640"/>
          <w:marRight w:val="0"/>
          <w:marTop w:val="0"/>
          <w:marBottom w:val="0"/>
          <w:divBdr>
            <w:top w:val="none" w:sz="0" w:space="0" w:color="auto"/>
            <w:left w:val="none" w:sz="0" w:space="0" w:color="auto"/>
            <w:bottom w:val="none" w:sz="0" w:space="0" w:color="auto"/>
            <w:right w:val="none" w:sz="0" w:space="0" w:color="auto"/>
          </w:divBdr>
        </w:div>
        <w:div w:id="1182940578">
          <w:marLeft w:val="640"/>
          <w:marRight w:val="0"/>
          <w:marTop w:val="0"/>
          <w:marBottom w:val="0"/>
          <w:divBdr>
            <w:top w:val="none" w:sz="0" w:space="0" w:color="auto"/>
            <w:left w:val="none" w:sz="0" w:space="0" w:color="auto"/>
            <w:bottom w:val="none" w:sz="0" w:space="0" w:color="auto"/>
            <w:right w:val="none" w:sz="0" w:space="0" w:color="auto"/>
          </w:divBdr>
        </w:div>
        <w:div w:id="1263144631">
          <w:marLeft w:val="640"/>
          <w:marRight w:val="0"/>
          <w:marTop w:val="0"/>
          <w:marBottom w:val="0"/>
          <w:divBdr>
            <w:top w:val="none" w:sz="0" w:space="0" w:color="auto"/>
            <w:left w:val="none" w:sz="0" w:space="0" w:color="auto"/>
            <w:bottom w:val="none" w:sz="0" w:space="0" w:color="auto"/>
            <w:right w:val="none" w:sz="0" w:space="0" w:color="auto"/>
          </w:divBdr>
        </w:div>
        <w:div w:id="1422070239">
          <w:marLeft w:val="640"/>
          <w:marRight w:val="0"/>
          <w:marTop w:val="0"/>
          <w:marBottom w:val="0"/>
          <w:divBdr>
            <w:top w:val="none" w:sz="0" w:space="0" w:color="auto"/>
            <w:left w:val="none" w:sz="0" w:space="0" w:color="auto"/>
            <w:bottom w:val="none" w:sz="0" w:space="0" w:color="auto"/>
            <w:right w:val="none" w:sz="0" w:space="0" w:color="auto"/>
          </w:divBdr>
        </w:div>
        <w:div w:id="1436752967">
          <w:marLeft w:val="640"/>
          <w:marRight w:val="0"/>
          <w:marTop w:val="0"/>
          <w:marBottom w:val="0"/>
          <w:divBdr>
            <w:top w:val="none" w:sz="0" w:space="0" w:color="auto"/>
            <w:left w:val="none" w:sz="0" w:space="0" w:color="auto"/>
            <w:bottom w:val="none" w:sz="0" w:space="0" w:color="auto"/>
            <w:right w:val="none" w:sz="0" w:space="0" w:color="auto"/>
          </w:divBdr>
        </w:div>
        <w:div w:id="1561331961">
          <w:marLeft w:val="640"/>
          <w:marRight w:val="0"/>
          <w:marTop w:val="0"/>
          <w:marBottom w:val="0"/>
          <w:divBdr>
            <w:top w:val="none" w:sz="0" w:space="0" w:color="auto"/>
            <w:left w:val="none" w:sz="0" w:space="0" w:color="auto"/>
            <w:bottom w:val="none" w:sz="0" w:space="0" w:color="auto"/>
            <w:right w:val="none" w:sz="0" w:space="0" w:color="auto"/>
          </w:divBdr>
        </w:div>
        <w:div w:id="1696073064">
          <w:marLeft w:val="640"/>
          <w:marRight w:val="0"/>
          <w:marTop w:val="0"/>
          <w:marBottom w:val="0"/>
          <w:divBdr>
            <w:top w:val="none" w:sz="0" w:space="0" w:color="auto"/>
            <w:left w:val="none" w:sz="0" w:space="0" w:color="auto"/>
            <w:bottom w:val="none" w:sz="0" w:space="0" w:color="auto"/>
            <w:right w:val="none" w:sz="0" w:space="0" w:color="auto"/>
          </w:divBdr>
        </w:div>
        <w:div w:id="1724401481">
          <w:marLeft w:val="640"/>
          <w:marRight w:val="0"/>
          <w:marTop w:val="0"/>
          <w:marBottom w:val="0"/>
          <w:divBdr>
            <w:top w:val="none" w:sz="0" w:space="0" w:color="auto"/>
            <w:left w:val="none" w:sz="0" w:space="0" w:color="auto"/>
            <w:bottom w:val="none" w:sz="0" w:space="0" w:color="auto"/>
            <w:right w:val="none" w:sz="0" w:space="0" w:color="auto"/>
          </w:divBdr>
        </w:div>
        <w:div w:id="1767965613">
          <w:marLeft w:val="640"/>
          <w:marRight w:val="0"/>
          <w:marTop w:val="0"/>
          <w:marBottom w:val="0"/>
          <w:divBdr>
            <w:top w:val="none" w:sz="0" w:space="0" w:color="auto"/>
            <w:left w:val="none" w:sz="0" w:space="0" w:color="auto"/>
            <w:bottom w:val="none" w:sz="0" w:space="0" w:color="auto"/>
            <w:right w:val="none" w:sz="0" w:space="0" w:color="auto"/>
          </w:divBdr>
        </w:div>
        <w:div w:id="1924870342">
          <w:marLeft w:val="640"/>
          <w:marRight w:val="0"/>
          <w:marTop w:val="0"/>
          <w:marBottom w:val="0"/>
          <w:divBdr>
            <w:top w:val="none" w:sz="0" w:space="0" w:color="auto"/>
            <w:left w:val="none" w:sz="0" w:space="0" w:color="auto"/>
            <w:bottom w:val="none" w:sz="0" w:space="0" w:color="auto"/>
            <w:right w:val="none" w:sz="0" w:space="0" w:color="auto"/>
          </w:divBdr>
        </w:div>
        <w:div w:id="1932347499">
          <w:marLeft w:val="640"/>
          <w:marRight w:val="0"/>
          <w:marTop w:val="0"/>
          <w:marBottom w:val="0"/>
          <w:divBdr>
            <w:top w:val="none" w:sz="0" w:space="0" w:color="auto"/>
            <w:left w:val="none" w:sz="0" w:space="0" w:color="auto"/>
            <w:bottom w:val="none" w:sz="0" w:space="0" w:color="auto"/>
            <w:right w:val="none" w:sz="0" w:space="0" w:color="auto"/>
          </w:divBdr>
        </w:div>
        <w:div w:id="2028289566">
          <w:marLeft w:val="640"/>
          <w:marRight w:val="0"/>
          <w:marTop w:val="0"/>
          <w:marBottom w:val="0"/>
          <w:divBdr>
            <w:top w:val="none" w:sz="0" w:space="0" w:color="auto"/>
            <w:left w:val="none" w:sz="0" w:space="0" w:color="auto"/>
            <w:bottom w:val="none" w:sz="0" w:space="0" w:color="auto"/>
            <w:right w:val="none" w:sz="0" w:space="0" w:color="auto"/>
          </w:divBdr>
        </w:div>
      </w:divsChild>
    </w:div>
    <w:div w:id="1088115537">
      <w:bodyDiv w:val="1"/>
      <w:marLeft w:val="0"/>
      <w:marRight w:val="0"/>
      <w:marTop w:val="0"/>
      <w:marBottom w:val="0"/>
      <w:divBdr>
        <w:top w:val="none" w:sz="0" w:space="0" w:color="auto"/>
        <w:left w:val="none" w:sz="0" w:space="0" w:color="auto"/>
        <w:bottom w:val="none" w:sz="0" w:space="0" w:color="auto"/>
        <w:right w:val="none" w:sz="0" w:space="0" w:color="auto"/>
      </w:divBdr>
    </w:div>
    <w:div w:id="1091240467">
      <w:bodyDiv w:val="1"/>
      <w:marLeft w:val="0"/>
      <w:marRight w:val="0"/>
      <w:marTop w:val="0"/>
      <w:marBottom w:val="0"/>
      <w:divBdr>
        <w:top w:val="none" w:sz="0" w:space="0" w:color="auto"/>
        <w:left w:val="none" w:sz="0" w:space="0" w:color="auto"/>
        <w:bottom w:val="none" w:sz="0" w:space="0" w:color="auto"/>
        <w:right w:val="none" w:sz="0" w:space="0" w:color="auto"/>
      </w:divBdr>
    </w:div>
    <w:div w:id="1095248593">
      <w:bodyDiv w:val="1"/>
      <w:marLeft w:val="0"/>
      <w:marRight w:val="0"/>
      <w:marTop w:val="0"/>
      <w:marBottom w:val="0"/>
      <w:divBdr>
        <w:top w:val="none" w:sz="0" w:space="0" w:color="auto"/>
        <w:left w:val="none" w:sz="0" w:space="0" w:color="auto"/>
        <w:bottom w:val="none" w:sz="0" w:space="0" w:color="auto"/>
        <w:right w:val="none" w:sz="0" w:space="0" w:color="auto"/>
      </w:divBdr>
      <w:divsChild>
        <w:div w:id="111218866">
          <w:marLeft w:val="0"/>
          <w:marRight w:val="0"/>
          <w:marTop w:val="0"/>
          <w:marBottom w:val="0"/>
          <w:divBdr>
            <w:top w:val="none" w:sz="0" w:space="0" w:color="auto"/>
            <w:left w:val="none" w:sz="0" w:space="0" w:color="auto"/>
            <w:bottom w:val="none" w:sz="0" w:space="0" w:color="auto"/>
            <w:right w:val="none" w:sz="0" w:space="0" w:color="auto"/>
          </w:divBdr>
          <w:divsChild>
            <w:div w:id="605188935">
              <w:marLeft w:val="0"/>
              <w:marRight w:val="0"/>
              <w:marTop w:val="0"/>
              <w:marBottom w:val="0"/>
              <w:divBdr>
                <w:top w:val="none" w:sz="0" w:space="0" w:color="auto"/>
                <w:left w:val="none" w:sz="0" w:space="0" w:color="auto"/>
                <w:bottom w:val="none" w:sz="0" w:space="0" w:color="auto"/>
                <w:right w:val="none" w:sz="0" w:space="0" w:color="auto"/>
              </w:divBdr>
            </w:div>
          </w:divsChild>
        </w:div>
        <w:div w:id="213393972">
          <w:marLeft w:val="0"/>
          <w:marRight w:val="0"/>
          <w:marTop w:val="0"/>
          <w:marBottom w:val="0"/>
          <w:divBdr>
            <w:top w:val="none" w:sz="0" w:space="0" w:color="auto"/>
            <w:left w:val="none" w:sz="0" w:space="0" w:color="auto"/>
            <w:bottom w:val="none" w:sz="0" w:space="0" w:color="auto"/>
            <w:right w:val="none" w:sz="0" w:space="0" w:color="auto"/>
          </w:divBdr>
          <w:divsChild>
            <w:div w:id="901790781">
              <w:marLeft w:val="0"/>
              <w:marRight w:val="0"/>
              <w:marTop w:val="0"/>
              <w:marBottom w:val="0"/>
              <w:divBdr>
                <w:top w:val="none" w:sz="0" w:space="0" w:color="auto"/>
                <w:left w:val="none" w:sz="0" w:space="0" w:color="auto"/>
                <w:bottom w:val="none" w:sz="0" w:space="0" w:color="auto"/>
                <w:right w:val="none" w:sz="0" w:space="0" w:color="auto"/>
              </w:divBdr>
            </w:div>
          </w:divsChild>
        </w:div>
        <w:div w:id="1379089697">
          <w:marLeft w:val="0"/>
          <w:marRight w:val="0"/>
          <w:marTop w:val="0"/>
          <w:marBottom w:val="0"/>
          <w:divBdr>
            <w:top w:val="none" w:sz="0" w:space="0" w:color="auto"/>
            <w:left w:val="none" w:sz="0" w:space="0" w:color="auto"/>
            <w:bottom w:val="none" w:sz="0" w:space="0" w:color="auto"/>
            <w:right w:val="none" w:sz="0" w:space="0" w:color="auto"/>
          </w:divBdr>
          <w:divsChild>
            <w:div w:id="526867811">
              <w:marLeft w:val="0"/>
              <w:marRight w:val="0"/>
              <w:marTop w:val="0"/>
              <w:marBottom w:val="0"/>
              <w:divBdr>
                <w:top w:val="none" w:sz="0" w:space="0" w:color="auto"/>
                <w:left w:val="none" w:sz="0" w:space="0" w:color="auto"/>
                <w:bottom w:val="none" w:sz="0" w:space="0" w:color="auto"/>
                <w:right w:val="none" w:sz="0" w:space="0" w:color="auto"/>
              </w:divBdr>
            </w:div>
          </w:divsChild>
        </w:div>
        <w:div w:id="1419864170">
          <w:marLeft w:val="0"/>
          <w:marRight w:val="0"/>
          <w:marTop w:val="0"/>
          <w:marBottom w:val="0"/>
          <w:divBdr>
            <w:top w:val="none" w:sz="0" w:space="0" w:color="auto"/>
            <w:left w:val="none" w:sz="0" w:space="0" w:color="auto"/>
            <w:bottom w:val="none" w:sz="0" w:space="0" w:color="auto"/>
            <w:right w:val="none" w:sz="0" w:space="0" w:color="auto"/>
          </w:divBdr>
          <w:divsChild>
            <w:div w:id="2095517559">
              <w:marLeft w:val="0"/>
              <w:marRight w:val="0"/>
              <w:marTop w:val="0"/>
              <w:marBottom w:val="0"/>
              <w:divBdr>
                <w:top w:val="none" w:sz="0" w:space="0" w:color="auto"/>
                <w:left w:val="none" w:sz="0" w:space="0" w:color="auto"/>
                <w:bottom w:val="none" w:sz="0" w:space="0" w:color="auto"/>
                <w:right w:val="none" w:sz="0" w:space="0" w:color="auto"/>
              </w:divBdr>
            </w:div>
          </w:divsChild>
        </w:div>
        <w:div w:id="1546018140">
          <w:marLeft w:val="0"/>
          <w:marRight w:val="0"/>
          <w:marTop w:val="0"/>
          <w:marBottom w:val="0"/>
          <w:divBdr>
            <w:top w:val="none" w:sz="0" w:space="0" w:color="auto"/>
            <w:left w:val="none" w:sz="0" w:space="0" w:color="auto"/>
            <w:bottom w:val="none" w:sz="0" w:space="0" w:color="auto"/>
            <w:right w:val="none" w:sz="0" w:space="0" w:color="auto"/>
          </w:divBdr>
          <w:divsChild>
            <w:div w:id="163821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023784">
      <w:bodyDiv w:val="1"/>
      <w:marLeft w:val="0"/>
      <w:marRight w:val="0"/>
      <w:marTop w:val="0"/>
      <w:marBottom w:val="0"/>
      <w:divBdr>
        <w:top w:val="none" w:sz="0" w:space="0" w:color="auto"/>
        <w:left w:val="none" w:sz="0" w:space="0" w:color="auto"/>
        <w:bottom w:val="none" w:sz="0" w:space="0" w:color="auto"/>
        <w:right w:val="none" w:sz="0" w:space="0" w:color="auto"/>
      </w:divBdr>
      <w:divsChild>
        <w:div w:id="92631667">
          <w:marLeft w:val="640"/>
          <w:marRight w:val="0"/>
          <w:marTop w:val="0"/>
          <w:marBottom w:val="0"/>
          <w:divBdr>
            <w:top w:val="none" w:sz="0" w:space="0" w:color="auto"/>
            <w:left w:val="none" w:sz="0" w:space="0" w:color="auto"/>
            <w:bottom w:val="none" w:sz="0" w:space="0" w:color="auto"/>
            <w:right w:val="none" w:sz="0" w:space="0" w:color="auto"/>
          </w:divBdr>
        </w:div>
        <w:div w:id="154423732">
          <w:marLeft w:val="640"/>
          <w:marRight w:val="0"/>
          <w:marTop w:val="0"/>
          <w:marBottom w:val="0"/>
          <w:divBdr>
            <w:top w:val="none" w:sz="0" w:space="0" w:color="auto"/>
            <w:left w:val="none" w:sz="0" w:space="0" w:color="auto"/>
            <w:bottom w:val="none" w:sz="0" w:space="0" w:color="auto"/>
            <w:right w:val="none" w:sz="0" w:space="0" w:color="auto"/>
          </w:divBdr>
        </w:div>
        <w:div w:id="204562858">
          <w:marLeft w:val="640"/>
          <w:marRight w:val="0"/>
          <w:marTop w:val="0"/>
          <w:marBottom w:val="0"/>
          <w:divBdr>
            <w:top w:val="none" w:sz="0" w:space="0" w:color="auto"/>
            <w:left w:val="none" w:sz="0" w:space="0" w:color="auto"/>
            <w:bottom w:val="none" w:sz="0" w:space="0" w:color="auto"/>
            <w:right w:val="none" w:sz="0" w:space="0" w:color="auto"/>
          </w:divBdr>
        </w:div>
        <w:div w:id="517040434">
          <w:marLeft w:val="640"/>
          <w:marRight w:val="0"/>
          <w:marTop w:val="0"/>
          <w:marBottom w:val="0"/>
          <w:divBdr>
            <w:top w:val="none" w:sz="0" w:space="0" w:color="auto"/>
            <w:left w:val="none" w:sz="0" w:space="0" w:color="auto"/>
            <w:bottom w:val="none" w:sz="0" w:space="0" w:color="auto"/>
            <w:right w:val="none" w:sz="0" w:space="0" w:color="auto"/>
          </w:divBdr>
        </w:div>
        <w:div w:id="618686700">
          <w:marLeft w:val="640"/>
          <w:marRight w:val="0"/>
          <w:marTop w:val="0"/>
          <w:marBottom w:val="0"/>
          <w:divBdr>
            <w:top w:val="none" w:sz="0" w:space="0" w:color="auto"/>
            <w:left w:val="none" w:sz="0" w:space="0" w:color="auto"/>
            <w:bottom w:val="none" w:sz="0" w:space="0" w:color="auto"/>
            <w:right w:val="none" w:sz="0" w:space="0" w:color="auto"/>
          </w:divBdr>
        </w:div>
        <w:div w:id="934823015">
          <w:marLeft w:val="640"/>
          <w:marRight w:val="0"/>
          <w:marTop w:val="0"/>
          <w:marBottom w:val="0"/>
          <w:divBdr>
            <w:top w:val="none" w:sz="0" w:space="0" w:color="auto"/>
            <w:left w:val="none" w:sz="0" w:space="0" w:color="auto"/>
            <w:bottom w:val="none" w:sz="0" w:space="0" w:color="auto"/>
            <w:right w:val="none" w:sz="0" w:space="0" w:color="auto"/>
          </w:divBdr>
        </w:div>
        <w:div w:id="987200232">
          <w:marLeft w:val="640"/>
          <w:marRight w:val="0"/>
          <w:marTop w:val="0"/>
          <w:marBottom w:val="0"/>
          <w:divBdr>
            <w:top w:val="none" w:sz="0" w:space="0" w:color="auto"/>
            <w:left w:val="none" w:sz="0" w:space="0" w:color="auto"/>
            <w:bottom w:val="none" w:sz="0" w:space="0" w:color="auto"/>
            <w:right w:val="none" w:sz="0" w:space="0" w:color="auto"/>
          </w:divBdr>
        </w:div>
        <w:div w:id="1056246503">
          <w:marLeft w:val="640"/>
          <w:marRight w:val="0"/>
          <w:marTop w:val="0"/>
          <w:marBottom w:val="0"/>
          <w:divBdr>
            <w:top w:val="none" w:sz="0" w:space="0" w:color="auto"/>
            <w:left w:val="none" w:sz="0" w:space="0" w:color="auto"/>
            <w:bottom w:val="none" w:sz="0" w:space="0" w:color="auto"/>
            <w:right w:val="none" w:sz="0" w:space="0" w:color="auto"/>
          </w:divBdr>
        </w:div>
        <w:div w:id="1156341250">
          <w:marLeft w:val="640"/>
          <w:marRight w:val="0"/>
          <w:marTop w:val="0"/>
          <w:marBottom w:val="0"/>
          <w:divBdr>
            <w:top w:val="none" w:sz="0" w:space="0" w:color="auto"/>
            <w:left w:val="none" w:sz="0" w:space="0" w:color="auto"/>
            <w:bottom w:val="none" w:sz="0" w:space="0" w:color="auto"/>
            <w:right w:val="none" w:sz="0" w:space="0" w:color="auto"/>
          </w:divBdr>
        </w:div>
        <w:div w:id="1246913989">
          <w:marLeft w:val="640"/>
          <w:marRight w:val="0"/>
          <w:marTop w:val="0"/>
          <w:marBottom w:val="0"/>
          <w:divBdr>
            <w:top w:val="none" w:sz="0" w:space="0" w:color="auto"/>
            <w:left w:val="none" w:sz="0" w:space="0" w:color="auto"/>
            <w:bottom w:val="none" w:sz="0" w:space="0" w:color="auto"/>
            <w:right w:val="none" w:sz="0" w:space="0" w:color="auto"/>
          </w:divBdr>
        </w:div>
        <w:div w:id="1254050623">
          <w:marLeft w:val="640"/>
          <w:marRight w:val="0"/>
          <w:marTop w:val="0"/>
          <w:marBottom w:val="0"/>
          <w:divBdr>
            <w:top w:val="none" w:sz="0" w:space="0" w:color="auto"/>
            <w:left w:val="none" w:sz="0" w:space="0" w:color="auto"/>
            <w:bottom w:val="none" w:sz="0" w:space="0" w:color="auto"/>
            <w:right w:val="none" w:sz="0" w:space="0" w:color="auto"/>
          </w:divBdr>
        </w:div>
        <w:div w:id="1259413214">
          <w:marLeft w:val="640"/>
          <w:marRight w:val="0"/>
          <w:marTop w:val="0"/>
          <w:marBottom w:val="0"/>
          <w:divBdr>
            <w:top w:val="none" w:sz="0" w:space="0" w:color="auto"/>
            <w:left w:val="none" w:sz="0" w:space="0" w:color="auto"/>
            <w:bottom w:val="none" w:sz="0" w:space="0" w:color="auto"/>
            <w:right w:val="none" w:sz="0" w:space="0" w:color="auto"/>
          </w:divBdr>
        </w:div>
        <w:div w:id="1287543501">
          <w:marLeft w:val="640"/>
          <w:marRight w:val="0"/>
          <w:marTop w:val="0"/>
          <w:marBottom w:val="0"/>
          <w:divBdr>
            <w:top w:val="none" w:sz="0" w:space="0" w:color="auto"/>
            <w:left w:val="none" w:sz="0" w:space="0" w:color="auto"/>
            <w:bottom w:val="none" w:sz="0" w:space="0" w:color="auto"/>
            <w:right w:val="none" w:sz="0" w:space="0" w:color="auto"/>
          </w:divBdr>
        </w:div>
        <w:div w:id="1317876874">
          <w:marLeft w:val="640"/>
          <w:marRight w:val="0"/>
          <w:marTop w:val="0"/>
          <w:marBottom w:val="0"/>
          <w:divBdr>
            <w:top w:val="none" w:sz="0" w:space="0" w:color="auto"/>
            <w:left w:val="none" w:sz="0" w:space="0" w:color="auto"/>
            <w:bottom w:val="none" w:sz="0" w:space="0" w:color="auto"/>
            <w:right w:val="none" w:sz="0" w:space="0" w:color="auto"/>
          </w:divBdr>
        </w:div>
        <w:div w:id="1327782974">
          <w:marLeft w:val="640"/>
          <w:marRight w:val="0"/>
          <w:marTop w:val="0"/>
          <w:marBottom w:val="0"/>
          <w:divBdr>
            <w:top w:val="none" w:sz="0" w:space="0" w:color="auto"/>
            <w:left w:val="none" w:sz="0" w:space="0" w:color="auto"/>
            <w:bottom w:val="none" w:sz="0" w:space="0" w:color="auto"/>
            <w:right w:val="none" w:sz="0" w:space="0" w:color="auto"/>
          </w:divBdr>
        </w:div>
        <w:div w:id="1331177830">
          <w:marLeft w:val="640"/>
          <w:marRight w:val="0"/>
          <w:marTop w:val="0"/>
          <w:marBottom w:val="0"/>
          <w:divBdr>
            <w:top w:val="none" w:sz="0" w:space="0" w:color="auto"/>
            <w:left w:val="none" w:sz="0" w:space="0" w:color="auto"/>
            <w:bottom w:val="none" w:sz="0" w:space="0" w:color="auto"/>
            <w:right w:val="none" w:sz="0" w:space="0" w:color="auto"/>
          </w:divBdr>
        </w:div>
        <w:div w:id="1387025349">
          <w:marLeft w:val="640"/>
          <w:marRight w:val="0"/>
          <w:marTop w:val="0"/>
          <w:marBottom w:val="0"/>
          <w:divBdr>
            <w:top w:val="none" w:sz="0" w:space="0" w:color="auto"/>
            <w:left w:val="none" w:sz="0" w:space="0" w:color="auto"/>
            <w:bottom w:val="none" w:sz="0" w:space="0" w:color="auto"/>
            <w:right w:val="none" w:sz="0" w:space="0" w:color="auto"/>
          </w:divBdr>
        </w:div>
        <w:div w:id="1444694328">
          <w:marLeft w:val="640"/>
          <w:marRight w:val="0"/>
          <w:marTop w:val="0"/>
          <w:marBottom w:val="0"/>
          <w:divBdr>
            <w:top w:val="none" w:sz="0" w:space="0" w:color="auto"/>
            <w:left w:val="none" w:sz="0" w:space="0" w:color="auto"/>
            <w:bottom w:val="none" w:sz="0" w:space="0" w:color="auto"/>
            <w:right w:val="none" w:sz="0" w:space="0" w:color="auto"/>
          </w:divBdr>
        </w:div>
        <w:div w:id="1669140200">
          <w:marLeft w:val="640"/>
          <w:marRight w:val="0"/>
          <w:marTop w:val="0"/>
          <w:marBottom w:val="0"/>
          <w:divBdr>
            <w:top w:val="none" w:sz="0" w:space="0" w:color="auto"/>
            <w:left w:val="none" w:sz="0" w:space="0" w:color="auto"/>
            <w:bottom w:val="none" w:sz="0" w:space="0" w:color="auto"/>
            <w:right w:val="none" w:sz="0" w:space="0" w:color="auto"/>
          </w:divBdr>
        </w:div>
        <w:div w:id="1890530416">
          <w:marLeft w:val="640"/>
          <w:marRight w:val="0"/>
          <w:marTop w:val="0"/>
          <w:marBottom w:val="0"/>
          <w:divBdr>
            <w:top w:val="none" w:sz="0" w:space="0" w:color="auto"/>
            <w:left w:val="none" w:sz="0" w:space="0" w:color="auto"/>
            <w:bottom w:val="none" w:sz="0" w:space="0" w:color="auto"/>
            <w:right w:val="none" w:sz="0" w:space="0" w:color="auto"/>
          </w:divBdr>
        </w:div>
      </w:divsChild>
    </w:div>
    <w:div w:id="1118795977">
      <w:bodyDiv w:val="1"/>
      <w:marLeft w:val="0"/>
      <w:marRight w:val="0"/>
      <w:marTop w:val="0"/>
      <w:marBottom w:val="0"/>
      <w:divBdr>
        <w:top w:val="none" w:sz="0" w:space="0" w:color="auto"/>
        <w:left w:val="none" w:sz="0" w:space="0" w:color="auto"/>
        <w:bottom w:val="none" w:sz="0" w:space="0" w:color="auto"/>
        <w:right w:val="none" w:sz="0" w:space="0" w:color="auto"/>
      </w:divBdr>
      <w:divsChild>
        <w:div w:id="40905343">
          <w:marLeft w:val="640"/>
          <w:marRight w:val="0"/>
          <w:marTop w:val="0"/>
          <w:marBottom w:val="0"/>
          <w:divBdr>
            <w:top w:val="none" w:sz="0" w:space="0" w:color="auto"/>
            <w:left w:val="none" w:sz="0" w:space="0" w:color="auto"/>
            <w:bottom w:val="none" w:sz="0" w:space="0" w:color="auto"/>
            <w:right w:val="none" w:sz="0" w:space="0" w:color="auto"/>
          </w:divBdr>
        </w:div>
        <w:div w:id="209461654">
          <w:marLeft w:val="640"/>
          <w:marRight w:val="0"/>
          <w:marTop w:val="0"/>
          <w:marBottom w:val="0"/>
          <w:divBdr>
            <w:top w:val="none" w:sz="0" w:space="0" w:color="auto"/>
            <w:left w:val="none" w:sz="0" w:space="0" w:color="auto"/>
            <w:bottom w:val="none" w:sz="0" w:space="0" w:color="auto"/>
            <w:right w:val="none" w:sz="0" w:space="0" w:color="auto"/>
          </w:divBdr>
        </w:div>
        <w:div w:id="241451627">
          <w:marLeft w:val="640"/>
          <w:marRight w:val="0"/>
          <w:marTop w:val="0"/>
          <w:marBottom w:val="0"/>
          <w:divBdr>
            <w:top w:val="none" w:sz="0" w:space="0" w:color="auto"/>
            <w:left w:val="none" w:sz="0" w:space="0" w:color="auto"/>
            <w:bottom w:val="none" w:sz="0" w:space="0" w:color="auto"/>
            <w:right w:val="none" w:sz="0" w:space="0" w:color="auto"/>
          </w:divBdr>
        </w:div>
        <w:div w:id="324482552">
          <w:marLeft w:val="640"/>
          <w:marRight w:val="0"/>
          <w:marTop w:val="0"/>
          <w:marBottom w:val="0"/>
          <w:divBdr>
            <w:top w:val="none" w:sz="0" w:space="0" w:color="auto"/>
            <w:left w:val="none" w:sz="0" w:space="0" w:color="auto"/>
            <w:bottom w:val="none" w:sz="0" w:space="0" w:color="auto"/>
            <w:right w:val="none" w:sz="0" w:space="0" w:color="auto"/>
          </w:divBdr>
        </w:div>
        <w:div w:id="390231269">
          <w:marLeft w:val="640"/>
          <w:marRight w:val="0"/>
          <w:marTop w:val="0"/>
          <w:marBottom w:val="0"/>
          <w:divBdr>
            <w:top w:val="none" w:sz="0" w:space="0" w:color="auto"/>
            <w:left w:val="none" w:sz="0" w:space="0" w:color="auto"/>
            <w:bottom w:val="none" w:sz="0" w:space="0" w:color="auto"/>
            <w:right w:val="none" w:sz="0" w:space="0" w:color="auto"/>
          </w:divBdr>
        </w:div>
        <w:div w:id="426081576">
          <w:marLeft w:val="640"/>
          <w:marRight w:val="0"/>
          <w:marTop w:val="0"/>
          <w:marBottom w:val="0"/>
          <w:divBdr>
            <w:top w:val="none" w:sz="0" w:space="0" w:color="auto"/>
            <w:left w:val="none" w:sz="0" w:space="0" w:color="auto"/>
            <w:bottom w:val="none" w:sz="0" w:space="0" w:color="auto"/>
            <w:right w:val="none" w:sz="0" w:space="0" w:color="auto"/>
          </w:divBdr>
        </w:div>
        <w:div w:id="475533353">
          <w:marLeft w:val="640"/>
          <w:marRight w:val="0"/>
          <w:marTop w:val="0"/>
          <w:marBottom w:val="0"/>
          <w:divBdr>
            <w:top w:val="none" w:sz="0" w:space="0" w:color="auto"/>
            <w:left w:val="none" w:sz="0" w:space="0" w:color="auto"/>
            <w:bottom w:val="none" w:sz="0" w:space="0" w:color="auto"/>
            <w:right w:val="none" w:sz="0" w:space="0" w:color="auto"/>
          </w:divBdr>
        </w:div>
        <w:div w:id="710038012">
          <w:marLeft w:val="640"/>
          <w:marRight w:val="0"/>
          <w:marTop w:val="0"/>
          <w:marBottom w:val="0"/>
          <w:divBdr>
            <w:top w:val="none" w:sz="0" w:space="0" w:color="auto"/>
            <w:left w:val="none" w:sz="0" w:space="0" w:color="auto"/>
            <w:bottom w:val="none" w:sz="0" w:space="0" w:color="auto"/>
            <w:right w:val="none" w:sz="0" w:space="0" w:color="auto"/>
          </w:divBdr>
        </w:div>
        <w:div w:id="756901431">
          <w:marLeft w:val="640"/>
          <w:marRight w:val="0"/>
          <w:marTop w:val="0"/>
          <w:marBottom w:val="0"/>
          <w:divBdr>
            <w:top w:val="none" w:sz="0" w:space="0" w:color="auto"/>
            <w:left w:val="none" w:sz="0" w:space="0" w:color="auto"/>
            <w:bottom w:val="none" w:sz="0" w:space="0" w:color="auto"/>
            <w:right w:val="none" w:sz="0" w:space="0" w:color="auto"/>
          </w:divBdr>
        </w:div>
        <w:div w:id="772749450">
          <w:marLeft w:val="640"/>
          <w:marRight w:val="0"/>
          <w:marTop w:val="0"/>
          <w:marBottom w:val="0"/>
          <w:divBdr>
            <w:top w:val="none" w:sz="0" w:space="0" w:color="auto"/>
            <w:left w:val="none" w:sz="0" w:space="0" w:color="auto"/>
            <w:bottom w:val="none" w:sz="0" w:space="0" w:color="auto"/>
            <w:right w:val="none" w:sz="0" w:space="0" w:color="auto"/>
          </w:divBdr>
        </w:div>
        <w:div w:id="838227296">
          <w:marLeft w:val="640"/>
          <w:marRight w:val="0"/>
          <w:marTop w:val="0"/>
          <w:marBottom w:val="0"/>
          <w:divBdr>
            <w:top w:val="none" w:sz="0" w:space="0" w:color="auto"/>
            <w:left w:val="none" w:sz="0" w:space="0" w:color="auto"/>
            <w:bottom w:val="none" w:sz="0" w:space="0" w:color="auto"/>
            <w:right w:val="none" w:sz="0" w:space="0" w:color="auto"/>
          </w:divBdr>
        </w:div>
        <w:div w:id="946615219">
          <w:marLeft w:val="640"/>
          <w:marRight w:val="0"/>
          <w:marTop w:val="0"/>
          <w:marBottom w:val="0"/>
          <w:divBdr>
            <w:top w:val="none" w:sz="0" w:space="0" w:color="auto"/>
            <w:left w:val="none" w:sz="0" w:space="0" w:color="auto"/>
            <w:bottom w:val="none" w:sz="0" w:space="0" w:color="auto"/>
            <w:right w:val="none" w:sz="0" w:space="0" w:color="auto"/>
          </w:divBdr>
        </w:div>
        <w:div w:id="1312517858">
          <w:marLeft w:val="640"/>
          <w:marRight w:val="0"/>
          <w:marTop w:val="0"/>
          <w:marBottom w:val="0"/>
          <w:divBdr>
            <w:top w:val="none" w:sz="0" w:space="0" w:color="auto"/>
            <w:left w:val="none" w:sz="0" w:space="0" w:color="auto"/>
            <w:bottom w:val="none" w:sz="0" w:space="0" w:color="auto"/>
            <w:right w:val="none" w:sz="0" w:space="0" w:color="auto"/>
          </w:divBdr>
        </w:div>
        <w:div w:id="1448114677">
          <w:marLeft w:val="640"/>
          <w:marRight w:val="0"/>
          <w:marTop w:val="0"/>
          <w:marBottom w:val="0"/>
          <w:divBdr>
            <w:top w:val="none" w:sz="0" w:space="0" w:color="auto"/>
            <w:left w:val="none" w:sz="0" w:space="0" w:color="auto"/>
            <w:bottom w:val="none" w:sz="0" w:space="0" w:color="auto"/>
            <w:right w:val="none" w:sz="0" w:space="0" w:color="auto"/>
          </w:divBdr>
        </w:div>
        <w:div w:id="1558782584">
          <w:marLeft w:val="640"/>
          <w:marRight w:val="0"/>
          <w:marTop w:val="0"/>
          <w:marBottom w:val="0"/>
          <w:divBdr>
            <w:top w:val="none" w:sz="0" w:space="0" w:color="auto"/>
            <w:left w:val="none" w:sz="0" w:space="0" w:color="auto"/>
            <w:bottom w:val="none" w:sz="0" w:space="0" w:color="auto"/>
            <w:right w:val="none" w:sz="0" w:space="0" w:color="auto"/>
          </w:divBdr>
        </w:div>
        <w:div w:id="1604654788">
          <w:marLeft w:val="640"/>
          <w:marRight w:val="0"/>
          <w:marTop w:val="0"/>
          <w:marBottom w:val="0"/>
          <w:divBdr>
            <w:top w:val="none" w:sz="0" w:space="0" w:color="auto"/>
            <w:left w:val="none" w:sz="0" w:space="0" w:color="auto"/>
            <w:bottom w:val="none" w:sz="0" w:space="0" w:color="auto"/>
            <w:right w:val="none" w:sz="0" w:space="0" w:color="auto"/>
          </w:divBdr>
        </w:div>
        <w:div w:id="1730759582">
          <w:marLeft w:val="640"/>
          <w:marRight w:val="0"/>
          <w:marTop w:val="0"/>
          <w:marBottom w:val="0"/>
          <w:divBdr>
            <w:top w:val="none" w:sz="0" w:space="0" w:color="auto"/>
            <w:left w:val="none" w:sz="0" w:space="0" w:color="auto"/>
            <w:bottom w:val="none" w:sz="0" w:space="0" w:color="auto"/>
            <w:right w:val="none" w:sz="0" w:space="0" w:color="auto"/>
          </w:divBdr>
        </w:div>
        <w:div w:id="1873758547">
          <w:marLeft w:val="640"/>
          <w:marRight w:val="0"/>
          <w:marTop w:val="0"/>
          <w:marBottom w:val="0"/>
          <w:divBdr>
            <w:top w:val="none" w:sz="0" w:space="0" w:color="auto"/>
            <w:left w:val="none" w:sz="0" w:space="0" w:color="auto"/>
            <w:bottom w:val="none" w:sz="0" w:space="0" w:color="auto"/>
            <w:right w:val="none" w:sz="0" w:space="0" w:color="auto"/>
          </w:divBdr>
        </w:div>
        <w:div w:id="1968775255">
          <w:marLeft w:val="640"/>
          <w:marRight w:val="0"/>
          <w:marTop w:val="0"/>
          <w:marBottom w:val="0"/>
          <w:divBdr>
            <w:top w:val="none" w:sz="0" w:space="0" w:color="auto"/>
            <w:left w:val="none" w:sz="0" w:space="0" w:color="auto"/>
            <w:bottom w:val="none" w:sz="0" w:space="0" w:color="auto"/>
            <w:right w:val="none" w:sz="0" w:space="0" w:color="auto"/>
          </w:divBdr>
        </w:div>
        <w:div w:id="1989163130">
          <w:marLeft w:val="640"/>
          <w:marRight w:val="0"/>
          <w:marTop w:val="0"/>
          <w:marBottom w:val="0"/>
          <w:divBdr>
            <w:top w:val="none" w:sz="0" w:space="0" w:color="auto"/>
            <w:left w:val="none" w:sz="0" w:space="0" w:color="auto"/>
            <w:bottom w:val="none" w:sz="0" w:space="0" w:color="auto"/>
            <w:right w:val="none" w:sz="0" w:space="0" w:color="auto"/>
          </w:divBdr>
        </w:div>
        <w:div w:id="2028168863">
          <w:marLeft w:val="640"/>
          <w:marRight w:val="0"/>
          <w:marTop w:val="0"/>
          <w:marBottom w:val="0"/>
          <w:divBdr>
            <w:top w:val="none" w:sz="0" w:space="0" w:color="auto"/>
            <w:left w:val="none" w:sz="0" w:space="0" w:color="auto"/>
            <w:bottom w:val="none" w:sz="0" w:space="0" w:color="auto"/>
            <w:right w:val="none" w:sz="0" w:space="0" w:color="auto"/>
          </w:divBdr>
        </w:div>
        <w:div w:id="2057310379">
          <w:marLeft w:val="640"/>
          <w:marRight w:val="0"/>
          <w:marTop w:val="0"/>
          <w:marBottom w:val="0"/>
          <w:divBdr>
            <w:top w:val="none" w:sz="0" w:space="0" w:color="auto"/>
            <w:left w:val="none" w:sz="0" w:space="0" w:color="auto"/>
            <w:bottom w:val="none" w:sz="0" w:space="0" w:color="auto"/>
            <w:right w:val="none" w:sz="0" w:space="0" w:color="auto"/>
          </w:divBdr>
        </w:div>
        <w:div w:id="2058620086">
          <w:marLeft w:val="640"/>
          <w:marRight w:val="0"/>
          <w:marTop w:val="0"/>
          <w:marBottom w:val="0"/>
          <w:divBdr>
            <w:top w:val="none" w:sz="0" w:space="0" w:color="auto"/>
            <w:left w:val="none" w:sz="0" w:space="0" w:color="auto"/>
            <w:bottom w:val="none" w:sz="0" w:space="0" w:color="auto"/>
            <w:right w:val="none" w:sz="0" w:space="0" w:color="auto"/>
          </w:divBdr>
        </w:div>
        <w:div w:id="2059888096">
          <w:marLeft w:val="640"/>
          <w:marRight w:val="0"/>
          <w:marTop w:val="0"/>
          <w:marBottom w:val="0"/>
          <w:divBdr>
            <w:top w:val="none" w:sz="0" w:space="0" w:color="auto"/>
            <w:left w:val="none" w:sz="0" w:space="0" w:color="auto"/>
            <w:bottom w:val="none" w:sz="0" w:space="0" w:color="auto"/>
            <w:right w:val="none" w:sz="0" w:space="0" w:color="auto"/>
          </w:divBdr>
        </w:div>
      </w:divsChild>
    </w:div>
    <w:div w:id="1133214833">
      <w:bodyDiv w:val="1"/>
      <w:marLeft w:val="0"/>
      <w:marRight w:val="0"/>
      <w:marTop w:val="0"/>
      <w:marBottom w:val="0"/>
      <w:divBdr>
        <w:top w:val="none" w:sz="0" w:space="0" w:color="auto"/>
        <w:left w:val="none" w:sz="0" w:space="0" w:color="auto"/>
        <w:bottom w:val="none" w:sz="0" w:space="0" w:color="auto"/>
        <w:right w:val="none" w:sz="0" w:space="0" w:color="auto"/>
      </w:divBdr>
    </w:div>
    <w:div w:id="1137339799">
      <w:bodyDiv w:val="1"/>
      <w:marLeft w:val="0"/>
      <w:marRight w:val="0"/>
      <w:marTop w:val="0"/>
      <w:marBottom w:val="0"/>
      <w:divBdr>
        <w:top w:val="none" w:sz="0" w:space="0" w:color="auto"/>
        <w:left w:val="none" w:sz="0" w:space="0" w:color="auto"/>
        <w:bottom w:val="none" w:sz="0" w:space="0" w:color="auto"/>
        <w:right w:val="none" w:sz="0" w:space="0" w:color="auto"/>
      </w:divBdr>
      <w:divsChild>
        <w:div w:id="31074960">
          <w:marLeft w:val="640"/>
          <w:marRight w:val="0"/>
          <w:marTop w:val="0"/>
          <w:marBottom w:val="0"/>
          <w:divBdr>
            <w:top w:val="none" w:sz="0" w:space="0" w:color="auto"/>
            <w:left w:val="none" w:sz="0" w:space="0" w:color="auto"/>
            <w:bottom w:val="none" w:sz="0" w:space="0" w:color="auto"/>
            <w:right w:val="none" w:sz="0" w:space="0" w:color="auto"/>
          </w:divBdr>
        </w:div>
        <w:div w:id="487475121">
          <w:marLeft w:val="640"/>
          <w:marRight w:val="0"/>
          <w:marTop w:val="0"/>
          <w:marBottom w:val="0"/>
          <w:divBdr>
            <w:top w:val="none" w:sz="0" w:space="0" w:color="auto"/>
            <w:left w:val="none" w:sz="0" w:space="0" w:color="auto"/>
            <w:bottom w:val="none" w:sz="0" w:space="0" w:color="auto"/>
            <w:right w:val="none" w:sz="0" w:space="0" w:color="auto"/>
          </w:divBdr>
        </w:div>
        <w:div w:id="573904423">
          <w:marLeft w:val="640"/>
          <w:marRight w:val="0"/>
          <w:marTop w:val="0"/>
          <w:marBottom w:val="0"/>
          <w:divBdr>
            <w:top w:val="none" w:sz="0" w:space="0" w:color="auto"/>
            <w:left w:val="none" w:sz="0" w:space="0" w:color="auto"/>
            <w:bottom w:val="none" w:sz="0" w:space="0" w:color="auto"/>
            <w:right w:val="none" w:sz="0" w:space="0" w:color="auto"/>
          </w:divBdr>
        </w:div>
        <w:div w:id="728528943">
          <w:marLeft w:val="640"/>
          <w:marRight w:val="0"/>
          <w:marTop w:val="0"/>
          <w:marBottom w:val="0"/>
          <w:divBdr>
            <w:top w:val="none" w:sz="0" w:space="0" w:color="auto"/>
            <w:left w:val="none" w:sz="0" w:space="0" w:color="auto"/>
            <w:bottom w:val="none" w:sz="0" w:space="0" w:color="auto"/>
            <w:right w:val="none" w:sz="0" w:space="0" w:color="auto"/>
          </w:divBdr>
        </w:div>
        <w:div w:id="819007232">
          <w:marLeft w:val="640"/>
          <w:marRight w:val="0"/>
          <w:marTop w:val="0"/>
          <w:marBottom w:val="0"/>
          <w:divBdr>
            <w:top w:val="none" w:sz="0" w:space="0" w:color="auto"/>
            <w:left w:val="none" w:sz="0" w:space="0" w:color="auto"/>
            <w:bottom w:val="none" w:sz="0" w:space="0" w:color="auto"/>
            <w:right w:val="none" w:sz="0" w:space="0" w:color="auto"/>
          </w:divBdr>
        </w:div>
        <w:div w:id="878977916">
          <w:marLeft w:val="640"/>
          <w:marRight w:val="0"/>
          <w:marTop w:val="0"/>
          <w:marBottom w:val="0"/>
          <w:divBdr>
            <w:top w:val="none" w:sz="0" w:space="0" w:color="auto"/>
            <w:left w:val="none" w:sz="0" w:space="0" w:color="auto"/>
            <w:bottom w:val="none" w:sz="0" w:space="0" w:color="auto"/>
            <w:right w:val="none" w:sz="0" w:space="0" w:color="auto"/>
          </w:divBdr>
        </w:div>
        <w:div w:id="1343436175">
          <w:marLeft w:val="640"/>
          <w:marRight w:val="0"/>
          <w:marTop w:val="0"/>
          <w:marBottom w:val="0"/>
          <w:divBdr>
            <w:top w:val="none" w:sz="0" w:space="0" w:color="auto"/>
            <w:left w:val="none" w:sz="0" w:space="0" w:color="auto"/>
            <w:bottom w:val="none" w:sz="0" w:space="0" w:color="auto"/>
            <w:right w:val="none" w:sz="0" w:space="0" w:color="auto"/>
          </w:divBdr>
        </w:div>
        <w:div w:id="1426658200">
          <w:marLeft w:val="640"/>
          <w:marRight w:val="0"/>
          <w:marTop w:val="0"/>
          <w:marBottom w:val="0"/>
          <w:divBdr>
            <w:top w:val="none" w:sz="0" w:space="0" w:color="auto"/>
            <w:left w:val="none" w:sz="0" w:space="0" w:color="auto"/>
            <w:bottom w:val="none" w:sz="0" w:space="0" w:color="auto"/>
            <w:right w:val="none" w:sz="0" w:space="0" w:color="auto"/>
          </w:divBdr>
        </w:div>
        <w:div w:id="1557736043">
          <w:marLeft w:val="640"/>
          <w:marRight w:val="0"/>
          <w:marTop w:val="0"/>
          <w:marBottom w:val="0"/>
          <w:divBdr>
            <w:top w:val="none" w:sz="0" w:space="0" w:color="auto"/>
            <w:left w:val="none" w:sz="0" w:space="0" w:color="auto"/>
            <w:bottom w:val="none" w:sz="0" w:space="0" w:color="auto"/>
            <w:right w:val="none" w:sz="0" w:space="0" w:color="auto"/>
          </w:divBdr>
        </w:div>
        <w:div w:id="1687055878">
          <w:marLeft w:val="640"/>
          <w:marRight w:val="0"/>
          <w:marTop w:val="0"/>
          <w:marBottom w:val="0"/>
          <w:divBdr>
            <w:top w:val="none" w:sz="0" w:space="0" w:color="auto"/>
            <w:left w:val="none" w:sz="0" w:space="0" w:color="auto"/>
            <w:bottom w:val="none" w:sz="0" w:space="0" w:color="auto"/>
            <w:right w:val="none" w:sz="0" w:space="0" w:color="auto"/>
          </w:divBdr>
        </w:div>
        <w:div w:id="1716200271">
          <w:marLeft w:val="640"/>
          <w:marRight w:val="0"/>
          <w:marTop w:val="0"/>
          <w:marBottom w:val="0"/>
          <w:divBdr>
            <w:top w:val="none" w:sz="0" w:space="0" w:color="auto"/>
            <w:left w:val="none" w:sz="0" w:space="0" w:color="auto"/>
            <w:bottom w:val="none" w:sz="0" w:space="0" w:color="auto"/>
            <w:right w:val="none" w:sz="0" w:space="0" w:color="auto"/>
          </w:divBdr>
        </w:div>
        <w:div w:id="1739014950">
          <w:marLeft w:val="640"/>
          <w:marRight w:val="0"/>
          <w:marTop w:val="0"/>
          <w:marBottom w:val="0"/>
          <w:divBdr>
            <w:top w:val="none" w:sz="0" w:space="0" w:color="auto"/>
            <w:left w:val="none" w:sz="0" w:space="0" w:color="auto"/>
            <w:bottom w:val="none" w:sz="0" w:space="0" w:color="auto"/>
            <w:right w:val="none" w:sz="0" w:space="0" w:color="auto"/>
          </w:divBdr>
        </w:div>
        <w:div w:id="1784181742">
          <w:marLeft w:val="640"/>
          <w:marRight w:val="0"/>
          <w:marTop w:val="0"/>
          <w:marBottom w:val="0"/>
          <w:divBdr>
            <w:top w:val="none" w:sz="0" w:space="0" w:color="auto"/>
            <w:left w:val="none" w:sz="0" w:space="0" w:color="auto"/>
            <w:bottom w:val="none" w:sz="0" w:space="0" w:color="auto"/>
            <w:right w:val="none" w:sz="0" w:space="0" w:color="auto"/>
          </w:divBdr>
        </w:div>
        <w:div w:id="2000576234">
          <w:marLeft w:val="640"/>
          <w:marRight w:val="0"/>
          <w:marTop w:val="0"/>
          <w:marBottom w:val="0"/>
          <w:divBdr>
            <w:top w:val="none" w:sz="0" w:space="0" w:color="auto"/>
            <w:left w:val="none" w:sz="0" w:space="0" w:color="auto"/>
            <w:bottom w:val="none" w:sz="0" w:space="0" w:color="auto"/>
            <w:right w:val="none" w:sz="0" w:space="0" w:color="auto"/>
          </w:divBdr>
        </w:div>
        <w:div w:id="2141419240">
          <w:marLeft w:val="640"/>
          <w:marRight w:val="0"/>
          <w:marTop w:val="0"/>
          <w:marBottom w:val="0"/>
          <w:divBdr>
            <w:top w:val="none" w:sz="0" w:space="0" w:color="auto"/>
            <w:left w:val="none" w:sz="0" w:space="0" w:color="auto"/>
            <w:bottom w:val="none" w:sz="0" w:space="0" w:color="auto"/>
            <w:right w:val="none" w:sz="0" w:space="0" w:color="auto"/>
          </w:divBdr>
        </w:div>
      </w:divsChild>
    </w:div>
    <w:div w:id="1137576091">
      <w:bodyDiv w:val="1"/>
      <w:marLeft w:val="0"/>
      <w:marRight w:val="0"/>
      <w:marTop w:val="0"/>
      <w:marBottom w:val="0"/>
      <w:divBdr>
        <w:top w:val="none" w:sz="0" w:space="0" w:color="auto"/>
        <w:left w:val="none" w:sz="0" w:space="0" w:color="auto"/>
        <w:bottom w:val="none" w:sz="0" w:space="0" w:color="auto"/>
        <w:right w:val="none" w:sz="0" w:space="0" w:color="auto"/>
      </w:divBdr>
    </w:div>
    <w:div w:id="1142306650">
      <w:bodyDiv w:val="1"/>
      <w:marLeft w:val="0"/>
      <w:marRight w:val="0"/>
      <w:marTop w:val="0"/>
      <w:marBottom w:val="0"/>
      <w:divBdr>
        <w:top w:val="none" w:sz="0" w:space="0" w:color="auto"/>
        <w:left w:val="none" w:sz="0" w:space="0" w:color="auto"/>
        <w:bottom w:val="none" w:sz="0" w:space="0" w:color="auto"/>
        <w:right w:val="none" w:sz="0" w:space="0" w:color="auto"/>
      </w:divBdr>
    </w:div>
    <w:div w:id="1142768332">
      <w:bodyDiv w:val="1"/>
      <w:marLeft w:val="0"/>
      <w:marRight w:val="0"/>
      <w:marTop w:val="0"/>
      <w:marBottom w:val="0"/>
      <w:divBdr>
        <w:top w:val="none" w:sz="0" w:space="0" w:color="auto"/>
        <w:left w:val="none" w:sz="0" w:space="0" w:color="auto"/>
        <w:bottom w:val="none" w:sz="0" w:space="0" w:color="auto"/>
        <w:right w:val="none" w:sz="0" w:space="0" w:color="auto"/>
      </w:divBdr>
      <w:divsChild>
        <w:div w:id="983777590">
          <w:marLeft w:val="0"/>
          <w:marRight w:val="0"/>
          <w:marTop w:val="0"/>
          <w:marBottom w:val="0"/>
          <w:divBdr>
            <w:top w:val="none" w:sz="0" w:space="0" w:color="auto"/>
            <w:left w:val="none" w:sz="0" w:space="0" w:color="auto"/>
            <w:bottom w:val="none" w:sz="0" w:space="0" w:color="auto"/>
            <w:right w:val="none" w:sz="0" w:space="0" w:color="auto"/>
          </w:divBdr>
        </w:div>
      </w:divsChild>
    </w:div>
    <w:div w:id="1146969827">
      <w:bodyDiv w:val="1"/>
      <w:marLeft w:val="0"/>
      <w:marRight w:val="0"/>
      <w:marTop w:val="0"/>
      <w:marBottom w:val="0"/>
      <w:divBdr>
        <w:top w:val="none" w:sz="0" w:space="0" w:color="auto"/>
        <w:left w:val="none" w:sz="0" w:space="0" w:color="auto"/>
        <w:bottom w:val="none" w:sz="0" w:space="0" w:color="auto"/>
        <w:right w:val="none" w:sz="0" w:space="0" w:color="auto"/>
      </w:divBdr>
    </w:div>
    <w:div w:id="1148745779">
      <w:bodyDiv w:val="1"/>
      <w:marLeft w:val="0"/>
      <w:marRight w:val="0"/>
      <w:marTop w:val="0"/>
      <w:marBottom w:val="0"/>
      <w:divBdr>
        <w:top w:val="none" w:sz="0" w:space="0" w:color="auto"/>
        <w:left w:val="none" w:sz="0" w:space="0" w:color="auto"/>
        <w:bottom w:val="none" w:sz="0" w:space="0" w:color="auto"/>
        <w:right w:val="none" w:sz="0" w:space="0" w:color="auto"/>
      </w:divBdr>
      <w:divsChild>
        <w:div w:id="155614265">
          <w:marLeft w:val="640"/>
          <w:marRight w:val="0"/>
          <w:marTop w:val="0"/>
          <w:marBottom w:val="0"/>
          <w:divBdr>
            <w:top w:val="none" w:sz="0" w:space="0" w:color="auto"/>
            <w:left w:val="none" w:sz="0" w:space="0" w:color="auto"/>
            <w:bottom w:val="none" w:sz="0" w:space="0" w:color="auto"/>
            <w:right w:val="none" w:sz="0" w:space="0" w:color="auto"/>
          </w:divBdr>
        </w:div>
        <w:div w:id="172305709">
          <w:marLeft w:val="640"/>
          <w:marRight w:val="0"/>
          <w:marTop w:val="0"/>
          <w:marBottom w:val="0"/>
          <w:divBdr>
            <w:top w:val="none" w:sz="0" w:space="0" w:color="auto"/>
            <w:left w:val="none" w:sz="0" w:space="0" w:color="auto"/>
            <w:bottom w:val="none" w:sz="0" w:space="0" w:color="auto"/>
            <w:right w:val="none" w:sz="0" w:space="0" w:color="auto"/>
          </w:divBdr>
        </w:div>
        <w:div w:id="209270201">
          <w:marLeft w:val="640"/>
          <w:marRight w:val="0"/>
          <w:marTop w:val="0"/>
          <w:marBottom w:val="0"/>
          <w:divBdr>
            <w:top w:val="none" w:sz="0" w:space="0" w:color="auto"/>
            <w:left w:val="none" w:sz="0" w:space="0" w:color="auto"/>
            <w:bottom w:val="none" w:sz="0" w:space="0" w:color="auto"/>
            <w:right w:val="none" w:sz="0" w:space="0" w:color="auto"/>
          </w:divBdr>
        </w:div>
        <w:div w:id="271135919">
          <w:marLeft w:val="640"/>
          <w:marRight w:val="0"/>
          <w:marTop w:val="0"/>
          <w:marBottom w:val="0"/>
          <w:divBdr>
            <w:top w:val="none" w:sz="0" w:space="0" w:color="auto"/>
            <w:left w:val="none" w:sz="0" w:space="0" w:color="auto"/>
            <w:bottom w:val="none" w:sz="0" w:space="0" w:color="auto"/>
            <w:right w:val="none" w:sz="0" w:space="0" w:color="auto"/>
          </w:divBdr>
        </w:div>
        <w:div w:id="319235203">
          <w:marLeft w:val="640"/>
          <w:marRight w:val="0"/>
          <w:marTop w:val="0"/>
          <w:marBottom w:val="0"/>
          <w:divBdr>
            <w:top w:val="none" w:sz="0" w:space="0" w:color="auto"/>
            <w:left w:val="none" w:sz="0" w:space="0" w:color="auto"/>
            <w:bottom w:val="none" w:sz="0" w:space="0" w:color="auto"/>
            <w:right w:val="none" w:sz="0" w:space="0" w:color="auto"/>
          </w:divBdr>
        </w:div>
        <w:div w:id="402874596">
          <w:marLeft w:val="640"/>
          <w:marRight w:val="0"/>
          <w:marTop w:val="0"/>
          <w:marBottom w:val="0"/>
          <w:divBdr>
            <w:top w:val="none" w:sz="0" w:space="0" w:color="auto"/>
            <w:left w:val="none" w:sz="0" w:space="0" w:color="auto"/>
            <w:bottom w:val="none" w:sz="0" w:space="0" w:color="auto"/>
            <w:right w:val="none" w:sz="0" w:space="0" w:color="auto"/>
          </w:divBdr>
        </w:div>
        <w:div w:id="470757006">
          <w:marLeft w:val="640"/>
          <w:marRight w:val="0"/>
          <w:marTop w:val="0"/>
          <w:marBottom w:val="0"/>
          <w:divBdr>
            <w:top w:val="none" w:sz="0" w:space="0" w:color="auto"/>
            <w:left w:val="none" w:sz="0" w:space="0" w:color="auto"/>
            <w:bottom w:val="none" w:sz="0" w:space="0" w:color="auto"/>
            <w:right w:val="none" w:sz="0" w:space="0" w:color="auto"/>
          </w:divBdr>
        </w:div>
        <w:div w:id="769155437">
          <w:marLeft w:val="640"/>
          <w:marRight w:val="0"/>
          <w:marTop w:val="0"/>
          <w:marBottom w:val="0"/>
          <w:divBdr>
            <w:top w:val="none" w:sz="0" w:space="0" w:color="auto"/>
            <w:left w:val="none" w:sz="0" w:space="0" w:color="auto"/>
            <w:bottom w:val="none" w:sz="0" w:space="0" w:color="auto"/>
            <w:right w:val="none" w:sz="0" w:space="0" w:color="auto"/>
          </w:divBdr>
        </w:div>
        <w:div w:id="774056535">
          <w:marLeft w:val="640"/>
          <w:marRight w:val="0"/>
          <w:marTop w:val="0"/>
          <w:marBottom w:val="0"/>
          <w:divBdr>
            <w:top w:val="none" w:sz="0" w:space="0" w:color="auto"/>
            <w:left w:val="none" w:sz="0" w:space="0" w:color="auto"/>
            <w:bottom w:val="none" w:sz="0" w:space="0" w:color="auto"/>
            <w:right w:val="none" w:sz="0" w:space="0" w:color="auto"/>
          </w:divBdr>
        </w:div>
        <w:div w:id="848905907">
          <w:marLeft w:val="640"/>
          <w:marRight w:val="0"/>
          <w:marTop w:val="0"/>
          <w:marBottom w:val="0"/>
          <w:divBdr>
            <w:top w:val="none" w:sz="0" w:space="0" w:color="auto"/>
            <w:left w:val="none" w:sz="0" w:space="0" w:color="auto"/>
            <w:bottom w:val="none" w:sz="0" w:space="0" w:color="auto"/>
            <w:right w:val="none" w:sz="0" w:space="0" w:color="auto"/>
          </w:divBdr>
        </w:div>
        <w:div w:id="883716504">
          <w:marLeft w:val="640"/>
          <w:marRight w:val="0"/>
          <w:marTop w:val="0"/>
          <w:marBottom w:val="0"/>
          <w:divBdr>
            <w:top w:val="none" w:sz="0" w:space="0" w:color="auto"/>
            <w:left w:val="none" w:sz="0" w:space="0" w:color="auto"/>
            <w:bottom w:val="none" w:sz="0" w:space="0" w:color="auto"/>
            <w:right w:val="none" w:sz="0" w:space="0" w:color="auto"/>
          </w:divBdr>
        </w:div>
        <w:div w:id="891382283">
          <w:marLeft w:val="640"/>
          <w:marRight w:val="0"/>
          <w:marTop w:val="0"/>
          <w:marBottom w:val="0"/>
          <w:divBdr>
            <w:top w:val="none" w:sz="0" w:space="0" w:color="auto"/>
            <w:left w:val="none" w:sz="0" w:space="0" w:color="auto"/>
            <w:bottom w:val="none" w:sz="0" w:space="0" w:color="auto"/>
            <w:right w:val="none" w:sz="0" w:space="0" w:color="auto"/>
          </w:divBdr>
        </w:div>
        <w:div w:id="916596028">
          <w:marLeft w:val="640"/>
          <w:marRight w:val="0"/>
          <w:marTop w:val="0"/>
          <w:marBottom w:val="0"/>
          <w:divBdr>
            <w:top w:val="none" w:sz="0" w:space="0" w:color="auto"/>
            <w:left w:val="none" w:sz="0" w:space="0" w:color="auto"/>
            <w:bottom w:val="none" w:sz="0" w:space="0" w:color="auto"/>
            <w:right w:val="none" w:sz="0" w:space="0" w:color="auto"/>
          </w:divBdr>
        </w:div>
        <w:div w:id="1115831126">
          <w:marLeft w:val="640"/>
          <w:marRight w:val="0"/>
          <w:marTop w:val="0"/>
          <w:marBottom w:val="0"/>
          <w:divBdr>
            <w:top w:val="none" w:sz="0" w:space="0" w:color="auto"/>
            <w:left w:val="none" w:sz="0" w:space="0" w:color="auto"/>
            <w:bottom w:val="none" w:sz="0" w:space="0" w:color="auto"/>
            <w:right w:val="none" w:sz="0" w:space="0" w:color="auto"/>
          </w:divBdr>
        </w:div>
        <w:div w:id="1129474429">
          <w:marLeft w:val="640"/>
          <w:marRight w:val="0"/>
          <w:marTop w:val="0"/>
          <w:marBottom w:val="0"/>
          <w:divBdr>
            <w:top w:val="none" w:sz="0" w:space="0" w:color="auto"/>
            <w:left w:val="none" w:sz="0" w:space="0" w:color="auto"/>
            <w:bottom w:val="none" w:sz="0" w:space="0" w:color="auto"/>
            <w:right w:val="none" w:sz="0" w:space="0" w:color="auto"/>
          </w:divBdr>
        </w:div>
        <w:div w:id="1238439296">
          <w:marLeft w:val="640"/>
          <w:marRight w:val="0"/>
          <w:marTop w:val="0"/>
          <w:marBottom w:val="0"/>
          <w:divBdr>
            <w:top w:val="none" w:sz="0" w:space="0" w:color="auto"/>
            <w:left w:val="none" w:sz="0" w:space="0" w:color="auto"/>
            <w:bottom w:val="none" w:sz="0" w:space="0" w:color="auto"/>
            <w:right w:val="none" w:sz="0" w:space="0" w:color="auto"/>
          </w:divBdr>
        </w:div>
        <w:div w:id="1289625896">
          <w:marLeft w:val="640"/>
          <w:marRight w:val="0"/>
          <w:marTop w:val="0"/>
          <w:marBottom w:val="0"/>
          <w:divBdr>
            <w:top w:val="none" w:sz="0" w:space="0" w:color="auto"/>
            <w:left w:val="none" w:sz="0" w:space="0" w:color="auto"/>
            <w:bottom w:val="none" w:sz="0" w:space="0" w:color="auto"/>
            <w:right w:val="none" w:sz="0" w:space="0" w:color="auto"/>
          </w:divBdr>
        </w:div>
        <w:div w:id="1332950199">
          <w:marLeft w:val="640"/>
          <w:marRight w:val="0"/>
          <w:marTop w:val="0"/>
          <w:marBottom w:val="0"/>
          <w:divBdr>
            <w:top w:val="none" w:sz="0" w:space="0" w:color="auto"/>
            <w:left w:val="none" w:sz="0" w:space="0" w:color="auto"/>
            <w:bottom w:val="none" w:sz="0" w:space="0" w:color="auto"/>
            <w:right w:val="none" w:sz="0" w:space="0" w:color="auto"/>
          </w:divBdr>
        </w:div>
        <w:div w:id="1441758537">
          <w:marLeft w:val="640"/>
          <w:marRight w:val="0"/>
          <w:marTop w:val="0"/>
          <w:marBottom w:val="0"/>
          <w:divBdr>
            <w:top w:val="none" w:sz="0" w:space="0" w:color="auto"/>
            <w:left w:val="none" w:sz="0" w:space="0" w:color="auto"/>
            <w:bottom w:val="none" w:sz="0" w:space="0" w:color="auto"/>
            <w:right w:val="none" w:sz="0" w:space="0" w:color="auto"/>
          </w:divBdr>
        </w:div>
        <w:div w:id="1588924848">
          <w:marLeft w:val="640"/>
          <w:marRight w:val="0"/>
          <w:marTop w:val="0"/>
          <w:marBottom w:val="0"/>
          <w:divBdr>
            <w:top w:val="none" w:sz="0" w:space="0" w:color="auto"/>
            <w:left w:val="none" w:sz="0" w:space="0" w:color="auto"/>
            <w:bottom w:val="none" w:sz="0" w:space="0" w:color="auto"/>
            <w:right w:val="none" w:sz="0" w:space="0" w:color="auto"/>
          </w:divBdr>
        </w:div>
        <w:div w:id="1603414738">
          <w:marLeft w:val="640"/>
          <w:marRight w:val="0"/>
          <w:marTop w:val="0"/>
          <w:marBottom w:val="0"/>
          <w:divBdr>
            <w:top w:val="none" w:sz="0" w:space="0" w:color="auto"/>
            <w:left w:val="none" w:sz="0" w:space="0" w:color="auto"/>
            <w:bottom w:val="none" w:sz="0" w:space="0" w:color="auto"/>
            <w:right w:val="none" w:sz="0" w:space="0" w:color="auto"/>
          </w:divBdr>
        </w:div>
        <w:div w:id="1703745757">
          <w:marLeft w:val="640"/>
          <w:marRight w:val="0"/>
          <w:marTop w:val="0"/>
          <w:marBottom w:val="0"/>
          <w:divBdr>
            <w:top w:val="none" w:sz="0" w:space="0" w:color="auto"/>
            <w:left w:val="none" w:sz="0" w:space="0" w:color="auto"/>
            <w:bottom w:val="none" w:sz="0" w:space="0" w:color="auto"/>
            <w:right w:val="none" w:sz="0" w:space="0" w:color="auto"/>
          </w:divBdr>
        </w:div>
        <w:div w:id="1810856774">
          <w:marLeft w:val="640"/>
          <w:marRight w:val="0"/>
          <w:marTop w:val="0"/>
          <w:marBottom w:val="0"/>
          <w:divBdr>
            <w:top w:val="none" w:sz="0" w:space="0" w:color="auto"/>
            <w:left w:val="none" w:sz="0" w:space="0" w:color="auto"/>
            <w:bottom w:val="none" w:sz="0" w:space="0" w:color="auto"/>
            <w:right w:val="none" w:sz="0" w:space="0" w:color="auto"/>
          </w:divBdr>
        </w:div>
        <w:div w:id="1934048078">
          <w:marLeft w:val="640"/>
          <w:marRight w:val="0"/>
          <w:marTop w:val="0"/>
          <w:marBottom w:val="0"/>
          <w:divBdr>
            <w:top w:val="none" w:sz="0" w:space="0" w:color="auto"/>
            <w:left w:val="none" w:sz="0" w:space="0" w:color="auto"/>
            <w:bottom w:val="none" w:sz="0" w:space="0" w:color="auto"/>
            <w:right w:val="none" w:sz="0" w:space="0" w:color="auto"/>
          </w:divBdr>
        </w:div>
        <w:div w:id="1981422266">
          <w:marLeft w:val="640"/>
          <w:marRight w:val="0"/>
          <w:marTop w:val="0"/>
          <w:marBottom w:val="0"/>
          <w:divBdr>
            <w:top w:val="none" w:sz="0" w:space="0" w:color="auto"/>
            <w:left w:val="none" w:sz="0" w:space="0" w:color="auto"/>
            <w:bottom w:val="none" w:sz="0" w:space="0" w:color="auto"/>
            <w:right w:val="none" w:sz="0" w:space="0" w:color="auto"/>
          </w:divBdr>
        </w:div>
        <w:div w:id="2013948714">
          <w:marLeft w:val="640"/>
          <w:marRight w:val="0"/>
          <w:marTop w:val="0"/>
          <w:marBottom w:val="0"/>
          <w:divBdr>
            <w:top w:val="none" w:sz="0" w:space="0" w:color="auto"/>
            <w:left w:val="none" w:sz="0" w:space="0" w:color="auto"/>
            <w:bottom w:val="none" w:sz="0" w:space="0" w:color="auto"/>
            <w:right w:val="none" w:sz="0" w:space="0" w:color="auto"/>
          </w:divBdr>
        </w:div>
        <w:div w:id="2126582028">
          <w:marLeft w:val="640"/>
          <w:marRight w:val="0"/>
          <w:marTop w:val="0"/>
          <w:marBottom w:val="0"/>
          <w:divBdr>
            <w:top w:val="none" w:sz="0" w:space="0" w:color="auto"/>
            <w:left w:val="none" w:sz="0" w:space="0" w:color="auto"/>
            <w:bottom w:val="none" w:sz="0" w:space="0" w:color="auto"/>
            <w:right w:val="none" w:sz="0" w:space="0" w:color="auto"/>
          </w:divBdr>
        </w:div>
      </w:divsChild>
    </w:div>
    <w:div w:id="1149248779">
      <w:bodyDiv w:val="1"/>
      <w:marLeft w:val="0"/>
      <w:marRight w:val="0"/>
      <w:marTop w:val="0"/>
      <w:marBottom w:val="0"/>
      <w:divBdr>
        <w:top w:val="none" w:sz="0" w:space="0" w:color="auto"/>
        <w:left w:val="none" w:sz="0" w:space="0" w:color="auto"/>
        <w:bottom w:val="none" w:sz="0" w:space="0" w:color="auto"/>
        <w:right w:val="none" w:sz="0" w:space="0" w:color="auto"/>
      </w:divBdr>
    </w:div>
    <w:div w:id="1149516731">
      <w:bodyDiv w:val="1"/>
      <w:marLeft w:val="0"/>
      <w:marRight w:val="0"/>
      <w:marTop w:val="0"/>
      <w:marBottom w:val="0"/>
      <w:divBdr>
        <w:top w:val="none" w:sz="0" w:space="0" w:color="auto"/>
        <w:left w:val="none" w:sz="0" w:space="0" w:color="auto"/>
        <w:bottom w:val="none" w:sz="0" w:space="0" w:color="auto"/>
        <w:right w:val="none" w:sz="0" w:space="0" w:color="auto"/>
      </w:divBdr>
    </w:div>
    <w:div w:id="1152599870">
      <w:bodyDiv w:val="1"/>
      <w:marLeft w:val="0"/>
      <w:marRight w:val="0"/>
      <w:marTop w:val="0"/>
      <w:marBottom w:val="0"/>
      <w:divBdr>
        <w:top w:val="none" w:sz="0" w:space="0" w:color="auto"/>
        <w:left w:val="none" w:sz="0" w:space="0" w:color="auto"/>
        <w:bottom w:val="none" w:sz="0" w:space="0" w:color="auto"/>
        <w:right w:val="none" w:sz="0" w:space="0" w:color="auto"/>
      </w:divBdr>
      <w:divsChild>
        <w:div w:id="64649373">
          <w:marLeft w:val="640"/>
          <w:marRight w:val="0"/>
          <w:marTop w:val="0"/>
          <w:marBottom w:val="0"/>
          <w:divBdr>
            <w:top w:val="none" w:sz="0" w:space="0" w:color="auto"/>
            <w:left w:val="none" w:sz="0" w:space="0" w:color="auto"/>
            <w:bottom w:val="none" w:sz="0" w:space="0" w:color="auto"/>
            <w:right w:val="none" w:sz="0" w:space="0" w:color="auto"/>
          </w:divBdr>
        </w:div>
        <w:div w:id="99835675">
          <w:marLeft w:val="640"/>
          <w:marRight w:val="0"/>
          <w:marTop w:val="0"/>
          <w:marBottom w:val="0"/>
          <w:divBdr>
            <w:top w:val="none" w:sz="0" w:space="0" w:color="auto"/>
            <w:left w:val="none" w:sz="0" w:space="0" w:color="auto"/>
            <w:bottom w:val="none" w:sz="0" w:space="0" w:color="auto"/>
            <w:right w:val="none" w:sz="0" w:space="0" w:color="auto"/>
          </w:divBdr>
        </w:div>
        <w:div w:id="113443828">
          <w:marLeft w:val="640"/>
          <w:marRight w:val="0"/>
          <w:marTop w:val="0"/>
          <w:marBottom w:val="0"/>
          <w:divBdr>
            <w:top w:val="none" w:sz="0" w:space="0" w:color="auto"/>
            <w:left w:val="none" w:sz="0" w:space="0" w:color="auto"/>
            <w:bottom w:val="none" w:sz="0" w:space="0" w:color="auto"/>
            <w:right w:val="none" w:sz="0" w:space="0" w:color="auto"/>
          </w:divBdr>
        </w:div>
        <w:div w:id="141848157">
          <w:marLeft w:val="640"/>
          <w:marRight w:val="0"/>
          <w:marTop w:val="0"/>
          <w:marBottom w:val="0"/>
          <w:divBdr>
            <w:top w:val="none" w:sz="0" w:space="0" w:color="auto"/>
            <w:left w:val="none" w:sz="0" w:space="0" w:color="auto"/>
            <w:bottom w:val="none" w:sz="0" w:space="0" w:color="auto"/>
            <w:right w:val="none" w:sz="0" w:space="0" w:color="auto"/>
          </w:divBdr>
        </w:div>
        <w:div w:id="212500391">
          <w:marLeft w:val="640"/>
          <w:marRight w:val="0"/>
          <w:marTop w:val="0"/>
          <w:marBottom w:val="0"/>
          <w:divBdr>
            <w:top w:val="none" w:sz="0" w:space="0" w:color="auto"/>
            <w:left w:val="none" w:sz="0" w:space="0" w:color="auto"/>
            <w:bottom w:val="none" w:sz="0" w:space="0" w:color="auto"/>
            <w:right w:val="none" w:sz="0" w:space="0" w:color="auto"/>
          </w:divBdr>
        </w:div>
        <w:div w:id="288516544">
          <w:marLeft w:val="640"/>
          <w:marRight w:val="0"/>
          <w:marTop w:val="0"/>
          <w:marBottom w:val="0"/>
          <w:divBdr>
            <w:top w:val="none" w:sz="0" w:space="0" w:color="auto"/>
            <w:left w:val="none" w:sz="0" w:space="0" w:color="auto"/>
            <w:bottom w:val="none" w:sz="0" w:space="0" w:color="auto"/>
            <w:right w:val="none" w:sz="0" w:space="0" w:color="auto"/>
          </w:divBdr>
        </w:div>
        <w:div w:id="325012705">
          <w:marLeft w:val="640"/>
          <w:marRight w:val="0"/>
          <w:marTop w:val="0"/>
          <w:marBottom w:val="0"/>
          <w:divBdr>
            <w:top w:val="none" w:sz="0" w:space="0" w:color="auto"/>
            <w:left w:val="none" w:sz="0" w:space="0" w:color="auto"/>
            <w:bottom w:val="none" w:sz="0" w:space="0" w:color="auto"/>
            <w:right w:val="none" w:sz="0" w:space="0" w:color="auto"/>
          </w:divBdr>
        </w:div>
        <w:div w:id="335352296">
          <w:marLeft w:val="640"/>
          <w:marRight w:val="0"/>
          <w:marTop w:val="0"/>
          <w:marBottom w:val="0"/>
          <w:divBdr>
            <w:top w:val="none" w:sz="0" w:space="0" w:color="auto"/>
            <w:left w:val="none" w:sz="0" w:space="0" w:color="auto"/>
            <w:bottom w:val="none" w:sz="0" w:space="0" w:color="auto"/>
            <w:right w:val="none" w:sz="0" w:space="0" w:color="auto"/>
          </w:divBdr>
        </w:div>
        <w:div w:id="360671441">
          <w:marLeft w:val="640"/>
          <w:marRight w:val="0"/>
          <w:marTop w:val="0"/>
          <w:marBottom w:val="0"/>
          <w:divBdr>
            <w:top w:val="none" w:sz="0" w:space="0" w:color="auto"/>
            <w:left w:val="none" w:sz="0" w:space="0" w:color="auto"/>
            <w:bottom w:val="none" w:sz="0" w:space="0" w:color="auto"/>
            <w:right w:val="none" w:sz="0" w:space="0" w:color="auto"/>
          </w:divBdr>
        </w:div>
        <w:div w:id="363989280">
          <w:marLeft w:val="640"/>
          <w:marRight w:val="0"/>
          <w:marTop w:val="0"/>
          <w:marBottom w:val="0"/>
          <w:divBdr>
            <w:top w:val="none" w:sz="0" w:space="0" w:color="auto"/>
            <w:left w:val="none" w:sz="0" w:space="0" w:color="auto"/>
            <w:bottom w:val="none" w:sz="0" w:space="0" w:color="auto"/>
            <w:right w:val="none" w:sz="0" w:space="0" w:color="auto"/>
          </w:divBdr>
        </w:div>
        <w:div w:id="393432290">
          <w:marLeft w:val="640"/>
          <w:marRight w:val="0"/>
          <w:marTop w:val="0"/>
          <w:marBottom w:val="0"/>
          <w:divBdr>
            <w:top w:val="none" w:sz="0" w:space="0" w:color="auto"/>
            <w:left w:val="none" w:sz="0" w:space="0" w:color="auto"/>
            <w:bottom w:val="none" w:sz="0" w:space="0" w:color="auto"/>
            <w:right w:val="none" w:sz="0" w:space="0" w:color="auto"/>
          </w:divBdr>
        </w:div>
        <w:div w:id="496196048">
          <w:marLeft w:val="640"/>
          <w:marRight w:val="0"/>
          <w:marTop w:val="0"/>
          <w:marBottom w:val="0"/>
          <w:divBdr>
            <w:top w:val="none" w:sz="0" w:space="0" w:color="auto"/>
            <w:left w:val="none" w:sz="0" w:space="0" w:color="auto"/>
            <w:bottom w:val="none" w:sz="0" w:space="0" w:color="auto"/>
            <w:right w:val="none" w:sz="0" w:space="0" w:color="auto"/>
          </w:divBdr>
        </w:div>
        <w:div w:id="794058690">
          <w:marLeft w:val="640"/>
          <w:marRight w:val="0"/>
          <w:marTop w:val="0"/>
          <w:marBottom w:val="0"/>
          <w:divBdr>
            <w:top w:val="none" w:sz="0" w:space="0" w:color="auto"/>
            <w:left w:val="none" w:sz="0" w:space="0" w:color="auto"/>
            <w:bottom w:val="none" w:sz="0" w:space="0" w:color="auto"/>
            <w:right w:val="none" w:sz="0" w:space="0" w:color="auto"/>
          </w:divBdr>
        </w:div>
        <w:div w:id="858202912">
          <w:marLeft w:val="640"/>
          <w:marRight w:val="0"/>
          <w:marTop w:val="0"/>
          <w:marBottom w:val="0"/>
          <w:divBdr>
            <w:top w:val="none" w:sz="0" w:space="0" w:color="auto"/>
            <w:left w:val="none" w:sz="0" w:space="0" w:color="auto"/>
            <w:bottom w:val="none" w:sz="0" w:space="0" w:color="auto"/>
            <w:right w:val="none" w:sz="0" w:space="0" w:color="auto"/>
          </w:divBdr>
        </w:div>
        <w:div w:id="929851532">
          <w:marLeft w:val="640"/>
          <w:marRight w:val="0"/>
          <w:marTop w:val="0"/>
          <w:marBottom w:val="0"/>
          <w:divBdr>
            <w:top w:val="none" w:sz="0" w:space="0" w:color="auto"/>
            <w:left w:val="none" w:sz="0" w:space="0" w:color="auto"/>
            <w:bottom w:val="none" w:sz="0" w:space="0" w:color="auto"/>
            <w:right w:val="none" w:sz="0" w:space="0" w:color="auto"/>
          </w:divBdr>
        </w:div>
        <w:div w:id="1009598384">
          <w:marLeft w:val="640"/>
          <w:marRight w:val="0"/>
          <w:marTop w:val="0"/>
          <w:marBottom w:val="0"/>
          <w:divBdr>
            <w:top w:val="none" w:sz="0" w:space="0" w:color="auto"/>
            <w:left w:val="none" w:sz="0" w:space="0" w:color="auto"/>
            <w:bottom w:val="none" w:sz="0" w:space="0" w:color="auto"/>
            <w:right w:val="none" w:sz="0" w:space="0" w:color="auto"/>
          </w:divBdr>
        </w:div>
        <w:div w:id="1094982274">
          <w:marLeft w:val="640"/>
          <w:marRight w:val="0"/>
          <w:marTop w:val="0"/>
          <w:marBottom w:val="0"/>
          <w:divBdr>
            <w:top w:val="none" w:sz="0" w:space="0" w:color="auto"/>
            <w:left w:val="none" w:sz="0" w:space="0" w:color="auto"/>
            <w:bottom w:val="none" w:sz="0" w:space="0" w:color="auto"/>
            <w:right w:val="none" w:sz="0" w:space="0" w:color="auto"/>
          </w:divBdr>
        </w:div>
        <w:div w:id="1121462752">
          <w:marLeft w:val="640"/>
          <w:marRight w:val="0"/>
          <w:marTop w:val="0"/>
          <w:marBottom w:val="0"/>
          <w:divBdr>
            <w:top w:val="none" w:sz="0" w:space="0" w:color="auto"/>
            <w:left w:val="none" w:sz="0" w:space="0" w:color="auto"/>
            <w:bottom w:val="none" w:sz="0" w:space="0" w:color="auto"/>
            <w:right w:val="none" w:sz="0" w:space="0" w:color="auto"/>
          </w:divBdr>
        </w:div>
        <w:div w:id="1228372527">
          <w:marLeft w:val="640"/>
          <w:marRight w:val="0"/>
          <w:marTop w:val="0"/>
          <w:marBottom w:val="0"/>
          <w:divBdr>
            <w:top w:val="none" w:sz="0" w:space="0" w:color="auto"/>
            <w:left w:val="none" w:sz="0" w:space="0" w:color="auto"/>
            <w:bottom w:val="none" w:sz="0" w:space="0" w:color="auto"/>
            <w:right w:val="none" w:sz="0" w:space="0" w:color="auto"/>
          </w:divBdr>
        </w:div>
        <w:div w:id="1325664455">
          <w:marLeft w:val="640"/>
          <w:marRight w:val="0"/>
          <w:marTop w:val="0"/>
          <w:marBottom w:val="0"/>
          <w:divBdr>
            <w:top w:val="none" w:sz="0" w:space="0" w:color="auto"/>
            <w:left w:val="none" w:sz="0" w:space="0" w:color="auto"/>
            <w:bottom w:val="none" w:sz="0" w:space="0" w:color="auto"/>
            <w:right w:val="none" w:sz="0" w:space="0" w:color="auto"/>
          </w:divBdr>
        </w:div>
        <w:div w:id="1696803450">
          <w:marLeft w:val="640"/>
          <w:marRight w:val="0"/>
          <w:marTop w:val="0"/>
          <w:marBottom w:val="0"/>
          <w:divBdr>
            <w:top w:val="none" w:sz="0" w:space="0" w:color="auto"/>
            <w:left w:val="none" w:sz="0" w:space="0" w:color="auto"/>
            <w:bottom w:val="none" w:sz="0" w:space="0" w:color="auto"/>
            <w:right w:val="none" w:sz="0" w:space="0" w:color="auto"/>
          </w:divBdr>
        </w:div>
        <w:div w:id="1813019090">
          <w:marLeft w:val="640"/>
          <w:marRight w:val="0"/>
          <w:marTop w:val="0"/>
          <w:marBottom w:val="0"/>
          <w:divBdr>
            <w:top w:val="none" w:sz="0" w:space="0" w:color="auto"/>
            <w:left w:val="none" w:sz="0" w:space="0" w:color="auto"/>
            <w:bottom w:val="none" w:sz="0" w:space="0" w:color="auto"/>
            <w:right w:val="none" w:sz="0" w:space="0" w:color="auto"/>
          </w:divBdr>
        </w:div>
        <w:div w:id="1825925287">
          <w:marLeft w:val="640"/>
          <w:marRight w:val="0"/>
          <w:marTop w:val="0"/>
          <w:marBottom w:val="0"/>
          <w:divBdr>
            <w:top w:val="none" w:sz="0" w:space="0" w:color="auto"/>
            <w:left w:val="none" w:sz="0" w:space="0" w:color="auto"/>
            <w:bottom w:val="none" w:sz="0" w:space="0" w:color="auto"/>
            <w:right w:val="none" w:sz="0" w:space="0" w:color="auto"/>
          </w:divBdr>
        </w:div>
        <w:div w:id="1847135646">
          <w:marLeft w:val="640"/>
          <w:marRight w:val="0"/>
          <w:marTop w:val="0"/>
          <w:marBottom w:val="0"/>
          <w:divBdr>
            <w:top w:val="none" w:sz="0" w:space="0" w:color="auto"/>
            <w:left w:val="none" w:sz="0" w:space="0" w:color="auto"/>
            <w:bottom w:val="none" w:sz="0" w:space="0" w:color="auto"/>
            <w:right w:val="none" w:sz="0" w:space="0" w:color="auto"/>
          </w:divBdr>
        </w:div>
        <w:div w:id="1850093464">
          <w:marLeft w:val="640"/>
          <w:marRight w:val="0"/>
          <w:marTop w:val="0"/>
          <w:marBottom w:val="0"/>
          <w:divBdr>
            <w:top w:val="none" w:sz="0" w:space="0" w:color="auto"/>
            <w:left w:val="none" w:sz="0" w:space="0" w:color="auto"/>
            <w:bottom w:val="none" w:sz="0" w:space="0" w:color="auto"/>
            <w:right w:val="none" w:sz="0" w:space="0" w:color="auto"/>
          </w:divBdr>
        </w:div>
        <w:div w:id="1936664437">
          <w:marLeft w:val="640"/>
          <w:marRight w:val="0"/>
          <w:marTop w:val="0"/>
          <w:marBottom w:val="0"/>
          <w:divBdr>
            <w:top w:val="none" w:sz="0" w:space="0" w:color="auto"/>
            <w:left w:val="none" w:sz="0" w:space="0" w:color="auto"/>
            <w:bottom w:val="none" w:sz="0" w:space="0" w:color="auto"/>
            <w:right w:val="none" w:sz="0" w:space="0" w:color="auto"/>
          </w:divBdr>
        </w:div>
        <w:div w:id="2072848496">
          <w:marLeft w:val="640"/>
          <w:marRight w:val="0"/>
          <w:marTop w:val="0"/>
          <w:marBottom w:val="0"/>
          <w:divBdr>
            <w:top w:val="none" w:sz="0" w:space="0" w:color="auto"/>
            <w:left w:val="none" w:sz="0" w:space="0" w:color="auto"/>
            <w:bottom w:val="none" w:sz="0" w:space="0" w:color="auto"/>
            <w:right w:val="none" w:sz="0" w:space="0" w:color="auto"/>
          </w:divBdr>
        </w:div>
      </w:divsChild>
    </w:div>
    <w:div w:id="1156259936">
      <w:bodyDiv w:val="1"/>
      <w:marLeft w:val="0"/>
      <w:marRight w:val="0"/>
      <w:marTop w:val="0"/>
      <w:marBottom w:val="0"/>
      <w:divBdr>
        <w:top w:val="none" w:sz="0" w:space="0" w:color="auto"/>
        <w:left w:val="none" w:sz="0" w:space="0" w:color="auto"/>
        <w:bottom w:val="none" w:sz="0" w:space="0" w:color="auto"/>
        <w:right w:val="none" w:sz="0" w:space="0" w:color="auto"/>
      </w:divBdr>
    </w:div>
    <w:div w:id="1156529065">
      <w:bodyDiv w:val="1"/>
      <w:marLeft w:val="0"/>
      <w:marRight w:val="0"/>
      <w:marTop w:val="0"/>
      <w:marBottom w:val="0"/>
      <w:divBdr>
        <w:top w:val="none" w:sz="0" w:space="0" w:color="auto"/>
        <w:left w:val="none" w:sz="0" w:space="0" w:color="auto"/>
        <w:bottom w:val="none" w:sz="0" w:space="0" w:color="auto"/>
        <w:right w:val="none" w:sz="0" w:space="0" w:color="auto"/>
      </w:divBdr>
    </w:div>
    <w:div w:id="1160777207">
      <w:bodyDiv w:val="1"/>
      <w:marLeft w:val="0"/>
      <w:marRight w:val="0"/>
      <w:marTop w:val="0"/>
      <w:marBottom w:val="0"/>
      <w:divBdr>
        <w:top w:val="none" w:sz="0" w:space="0" w:color="auto"/>
        <w:left w:val="none" w:sz="0" w:space="0" w:color="auto"/>
        <w:bottom w:val="none" w:sz="0" w:space="0" w:color="auto"/>
        <w:right w:val="none" w:sz="0" w:space="0" w:color="auto"/>
      </w:divBdr>
    </w:div>
    <w:div w:id="1163623907">
      <w:bodyDiv w:val="1"/>
      <w:marLeft w:val="0"/>
      <w:marRight w:val="0"/>
      <w:marTop w:val="0"/>
      <w:marBottom w:val="0"/>
      <w:divBdr>
        <w:top w:val="none" w:sz="0" w:space="0" w:color="auto"/>
        <w:left w:val="none" w:sz="0" w:space="0" w:color="auto"/>
        <w:bottom w:val="none" w:sz="0" w:space="0" w:color="auto"/>
        <w:right w:val="none" w:sz="0" w:space="0" w:color="auto"/>
      </w:divBdr>
    </w:div>
    <w:div w:id="1174496808">
      <w:bodyDiv w:val="1"/>
      <w:marLeft w:val="0"/>
      <w:marRight w:val="0"/>
      <w:marTop w:val="0"/>
      <w:marBottom w:val="0"/>
      <w:divBdr>
        <w:top w:val="none" w:sz="0" w:space="0" w:color="auto"/>
        <w:left w:val="none" w:sz="0" w:space="0" w:color="auto"/>
        <w:bottom w:val="none" w:sz="0" w:space="0" w:color="auto"/>
        <w:right w:val="none" w:sz="0" w:space="0" w:color="auto"/>
      </w:divBdr>
      <w:divsChild>
        <w:div w:id="102969189">
          <w:marLeft w:val="640"/>
          <w:marRight w:val="0"/>
          <w:marTop w:val="0"/>
          <w:marBottom w:val="0"/>
          <w:divBdr>
            <w:top w:val="none" w:sz="0" w:space="0" w:color="auto"/>
            <w:left w:val="none" w:sz="0" w:space="0" w:color="auto"/>
            <w:bottom w:val="none" w:sz="0" w:space="0" w:color="auto"/>
            <w:right w:val="none" w:sz="0" w:space="0" w:color="auto"/>
          </w:divBdr>
        </w:div>
        <w:div w:id="205719381">
          <w:marLeft w:val="640"/>
          <w:marRight w:val="0"/>
          <w:marTop w:val="0"/>
          <w:marBottom w:val="0"/>
          <w:divBdr>
            <w:top w:val="none" w:sz="0" w:space="0" w:color="auto"/>
            <w:left w:val="none" w:sz="0" w:space="0" w:color="auto"/>
            <w:bottom w:val="none" w:sz="0" w:space="0" w:color="auto"/>
            <w:right w:val="none" w:sz="0" w:space="0" w:color="auto"/>
          </w:divBdr>
        </w:div>
        <w:div w:id="309872697">
          <w:marLeft w:val="640"/>
          <w:marRight w:val="0"/>
          <w:marTop w:val="0"/>
          <w:marBottom w:val="0"/>
          <w:divBdr>
            <w:top w:val="none" w:sz="0" w:space="0" w:color="auto"/>
            <w:left w:val="none" w:sz="0" w:space="0" w:color="auto"/>
            <w:bottom w:val="none" w:sz="0" w:space="0" w:color="auto"/>
            <w:right w:val="none" w:sz="0" w:space="0" w:color="auto"/>
          </w:divBdr>
        </w:div>
        <w:div w:id="355548763">
          <w:marLeft w:val="640"/>
          <w:marRight w:val="0"/>
          <w:marTop w:val="0"/>
          <w:marBottom w:val="0"/>
          <w:divBdr>
            <w:top w:val="none" w:sz="0" w:space="0" w:color="auto"/>
            <w:left w:val="none" w:sz="0" w:space="0" w:color="auto"/>
            <w:bottom w:val="none" w:sz="0" w:space="0" w:color="auto"/>
            <w:right w:val="none" w:sz="0" w:space="0" w:color="auto"/>
          </w:divBdr>
        </w:div>
        <w:div w:id="571236092">
          <w:marLeft w:val="640"/>
          <w:marRight w:val="0"/>
          <w:marTop w:val="0"/>
          <w:marBottom w:val="0"/>
          <w:divBdr>
            <w:top w:val="none" w:sz="0" w:space="0" w:color="auto"/>
            <w:left w:val="none" w:sz="0" w:space="0" w:color="auto"/>
            <w:bottom w:val="none" w:sz="0" w:space="0" w:color="auto"/>
            <w:right w:val="none" w:sz="0" w:space="0" w:color="auto"/>
          </w:divBdr>
        </w:div>
        <w:div w:id="586576852">
          <w:marLeft w:val="640"/>
          <w:marRight w:val="0"/>
          <w:marTop w:val="0"/>
          <w:marBottom w:val="0"/>
          <w:divBdr>
            <w:top w:val="none" w:sz="0" w:space="0" w:color="auto"/>
            <w:left w:val="none" w:sz="0" w:space="0" w:color="auto"/>
            <w:bottom w:val="none" w:sz="0" w:space="0" w:color="auto"/>
            <w:right w:val="none" w:sz="0" w:space="0" w:color="auto"/>
          </w:divBdr>
        </w:div>
        <w:div w:id="722873101">
          <w:marLeft w:val="640"/>
          <w:marRight w:val="0"/>
          <w:marTop w:val="0"/>
          <w:marBottom w:val="0"/>
          <w:divBdr>
            <w:top w:val="none" w:sz="0" w:space="0" w:color="auto"/>
            <w:left w:val="none" w:sz="0" w:space="0" w:color="auto"/>
            <w:bottom w:val="none" w:sz="0" w:space="0" w:color="auto"/>
            <w:right w:val="none" w:sz="0" w:space="0" w:color="auto"/>
          </w:divBdr>
        </w:div>
        <w:div w:id="739256917">
          <w:marLeft w:val="640"/>
          <w:marRight w:val="0"/>
          <w:marTop w:val="0"/>
          <w:marBottom w:val="0"/>
          <w:divBdr>
            <w:top w:val="none" w:sz="0" w:space="0" w:color="auto"/>
            <w:left w:val="none" w:sz="0" w:space="0" w:color="auto"/>
            <w:bottom w:val="none" w:sz="0" w:space="0" w:color="auto"/>
            <w:right w:val="none" w:sz="0" w:space="0" w:color="auto"/>
          </w:divBdr>
        </w:div>
        <w:div w:id="884872896">
          <w:marLeft w:val="640"/>
          <w:marRight w:val="0"/>
          <w:marTop w:val="0"/>
          <w:marBottom w:val="0"/>
          <w:divBdr>
            <w:top w:val="none" w:sz="0" w:space="0" w:color="auto"/>
            <w:left w:val="none" w:sz="0" w:space="0" w:color="auto"/>
            <w:bottom w:val="none" w:sz="0" w:space="0" w:color="auto"/>
            <w:right w:val="none" w:sz="0" w:space="0" w:color="auto"/>
          </w:divBdr>
        </w:div>
        <w:div w:id="909342858">
          <w:marLeft w:val="640"/>
          <w:marRight w:val="0"/>
          <w:marTop w:val="0"/>
          <w:marBottom w:val="0"/>
          <w:divBdr>
            <w:top w:val="none" w:sz="0" w:space="0" w:color="auto"/>
            <w:left w:val="none" w:sz="0" w:space="0" w:color="auto"/>
            <w:bottom w:val="none" w:sz="0" w:space="0" w:color="auto"/>
            <w:right w:val="none" w:sz="0" w:space="0" w:color="auto"/>
          </w:divBdr>
        </w:div>
        <w:div w:id="966550565">
          <w:marLeft w:val="640"/>
          <w:marRight w:val="0"/>
          <w:marTop w:val="0"/>
          <w:marBottom w:val="0"/>
          <w:divBdr>
            <w:top w:val="none" w:sz="0" w:space="0" w:color="auto"/>
            <w:left w:val="none" w:sz="0" w:space="0" w:color="auto"/>
            <w:bottom w:val="none" w:sz="0" w:space="0" w:color="auto"/>
            <w:right w:val="none" w:sz="0" w:space="0" w:color="auto"/>
          </w:divBdr>
        </w:div>
        <w:div w:id="976688971">
          <w:marLeft w:val="640"/>
          <w:marRight w:val="0"/>
          <w:marTop w:val="0"/>
          <w:marBottom w:val="0"/>
          <w:divBdr>
            <w:top w:val="none" w:sz="0" w:space="0" w:color="auto"/>
            <w:left w:val="none" w:sz="0" w:space="0" w:color="auto"/>
            <w:bottom w:val="none" w:sz="0" w:space="0" w:color="auto"/>
            <w:right w:val="none" w:sz="0" w:space="0" w:color="auto"/>
          </w:divBdr>
        </w:div>
        <w:div w:id="1097335705">
          <w:marLeft w:val="640"/>
          <w:marRight w:val="0"/>
          <w:marTop w:val="0"/>
          <w:marBottom w:val="0"/>
          <w:divBdr>
            <w:top w:val="none" w:sz="0" w:space="0" w:color="auto"/>
            <w:left w:val="none" w:sz="0" w:space="0" w:color="auto"/>
            <w:bottom w:val="none" w:sz="0" w:space="0" w:color="auto"/>
            <w:right w:val="none" w:sz="0" w:space="0" w:color="auto"/>
          </w:divBdr>
        </w:div>
        <w:div w:id="1165827083">
          <w:marLeft w:val="640"/>
          <w:marRight w:val="0"/>
          <w:marTop w:val="0"/>
          <w:marBottom w:val="0"/>
          <w:divBdr>
            <w:top w:val="none" w:sz="0" w:space="0" w:color="auto"/>
            <w:left w:val="none" w:sz="0" w:space="0" w:color="auto"/>
            <w:bottom w:val="none" w:sz="0" w:space="0" w:color="auto"/>
            <w:right w:val="none" w:sz="0" w:space="0" w:color="auto"/>
          </w:divBdr>
        </w:div>
        <w:div w:id="1377971592">
          <w:marLeft w:val="640"/>
          <w:marRight w:val="0"/>
          <w:marTop w:val="0"/>
          <w:marBottom w:val="0"/>
          <w:divBdr>
            <w:top w:val="none" w:sz="0" w:space="0" w:color="auto"/>
            <w:left w:val="none" w:sz="0" w:space="0" w:color="auto"/>
            <w:bottom w:val="none" w:sz="0" w:space="0" w:color="auto"/>
            <w:right w:val="none" w:sz="0" w:space="0" w:color="auto"/>
          </w:divBdr>
        </w:div>
        <w:div w:id="1488935393">
          <w:marLeft w:val="640"/>
          <w:marRight w:val="0"/>
          <w:marTop w:val="0"/>
          <w:marBottom w:val="0"/>
          <w:divBdr>
            <w:top w:val="none" w:sz="0" w:space="0" w:color="auto"/>
            <w:left w:val="none" w:sz="0" w:space="0" w:color="auto"/>
            <w:bottom w:val="none" w:sz="0" w:space="0" w:color="auto"/>
            <w:right w:val="none" w:sz="0" w:space="0" w:color="auto"/>
          </w:divBdr>
        </w:div>
        <w:div w:id="1559777522">
          <w:marLeft w:val="640"/>
          <w:marRight w:val="0"/>
          <w:marTop w:val="0"/>
          <w:marBottom w:val="0"/>
          <w:divBdr>
            <w:top w:val="none" w:sz="0" w:space="0" w:color="auto"/>
            <w:left w:val="none" w:sz="0" w:space="0" w:color="auto"/>
            <w:bottom w:val="none" w:sz="0" w:space="0" w:color="auto"/>
            <w:right w:val="none" w:sz="0" w:space="0" w:color="auto"/>
          </w:divBdr>
        </w:div>
        <w:div w:id="1706904896">
          <w:marLeft w:val="640"/>
          <w:marRight w:val="0"/>
          <w:marTop w:val="0"/>
          <w:marBottom w:val="0"/>
          <w:divBdr>
            <w:top w:val="none" w:sz="0" w:space="0" w:color="auto"/>
            <w:left w:val="none" w:sz="0" w:space="0" w:color="auto"/>
            <w:bottom w:val="none" w:sz="0" w:space="0" w:color="auto"/>
            <w:right w:val="none" w:sz="0" w:space="0" w:color="auto"/>
          </w:divBdr>
        </w:div>
        <w:div w:id="1973554555">
          <w:marLeft w:val="640"/>
          <w:marRight w:val="0"/>
          <w:marTop w:val="0"/>
          <w:marBottom w:val="0"/>
          <w:divBdr>
            <w:top w:val="none" w:sz="0" w:space="0" w:color="auto"/>
            <w:left w:val="none" w:sz="0" w:space="0" w:color="auto"/>
            <w:bottom w:val="none" w:sz="0" w:space="0" w:color="auto"/>
            <w:right w:val="none" w:sz="0" w:space="0" w:color="auto"/>
          </w:divBdr>
        </w:div>
        <w:div w:id="2032292556">
          <w:marLeft w:val="640"/>
          <w:marRight w:val="0"/>
          <w:marTop w:val="0"/>
          <w:marBottom w:val="0"/>
          <w:divBdr>
            <w:top w:val="none" w:sz="0" w:space="0" w:color="auto"/>
            <w:left w:val="none" w:sz="0" w:space="0" w:color="auto"/>
            <w:bottom w:val="none" w:sz="0" w:space="0" w:color="auto"/>
            <w:right w:val="none" w:sz="0" w:space="0" w:color="auto"/>
          </w:divBdr>
        </w:div>
        <w:div w:id="2128348584">
          <w:marLeft w:val="640"/>
          <w:marRight w:val="0"/>
          <w:marTop w:val="0"/>
          <w:marBottom w:val="0"/>
          <w:divBdr>
            <w:top w:val="none" w:sz="0" w:space="0" w:color="auto"/>
            <w:left w:val="none" w:sz="0" w:space="0" w:color="auto"/>
            <w:bottom w:val="none" w:sz="0" w:space="0" w:color="auto"/>
            <w:right w:val="none" w:sz="0" w:space="0" w:color="auto"/>
          </w:divBdr>
        </w:div>
      </w:divsChild>
    </w:div>
    <w:div w:id="1175730068">
      <w:bodyDiv w:val="1"/>
      <w:marLeft w:val="0"/>
      <w:marRight w:val="0"/>
      <w:marTop w:val="0"/>
      <w:marBottom w:val="0"/>
      <w:divBdr>
        <w:top w:val="none" w:sz="0" w:space="0" w:color="auto"/>
        <w:left w:val="none" w:sz="0" w:space="0" w:color="auto"/>
        <w:bottom w:val="none" w:sz="0" w:space="0" w:color="auto"/>
        <w:right w:val="none" w:sz="0" w:space="0" w:color="auto"/>
      </w:divBdr>
    </w:div>
    <w:div w:id="1181318666">
      <w:bodyDiv w:val="1"/>
      <w:marLeft w:val="0"/>
      <w:marRight w:val="0"/>
      <w:marTop w:val="0"/>
      <w:marBottom w:val="0"/>
      <w:divBdr>
        <w:top w:val="none" w:sz="0" w:space="0" w:color="auto"/>
        <w:left w:val="none" w:sz="0" w:space="0" w:color="auto"/>
        <w:bottom w:val="none" w:sz="0" w:space="0" w:color="auto"/>
        <w:right w:val="none" w:sz="0" w:space="0" w:color="auto"/>
      </w:divBdr>
      <w:divsChild>
        <w:div w:id="118186929">
          <w:marLeft w:val="640"/>
          <w:marRight w:val="0"/>
          <w:marTop w:val="0"/>
          <w:marBottom w:val="0"/>
          <w:divBdr>
            <w:top w:val="none" w:sz="0" w:space="0" w:color="auto"/>
            <w:left w:val="none" w:sz="0" w:space="0" w:color="auto"/>
            <w:bottom w:val="none" w:sz="0" w:space="0" w:color="auto"/>
            <w:right w:val="none" w:sz="0" w:space="0" w:color="auto"/>
          </w:divBdr>
        </w:div>
        <w:div w:id="134881601">
          <w:marLeft w:val="640"/>
          <w:marRight w:val="0"/>
          <w:marTop w:val="0"/>
          <w:marBottom w:val="0"/>
          <w:divBdr>
            <w:top w:val="none" w:sz="0" w:space="0" w:color="auto"/>
            <w:left w:val="none" w:sz="0" w:space="0" w:color="auto"/>
            <w:bottom w:val="none" w:sz="0" w:space="0" w:color="auto"/>
            <w:right w:val="none" w:sz="0" w:space="0" w:color="auto"/>
          </w:divBdr>
        </w:div>
        <w:div w:id="403338172">
          <w:marLeft w:val="640"/>
          <w:marRight w:val="0"/>
          <w:marTop w:val="0"/>
          <w:marBottom w:val="0"/>
          <w:divBdr>
            <w:top w:val="none" w:sz="0" w:space="0" w:color="auto"/>
            <w:left w:val="none" w:sz="0" w:space="0" w:color="auto"/>
            <w:bottom w:val="none" w:sz="0" w:space="0" w:color="auto"/>
            <w:right w:val="none" w:sz="0" w:space="0" w:color="auto"/>
          </w:divBdr>
        </w:div>
        <w:div w:id="555974095">
          <w:marLeft w:val="640"/>
          <w:marRight w:val="0"/>
          <w:marTop w:val="0"/>
          <w:marBottom w:val="0"/>
          <w:divBdr>
            <w:top w:val="none" w:sz="0" w:space="0" w:color="auto"/>
            <w:left w:val="none" w:sz="0" w:space="0" w:color="auto"/>
            <w:bottom w:val="none" w:sz="0" w:space="0" w:color="auto"/>
            <w:right w:val="none" w:sz="0" w:space="0" w:color="auto"/>
          </w:divBdr>
        </w:div>
        <w:div w:id="602885353">
          <w:marLeft w:val="640"/>
          <w:marRight w:val="0"/>
          <w:marTop w:val="0"/>
          <w:marBottom w:val="0"/>
          <w:divBdr>
            <w:top w:val="none" w:sz="0" w:space="0" w:color="auto"/>
            <w:left w:val="none" w:sz="0" w:space="0" w:color="auto"/>
            <w:bottom w:val="none" w:sz="0" w:space="0" w:color="auto"/>
            <w:right w:val="none" w:sz="0" w:space="0" w:color="auto"/>
          </w:divBdr>
        </w:div>
        <w:div w:id="666250196">
          <w:marLeft w:val="640"/>
          <w:marRight w:val="0"/>
          <w:marTop w:val="0"/>
          <w:marBottom w:val="0"/>
          <w:divBdr>
            <w:top w:val="none" w:sz="0" w:space="0" w:color="auto"/>
            <w:left w:val="none" w:sz="0" w:space="0" w:color="auto"/>
            <w:bottom w:val="none" w:sz="0" w:space="0" w:color="auto"/>
            <w:right w:val="none" w:sz="0" w:space="0" w:color="auto"/>
          </w:divBdr>
        </w:div>
        <w:div w:id="714045374">
          <w:marLeft w:val="640"/>
          <w:marRight w:val="0"/>
          <w:marTop w:val="0"/>
          <w:marBottom w:val="0"/>
          <w:divBdr>
            <w:top w:val="none" w:sz="0" w:space="0" w:color="auto"/>
            <w:left w:val="none" w:sz="0" w:space="0" w:color="auto"/>
            <w:bottom w:val="none" w:sz="0" w:space="0" w:color="auto"/>
            <w:right w:val="none" w:sz="0" w:space="0" w:color="auto"/>
          </w:divBdr>
        </w:div>
        <w:div w:id="777987412">
          <w:marLeft w:val="640"/>
          <w:marRight w:val="0"/>
          <w:marTop w:val="0"/>
          <w:marBottom w:val="0"/>
          <w:divBdr>
            <w:top w:val="none" w:sz="0" w:space="0" w:color="auto"/>
            <w:left w:val="none" w:sz="0" w:space="0" w:color="auto"/>
            <w:bottom w:val="none" w:sz="0" w:space="0" w:color="auto"/>
            <w:right w:val="none" w:sz="0" w:space="0" w:color="auto"/>
          </w:divBdr>
        </w:div>
        <w:div w:id="786313112">
          <w:marLeft w:val="640"/>
          <w:marRight w:val="0"/>
          <w:marTop w:val="0"/>
          <w:marBottom w:val="0"/>
          <w:divBdr>
            <w:top w:val="none" w:sz="0" w:space="0" w:color="auto"/>
            <w:left w:val="none" w:sz="0" w:space="0" w:color="auto"/>
            <w:bottom w:val="none" w:sz="0" w:space="0" w:color="auto"/>
            <w:right w:val="none" w:sz="0" w:space="0" w:color="auto"/>
          </w:divBdr>
        </w:div>
        <w:div w:id="972370831">
          <w:marLeft w:val="640"/>
          <w:marRight w:val="0"/>
          <w:marTop w:val="0"/>
          <w:marBottom w:val="0"/>
          <w:divBdr>
            <w:top w:val="none" w:sz="0" w:space="0" w:color="auto"/>
            <w:left w:val="none" w:sz="0" w:space="0" w:color="auto"/>
            <w:bottom w:val="none" w:sz="0" w:space="0" w:color="auto"/>
            <w:right w:val="none" w:sz="0" w:space="0" w:color="auto"/>
          </w:divBdr>
        </w:div>
        <w:div w:id="1225293429">
          <w:marLeft w:val="640"/>
          <w:marRight w:val="0"/>
          <w:marTop w:val="0"/>
          <w:marBottom w:val="0"/>
          <w:divBdr>
            <w:top w:val="none" w:sz="0" w:space="0" w:color="auto"/>
            <w:left w:val="none" w:sz="0" w:space="0" w:color="auto"/>
            <w:bottom w:val="none" w:sz="0" w:space="0" w:color="auto"/>
            <w:right w:val="none" w:sz="0" w:space="0" w:color="auto"/>
          </w:divBdr>
        </w:div>
        <w:div w:id="1481772727">
          <w:marLeft w:val="640"/>
          <w:marRight w:val="0"/>
          <w:marTop w:val="0"/>
          <w:marBottom w:val="0"/>
          <w:divBdr>
            <w:top w:val="none" w:sz="0" w:space="0" w:color="auto"/>
            <w:left w:val="none" w:sz="0" w:space="0" w:color="auto"/>
            <w:bottom w:val="none" w:sz="0" w:space="0" w:color="auto"/>
            <w:right w:val="none" w:sz="0" w:space="0" w:color="auto"/>
          </w:divBdr>
        </w:div>
        <w:div w:id="1505431845">
          <w:marLeft w:val="640"/>
          <w:marRight w:val="0"/>
          <w:marTop w:val="0"/>
          <w:marBottom w:val="0"/>
          <w:divBdr>
            <w:top w:val="none" w:sz="0" w:space="0" w:color="auto"/>
            <w:left w:val="none" w:sz="0" w:space="0" w:color="auto"/>
            <w:bottom w:val="none" w:sz="0" w:space="0" w:color="auto"/>
            <w:right w:val="none" w:sz="0" w:space="0" w:color="auto"/>
          </w:divBdr>
        </w:div>
        <w:div w:id="1569999632">
          <w:marLeft w:val="640"/>
          <w:marRight w:val="0"/>
          <w:marTop w:val="0"/>
          <w:marBottom w:val="0"/>
          <w:divBdr>
            <w:top w:val="none" w:sz="0" w:space="0" w:color="auto"/>
            <w:left w:val="none" w:sz="0" w:space="0" w:color="auto"/>
            <w:bottom w:val="none" w:sz="0" w:space="0" w:color="auto"/>
            <w:right w:val="none" w:sz="0" w:space="0" w:color="auto"/>
          </w:divBdr>
        </w:div>
        <w:div w:id="1785079747">
          <w:marLeft w:val="640"/>
          <w:marRight w:val="0"/>
          <w:marTop w:val="0"/>
          <w:marBottom w:val="0"/>
          <w:divBdr>
            <w:top w:val="none" w:sz="0" w:space="0" w:color="auto"/>
            <w:left w:val="none" w:sz="0" w:space="0" w:color="auto"/>
            <w:bottom w:val="none" w:sz="0" w:space="0" w:color="auto"/>
            <w:right w:val="none" w:sz="0" w:space="0" w:color="auto"/>
          </w:divBdr>
        </w:div>
        <w:div w:id="1785801929">
          <w:marLeft w:val="640"/>
          <w:marRight w:val="0"/>
          <w:marTop w:val="0"/>
          <w:marBottom w:val="0"/>
          <w:divBdr>
            <w:top w:val="none" w:sz="0" w:space="0" w:color="auto"/>
            <w:left w:val="none" w:sz="0" w:space="0" w:color="auto"/>
            <w:bottom w:val="none" w:sz="0" w:space="0" w:color="auto"/>
            <w:right w:val="none" w:sz="0" w:space="0" w:color="auto"/>
          </w:divBdr>
        </w:div>
        <w:div w:id="1855873776">
          <w:marLeft w:val="640"/>
          <w:marRight w:val="0"/>
          <w:marTop w:val="0"/>
          <w:marBottom w:val="0"/>
          <w:divBdr>
            <w:top w:val="none" w:sz="0" w:space="0" w:color="auto"/>
            <w:left w:val="none" w:sz="0" w:space="0" w:color="auto"/>
            <w:bottom w:val="none" w:sz="0" w:space="0" w:color="auto"/>
            <w:right w:val="none" w:sz="0" w:space="0" w:color="auto"/>
          </w:divBdr>
        </w:div>
        <w:div w:id="1898778891">
          <w:marLeft w:val="640"/>
          <w:marRight w:val="0"/>
          <w:marTop w:val="0"/>
          <w:marBottom w:val="0"/>
          <w:divBdr>
            <w:top w:val="none" w:sz="0" w:space="0" w:color="auto"/>
            <w:left w:val="none" w:sz="0" w:space="0" w:color="auto"/>
            <w:bottom w:val="none" w:sz="0" w:space="0" w:color="auto"/>
            <w:right w:val="none" w:sz="0" w:space="0" w:color="auto"/>
          </w:divBdr>
        </w:div>
        <w:div w:id="2084444613">
          <w:marLeft w:val="640"/>
          <w:marRight w:val="0"/>
          <w:marTop w:val="0"/>
          <w:marBottom w:val="0"/>
          <w:divBdr>
            <w:top w:val="none" w:sz="0" w:space="0" w:color="auto"/>
            <w:left w:val="none" w:sz="0" w:space="0" w:color="auto"/>
            <w:bottom w:val="none" w:sz="0" w:space="0" w:color="auto"/>
            <w:right w:val="none" w:sz="0" w:space="0" w:color="auto"/>
          </w:divBdr>
        </w:div>
        <w:div w:id="2091073086">
          <w:marLeft w:val="640"/>
          <w:marRight w:val="0"/>
          <w:marTop w:val="0"/>
          <w:marBottom w:val="0"/>
          <w:divBdr>
            <w:top w:val="none" w:sz="0" w:space="0" w:color="auto"/>
            <w:left w:val="none" w:sz="0" w:space="0" w:color="auto"/>
            <w:bottom w:val="none" w:sz="0" w:space="0" w:color="auto"/>
            <w:right w:val="none" w:sz="0" w:space="0" w:color="auto"/>
          </w:divBdr>
        </w:div>
        <w:div w:id="2115594100">
          <w:marLeft w:val="640"/>
          <w:marRight w:val="0"/>
          <w:marTop w:val="0"/>
          <w:marBottom w:val="0"/>
          <w:divBdr>
            <w:top w:val="none" w:sz="0" w:space="0" w:color="auto"/>
            <w:left w:val="none" w:sz="0" w:space="0" w:color="auto"/>
            <w:bottom w:val="none" w:sz="0" w:space="0" w:color="auto"/>
            <w:right w:val="none" w:sz="0" w:space="0" w:color="auto"/>
          </w:divBdr>
        </w:div>
      </w:divsChild>
    </w:div>
    <w:div w:id="1184903698">
      <w:bodyDiv w:val="1"/>
      <w:marLeft w:val="0"/>
      <w:marRight w:val="0"/>
      <w:marTop w:val="0"/>
      <w:marBottom w:val="0"/>
      <w:divBdr>
        <w:top w:val="none" w:sz="0" w:space="0" w:color="auto"/>
        <w:left w:val="none" w:sz="0" w:space="0" w:color="auto"/>
        <w:bottom w:val="none" w:sz="0" w:space="0" w:color="auto"/>
        <w:right w:val="none" w:sz="0" w:space="0" w:color="auto"/>
      </w:divBdr>
    </w:div>
    <w:div w:id="1190799029">
      <w:bodyDiv w:val="1"/>
      <w:marLeft w:val="0"/>
      <w:marRight w:val="0"/>
      <w:marTop w:val="0"/>
      <w:marBottom w:val="0"/>
      <w:divBdr>
        <w:top w:val="none" w:sz="0" w:space="0" w:color="auto"/>
        <w:left w:val="none" w:sz="0" w:space="0" w:color="auto"/>
        <w:bottom w:val="none" w:sz="0" w:space="0" w:color="auto"/>
        <w:right w:val="none" w:sz="0" w:space="0" w:color="auto"/>
      </w:divBdr>
    </w:div>
    <w:div w:id="1196844463">
      <w:bodyDiv w:val="1"/>
      <w:marLeft w:val="0"/>
      <w:marRight w:val="0"/>
      <w:marTop w:val="0"/>
      <w:marBottom w:val="0"/>
      <w:divBdr>
        <w:top w:val="none" w:sz="0" w:space="0" w:color="auto"/>
        <w:left w:val="none" w:sz="0" w:space="0" w:color="auto"/>
        <w:bottom w:val="none" w:sz="0" w:space="0" w:color="auto"/>
        <w:right w:val="none" w:sz="0" w:space="0" w:color="auto"/>
      </w:divBdr>
    </w:div>
    <w:div w:id="1201934719">
      <w:bodyDiv w:val="1"/>
      <w:marLeft w:val="0"/>
      <w:marRight w:val="0"/>
      <w:marTop w:val="0"/>
      <w:marBottom w:val="0"/>
      <w:divBdr>
        <w:top w:val="none" w:sz="0" w:space="0" w:color="auto"/>
        <w:left w:val="none" w:sz="0" w:space="0" w:color="auto"/>
        <w:bottom w:val="none" w:sz="0" w:space="0" w:color="auto"/>
        <w:right w:val="none" w:sz="0" w:space="0" w:color="auto"/>
      </w:divBdr>
      <w:divsChild>
        <w:div w:id="122626239">
          <w:marLeft w:val="640"/>
          <w:marRight w:val="0"/>
          <w:marTop w:val="0"/>
          <w:marBottom w:val="0"/>
          <w:divBdr>
            <w:top w:val="none" w:sz="0" w:space="0" w:color="auto"/>
            <w:left w:val="none" w:sz="0" w:space="0" w:color="auto"/>
            <w:bottom w:val="none" w:sz="0" w:space="0" w:color="auto"/>
            <w:right w:val="none" w:sz="0" w:space="0" w:color="auto"/>
          </w:divBdr>
        </w:div>
        <w:div w:id="241138950">
          <w:marLeft w:val="640"/>
          <w:marRight w:val="0"/>
          <w:marTop w:val="0"/>
          <w:marBottom w:val="0"/>
          <w:divBdr>
            <w:top w:val="none" w:sz="0" w:space="0" w:color="auto"/>
            <w:left w:val="none" w:sz="0" w:space="0" w:color="auto"/>
            <w:bottom w:val="none" w:sz="0" w:space="0" w:color="auto"/>
            <w:right w:val="none" w:sz="0" w:space="0" w:color="auto"/>
          </w:divBdr>
        </w:div>
        <w:div w:id="308023367">
          <w:marLeft w:val="640"/>
          <w:marRight w:val="0"/>
          <w:marTop w:val="0"/>
          <w:marBottom w:val="0"/>
          <w:divBdr>
            <w:top w:val="none" w:sz="0" w:space="0" w:color="auto"/>
            <w:left w:val="none" w:sz="0" w:space="0" w:color="auto"/>
            <w:bottom w:val="none" w:sz="0" w:space="0" w:color="auto"/>
            <w:right w:val="none" w:sz="0" w:space="0" w:color="auto"/>
          </w:divBdr>
        </w:div>
        <w:div w:id="401098514">
          <w:marLeft w:val="640"/>
          <w:marRight w:val="0"/>
          <w:marTop w:val="0"/>
          <w:marBottom w:val="0"/>
          <w:divBdr>
            <w:top w:val="none" w:sz="0" w:space="0" w:color="auto"/>
            <w:left w:val="none" w:sz="0" w:space="0" w:color="auto"/>
            <w:bottom w:val="none" w:sz="0" w:space="0" w:color="auto"/>
            <w:right w:val="none" w:sz="0" w:space="0" w:color="auto"/>
          </w:divBdr>
        </w:div>
        <w:div w:id="458954661">
          <w:marLeft w:val="640"/>
          <w:marRight w:val="0"/>
          <w:marTop w:val="0"/>
          <w:marBottom w:val="0"/>
          <w:divBdr>
            <w:top w:val="none" w:sz="0" w:space="0" w:color="auto"/>
            <w:left w:val="none" w:sz="0" w:space="0" w:color="auto"/>
            <w:bottom w:val="none" w:sz="0" w:space="0" w:color="auto"/>
            <w:right w:val="none" w:sz="0" w:space="0" w:color="auto"/>
          </w:divBdr>
        </w:div>
        <w:div w:id="610553082">
          <w:marLeft w:val="640"/>
          <w:marRight w:val="0"/>
          <w:marTop w:val="0"/>
          <w:marBottom w:val="0"/>
          <w:divBdr>
            <w:top w:val="none" w:sz="0" w:space="0" w:color="auto"/>
            <w:left w:val="none" w:sz="0" w:space="0" w:color="auto"/>
            <w:bottom w:val="none" w:sz="0" w:space="0" w:color="auto"/>
            <w:right w:val="none" w:sz="0" w:space="0" w:color="auto"/>
          </w:divBdr>
        </w:div>
        <w:div w:id="638610892">
          <w:marLeft w:val="640"/>
          <w:marRight w:val="0"/>
          <w:marTop w:val="0"/>
          <w:marBottom w:val="0"/>
          <w:divBdr>
            <w:top w:val="none" w:sz="0" w:space="0" w:color="auto"/>
            <w:left w:val="none" w:sz="0" w:space="0" w:color="auto"/>
            <w:bottom w:val="none" w:sz="0" w:space="0" w:color="auto"/>
            <w:right w:val="none" w:sz="0" w:space="0" w:color="auto"/>
          </w:divBdr>
        </w:div>
        <w:div w:id="642345393">
          <w:marLeft w:val="640"/>
          <w:marRight w:val="0"/>
          <w:marTop w:val="0"/>
          <w:marBottom w:val="0"/>
          <w:divBdr>
            <w:top w:val="none" w:sz="0" w:space="0" w:color="auto"/>
            <w:left w:val="none" w:sz="0" w:space="0" w:color="auto"/>
            <w:bottom w:val="none" w:sz="0" w:space="0" w:color="auto"/>
            <w:right w:val="none" w:sz="0" w:space="0" w:color="auto"/>
          </w:divBdr>
        </w:div>
        <w:div w:id="657418379">
          <w:marLeft w:val="640"/>
          <w:marRight w:val="0"/>
          <w:marTop w:val="0"/>
          <w:marBottom w:val="0"/>
          <w:divBdr>
            <w:top w:val="none" w:sz="0" w:space="0" w:color="auto"/>
            <w:left w:val="none" w:sz="0" w:space="0" w:color="auto"/>
            <w:bottom w:val="none" w:sz="0" w:space="0" w:color="auto"/>
            <w:right w:val="none" w:sz="0" w:space="0" w:color="auto"/>
          </w:divBdr>
        </w:div>
        <w:div w:id="762799338">
          <w:marLeft w:val="640"/>
          <w:marRight w:val="0"/>
          <w:marTop w:val="0"/>
          <w:marBottom w:val="0"/>
          <w:divBdr>
            <w:top w:val="none" w:sz="0" w:space="0" w:color="auto"/>
            <w:left w:val="none" w:sz="0" w:space="0" w:color="auto"/>
            <w:bottom w:val="none" w:sz="0" w:space="0" w:color="auto"/>
            <w:right w:val="none" w:sz="0" w:space="0" w:color="auto"/>
          </w:divBdr>
        </w:div>
        <w:div w:id="769400519">
          <w:marLeft w:val="640"/>
          <w:marRight w:val="0"/>
          <w:marTop w:val="0"/>
          <w:marBottom w:val="0"/>
          <w:divBdr>
            <w:top w:val="none" w:sz="0" w:space="0" w:color="auto"/>
            <w:left w:val="none" w:sz="0" w:space="0" w:color="auto"/>
            <w:bottom w:val="none" w:sz="0" w:space="0" w:color="auto"/>
            <w:right w:val="none" w:sz="0" w:space="0" w:color="auto"/>
          </w:divBdr>
        </w:div>
        <w:div w:id="769861496">
          <w:marLeft w:val="640"/>
          <w:marRight w:val="0"/>
          <w:marTop w:val="0"/>
          <w:marBottom w:val="0"/>
          <w:divBdr>
            <w:top w:val="none" w:sz="0" w:space="0" w:color="auto"/>
            <w:left w:val="none" w:sz="0" w:space="0" w:color="auto"/>
            <w:bottom w:val="none" w:sz="0" w:space="0" w:color="auto"/>
            <w:right w:val="none" w:sz="0" w:space="0" w:color="auto"/>
          </w:divBdr>
        </w:div>
        <w:div w:id="1057582741">
          <w:marLeft w:val="640"/>
          <w:marRight w:val="0"/>
          <w:marTop w:val="0"/>
          <w:marBottom w:val="0"/>
          <w:divBdr>
            <w:top w:val="none" w:sz="0" w:space="0" w:color="auto"/>
            <w:left w:val="none" w:sz="0" w:space="0" w:color="auto"/>
            <w:bottom w:val="none" w:sz="0" w:space="0" w:color="auto"/>
            <w:right w:val="none" w:sz="0" w:space="0" w:color="auto"/>
          </w:divBdr>
        </w:div>
        <w:div w:id="1196887325">
          <w:marLeft w:val="640"/>
          <w:marRight w:val="0"/>
          <w:marTop w:val="0"/>
          <w:marBottom w:val="0"/>
          <w:divBdr>
            <w:top w:val="none" w:sz="0" w:space="0" w:color="auto"/>
            <w:left w:val="none" w:sz="0" w:space="0" w:color="auto"/>
            <w:bottom w:val="none" w:sz="0" w:space="0" w:color="auto"/>
            <w:right w:val="none" w:sz="0" w:space="0" w:color="auto"/>
          </w:divBdr>
        </w:div>
        <w:div w:id="1247692040">
          <w:marLeft w:val="640"/>
          <w:marRight w:val="0"/>
          <w:marTop w:val="0"/>
          <w:marBottom w:val="0"/>
          <w:divBdr>
            <w:top w:val="none" w:sz="0" w:space="0" w:color="auto"/>
            <w:left w:val="none" w:sz="0" w:space="0" w:color="auto"/>
            <w:bottom w:val="none" w:sz="0" w:space="0" w:color="auto"/>
            <w:right w:val="none" w:sz="0" w:space="0" w:color="auto"/>
          </w:divBdr>
        </w:div>
        <w:div w:id="1319772741">
          <w:marLeft w:val="640"/>
          <w:marRight w:val="0"/>
          <w:marTop w:val="0"/>
          <w:marBottom w:val="0"/>
          <w:divBdr>
            <w:top w:val="none" w:sz="0" w:space="0" w:color="auto"/>
            <w:left w:val="none" w:sz="0" w:space="0" w:color="auto"/>
            <w:bottom w:val="none" w:sz="0" w:space="0" w:color="auto"/>
            <w:right w:val="none" w:sz="0" w:space="0" w:color="auto"/>
          </w:divBdr>
        </w:div>
        <w:div w:id="1373069005">
          <w:marLeft w:val="640"/>
          <w:marRight w:val="0"/>
          <w:marTop w:val="0"/>
          <w:marBottom w:val="0"/>
          <w:divBdr>
            <w:top w:val="none" w:sz="0" w:space="0" w:color="auto"/>
            <w:left w:val="none" w:sz="0" w:space="0" w:color="auto"/>
            <w:bottom w:val="none" w:sz="0" w:space="0" w:color="auto"/>
            <w:right w:val="none" w:sz="0" w:space="0" w:color="auto"/>
          </w:divBdr>
        </w:div>
        <w:div w:id="1397126331">
          <w:marLeft w:val="640"/>
          <w:marRight w:val="0"/>
          <w:marTop w:val="0"/>
          <w:marBottom w:val="0"/>
          <w:divBdr>
            <w:top w:val="none" w:sz="0" w:space="0" w:color="auto"/>
            <w:left w:val="none" w:sz="0" w:space="0" w:color="auto"/>
            <w:bottom w:val="none" w:sz="0" w:space="0" w:color="auto"/>
            <w:right w:val="none" w:sz="0" w:space="0" w:color="auto"/>
          </w:divBdr>
        </w:div>
        <w:div w:id="1403403810">
          <w:marLeft w:val="640"/>
          <w:marRight w:val="0"/>
          <w:marTop w:val="0"/>
          <w:marBottom w:val="0"/>
          <w:divBdr>
            <w:top w:val="none" w:sz="0" w:space="0" w:color="auto"/>
            <w:left w:val="none" w:sz="0" w:space="0" w:color="auto"/>
            <w:bottom w:val="none" w:sz="0" w:space="0" w:color="auto"/>
            <w:right w:val="none" w:sz="0" w:space="0" w:color="auto"/>
          </w:divBdr>
        </w:div>
        <w:div w:id="1643192000">
          <w:marLeft w:val="640"/>
          <w:marRight w:val="0"/>
          <w:marTop w:val="0"/>
          <w:marBottom w:val="0"/>
          <w:divBdr>
            <w:top w:val="none" w:sz="0" w:space="0" w:color="auto"/>
            <w:left w:val="none" w:sz="0" w:space="0" w:color="auto"/>
            <w:bottom w:val="none" w:sz="0" w:space="0" w:color="auto"/>
            <w:right w:val="none" w:sz="0" w:space="0" w:color="auto"/>
          </w:divBdr>
        </w:div>
        <w:div w:id="1683362533">
          <w:marLeft w:val="640"/>
          <w:marRight w:val="0"/>
          <w:marTop w:val="0"/>
          <w:marBottom w:val="0"/>
          <w:divBdr>
            <w:top w:val="none" w:sz="0" w:space="0" w:color="auto"/>
            <w:left w:val="none" w:sz="0" w:space="0" w:color="auto"/>
            <w:bottom w:val="none" w:sz="0" w:space="0" w:color="auto"/>
            <w:right w:val="none" w:sz="0" w:space="0" w:color="auto"/>
          </w:divBdr>
        </w:div>
        <w:div w:id="1818303384">
          <w:marLeft w:val="640"/>
          <w:marRight w:val="0"/>
          <w:marTop w:val="0"/>
          <w:marBottom w:val="0"/>
          <w:divBdr>
            <w:top w:val="none" w:sz="0" w:space="0" w:color="auto"/>
            <w:left w:val="none" w:sz="0" w:space="0" w:color="auto"/>
            <w:bottom w:val="none" w:sz="0" w:space="0" w:color="auto"/>
            <w:right w:val="none" w:sz="0" w:space="0" w:color="auto"/>
          </w:divBdr>
        </w:div>
        <w:div w:id="1859662902">
          <w:marLeft w:val="640"/>
          <w:marRight w:val="0"/>
          <w:marTop w:val="0"/>
          <w:marBottom w:val="0"/>
          <w:divBdr>
            <w:top w:val="none" w:sz="0" w:space="0" w:color="auto"/>
            <w:left w:val="none" w:sz="0" w:space="0" w:color="auto"/>
            <w:bottom w:val="none" w:sz="0" w:space="0" w:color="auto"/>
            <w:right w:val="none" w:sz="0" w:space="0" w:color="auto"/>
          </w:divBdr>
        </w:div>
        <w:div w:id="1904366455">
          <w:marLeft w:val="640"/>
          <w:marRight w:val="0"/>
          <w:marTop w:val="0"/>
          <w:marBottom w:val="0"/>
          <w:divBdr>
            <w:top w:val="none" w:sz="0" w:space="0" w:color="auto"/>
            <w:left w:val="none" w:sz="0" w:space="0" w:color="auto"/>
            <w:bottom w:val="none" w:sz="0" w:space="0" w:color="auto"/>
            <w:right w:val="none" w:sz="0" w:space="0" w:color="auto"/>
          </w:divBdr>
        </w:div>
        <w:div w:id="1931162433">
          <w:marLeft w:val="640"/>
          <w:marRight w:val="0"/>
          <w:marTop w:val="0"/>
          <w:marBottom w:val="0"/>
          <w:divBdr>
            <w:top w:val="none" w:sz="0" w:space="0" w:color="auto"/>
            <w:left w:val="none" w:sz="0" w:space="0" w:color="auto"/>
            <w:bottom w:val="none" w:sz="0" w:space="0" w:color="auto"/>
            <w:right w:val="none" w:sz="0" w:space="0" w:color="auto"/>
          </w:divBdr>
        </w:div>
        <w:div w:id="1975059525">
          <w:marLeft w:val="640"/>
          <w:marRight w:val="0"/>
          <w:marTop w:val="0"/>
          <w:marBottom w:val="0"/>
          <w:divBdr>
            <w:top w:val="none" w:sz="0" w:space="0" w:color="auto"/>
            <w:left w:val="none" w:sz="0" w:space="0" w:color="auto"/>
            <w:bottom w:val="none" w:sz="0" w:space="0" w:color="auto"/>
            <w:right w:val="none" w:sz="0" w:space="0" w:color="auto"/>
          </w:divBdr>
        </w:div>
        <w:div w:id="2029482513">
          <w:marLeft w:val="640"/>
          <w:marRight w:val="0"/>
          <w:marTop w:val="0"/>
          <w:marBottom w:val="0"/>
          <w:divBdr>
            <w:top w:val="none" w:sz="0" w:space="0" w:color="auto"/>
            <w:left w:val="none" w:sz="0" w:space="0" w:color="auto"/>
            <w:bottom w:val="none" w:sz="0" w:space="0" w:color="auto"/>
            <w:right w:val="none" w:sz="0" w:space="0" w:color="auto"/>
          </w:divBdr>
        </w:div>
      </w:divsChild>
    </w:div>
    <w:div w:id="1202748235">
      <w:bodyDiv w:val="1"/>
      <w:marLeft w:val="0"/>
      <w:marRight w:val="0"/>
      <w:marTop w:val="0"/>
      <w:marBottom w:val="0"/>
      <w:divBdr>
        <w:top w:val="none" w:sz="0" w:space="0" w:color="auto"/>
        <w:left w:val="none" w:sz="0" w:space="0" w:color="auto"/>
        <w:bottom w:val="none" w:sz="0" w:space="0" w:color="auto"/>
        <w:right w:val="none" w:sz="0" w:space="0" w:color="auto"/>
      </w:divBdr>
      <w:divsChild>
        <w:div w:id="69737245">
          <w:marLeft w:val="640"/>
          <w:marRight w:val="0"/>
          <w:marTop w:val="0"/>
          <w:marBottom w:val="0"/>
          <w:divBdr>
            <w:top w:val="none" w:sz="0" w:space="0" w:color="auto"/>
            <w:left w:val="none" w:sz="0" w:space="0" w:color="auto"/>
            <w:bottom w:val="none" w:sz="0" w:space="0" w:color="auto"/>
            <w:right w:val="none" w:sz="0" w:space="0" w:color="auto"/>
          </w:divBdr>
        </w:div>
        <w:div w:id="103382276">
          <w:marLeft w:val="640"/>
          <w:marRight w:val="0"/>
          <w:marTop w:val="0"/>
          <w:marBottom w:val="0"/>
          <w:divBdr>
            <w:top w:val="none" w:sz="0" w:space="0" w:color="auto"/>
            <w:left w:val="none" w:sz="0" w:space="0" w:color="auto"/>
            <w:bottom w:val="none" w:sz="0" w:space="0" w:color="auto"/>
            <w:right w:val="none" w:sz="0" w:space="0" w:color="auto"/>
          </w:divBdr>
        </w:div>
        <w:div w:id="167598280">
          <w:marLeft w:val="640"/>
          <w:marRight w:val="0"/>
          <w:marTop w:val="0"/>
          <w:marBottom w:val="0"/>
          <w:divBdr>
            <w:top w:val="none" w:sz="0" w:space="0" w:color="auto"/>
            <w:left w:val="none" w:sz="0" w:space="0" w:color="auto"/>
            <w:bottom w:val="none" w:sz="0" w:space="0" w:color="auto"/>
            <w:right w:val="none" w:sz="0" w:space="0" w:color="auto"/>
          </w:divBdr>
        </w:div>
        <w:div w:id="236717216">
          <w:marLeft w:val="640"/>
          <w:marRight w:val="0"/>
          <w:marTop w:val="0"/>
          <w:marBottom w:val="0"/>
          <w:divBdr>
            <w:top w:val="none" w:sz="0" w:space="0" w:color="auto"/>
            <w:left w:val="none" w:sz="0" w:space="0" w:color="auto"/>
            <w:bottom w:val="none" w:sz="0" w:space="0" w:color="auto"/>
            <w:right w:val="none" w:sz="0" w:space="0" w:color="auto"/>
          </w:divBdr>
        </w:div>
        <w:div w:id="338123381">
          <w:marLeft w:val="640"/>
          <w:marRight w:val="0"/>
          <w:marTop w:val="0"/>
          <w:marBottom w:val="0"/>
          <w:divBdr>
            <w:top w:val="none" w:sz="0" w:space="0" w:color="auto"/>
            <w:left w:val="none" w:sz="0" w:space="0" w:color="auto"/>
            <w:bottom w:val="none" w:sz="0" w:space="0" w:color="auto"/>
            <w:right w:val="none" w:sz="0" w:space="0" w:color="auto"/>
          </w:divBdr>
        </w:div>
        <w:div w:id="406004418">
          <w:marLeft w:val="640"/>
          <w:marRight w:val="0"/>
          <w:marTop w:val="0"/>
          <w:marBottom w:val="0"/>
          <w:divBdr>
            <w:top w:val="none" w:sz="0" w:space="0" w:color="auto"/>
            <w:left w:val="none" w:sz="0" w:space="0" w:color="auto"/>
            <w:bottom w:val="none" w:sz="0" w:space="0" w:color="auto"/>
            <w:right w:val="none" w:sz="0" w:space="0" w:color="auto"/>
          </w:divBdr>
        </w:div>
        <w:div w:id="434447873">
          <w:marLeft w:val="640"/>
          <w:marRight w:val="0"/>
          <w:marTop w:val="0"/>
          <w:marBottom w:val="0"/>
          <w:divBdr>
            <w:top w:val="none" w:sz="0" w:space="0" w:color="auto"/>
            <w:left w:val="none" w:sz="0" w:space="0" w:color="auto"/>
            <w:bottom w:val="none" w:sz="0" w:space="0" w:color="auto"/>
            <w:right w:val="none" w:sz="0" w:space="0" w:color="auto"/>
          </w:divBdr>
        </w:div>
        <w:div w:id="498084606">
          <w:marLeft w:val="640"/>
          <w:marRight w:val="0"/>
          <w:marTop w:val="0"/>
          <w:marBottom w:val="0"/>
          <w:divBdr>
            <w:top w:val="none" w:sz="0" w:space="0" w:color="auto"/>
            <w:left w:val="none" w:sz="0" w:space="0" w:color="auto"/>
            <w:bottom w:val="none" w:sz="0" w:space="0" w:color="auto"/>
            <w:right w:val="none" w:sz="0" w:space="0" w:color="auto"/>
          </w:divBdr>
        </w:div>
        <w:div w:id="529757189">
          <w:marLeft w:val="640"/>
          <w:marRight w:val="0"/>
          <w:marTop w:val="0"/>
          <w:marBottom w:val="0"/>
          <w:divBdr>
            <w:top w:val="none" w:sz="0" w:space="0" w:color="auto"/>
            <w:left w:val="none" w:sz="0" w:space="0" w:color="auto"/>
            <w:bottom w:val="none" w:sz="0" w:space="0" w:color="auto"/>
            <w:right w:val="none" w:sz="0" w:space="0" w:color="auto"/>
          </w:divBdr>
        </w:div>
        <w:div w:id="572619615">
          <w:marLeft w:val="640"/>
          <w:marRight w:val="0"/>
          <w:marTop w:val="0"/>
          <w:marBottom w:val="0"/>
          <w:divBdr>
            <w:top w:val="none" w:sz="0" w:space="0" w:color="auto"/>
            <w:left w:val="none" w:sz="0" w:space="0" w:color="auto"/>
            <w:bottom w:val="none" w:sz="0" w:space="0" w:color="auto"/>
            <w:right w:val="none" w:sz="0" w:space="0" w:color="auto"/>
          </w:divBdr>
        </w:div>
        <w:div w:id="618755904">
          <w:marLeft w:val="640"/>
          <w:marRight w:val="0"/>
          <w:marTop w:val="0"/>
          <w:marBottom w:val="0"/>
          <w:divBdr>
            <w:top w:val="none" w:sz="0" w:space="0" w:color="auto"/>
            <w:left w:val="none" w:sz="0" w:space="0" w:color="auto"/>
            <w:bottom w:val="none" w:sz="0" w:space="0" w:color="auto"/>
            <w:right w:val="none" w:sz="0" w:space="0" w:color="auto"/>
          </w:divBdr>
        </w:div>
        <w:div w:id="640423629">
          <w:marLeft w:val="640"/>
          <w:marRight w:val="0"/>
          <w:marTop w:val="0"/>
          <w:marBottom w:val="0"/>
          <w:divBdr>
            <w:top w:val="none" w:sz="0" w:space="0" w:color="auto"/>
            <w:left w:val="none" w:sz="0" w:space="0" w:color="auto"/>
            <w:bottom w:val="none" w:sz="0" w:space="0" w:color="auto"/>
            <w:right w:val="none" w:sz="0" w:space="0" w:color="auto"/>
          </w:divBdr>
        </w:div>
        <w:div w:id="951203234">
          <w:marLeft w:val="640"/>
          <w:marRight w:val="0"/>
          <w:marTop w:val="0"/>
          <w:marBottom w:val="0"/>
          <w:divBdr>
            <w:top w:val="none" w:sz="0" w:space="0" w:color="auto"/>
            <w:left w:val="none" w:sz="0" w:space="0" w:color="auto"/>
            <w:bottom w:val="none" w:sz="0" w:space="0" w:color="auto"/>
            <w:right w:val="none" w:sz="0" w:space="0" w:color="auto"/>
          </w:divBdr>
        </w:div>
        <w:div w:id="1085223265">
          <w:marLeft w:val="640"/>
          <w:marRight w:val="0"/>
          <w:marTop w:val="0"/>
          <w:marBottom w:val="0"/>
          <w:divBdr>
            <w:top w:val="none" w:sz="0" w:space="0" w:color="auto"/>
            <w:left w:val="none" w:sz="0" w:space="0" w:color="auto"/>
            <w:bottom w:val="none" w:sz="0" w:space="0" w:color="auto"/>
            <w:right w:val="none" w:sz="0" w:space="0" w:color="auto"/>
          </w:divBdr>
        </w:div>
        <w:div w:id="1092165004">
          <w:marLeft w:val="640"/>
          <w:marRight w:val="0"/>
          <w:marTop w:val="0"/>
          <w:marBottom w:val="0"/>
          <w:divBdr>
            <w:top w:val="none" w:sz="0" w:space="0" w:color="auto"/>
            <w:left w:val="none" w:sz="0" w:space="0" w:color="auto"/>
            <w:bottom w:val="none" w:sz="0" w:space="0" w:color="auto"/>
            <w:right w:val="none" w:sz="0" w:space="0" w:color="auto"/>
          </w:divBdr>
        </w:div>
        <w:div w:id="1138377216">
          <w:marLeft w:val="640"/>
          <w:marRight w:val="0"/>
          <w:marTop w:val="0"/>
          <w:marBottom w:val="0"/>
          <w:divBdr>
            <w:top w:val="none" w:sz="0" w:space="0" w:color="auto"/>
            <w:left w:val="none" w:sz="0" w:space="0" w:color="auto"/>
            <w:bottom w:val="none" w:sz="0" w:space="0" w:color="auto"/>
            <w:right w:val="none" w:sz="0" w:space="0" w:color="auto"/>
          </w:divBdr>
        </w:div>
        <w:div w:id="1184631600">
          <w:marLeft w:val="640"/>
          <w:marRight w:val="0"/>
          <w:marTop w:val="0"/>
          <w:marBottom w:val="0"/>
          <w:divBdr>
            <w:top w:val="none" w:sz="0" w:space="0" w:color="auto"/>
            <w:left w:val="none" w:sz="0" w:space="0" w:color="auto"/>
            <w:bottom w:val="none" w:sz="0" w:space="0" w:color="auto"/>
            <w:right w:val="none" w:sz="0" w:space="0" w:color="auto"/>
          </w:divBdr>
        </w:div>
        <w:div w:id="1233157622">
          <w:marLeft w:val="640"/>
          <w:marRight w:val="0"/>
          <w:marTop w:val="0"/>
          <w:marBottom w:val="0"/>
          <w:divBdr>
            <w:top w:val="none" w:sz="0" w:space="0" w:color="auto"/>
            <w:left w:val="none" w:sz="0" w:space="0" w:color="auto"/>
            <w:bottom w:val="none" w:sz="0" w:space="0" w:color="auto"/>
            <w:right w:val="none" w:sz="0" w:space="0" w:color="auto"/>
          </w:divBdr>
        </w:div>
        <w:div w:id="1271740358">
          <w:marLeft w:val="640"/>
          <w:marRight w:val="0"/>
          <w:marTop w:val="0"/>
          <w:marBottom w:val="0"/>
          <w:divBdr>
            <w:top w:val="none" w:sz="0" w:space="0" w:color="auto"/>
            <w:left w:val="none" w:sz="0" w:space="0" w:color="auto"/>
            <w:bottom w:val="none" w:sz="0" w:space="0" w:color="auto"/>
            <w:right w:val="none" w:sz="0" w:space="0" w:color="auto"/>
          </w:divBdr>
        </w:div>
        <w:div w:id="1328512302">
          <w:marLeft w:val="640"/>
          <w:marRight w:val="0"/>
          <w:marTop w:val="0"/>
          <w:marBottom w:val="0"/>
          <w:divBdr>
            <w:top w:val="none" w:sz="0" w:space="0" w:color="auto"/>
            <w:left w:val="none" w:sz="0" w:space="0" w:color="auto"/>
            <w:bottom w:val="none" w:sz="0" w:space="0" w:color="auto"/>
            <w:right w:val="none" w:sz="0" w:space="0" w:color="auto"/>
          </w:divBdr>
        </w:div>
        <w:div w:id="1483153251">
          <w:marLeft w:val="640"/>
          <w:marRight w:val="0"/>
          <w:marTop w:val="0"/>
          <w:marBottom w:val="0"/>
          <w:divBdr>
            <w:top w:val="none" w:sz="0" w:space="0" w:color="auto"/>
            <w:left w:val="none" w:sz="0" w:space="0" w:color="auto"/>
            <w:bottom w:val="none" w:sz="0" w:space="0" w:color="auto"/>
            <w:right w:val="none" w:sz="0" w:space="0" w:color="auto"/>
          </w:divBdr>
        </w:div>
        <w:div w:id="1566987678">
          <w:marLeft w:val="640"/>
          <w:marRight w:val="0"/>
          <w:marTop w:val="0"/>
          <w:marBottom w:val="0"/>
          <w:divBdr>
            <w:top w:val="none" w:sz="0" w:space="0" w:color="auto"/>
            <w:left w:val="none" w:sz="0" w:space="0" w:color="auto"/>
            <w:bottom w:val="none" w:sz="0" w:space="0" w:color="auto"/>
            <w:right w:val="none" w:sz="0" w:space="0" w:color="auto"/>
          </w:divBdr>
        </w:div>
        <w:div w:id="1731683240">
          <w:marLeft w:val="640"/>
          <w:marRight w:val="0"/>
          <w:marTop w:val="0"/>
          <w:marBottom w:val="0"/>
          <w:divBdr>
            <w:top w:val="none" w:sz="0" w:space="0" w:color="auto"/>
            <w:left w:val="none" w:sz="0" w:space="0" w:color="auto"/>
            <w:bottom w:val="none" w:sz="0" w:space="0" w:color="auto"/>
            <w:right w:val="none" w:sz="0" w:space="0" w:color="auto"/>
          </w:divBdr>
        </w:div>
        <w:div w:id="1794441958">
          <w:marLeft w:val="640"/>
          <w:marRight w:val="0"/>
          <w:marTop w:val="0"/>
          <w:marBottom w:val="0"/>
          <w:divBdr>
            <w:top w:val="none" w:sz="0" w:space="0" w:color="auto"/>
            <w:left w:val="none" w:sz="0" w:space="0" w:color="auto"/>
            <w:bottom w:val="none" w:sz="0" w:space="0" w:color="auto"/>
            <w:right w:val="none" w:sz="0" w:space="0" w:color="auto"/>
          </w:divBdr>
        </w:div>
        <w:div w:id="1871334855">
          <w:marLeft w:val="640"/>
          <w:marRight w:val="0"/>
          <w:marTop w:val="0"/>
          <w:marBottom w:val="0"/>
          <w:divBdr>
            <w:top w:val="none" w:sz="0" w:space="0" w:color="auto"/>
            <w:left w:val="none" w:sz="0" w:space="0" w:color="auto"/>
            <w:bottom w:val="none" w:sz="0" w:space="0" w:color="auto"/>
            <w:right w:val="none" w:sz="0" w:space="0" w:color="auto"/>
          </w:divBdr>
        </w:div>
        <w:div w:id="2036733845">
          <w:marLeft w:val="640"/>
          <w:marRight w:val="0"/>
          <w:marTop w:val="0"/>
          <w:marBottom w:val="0"/>
          <w:divBdr>
            <w:top w:val="none" w:sz="0" w:space="0" w:color="auto"/>
            <w:left w:val="none" w:sz="0" w:space="0" w:color="auto"/>
            <w:bottom w:val="none" w:sz="0" w:space="0" w:color="auto"/>
            <w:right w:val="none" w:sz="0" w:space="0" w:color="auto"/>
          </w:divBdr>
        </w:div>
        <w:div w:id="2133210711">
          <w:marLeft w:val="640"/>
          <w:marRight w:val="0"/>
          <w:marTop w:val="0"/>
          <w:marBottom w:val="0"/>
          <w:divBdr>
            <w:top w:val="none" w:sz="0" w:space="0" w:color="auto"/>
            <w:left w:val="none" w:sz="0" w:space="0" w:color="auto"/>
            <w:bottom w:val="none" w:sz="0" w:space="0" w:color="auto"/>
            <w:right w:val="none" w:sz="0" w:space="0" w:color="auto"/>
          </w:divBdr>
        </w:div>
      </w:divsChild>
    </w:div>
    <w:div w:id="1203521292">
      <w:bodyDiv w:val="1"/>
      <w:marLeft w:val="0"/>
      <w:marRight w:val="0"/>
      <w:marTop w:val="0"/>
      <w:marBottom w:val="0"/>
      <w:divBdr>
        <w:top w:val="none" w:sz="0" w:space="0" w:color="auto"/>
        <w:left w:val="none" w:sz="0" w:space="0" w:color="auto"/>
        <w:bottom w:val="none" w:sz="0" w:space="0" w:color="auto"/>
        <w:right w:val="none" w:sz="0" w:space="0" w:color="auto"/>
      </w:divBdr>
    </w:div>
    <w:div w:id="1213811812">
      <w:bodyDiv w:val="1"/>
      <w:marLeft w:val="0"/>
      <w:marRight w:val="0"/>
      <w:marTop w:val="0"/>
      <w:marBottom w:val="0"/>
      <w:divBdr>
        <w:top w:val="none" w:sz="0" w:space="0" w:color="auto"/>
        <w:left w:val="none" w:sz="0" w:space="0" w:color="auto"/>
        <w:bottom w:val="none" w:sz="0" w:space="0" w:color="auto"/>
        <w:right w:val="none" w:sz="0" w:space="0" w:color="auto"/>
      </w:divBdr>
    </w:div>
    <w:div w:id="1214658996">
      <w:bodyDiv w:val="1"/>
      <w:marLeft w:val="0"/>
      <w:marRight w:val="0"/>
      <w:marTop w:val="0"/>
      <w:marBottom w:val="0"/>
      <w:divBdr>
        <w:top w:val="none" w:sz="0" w:space="0" w:color="auto"/>
        <w:left w:val="none" w:sz="0" w:space="0" w:color="auto"/>
        <w:bottom w:val="none" w:sz="0" w:space="0" w:color="auto"/>
        <w:right w:val="none" w:sz="0" w:space="0" w:color="auto"/>
      </w:divBdr>
      <w:divsChild>
        <w:div w:id="141386624">
          <w:marLeft w:val="640"/>
          <w:marRight w:val="0"/>
          <w:marTop w:val="0"/>
          <w:marBottom w:val="0"/>
          <w:divBdr>
            <w:top w:val="none" w:sz="0" w:space="0" w:color="auto"/>
            <w:left w:val="none" w:sz="0" w:space="0" w:color="auto"/>
            <w:bottom w:val="none" w:sz="0" w:space="0" w:color="auto"/>
            <w:right w:val="none" w:sz="0" w:space="0" w:color="auto"/>
          </w:divBdr>
        </w:div>
        <w:div w:id="343867814">
          <w:marLeft w:val="640"/>
          <w:marRight w:val="0"/>
          <w:marTop w:val="0"/>
          <w:marBottom w:val="0"/>
          <w:divBdr>
            <w:top w:val="none" w:sz="0" w:space="0" w:color="auto"/>
            <w:left w:val="none" w:sz="0" w:space="0" w:color="auto"/>
            <w:bottom w:val="none" w:sz="0" w:space="0" w:color="auto"/>
            <w:right w:val="none" w:sz="0" w:space="0" w:color="auto"/>
          </w:divBdr>
        </w:div>
        <w:div w:id="360401076">
          <w:marLeft w:val="640"/>
          <w:marRight w:val="0"/>
          <w:marTop w:val="0"/>
          <w:marBottom w:val="0"/>
          <w:divBdr>
            <w:top w:val="none" w:sz="0" w:space="0" w:color="auto"/>
            <w:left w:val="none" w:sz="0" w:space="0" w:color="auto"/>
            <w:bottom w:val="none" w:sz="0" w:space="0" w:color="auto"/>
            <w:right w:val="none" w:sz="0" w:space="0" w:color="auto"/>
          </w:divBdr>
        </w:div>
        <w:div w:id="488979818">
          <w:marLeft w:val="640"/>
          <w:marRight w:val="0"/>
          <w:marTop w:val="0"/>
          <w:marBottom w:val="0"/>
          <w:divBdr>
            <w:top w:val="none" w:sz="0" w:space="0" w:color="auto"/>
            <w:left w:val="none" w:sz="0" w:space="0" w:color="auto"/>
            <w:bottom w:val="none" w:sz="0" w:space="0" w:color="auto"/>
            <w:right w:val="none" w:sz="0" w:space="0" w:color="auto"/>
          </w:divBdr>
        </w:div>
        <w:div w:id="708072004">
          <w:marLeft w:val="640"/>
          <w:marRight w:val="0"/>
          <w:marTop w:val="0"/>
          <w:marBottom w:val="0"/>
          <w:divBdr>
            <w:top w:val="none" w:sz="0" w:space="0" w:color="auto"/>
            <w:left w:val="none" w:sz="0" w:space="0" w:color="auto"/>
            <w:bottom w:val="none" w:sz="0" w:space="0" w:color="auto"/>
            <w:right w:val="none" w:sz="0" w:space="0" w:color="auto"/>
          </w:divBdr>
        </w:div>
        <w:div w:id="718632794">
          <w:marLeft w:val="640"/>
          <w:marRight w:val="0"/>
          <w:marTop w:val="0"/>
          <w:marBottom w:val="0"/>
          <w:divBdr>
            <w:top w:val="none" w:sz="0" w:space="0" w:color="auto"/>
            <w:left w:val="none" w:sz="0" w:space="0" w:color="auto"/>
            <w:bottom w:val="none" w:sz="0" w:space="0" w:color="auto"/>
            <w:right w:val="none" w:sz="0" w:space="0" w:color="auto"/>
          </w:divBdr>
        </w:div>
        <w:div w:id="726609126">
          <w:marLeft w:val="640"/>
          <w:marRight w:val="0"/>
          <w:marTop w:val="0"/>
          <w:marBottom w:val="0"/>
          <w:divBdr>
            <w:top w:val="none" w:sz="0" w:space="0" w:color="auto"/>
            <w:left w:val="none" w:sz="0" w:space="0" w:color="auto"/>
            <w:bottom w:val="none" w:sz="0" w:space="0" w:color="auto"/>
            <w:right w:val="none" w:sz="0" w:space="0" w:color="auto"/>
          </w:divBdr>
        </w:div>
        <w:div w:id="802388278">
          <w:marLeft w:val="640"/>
          <w:marRight w:val="0"/>
          <w:marTop w:val="0"/>
          <w:marBottom w:val="0"/>
          <w:divBdr>
            <w:top w:val="none" w:sz="0" w:space="0" w:color="auto"/>
            <w:left w:val="none" w:sz="0" w:space="0" w:color="auto"/>
            <w:bottom w:val="none" w:sz="0" w:space="0" w:color="auto"/>
            <w:right w:val="none" w:sz="0" w:space="0" w:color="auto"/>
          </w:divBdr>
        </w:div>
        <w:div w:id="1102652085">
          <w:marLeft w:val="640"/>
          <w:marRight w:val="0"/>
          <w:marTop w:val="0"/>
          <w:marBottom w:val="0"/>
          <w:divBdr>
            <w:top w:val="none" w:sz="0" w:space="0" w:color="auto"/>
            <w:left w:val="none" w:sz="0" w:space="0" w:color="auto"/>
            <w:bottom w:val="none" w:sz="0" w:space="0" w:color="auto"/>
            <w:right w:val="none" w:sz="0" w:space="0" w:color="auto"/>
          </w:divBdr>
        </w:div>
        <w:div w:id="1226912586">
          <w:marLeft w:val="640"/>
          <w:marRight w:val="0"/>
          <w:marTop w:val="0"/>
          <w:marBottom w:val="0"/>
          <w:divBdr>
            <w:top w:val="none" w:sz="0" w:space="0" w:color="auto"/>
            <w:left w:val="none" w:sz="0" w:space="0" w:color="auto"/>
            <w:bottom w:val="none" w:sz="0" w:space="0" w:color="auto"/>
            <w:right w:val="none" w:sz="0" w:space="0" w:color="auto"/>
          </w:divBdr>
        </w:div>
        <w:div w:id="1256866451">
          <w:marLeft w:val="640"/>
          <w:marRight w:val="0"/>
          <w:marTop w:val="0"/>
          <w:marBottom w:val="0"/>
          <w:divBdr>
            <w:top w:val="none" w:sz="0" w:space="0" w:color="auto"/>
            <w:left w:val="none" w:sz="0" w:space="0" w:color="auto"/>
            <w:bottom w:val="none" w:sz="0" w:space="0" w:color="auto"/>
            <w:right w:val="none" w:sz="0" w:space="0" w:color="auto"/>
          </w:divBdr>
        </w:div>
        <w:div w:id="1389651919">
          <w:marLeft w:val="640"/>
          <w:marRight w:val="0"/>
          <w:marTop w:val="0"/>
          <w:marBottom w:val="0"/>
          <w:divBdr>
            <w:top w:val="none" w:sz="0" w:space="0" w:color="auto"/>
            <w:left w:val="none" w:sz="0" w:space="0" w:color="auto"/>
            <w:bottom w:val="none" w:sz="0" w:space="0" w:color="auto"/>
            <w:right w:val="none" w:sz="0" w:space="0" w:color="auto"/>
          </w:divBdr>
        </w:div>
        <w:div w:id="1417828691">
          <w:marLeft w:val="640"/>
          <w:marRight w:val="0"/>
          <w:marTop w:val="0"/>
          <w:marBottom w:val="0"/>
          <w:divBdr>
            <w:top w:val="none" w:sz="0" w:space="0" w:color="auto"/>
            <w:left w:val="none" w:sz="0" w:space="0" w:color="auto"/>
            <w:bottom w:val="none" w:sz="0" w:space="0" w:color="auto"/>
            <w:right w:val="none" w:sz="0" w:space="0" w:color="auto"/>
          </w:divBdr>
        </w:div>
        <w:div w:id="1476986856">
          <w:marLeft w:val="640"/>
          <w:marRight w:val="0"/>
          <w:marTop w:val="0"/>
          <w:marBottom w:val="0"/>
          <w:divBdr>
            <w:top w:val="none" w:sz="0" w:space="0" w:color="auto"/>
            <w:left w:val="none" w:sz="0" w:space="0" w:color="auto"/>
            <w:bottom w:val="none" w:sz="0" w:space="0" w:color="auto"/>
            <w:right w:val="none" w:sz="0" w:space="0" w:color="auto"/>
          </w:divBdr>
        </w:div>
        <w:div w:id="1578007185">
          <w:marLeft w:val="640"/>
          <w:marRight w:val="0"/>
          <w:marTop w:val="0"/>
          <w:marBottom w:val="0"/>
          <w:divBdr>
            <w:top w:val="none" w:sz="0" w:space="0" w:color="auto"/>
            <w:left w:val="none" w:sz="0" w:space="0" w:color="auto"/>
            <w:bottom w:val="none" w:sz="0" w:space="0" w:color="auto"/>
            <w:right w:val="none" w:sz="0" w:space="0" w:color="auto"/>
          </w:divBdr>
        </w:div>
        <w:div w:id="1779176841">
          <w:marLeft w:val="640"/>
          <w:marRight w:val="0"/>
          <w:marTop w:val="0"/>
          <w:marBottom w:val="0"/>
          <w:divBdr>
            <w:top w:val="none" w:sz="0" w:space="0" w:color="auto"/>
            <w:left w:val="none" w:sz="0" w:space="0" w:color="auto"/>
            <w:bottom w:val="none" w:sz="0" w:space="0" w:color="auto"/>
            <w:right w:val="none" w:sz="0" w:space="0" w:color="auto"/>
          </w:divBdr>
        </w:div>
        <w:div w:id="1783720959">
          <w:marLeft w:val="640"/>
          <w:marRight w:val="0"/>
          <w:marTop w:val="0"/>
          <w:marBottom w:val="0"/>
          <w:divBdr>
            <w:top w:val="none" w:sz="0" w:space="0" w:color="auto"/>
            <w:left w:val="none" w:sz="0" w:space="0" w:color="auto"/>
            <w:bottom w:val="none" w:sz="0" w:space="0" w:color="auto"/>
            <w:right w:val="none" w:sz="0" w:space="0" w:color="auto"/>
          </w:divBdr>
        </w:div>
      </w:divsChild>
    </w:div>
    <w:div w:id="1216283775">
      <w:bodyDiv w:val="1"/>
      <w:marLeft w:val="0"/>
      <w:marRight w:val="0"/>
      <w:marTop w:val="0"/>
      <w:marBottom w:val="0"/>
      <w:divBdr>
        <w:top w:val="none" w:sz="0" w:space="0" w:color="auto"/>
        <w:left w:val="none" w:sz="0" w:space="0" w:color="auto"/>
        <w:bottom w:val="none" w:sz="0" w:space="0" w:color="auto"/>
        <w:right w:val="none" w:sz="0" w:space="0" w:color="auto"/>
      </w:divBdr>
      <w:divsChild>
        <w:div w:id="242644793">
          <w:marLeft w:val="640"/>
          <w:marRight w:val="0"/>
          <w:marTop w:val="0"/>
          <w:marBottom w:val="0"/>
          <w:divBdr>
            <w:top w:val="none" w:sz="0" w:space="0" w:color="auto"/>
            <w:left w:val="none" w:sz="0" w:space="0" w:color="auto"/>
            <w:bottom w:val="none" w:sz="0" w:space="0" w:color="auto"/>
            <w:right w:val="none" w:sz="0" w:space="0" w:color="auto"/>
          </w:divBdr>
        </w:div>
        <w:div w:id="286282666">
          <w:marLeft w:val="640"/>
          <w:marRight w:val="0"/>
          <w:marTop w:val="0"/>
          <w:marBottom w:val="0"/>
          <w:divBdr>
            <w:top w:val="none" w:sz="0" w:space="0" w:color="auto"/>
            <w:left w:val="none" w:sz="0" w:space="0" w:color="auto"/>
            <w:bottom w:val="none" w:sz="0" w:space="0" w:color="auto"/>
            <w:right w:val="none" w:sz="0" w:space="0" w:color="auto"/>
          </w:divBdr>
        </w:div>
        <w:div w:id="301691144">
          <w:marLeft w:val="640"/>
          <w:marRight w:val="0"/>
          <w:marTop w:val="0"/>
          <w:marBottom w:val="0"/>
          <w:divBdr>
            <w:top w:val="none" w:sz="0" w:space="0" w:color="auto"/>
            <w:left w:val="none" w:sz="0" w:space="0" w:color="auto"/>
            <w:bottom w:val="none" w:sz="0" w:space="0" w:color="auto"/>
            <w:right w:val="none" w:sz="0" w:space="0" w:color="auto"/>
          </w:divBdr>
        </w:div>
        <w:div w:id="310134632">
          <w:marLeft w:val="640"/>
          <w:marRight w:val="0"/>
          <w:marTop w:val="0"/>
          <w:marBottom w:val="0"/>
          <w:divBdr>
            <w:top w:val="none" w:sz="0" w:space="0" w:color="auto"/>
            <w:left w:val="none" w:sz="0" w:space="0" w:color="auto"/>
            <w:bottom w:val="none" w:sz="0" w:space="0" w:color="auto"/>
            <w:right w:val="none" w:sz="0" w:space="0" w:color="auto"/>
          </w:divBdr>
        </w:div>
        <w:div w:id="357127616">
          <w:marLeft w:val="640"/>
          <w:marRight w:val="0"/>
          <w:marTop w:val="0"/>
          <w:marBottom w:val="0"/>
          <w:divBdr>
            <w:top w:val="none" w:sz="0" w:space="0" w:color="auto"/>
            <w:left w:val="none" w:sz="0" w:space="0" w:color="auto"/>
            <w:bottom w:val="none" w:sz="0" w:space="0" w:color="auto"/>
            <w:right w:val="none" w:sz="0" w:space="0" w:color="auto"/>
          </w:divBdr>
        </w:div>
        <w:div w:id="485390918">
          <w:marLeft w:val="640"/>
          <w:marRight w:val="0"/>
          <w:marTop w:val="0"/>
          <w:marBottom w:val="0"/>
          <w:divBdr>
            <w:top w:val="none" w:sz="0" w:space="0" w:color="auto"/>
            <w:left w:val="none" w:sz="0" w:space="0" w:color="auto"/>
            <w:bottom w:val="none" w:sz="0" w:space="0" w:color="auto"/>
            <w:right w:val="none" w:sz="0" w:space="0" w:color="auto"/>
          </w:divBdr>
        </w:div>
        <w:div w:id="550918195">
          <w:marLeft w:val="640"/>
          <w:marRight w:val="0"/>
          <w:marTop w:val="0"/>
          <w:marBottom w:val="0"/>
          <w:divBdr>
            <w:top w:val="none" w:sz="0" w:space="0" w:color="auto"/>
            <w:left w:val="none" w:sz="0" w:space="0" w:color="auto"/>
            <w:bottom w:val="none" w:sz="0" w:space="0" w:color="auto"/>
            <w:right w:val="none" w:sz="0" w:space="0" w:color="auto"/>
          </w:divBdr>
        </w:div>
        <w:div w:id="570821108">
          <w:marLeft w:val="640"/>
          <w:marRight w:val="0"/>
          <w:marTop w:val="0"/>
          <w:marBottom w:val="0"/>
          <w:divBdr>
            <w:top w:val="none" w:sz="0" w:space="0" w:color="auto"/>
            <w:left w:val="none" w:sz="0" w:space="0" w:color="auto"/>
            <w:bottom w:val="none" w:sz="0" w:space="0" w:color="auto"/>
            <w:right w:val="none" w:sz="0" w:space="0" w:color="auto"/>
          </w:divBdr>
        </w:div>
        <w:div w:id="658581112">
          <w:marLeft w:val="640"/>
          <w:marRight w:val="0"/>
          <w:marTop w:val="0"/>
          <w:marBottom w:val="0"/>
          <w:divBdr>
            <w:top w:val="none" w:sz="0" w:space="0" w:color="auto"/>
            <w:left w:val="none" w:sz="0" w:space="0" w:color="auto"/>
            <w:bottom w:val="none" w:sz="0" w:space="0" w:color="auto"/>
            <w:right w:val="none" w:sz="0" w:space="0" w:color="auto"/>
          </w:divBdr>
        </w:div>
        <w:div w:id="666591447">
          <w:marLeft w:val="640"/>
          <w:marRight w:val="0"/>
          <w:marTop w:val="0"/>
          <w:marBottom w:val="0"/>
          <w:divBdr>
            <w:top w:val="none" w:sz="0" w:space="0" w:color="auto"/>
            <w:left w:val="none" w:sz="0" w:space="0" w:color="auto"/>
            <w:bottom w:val="none" w:sz="0" w:space="0" w:color="auto"/>
            <w:right w:val="none" w:sz="0" w:space="0" w:color="auto"/>
          </w:divBdr>
        </w:div>
        <w:div w:id="732823599">
          <w:marLeft w:val="640"/>
          <w:marRight w:val="0"/>
          <w:marTop w:val="0"/>
          <w:marBottom w:val="0"/>
          <w:divBdr>
            <w:top w:val="none" w:sz="0" w:space="0" w:color="auto"/>
            <w:left w:val="none" w:sz="0" w:space="0" w:color="auto"/>
            <w:bottom w:val="none" w:sz="0" w:space="0" w:color="auto"/>
            <w:right w:val="none" w:sz="0" w:space="0" w:color="auto"/>
          </w:divBdr>
        </w:div>
        <w:div w:id="806236924">
          <w:marLeft w:val="640"/>
          <w:marRight w:val="0"/>
          <w:marTop w:val="0"/>
          <w:marBottom w:val="0"/>
          <w:divBdr>
            <w:top w:val="none" w:sz="0" w:space="0" w:color="auto"/>
            <w:left w:val="none" w:sz="0" w:space="0" w:color="auto"/>
            <w:bottom w:val="none" w:sz="0" w:space="0" w:color="auto"/>
            <w:right w:val="none" w:sz="0" w:space="0" w:color="auto"/>
          </w:divBdr>
        </w:div>
        <w:div w:id="1008026119">
          <w:marLeft w:val="640"/>
          <w:marRight w:val="0"/>
          <w:marTop w:val="0"/>
          <w:marBottom w:val="0"/>
          <w:divBdr>
            <w:top w:val="none" w:sz="0" w:space="0" w:color="auto"/>
            <w:left w:val="none" w:sz="0" w:space="0" w:color="auto"/>
            <w:bottom w:val="none" w:sz="0" w:space="0" w:color="auto"/>
            <w:right w:val="none" w:sz="0" w:space="0" w:color="auto"/>
          </w:divBdr>
        </w:div>
        <w:div w:id="1106578220">
          <w:marLeft w:val="640"/>
          <w:marRight w:val="0"/>
          <w:marTop w:val="0"/>
          <w:marBottom w:val="0"/>
          <w:divBdr>
            <w:top w:val="none" w:sz="0" w:space="0" w:color="auto"/>
            <w:left w:val="none" w:sz="0" w:space="0" w:color="auto"/>
            <w:bottom w:val="none" w:sz="0" w:space="0" w:color="auto"/>
            <w:right w:val="none" w:sz="0" w:space="0" w:color="auto"/>
          </w:divBdr>
        </w:div>
        <w:div w:id="1149052086">
          <w:marLeft w:val="640"/>
          <w:marRight w:val="0"/>
          <w:marTop w:val="0"/>
          <w:marBottom w:val="0"/>
          <w:divBdr>
            <w:top w:val="none" w:sz="0" w:space="0" w:color="auto"/>
            <w:left w:val="none" w:sz="0" w:space="0" w:color="auto"/>
            <w:bottom w:val="none" w:sz="0" w:space="0" w:color="auto"/>
            <w:right w:val="none" w:sz="0" w:space="0" w:color="auto"/>
          </w:divBdr>
        </w:div>
        <w:div w:id="1194347621">
          <w:marLeft w:val="640"/>
          <w:marRight w:val="0"/>
          <w:marTop w:val="0"/>
          <w:marBottom w:val="0"/>
          <w:divBdr>
            <w:top w:val="none" w:sz="0" w:space="0" w:color="auto"/>
            <w:left w:val="none" w:sz="0" w:space="0" w:color="auto"/>
            <w:bottom w:val="none" w:sz="0" w:space="0" w:color="auto"/>
            <w:right w:val="none" w:sz="0" w:space="0" w:color="auto"/>
          </w:divBdr>
        </w:div>
        <w:div w:id="1283733175">
          <w:marLeft w:val="640"/>
          <w:marRight w:val="0"/>
          <w:marTop w:val="0"/>
          <w:marBottom w:val="0"/>
          <w:divBdr>
            <w:top w:val="none" w:sz="0" w:space="0" w:color="auto"/>
            <w:left w:val="none" w:sz="0" w:space="0" w:color="auto"/>
            <w:bottom w:val="none" w:sz="0" w:space="0" w:color="auto"/>
            <w:right w:val="none" w:sz="0" w:space="0" w:color="auto"/>
          </w:divBdr>
        </w:div>
        <w:div w:id="1392002464">
          <w:marLeft w:val="640"/>
          <w:marRight w:val="0"/>
          <w:marTop w:val="0"/>
          <w:marBottom w:val="0"/>
          <w:divBdr>
            <w:top w:val="none" w:sz="0" w:space="0" w:color="auto"/>
            <w:left w:val="none" w:sz="0" w:space="0" w:color="auto"/>
            <w:bottom w:val="none" w:sz="0" w:space="0" w:color="auto"/>
            <w:right w:val="none" w:sz="0" w:space="0" w:color="auto"/>
          </w:divBdr>
        </w:div>
        <w:div w:id="1403985573">
          <w:marLeft w:val="640"/>
          <w:marRight w:val="0"/>
          <w:marTop w:val="0"/>
          <w:marBottom w:val="0"/>
          <w:divBdr>
            <w:top w:val="none" w:sz="0" w:space="0" w:color="auto"/>
            <w:left w:val="none" w:sz="0" w:space="0" w:color="auto"/>
            <w:bottom w:val="none" w:sz="0" w:space="0" w:color="auto"/>
            <w:right w:val="none" w:sz="0" w:space="0" w:color="auto"/>
          </w:divBdr>
        </w:div>
        <w:div w:id="1520392765">
          <w:marLeft w:val="640"/>
          <w:marRight w:val="0"/>
          <w:marTop w:val="0"/>
          <w:marBottom w:val="0"/>
          <w:divBdr>
            <w:top w:val="none" w:sz="0" w:space="0" w:color="auto"/>
            <w:left w:val="none" w:sz="0" w:space="0" w:color="auto"/>
            <w:bottom w:val="none" w:sz="0" w:space="0" w:color="auto"/>
            <w:right w:val="none" w:sz="0" w:space="0" w:color="auto"/>
          </w:divBdr>
        </w:div>
        <w:div w:id="1627350969">
          <w:marLeft w:val="640"/>
          <w:marRight w:val="0"/>
          <w:marTop w:val="0"/>
          <w:marBottom w:val="0"/>
          <w:divBdr>
            <w:top w:val="none" w:sz="0" w:space="0" w:color="auto"/>
            <w:left w:val="none" w:sz="0" w:space="0" w:color="auto"/>
            <w:bottom w:val="none" w:sz="0" w:space="0" w:color="auto"/>
            <w:right w:val="none" w:sz="0" w:space="0" w:color="auto"/>
          </w:divBdr>
        </w:div>
        <w:div w:id="1844733713">
          <w:marLeft w:val="640"/>
          <w:marRight w:val="0"/>
          <w:marTop w:val="0"/>
          <w:marBottom w:val="0"/>
          <w:divBdr>
            <w:top w:val="none" w:sz="0" w:space="0" w:color="auto"/>
            <w:left w:val="none" w:sz="0" w:space="0" w:color="auto"/>
            <w:bottom w:val="none" w:sz="0" w:space="0" w:color="auto"/>
            <w:right w:val="none" w:sz="0" w:space="0" w:color="auto"/>
          </w:divBdr>
        </w:div>
        <w:div w:id="1876850780">
          <w:marLeft w:val="640"/>
          <w:marRight w:val="0"/>
          <w:marTop w:val="0"/>
          <w:marBottom w:val="0"/>
          <w:divBdr>
            <w:top w:val="none" w:sz="0" w:space="0" w:color="auto"/>
            <w:left w:val="none" w:sz="0" w:space="0" w:color="auto"/>
            <w:bottom w:val="none" w:sz="0" w:space="0" w:color="auto"/>
            <w:right w:val="none" w:sz="0" w:space="0" w:color="auto"/>
          </w:divBdr>
        </w:div>
        <w:div w:id="1898279678">
          <w:marLeft w:val="640"/>
          <w:marRight w:val="0"/>
          <w:marTop w:val="0"/>
          <w:marBottom w:val="0"/>
          <w:divBdr>
            <w:top w:val="none" w:sz="0" w:space="0" w:color="auto"/>
            <w:left w:val="none" w:sz="0" w:space="0" w:color="auto"/>
            <w:bottom w:val="none" w:sz="0" w:space="0" w:color="auto"/>
            <w:right w:val="none" w:sz="0" w:space="0" w:color="auto"/>
          </w:divBdr>
        </w:div>
        <w:div w:id="1932934469">
          <w:marLeft w:val="640"/>
          <w:marRight w:val="0"/>
          <w:marTop w:val="0"/>
          <w:marBottom w:val="0"/>
          <w:divBdr>
            <w:top w:val="none" w:sz="0" w:space="0" w:color="auto"/>
            <w:left w:val="none" w:sz="0" w:space="0" w:color="auto"/>
            <w:bottom w:val="none" w:sz="0" w:space="0" w:color="auto"/>
            <w:right w:val="none" w:sz="0" w:space="0" w:color="auto"/>
          </w:divBdr>
        </w:div>
        <w:div w:id="2062246722">
          <w:marLeft w:val="640"/>
          <w:marRight w:val="0"/>
          <w:marTop w:val="0"/>
          <w:marBottom w:val="0"/>
          <w:divBdr>
            <w:top w:val="none" w:sz="0" w:space="0" w:color="auto"/>
            <w:left w:val="none" w:sz="0" w:space="0" w:color="auto"/>
            <w:bottom w:val="none" w:sz="0" w:space="0" w:color="auto"/>
            <w:right w:val="none" w:sz="0" w:space="0" w:color="auto"/>
          </w:divBdr>
        </w:div>
        <w:div w:id="2131124517">
          <w:marLeft w:val="640"/>
          <w:marRight w:val="0"/>
          <w:marTop w:val="0"/>
          <w:marBottom w:val="0"/>
          <w:divBdr>
            <w:top w:val="none" w:sz="0" w:space="0" w:color="auto"/>
            <w:left w:val="none" w:sz="0" w:space="0" w:color="auto"/>
            <w:bottom w:val="none" w:sz="0" w:space="0" w:color="auto"/>
            <w:right w:val="none" w:sz="0" w:space="0" w:color="auto"/>
          </w:divBdr>
        </w:div>
      </w:divsChild>
    </w:div>
    <w:div w:id="1234780280">
      <w:bodyDiv w:val="1"/>
      <w:marLeft w:val="0"/>
      <w:marRight w:val="0"/>
      <w:marTop w:val="0"/>
      <w:marBottom w:val="0"/>
      <w:divBdr>
        <w:top w:val="none" w:sz="0" w:space="0" w:color="auto"/>
        <w:left w:val="none" w:sz="0" w:space="0" w:color="auto"/>
        <w:bottom w:val="none" w:sz="0" w:space="0" w:color="auto"/>
        <w:right w:val="none" w:sz="0" w:space="0" w:color="auto"/>
      </w:divBdr>
    </w:div>
    <w:div w:id="1238442591">
      <w:bodyDiv w:val="1"/>
      <w:marLeft w:val="0"/>
      <w:marRight w:val="0"/>
      <w:marTop w:val="0"/>
      <w:marBottom w:val="0"/>
      <w:divBdr>
        <w:top w:val="none" w:sz="0" w:space="0" w:color="auto"/>
        <w:left w:val="none" w:sz="0" w:space="0" w:color="auto"/>
        <w:bottom w:val="none" w:sz="0" w:space="0" w:color="auto"/>
        <w:right w:val="none" w:sz="0" w:space="0" w:color="auto"/>
      </w:divBdr>
      <w:divsChild>
        <w:div w:id="89472673">
          <w:marLeft w:val="640"/>
          <w:marRight w:val="0"/>
          <w:marTop w:val="0"/>
          <w:marBottom w:val="0"/>
          <w:divBdr>
            <w:top w:val="none" w:sz="0" w:space="0" w:color="auto"/>
            <w:left w:val="none" w:sz="0" w:space="0" w:color="auto"/>
            <w:bottom w:val="none" w:sz="0" w:space="0" w:color="auto"/>
            <w:right w:val="none" w:sz="0" w:space="0" w:color="auto"/>
          </w:divBdr>
        </w:div>
        <w:div w:id="130447387">
          <w:marLeft w:val="640"/>
          <w:marRight w:val="0"/>
          <w:marTop w:val="0"/>
          <w:marBottom w:val="0"/>
          <w:divBdr>
            <w:top w:val="none" w:sz="0" w:space="0" w:color="auto"/>
            <w:left w:val="none" w:sz="0" w:space="0" w:color="auto"/>
            <w:bottom w:val="none" w:sz="0" w:space="0" w:color="auto"/>
            <w:right w:val="none" w:sz="0" w:space="0" w:color="auto"/>
          </w:divBdr>
        </w:div>
        <w:div w:id="238907585">
          <w:marLeft w:val="640"/>
          <w:marRight w:val="0"/>
          <w:marTop w:val="0"/>
          <w:marBottom w:val="0"/>
          <w:divBdr>
            <w:top w:val="none" w:sz="0" w:space="0" w:color="auto"/>
            <w:left w:val="none" w:sz="0" w:space="0" w:color="auto"/>
            <w:bottom w:val="none" w:sz="0" w:space="0" w:color="auto"/>
            <w:right w:val="none" w:sz="0" w:space="0" w:color="auto"/>
          </w:divBdr>
        </w:div>
        <w:div w:id="620456072">
          <w:marLeft w:val="640"/>
          <w:marRight w:val="0"/>
          <w:marTop w:val="0"/>
          <w:marBottom w:val="0"/>
          <w:divBdr>
            <w:top w:val="none" w:sz="0" w:space="0" w:color="auto"/>
            <w:left w:val="none" w:sz="0" w:space="0" w:color="auto"/>
            <w:bottom w:val="none" w:sz="0" w:space="0" w:color="auto"/>
            <w:right w:val="none" w:sz="0" w:space="0" w:color="auto"/>
          </w:divBdr>
        </w:div>
        <w:div w:id="686949573">
          <w:marLeft w:val="640"/>
          <w:marRight w:val="0"/>
          <w:marTop w:val="0"/>
          <w:marBottom w:val="0"/>
          <w:divBdr>
            <w:top w:val="none" w:sz="0" w:space="0" w:color="auto"/>
            <w:left w:val="none" w:sz="0" w:space="0" w:color="auto"/>
            <w:bottom w:val="none" w:sz="0" w:space="0" w:color="auto"/>
            <w:right w:val="none" w:sz="0" w:space="0" w:color="auto"/>
          </w:divBdr>
        </w:div>
        <w:div w:id="691957791">
          <w:marLeft w:val="640"/>
          <w:marRight w:val="0"/>
          <w:marTop w:val="0"/>
          <w:marBottom w:val="0"/>
          <w:divBdr>
            <w:top w:val="none" w:sz="0" w:space="0" w:color="auto"/>
            <w:left w:val="none" w:sz="0" w:space="0" w:color="auto"/>
            <w:bottom w:val="none" w:sz="0" w:space="0" w:color="auto"/>
            <w:right w:val="none" w:sz="0" w:space="0" w:color="auto"/>
          </w:divBdr>
        </w:div>
        <w:div w:id="693504416">
          <w:marLeft w:val="640"/>
          <w:marRight w:val="0"/>
          <w:marTop w:val="0"/>
          <w:marBottom w:val="0"/>
          <w:divBdr>
            <w:top w:val="none" w:sz="0" w:space="0" w:color="auto"/>
            <w:left w:val="none" w:sz="0" w:space="0" w:color="auto"/>
            <w:bottom w:val="none" w:sz="0" w:space="0" w:color="auto"/>
            <w:right w:val="none" w:sz="0" w:space="0" w:color="auto"/>
          </w:divBdr>
        </w:div>
        <w:div w:id="710888420">
          <w:marLeft w:val="640"/>
          <w:marRight w:val="0"/>
          <w:marTop w:val="0"/>
          <w:marBottom w:val="0"/>
          <w:divBdr>
            <w:top w:val="none" w:sz="0" w:space="0" w:color="auto"/>
            <w:left w:val="none" w:sz="0" w:space="0" w:color="auto"/>
            <w:bottom w:val="none" w:sz="0" w:space="0" w:color="auto"/>
            <w:right w:val="none" w:sz="0" w:space="0" w:color="auto"/>
          </w:divBdr>
        </w:div>
        <w:div w:id="853374195">
          <w:marLeft w:val="640"/>
          <w:marRight w:val="0"/>
          <w:marTop w:val="0"/>
          <w:marBottom w:val="0"/>
          <w:divBdr>
            <w:top w:val="none" w:sz="0" w:space="0" w:color="auto"/>
            <w:left w:val="none" w:sz="0" w:space="0" w:color="auto"/>
            <w:bottom w:val="none" w:sz="0" w:space="0" w:color="auto"/>
            <w:right w:val="none" w:sz="0" w:space="0" w:color="auto"/>
          </w:divBdr>
        </w:div>
        <w:div w:id="878011134">
          <w:marLeft w:val="640"/>
          <w:marRight w:val="0"/>
          <w:marTop w:val="0"/>
          <w:marBottom w:val="0"/>
          <w:divBdr>
            <w:top w:val="none" w:sz="0" w:space="0" w:color="auto"/>
            <w:left w:val="none" w:sz="0" w:space="0" w:color="auto"/>
            <w:bottom w:val="none" w:sz="0" w:space="0" w:color="auto"/>
            <w:right w:val="none" w:sz="0" w:space="0" w:color="auto"/>
          </w:divBdr>
        </w:div>
        <w:div w:id="1059550599">
          <w:marLeft w:val="640"/>
          <w:marRight w:val="0"/>
          <w:marTop w:val="0"/>
          <w:marBottom w:val="0"/>
          <w:divBdr>
            <w:top w:val="none" w:sz="0" w:space="0" w:color="auto"/>
            <w:left w:val="none" w:sz="0" w:space="0" w:color="auto"/>
            <w:bottom w:val="none" w:sz="0" w:space="0" w:color="auto"/>
            <w:right w:val="none" w:sz="0" w:space="0" w:color="auto"/>
          </w:divBdr>
        </w:div>
        <w:div w:id="1079255120">
          <w:marLeft w:val="640"/>
          <w:marRight w:val="0"/>
          <w:marTop w:val="0"/>
          <w:marBottom w:val="0"/>
          <w:divBdr>
            <w:top w:val="none" w:sz="0" w:space="0" w:color="auto"/>
            <w:left w:val="none" w:sz="0" w:space="0" w:color="auto"/>
            <w:bottom w:val="none" w:sz="0" w:space="0" w:color="auto"/>
            <w:right w:val="none" w:sz="0" w:space="0" w:color="auto"/>
          </w:divBdr>
        </w:div>
        <w:div w:id="1168861878">
          <w:marLeft w:val="640"/>
          <w:marRight w:val="0"/>
          <w:marTop w:val="0"/>
          <w:marBottom w:val="0"/>
          <w:divBdr>
            <w:top w:val="none" w:sz="0" w:space="0" w:color="auto"/>
            <w:left w:val="none" w:sz="0" w:space="0" w:color="auto"/>
            <w:bottom w:val="none" w:sz="0" w:space="0" w:color="auto"/>
            <w:right w:val="none" w:sz="0" w:space="0" w:color="auto"/>
          </w:divBdr>
        </w:div>
        <w:div w:id="1336226778">
          <w:marLeft w:val="640"/>
          <w:marRight w:val="0"/>
          <w:marTop w:val="0"/>
          <w:marBottom w:val="0"/>
          <w:divBdr>
            <w:top w:val="none" w:sz="0" w:space="0" w:color="auto"/>
            <w:left w:val="none" w:sz="0" w:space="0" w:color="auto"/>
            <w:bottom w:val="none" w:sz="0" w:space="0" w:color="auto"/>
            <w:right w:val="none" w:sz="0" w:space="0" w:color="auto"/>
          </w:divBdr>
        </w:div>
        <w:div w:id="1350520000">
          <w:marLeft w:val="640"/>
          <w:marRight w:val="0"/>
          <w:marTop w:val="0"/>
          <w:marBottom w:val="0"/>
          <w:divBdr>
            <w:top w:val="none" w:sz="0" w:space="0" w:color="auto"/>
            <w:left w:val="none" w:sz="0" w:space="0" w:color="auto"/>
            <w:bottom w:val="none" w:sz="0" w:space="0" w:color="auto"/>
            <w:right w:val="none" w:sz="0" w:space="0" w:color="auto"/>
          </w:divBdr>
        </w:div>
        <w:div w:id="1362166572">
          <w:marLeft w:val="640"/>
          <w:marRight w:val="0"/>
          <w:marTop w:val="0"/>
          <w:marBottom w:val="0"/>
          <w:divBdr>
            <w:top w:val="none" w:sz="0" w:space="0" w:color="auto"/>
            <w:left w:val="none" w:sz="0" w:space="0" w:color="auto"/>
            <w:bottom w:val="none" w:sz="0" w:space="0" w:color="auto"/>
            <w:right w:val="none" w:sz="0" w:space="0" w:color="auto"/>
          </w:divBdr>
        </w:div>
        <w:div w:id="1417052122">
          <w:marLeft w:val="640"/>
          <w:marRight w:val="0"/>
          <w:marTop w:val="0"/>
          <w:marBottom w:val="0"/>
          <w:divBdr>
            <w:top w:val="none" w:sz="0" w:space="0" w:color="auto"/>
            <w:left w:val="none" w:sz="0" w:space="0" w:color="auto"/>
            <w:bottom w:val="none" w:sz="0" w:space="0" w:color="auto"/>
            <w:right w:val="none" w:sz="0" w:space="0" w:color="auto"/>
          </w:divBdr>
        </w:div>
        <w:div w:id="1551919114">
          <w:marLeft w:val="640"/>
          <w:marRight w:val="0"/>
          <w:marTop w:val="0"/>
          <w:marBottom w:val="0"/>
          <w:divBdr>
            <w:top w:val="none" w:sz="0" w:space="0" w:color="auto"/>
            <w:left w:val="none" w:sz="0" w:space="0" w:color="auto"/>
            <w:bottom w:val="none" w:sz="0" w:space="0" w:color="auto"/>
            <w:right w:val="none" w:sz="0" w:space="0" w:color="auto"/>
          </w:divBdr>
        </w:div>
        <w:div w:id="1643384123">
          <w:marLeft w:val="640"/>
          <w:marRight w:val="0"/>
          <w:marTop w:val="0"/>
          <w:marBottom w:val="0"/>
          <w:divBdr>
            <w:top w:val="none" w:sz="0" w:space="0" w:color="auto"/>
            <w:left w:val="none" w:sz="0" w:space="0" w:color="auto"/>
            <w:bottom w:val="none" w:sz="0" w:space="0" w:color="auto"/>
            <w:right w:val="none" w:sz="0" w:space="0" w:color="auto"/>
          </w:divBdr>
        </w:div>
        <w:div w:id="1655060203">
          <w:marLeft w:val="640"/>
          <w:marRight w:val="0"/>
          <w:marTop w:val="0"/>
          <w:marBottom w:val="0"/>
          <w:divBdr>
            <w:top w:val="none" w:sz="0" w:space="0" w:color="auto"/>
            <w:left w:val="none" w:sz="0" w:space="0" w:color="auto"/>
            <w:bottom w:val="none" w:sz="0" w:space="0" w:color="auto"/>
            <w:right w:val="none" w:sz="0" w:space="0" w:color="auto"/>
          </w:divBdr>
        </w:div>
        <w:div w:id="1726493270">
          <w:marLeft w:val="640"/>
          <w:marRight w:val="0"/>
          <w:marTop w:val="0"/>
          <w:marBottom w:val="0"/>
          <w:divBdr>
            <w:top w:val="none" w:sz="0" w:space="0" w:color="auto"/>
            <w:left w:val="none" w:sz="0" w:space="0" w:color="auto"/>
            <w:bottom w:val="none" w:sz="0" w:space="0" w:color="auto"/>
            <w:right w:val="none" w:sz="0" w:space="0" w:color="auto"/>
          </w:divBdr>
        </w:div>
        <w:div w:id="1749841240">
          <w:marLeft w:val="640"/>
          <w:marRight w:val="0"/>
          <w:marTop w:val="0"/>
          <w:marBottom w:val="0"/>
          <w:divBdr>
            <w:top w:val="none" w:sz="0" w:space="0" w:color="auto"/>
            <w:left w:val="none" w:sz="0" w:space="0" w:color="auto"/>
            <w:bottom w:val="none" w:sz="0" w:space="0" w:color="auto"/>
            <w:right w:val="none" w:sz="0" w:space="0" w:color="auto"/>
          </w:divBdr>
        </w:div>
        <w:div w:id="1783038167">
          <w:marLeft w:val="640"/>
          <w:marRight w:val="0"/>
          <w:marTop w:val="0"/>
          <w:marBottom w:val="0"/>
          <w:divBdr>
            <w:top w:val="none" w:sz="0" w:space="0" w:color="auto"/>
            <w:left w:val="none" w:sz="0" w:space="0" w:color="auto"/>
            <w:bottom w:val="none" w:sz="0" w:space="0" w:color="auto"/>
            <w:right w:val="none" w:sz="0" w:space="0" w:color="auto"/>
          </w:divBdr>
        </w:div>
        <w:div w:id="1817213814">
          <w:marLeft w:val="640"/>
          <w:marRight w:val="0"/>
          <w:marTop w:val="0"/>
          <w:marBottom w:val="0"/>
          <w:divBdr>
            <w:top w:val="none" w:sz="0" w:space="0" w:color="auto"/>
            <w:left w:val="none" w:sz="0" w:space="0" w:color="auto"/>
            <w:bottom w:val="none" w:sz="0" w:space="0" w:color="auto"/>
            <w:right w:val="none" w:sz="0" w:space="0" w:color="auto"/>
          </w:divBdr>
        </w:div>
        <w:div w:id="1828327338">
          <w:marLeft w:val="640"/>
          <w:marRight w:val="0"/>
          <w:marTop w:val="0"/>
          <w:marBottom w:val="0"/>
          <w:divBdr>
            <w:top w:val="none" w:sz="0" w:space="0" w:color="auto"/>
            <w:left w:val="none" w:sz="0" w:space="0" w:color="auto"/>
            <w:bottom w:val="none" w:sz="0" w:space="0" w:color="auto"/>
            <w:right w:val="none" w:sz="0" w:space="0" w:color="auto"/>
          </w:divBdr>
        </w:div>
        <w:div w:id="1893689727">
          <w:marLeft w:val="640"/>
          <w:marRight w:val="0"/>
          <w:marTop w:val="0"/>
          <w:marBottom w:val="0"/>
          <w:divBdr>
            <w:top w:val="none" w:sz="0" w:space="0" w:color="auto"/>
            <w:left w:val="none" w:sz="0" w:space="0" w:color="auto"/>
            <w:bottom w:val="none" w:sz="0" w:space="0" w:color="auto"/>
            <w:right w:val="none" w:sz="0" w:space="0" w:color="auto"/>
          </w:divBdr>
        </w:div>
        <w:div w:id="2125416815">
          <w:marLeft w:val="640"/>
          <w:marRight w:val="0"/>
          <w:marTop w:val="0"/>
          <w:marBottom w:val="0"/>
          <w:divBdr>
            <w:top w:val="none" w:sz="0" w:space="0" w:color="auto"/>
            <w:left w:val="none" w:sz="0" w:space="0" w:color="auto"/>
            <w:bottom w:val="none" w:sz="0" w:space="0" w:color="auto"/>
            <w:right w:val="none" w:sz="0" w:space="0" w:color="auto"/>
          </w:divBdr>
        </w:div>
      </w:divsChild>
    </w:div>
    <w:div w:id="1240674759">
      <w:bodyDiv w:val="1"/>
      <w:marLeft w:val="0"/>
      <w:marRight w:val="0"/>
      <w:marTop w:val="0"/>
      <w:marBottom w:val="0"/>
      <w:divBdr>
        <w:top w:val="none" w:sz="0" w:space="0" w:color="auto"/>
        <w:left w:val="none" w:sz="0" w:space="0" w:color="auto"/>
        <w:bottom w:val="none" w:sz="0" w:space="0" w:color="auto"/>
        <w:right w:val="none" w:sz="0" w:space="0" w:color="auto"/>
      </w:divBdr>
      <w:divsChild>
        <w:div w:id="325474419">
          <w:marLeft w:val="640"/>
          <w:marRight w:val="0"/>
          <w:marTop w:val="0"/>
          <w:marBottom w:val="0"/>
          <w:divBdr>
            <w:top w:val="none" w:sz="0" w:space="0" w:color="auto"/>
            <w:left w:val="none" w:sz="0" w:space="0" w:color="auto"/>
            <w:bottom w:val="none" w:sz="0" w:space="0" w:color="auto"/>
            <w:right w:val="none" w:sz="0" w:space="0" w:color="auto"/>
          </w:divBdr>
        </w:div>
        <w:div w:id="332298155">
          <w:marLeft w:val="640"/>
          <w:marRight w:val="0"/>
          <w:marTop w:val="0"/>
          <w:marBottom w:val="0"/>
          <w:divBdr>
            <w:top w:val="none" w:sz="0" w:space="0" w:color="auto"/>
            <w:left w:val="none" w:sz="0" w:space="0" w:color="auto"/>
            <w:bottom w:val="none" w:sz="0" w:space="0" w:color="auto"/>
            <w:right w:val="none" w:sz="0" w:space="0" w:color="auto"/>
          </w:divBdr>
        </w:div>
        <w:div w:id="398796127">
          <w:marLeft w:val="640"/>
          <w:marRight w:val="0"/>
          <w:marTop w:val="0"/>
          <w:marBottom w:val="0"/>
          <w:divBdr>
            <w:top w:val="none" w:sz="0" w:space="0" w:color="auto"/>
            <w:left w:val="none" w:sz="0" w:space="0" w:color="auto"/>
            <w:bottom w:val="none" w:sz="0" w:space="0" w:color="auto"/>
            <w:right w:val="none" w:sz="0" w:space="0" w:color="auto"/>
          </w:divBdr>
        </w:div>
        <w:div w:id="405608755">
          <w:marLeft w:val="640"/>
          <w:marRight w:val="0"/>
          <w:marTop w:val="0"/>
          <w:marBottom w:val="0"/>
          <w:divBdr>
            <w:top w:val="none" w:sz="0" w:space="0" w:color="auto"/>
            <w:left w:val="none" w:sz="0" w:space="0" w:color="auto"/>
            <w:bottom w:val="none" w:sz="0" w:space="0" w:color="auto"/>
            <w:right w:val="none" w:sz="0" w:space="0" w:color="auto"/>
          </w:divBdr>
        </w:div>
        <w:div w:id="618486325">
          <w:marLeft w:val="640"/>
          <w:marRight w:val="0"/>
          <w:marTop w:val="0"/>
          <w:marBottom w:val="0"/>
          <w:divBdr>
            <w:top w:val="none" w:sz="0" w:space="0" w:color="auto"/>
            <w:left w:val="none" w:sz="0" w:space="0" w:color="auto"/>
            <w:bottom w:val="none" w:sz="0" w:space="0" w:color="auto"/>
            <w:right w:val="none" w:sz="0" w:space="0" w:color="auto"/>
          </w:divBdr>
        </w:div>
        <w:div w:id="689137308">
          <w:marLeft w:val="640"/>
          <w:marRight w:val="0"/>
          <w:marTop w:val="0"/>
          <w:marBottom w:val="0"/>
          <w:divBdr>
            <w:top w:val="none" w:sz="0" w:space="0" w:color="auto"/>
            <w:left w:val="none" w:sz="0" w:space="0" w:color="auto"/>
            <w:bottom w:val="none" w:sz="0" w:space="0" w:color="auto"/>
            <w:right w:val="none" w:sz="0" w:space="0" w:color="auto"/>
          </w:divBdr>
        </w:div>
        <w:div w:id="796342159">
          <w:marLeft w:val="640"/>
          <w:marRight w:val="0"/>
          <w:marTop w:val="0"/>
          <w:marBottom w:val="0"/>
          <w:divBdr>
            <w:top w:val="none" w:sz="0" w:space="0" w:color="auto"/>
            <w:left w:val="none" w:sz="0" w:space="0" w:color="auto"/>
            <w:bottom w:val="none" w:sz="0" w:space="0" w:color="auto"/>
            <w:right w:val="none" w:sz="0" w:space="0" w:color="auto"/>
          </w:divBdr>
        </w:div>
        <w:div w:id="810974763">
          <w:marLeft w:val="640"/>
          <w:marRight w:val="0"/>
          <w:marTop w:val="0"/>
          <w:marBottom w:val="0"/>
          <w:divBdr>
            <w:top w:val="none" w:sz="0" w:space="0" w:color="auto"/>
            <w:left w:val="none" w:sz="0" w:space="0" w:color="auto"/>
            <w:bottom w:val="none" w:sz="0" w:space="0" w:color="auto"/>
            <w:right w:val="none" w:sz="0" w:space="0" w:color="auto"/>
          </w:divBdr>
        </w:div>
        <w:div w:id="847139542">
          <w:marLeft w:val="640"/>
          <w:marRight w:val="0"/>
          <w:marTop w:val="0"/>
          <w:marBottom w:val="0"/>
          <w:divBdr>
            <w:top w:val="none" w:sz="0" w:space="0" w:color="auto"/>
            <w:left w:val="none" w:sz="0" w:space="0" w:color="auto"/>
            <w:bottom w:val="none" w:sz="0" w:space="0" w:color="auto"/>
            <w:right w:val="none" w:sz="0" w:space="0" w:color="auto"/>
          </w:divBdr>
        </w:div>
        <w:div w:id="1339229800">
          <w:marLeft w:val="640"/>
          <w:marRight w:val="0"/>
          <w:marTop w:val="0"/>
          <w:marBottom w:val="0"/>
          <w:divBdr>
            <w:top w:val="none" w:sz="0" w:space="0" w:color="auto"/>
            <w:left w:val="none" w:sz="0" w:space="0" w:color="auto"/>
            <w:bottom w:val="none" w:sz="0" w:space="0" w:color="auto"/>
            <w:right w:val="none" w:sz="0" w:space="0" w:color="auto"/>
          </w:divBdr>
        </w:div>
        <w:div w:id="1474520442">
          <w:marLeft w:val="640"/>
          <w:marRight w:val="0"/>
          <w:marTop w:val="0"/>
          <w:marBottom w:val="0"/>
          <w:divBdr>
            <w:top w:val="none" w:sz="0" w:space="0" w:color="auto"/>
            <w:left w:val="none" w:sz="0" w:space="0" w:color="auto"/>
            <w:bottom w:val="none" w:sz="0" w:space="0" w:color="auto"/>
            <w:right w:val="none" w:sz="0" w:space="0" w:color="auto"/>
          </w:divBdr>
        </w:div>
        <w:div w:id="1556818744">
          <w:marLeft w:val="640"/>
          <w:marRight w:val="0"/>
          <w:marTop w:val="0"/>
          <w:marBottom w:val="0"/>
          <w:divBdr>
            <w:top w:val="none" w:sz="0" w:space="0" w:color="auto"/>
            <w:left w:val="none" w:sz="0" w:space="0" w:color="auto"/>
            <w:bottom w:val="none" w:sz="0" w:space="0" w:color="auto"/>
            <w:right w:val="none" w:sz="0" w:space="0" w:color="auto"/>
          </w:divBdr>
        </w:div>
        <w:div w:id="1586110996">
          <w:marLeft w:val="640"/>
          <w:marRight w:val="0"/>
          <w:marTop w:val="0"/>
          <w:marBottom w:val="0"/>
          <w:divBdr>
            <w:top w:val="none" w:sz="0" w:space="0" w:color="auto"/>
            <w:left w:val="none" w:sz="0" w:space="0" w:color="auto"/>
            <w:bottom w:val="none" w:sz="0" w:space="0" w:color="auto"/>
            <w:right w:val="none" w:sz="0" w:space="0" w:color="auto"/>
          </w:divBdr>
        </w:div>
        <w:div w:id="1706715219">
          <w:marLeft w:val="640"/>
          <w:marRight w:val="0"/>
          <w:marTop w:val="0"/>
          <w:marBottom w:val="0"/>
          <w:divBdr>
            <w:top w:val="none" w:sz="0" w:space="0" w:color="auto"/>
            <w:left w:val="none" w:sz="0" w:space="0" w:color="auto"/>
            <w:bottom w:val="none" w:sz="0" w:space="0" w:color="auto"/>
            <w:right w:val="none" w:sz="0" w:space="0" w:color="auto"/>
          </w:divBdr>
        </w:div>
        <w:div w:id="1722628134">
          <w:marLeft w:val="640"/>
          <w:marRight w:val="0"/>
          <w:marTop w:val="0"/>
          <w:marBottom w:val="0"/>
          <w:divBdr>
            <w:top w:val="none" w:sz="0" w:space="0" w:color="auto"/>
            <w:left w:val="none" w:sz="0" w:space="0" w:color="auto"/>
            <w:bottom w:val="none" w:sz="0" w:space="0" w:color="auto"/>
            <w:right w:val="none" w:sz="0" w:space="0" w:color="auto"/>
          </w:divBdr>
        </w:div>
        <w:div w:id="1751610164">
          <w:marLeft w:val="640"/>
          <w:marRight w:val="0"/>
          <w:marTop w:val="0"/>
          <w:marBottom w:val="0"/>
          <w:divBdr>
            <w:top w:val="none" w:sz="0" w:space="0" w:color="auto"/>
            <w:left w:val="none" w:sz="0" w:space="0" w:color="auto"/>
            <w:bottom w:val="none" w:sz="0" w:space="0" w:color="auto"/>
            <w:right w:val="none" w:sz="0" w:space="0" w:color="auto"/>
          </w:divBdr>
        </w:div>
        <w:div w:id="1756974690">
          <w:marLeft w:val="640"/>
          <w:marRight w:val="0"/>
          <w:marTop w:val="0"/>
          <w:marBottom w:val="0"/>
          <w:divBdr>
            <w:top w:val="none" w:sz="0" w:space="0" w:color="auto"/>
            <w:left w:val="none" w:sz="0" w:space="0" w:color="auto"/>
            <w:bottom w:val="none" w:sz="0" w:space="0" w:color="auto"/>
            <w:right w:val="none" w:sz="0" w:space="0" w:color="auto"/>
          </w:divBdr>
        </w:div>
        <w:div w:id="1828014134">
          <w:marLeft w:val="640"/>
          <w:marRight w:val="0"/>
          <w:marTop w:val="0"/>
          <w:marBottom w:val="0"/>
          <w:divBdr>
            <w:top w:val="none" w:sz="0" w:space="0" w:color="auto"/>
            <w:left w:val="none" w:sz="0" w:space="0" w:color="auto"/>
            <w:bottom w:val="none" w:sz="0" w:space="0" w:color="auto"/>
            <w:right w:val="none" w:sz="0" w:space="0" w:color="auto"/>
          </w:divBdr>
        </w:div>
        <w:div w:id="1860655887">
          <w:marLeft w:val="640"/>
          <w:marRight w:val="0"/>
          <w:marTop w:val="0"/>
          <w:marBottom w:val="0"/>
          <w:divBdr>
            <w:top w:val="none" w:sz="0" w:space="0" w:color="auto"/>
            <w:left w:val="none" w:sz="0" w:space="0" w:color="auto"/>
            <w:bottom w:val="none" w:sz="0" w:space="0" w:color="auto"/>
            <w:right w:val="none" w:sz="0" w:space="0" w:color="auto"/>
          </w:divBdr>
        </w:div>
        <w:div w:id="1909027994">
          <w:marLeft w:val="640"/>
          <w:marRight w:val="0"/>
          <w:marTop w:val="0"/>
          <w:marBottom w:val="0"/>
          <w:divBdr>
            <w:top w:val="none" w:sz="0" w:space="0" w:color="auto"/>
            <w:left w:val="none" w:sz="0" w:space="0" w:color="auto"/>
            <w:bottom w:val="none" w:sz="0" w:space="0" w:color="auto"/>
            <w:right w:val="none" w:sz="0" w:space="0" w:color="auto"/>
          </w:divBdr>
        </w:div>
        <w:div w:id="2046447210">
          <w:marLeft w:val="640"/>
          <w:marRight w:val="0"/>
          <w:marTop w:val="0"/>
          <w:marBottom w:val="0"/>
          <w:divBdr>
            <w:top w:val="none" w:sz="0" w:space="0" w:color="auto"/>
            <w:left w:val="none" w:sz="0" w:space="0" w:color="auto"/>
            <w:bottom w:val="none" w:sz="0" w:space="0" w:color="auto"/>
            <w:right w:val="none" w:sz="0" w:space="0" w:color="auto"/>
          </w:divBdr>
        </w:div>
      </w:divsChild>
    </w:div>
    <w:div w:id="1243369948">
      <w:bodyDiv w:val="1"/>
      <w:marLeft w:val="0"/>
      <w:marRight w:val="0"/>
      <w:marTop w:val="0"/>
      <w:marBottom w:val="0"/>
      <w:divBdr>
        <w:top w:val="none" w:sz="0" w:space="0" w:color="auto"/>
        <w:left w:val="none" w:sz="0" w:space="0" w:color="auto"/>
        <w:bottom w:val="none" w:sz="0" w:space="0" w:color="auto"/>
        <w:right w:val="none" w:sz="0" w:space="0" w:color="auto"/>
      </w:divBdr>
      <w:divsChild>
        <w:div w:id="8265350">
          <w:marLeft w:val="640"/>
          <w:marRight w:val="0"/>
          <w:marTop w:val="0"/>
          <w:marBottom w:val="0"/>
          <w:divBdr>
            <w:top w:val="none" w:sz="0" w:space="0" w:color="auto"/>
            <w:left w:val="none" w:sz="0" w:space="0" w:color="auto"/>
            <w:bottom w:val="none" w:sz="0" w:space="0" w:color="auto"/>
            <w:right w:val="none" w:sz="0" w:space="0" w:color="auto"/>
          </w:divBdr>
        </w:div>
        <w:div w:id="27611849">
          <w:marLeft w:val="640"/>
          <w:marRight w:val="0"/>
          <w:marTop w:val="0"/>
          <w:marBottom w:val="0"/>
          <w:divBdr>
            <w:top w:val="none" w:sz="0" w:space="0" w:color="auto"/>
            <w:left w:val="none" w:sz="0" w:space="0" w:color="auto"/>
            <w:bottom w:val="none" w:sz="0" w:space="0" w:color="auto"/>
            <w:right w:val="none" w:sz="0" w:space="0" w:color="auto"/>
          </w:divBdr>
        </w:div>
        <w:div w:id="256867478">
          <w:marLeft w:val="640"/>
          <w:marRight w:val="0"/>
          <w:marTop w:val="0"/>
          <w:marBottom w:val="0"/>
          <w:divBdr>
            <w:top w:val="none" w:sz="0" w:space="0" w:color="auto"/>
            <w:left w:val="none" w:sz="0" w:space="0" w:color="auto"/>
            <w:bottom w:val="none" w:sz="0" w:space="0" w:color="auto"/>
            <w:right w:val="none" w:sz="0" w:space="0" w:color="auto"/>
          </w:divBdr>
        </w:div>
        <w:div w:id="309795035">
          <w:marLeft w:val="640"/>
          <w:marRight w:val="0"/>
          <w:marTop w:val="0"/>
          <w:marBottom w:val="0"/>
          <w:divBdr>
            <w:top w:val="none" w:sz="0" w:space="0" w:color="auto"/>
            <w:left w:val="none" w:sz="0" w:space="0" w:color="auto"/>
            <w:bottom w:val="none" w:sz="0" w:space="0" w:color="auto"/>
            <w:right w:val="none" w:sz="0" w:space="0" w:color="auto"/>
          </w:divBdr>
        </w:div>
        <w:div w:id="567226464">
          <w:marLeft w:val="640"/>
          <w:marRight w:val="0"/>
          <w:marTop w:val="0"/>
          <w:marBottom w:val="0"/>
          <w:divBdr>
            <w:top w:val="none" w:sz="0" w:space="0" w:color="auto"/>
            <w:left w:val="none" w:sz="0" w:space="0" w:color="auto"/>
            <w:bottom w:val="none" w:sz="0" w:space="0" w:color="auto"/>
            <w:right w:val="none" w:sz="0" w:space="0" w:color="auto"/>
          </w:divBdr>
        </w:div>
        <w:div w:id="600140345">
          <w:marLeft w:val="640"/>
          <w:marRight w:val="0"/>
          <w:marTop w:val="0"/>
          <w:marBottom w:val="0"/>
          <w:divBdr>
            <w:top w:val="none" w:sz="0" w:space="0" w:color="auto"/>
            <w:left w:val="none" w:sz="0" w:space="0" w:color="auto"/>
            <w:bottom w:val="none" w:sz="0" w:space="0" w:color="auto"/>
            <w:right w:val="none" w:sz="0" w:space="0" w:color="auto"/>
          </w:divBdr>
        </w:div>
        <w:div w:id="676076462">
          <w:marLeft w:val="640"/>
          <w:marRight w:val="0"/>
          <w:marTop w:val="0"/>
          <w:marBottom w:val="0"/>
          <w:divBdr>
            <w:top w:val="none" w:sz="0" w:space="0" w:color="auto"/>
            <w:left w:val="none" w:sz="0" w:space="0" w:color="auto"/>
            <w:bottom w:val="none" w:sz="0" w:space="0" w:color="auto"/>
            <w:right w:val="none" w:sz="0" w:space="0" w:color="auto"/>
          </w:divBdr>
        </w:div>
        <w:div w:id="917255008">
          <w:marLeft w:val="640"/>
          <w:marRight w:val="0"/>
          <w:marTop w:val="0"/>
          <w:marBottom w:val="0"/>
          <w:divBdr>
            <w:top w:val="none" w:sz="0" w:space="0" w:color="auto"/>
            <w:left w:val="none" w:sz="0" w:space="0" w:color="auto"/>
            <w:bottom w:val="none" w:sz="0" w:space="0" w:color="auto"/>
            <w:right w:val="none" w:sz="0" w:space="0" w:color="auto"/>
          </w:divBdr>
        </w:div>
        <w:div w:id="926378289">
          <w:marLeft w:val="640"/>
          <w:marRight w:val="0"/>
          <w:marTop w:val="0"/>
          <w:marBottom w:val="0"/>
          <w:divBdr>
            <w:top w:val="none" w:sz="0" w:space="0" w:color="auto"/>
            <w:left w:val="none" w:sz="0" w:space="0" w:color="auto"/>
            <w:bottom w:val="none" w:sz="0" w:space="0" w:color="auto"/>
            <w:right w:val="none" w:sz="0" w:space="0" w:color="auto"/>
          </w:divBdr>
        </w:div>
        <w:div w:id="1017463614">
          <w:marLeft w:val="640"/>
          <w:marRight w:val="0"/>
          <w:marTop w:val="0"/>
          <w:marBottom w:val="0"/>
          <w:divBdr>
            <w:top w:val="none" w:sz="0" w:space="0" w:color="auto"/>
            <w:left w:val="none" w:sz="0" w:space="0" w:color="auto"/>
            <w:bottom w:val="none" w:sz="0" w:space="0" w:color="auto"/>
            <w:right w:val="none" w:sz="0" w:space="0" w:color="auto"/>
          </w:divBdr>
        </w:div>
        <w:div w:id="1018390738">
          <w:marLeft w:val="640"/>
          <w:marRight w:val="0"/>
          <w:marTop w:val="0"/>
          <w:marBottom w:val="0"/>
          <w:divBdr>
            <w:top w:val="none" w:sz="0" w:space="0" w:color="auto"/>
            <w:left w:val="none" w:sz="0" w:space="0" w:color="auto"/>
            <w:bottom w:val="none" w:sz="0" w:space="0" w:color="auto"/>
            <w:right w:val="none" w:sz="0" w:space="0" w:color="auto"/>
          </w:divBdr>
        </w:div>
        <w:div w:id="1033730348">
          <w:marLeft w:val="640"/>
          <w:marRight w:val="0"/>
          <w:marTop w:val="0"/>
          <w:marBottom w:val="0"/>
          <w:divBdr>
            <w:top w:val="none" w:sz="0" w:space="0" w:color="auto"/>
            <w:left w:val="none" w:sz="0" w:space="0" w:color="auto"/>
            <w:bottom w:val="none" w:sz="0" w:space="0" w:color="auto"/>
            <w:right w:val="none" w:sz="0" w:space="0" w:color="auto"/>
          </w:divBdr>
        </w:div>
        <w:div w:id="1043940937">
          <w:marLeft w:val="640"/>
          <w:marRight w:val="0"/>
          <w:marTop w:val="0"/>
          <w:marBottom w:val="0"/>
          <w:divBdr>
            <w:top w:val="none" w:sz="0" w:space="0" w:color="auto"/>
            <w:left w:val="none" w:sz="0" w:space="0" w:color="auto"/>
            <w:bottom w:val="none" w:sz="0" w:space="0" w:color="auto"/>
            <w:right w:val="none" w:sz="0" w:space="0" w:color="auto"/>
          </w:divBdr>
        </w:div>
        <w:div w:id="1105271575">
          <w:marLeft w:val="640"/>
          <w:marRight w:val="0"/>
          <w:marTop w:val="0"/>
          <w:marBottom w:val="0"/>
          <w:divBdr>
            <w:top w:val="none" w:sz="0" w:space="0" w:color="auto"/>
            <w:left w:val="none" w:sz="0" w:space="0" w:color="auto"/>
            <w:bottom w:val="none" w:sz="0" w:space="0" w:color="auto"/>
            <w:right w:val="none" w:sz="0" w:space="0" w:color="auto"/>
          </w:divBdr>
        </w:div>
        <w:div w:id="1548906442">
          <w:marLeft w:val="640"/>
          <w:marRight w:val="0"/>
          <w:marTop w:val="0"/>
          <w:marBottom w:val="0"/>
          <w:divBdr>
            <w:top w:val="none" w:sz="0" w:space="0" w:color="auto"/>
            <w:left w:val="none" w:sz="0" w:space="0" w:color="auto"/>
            <w:bottom w:val="none" w:sz="0" w:space="0" w:color="auto"/>
            <w:right w:val="none" w:sz="0" w:space="0" w:color="auto"/>
          </w:divBdr>
        </w:div>
        <w:div w:id="1672104438">
          <w:marLeft w:val="640"/>
          <w:marRight w:val="0"/>
          <w:marTop w:val="0"/>
          <w:marBottom w:val="0"/>
          <w:divBdr>
            <w:top w:val="none" w:sz="0" w:space="0" w:color="auto"/>
            <w:left w:val="none" w:sz="0" w:space="0" w:color="auto"/>
            <w:bottom w:val="none" w:sz="0" w:space="0" w:color="auto"/>
            <w:right w:val="none" w:sz="0" w:space="0" w:color="auto"/>
          </w:divBdr>
        </w:div>
        <w:div w:id="1766730760">
          <w:marLeft w:val="640"/>
          <w:marRight w:val="0"/>
          <w:marTop w:val="0"/>
          <w:marBottom w:val="0"/>
          <w:divBdr>
            <w:top w:val="none" w:sz="0" w:space="0" w:color="auto"/>
            <w:left w:val="none" w:sz="0" w:space="0" w:color="auto"/>
            <w:bottom w:val="none" w:sz="0" w:space="0" w:color="auto"/>
            <w:right w:val="none" w:sz="0" w:space="0" w:color="auto"/>
          </w:divBdr>
        </w:div>
        <w:div w:id="1955089009">
          <w:marLeft w:val="640"/>
          <w:marRight w:val="0"/>
          <w:marTop w:val="0"/>
          <w:marBottom w:val="0"/>
          <w:divBdr>
            <w:top w:val="none" w:sz="0" w:space="0" w:color="auto"/>
            <w:left w:val="none" w:sz="0" w:space="0" w:color="auto"/>
            <w:bottom w:val="none" w:sz="0" w:space="0" w:color="auto"/>
            <w:right w:val="none" w:sz="0" w:space="0" w:color="auto"/>
          </w:divBdr>
        </w:div>
        <w:div w:id="2020621354">
          <w:marLeft w:val="640"/>
          <w:marRight w:val="0"/>
          <w:marTop w:val="0"/>
          <w:marBottom w:val="0"/>
          <w:divBdr>
            <w:top w:val="none" w:sz="0" w:space="0" w:color="auto"/>
            <w:left w:val="none" w:sz="0" w:space="0" w:color="auto"/>
            <w:bottom w:val="none" w:sz="0" w:space="0" w:color="auto"/>
            <w:right w:val="none" w:sz="0" w:space="0" w:color="auto"/>
          </w:divBdr>
        </w:div>
      </w:divsChild>
    </w:div>
    <w:div w:id="1247764655">
      <w:bodyDiv w:val="1"/>
      <w:marLeft w:val="0"/>
      <w:marRight w:val="0"/>
      <w:marTop w:val="0"/>
      <w:marBottom w:val="0"/>
      <w:divBdr>
        <w:top w:val="none" w:sz="0" w:space="0" w:color="auto"/>
        <w:left w:val="none" w:sz="0" w:space="0" w:color="auto"/>
        <w:bottom w:val="none" w:sz="0" w:space="0" w:color="auto"/>
        <w:right w:val="none" w:sz="0" w:space="0" w:color="auto"/>
      </w:divBdr>
    </w:div>
    <w:div w:id="1265113984">
      <w:bodyDiv w:val="1"/>
      <w:marLeft w:val="0"/>
      <w:marRight w:val="0"/>
      <w:marTop w:val="0"/>
      <w:marBottom w:val="0"/>
      <w:divBdr>
        <w:top w:val="none" w:sz="0" w:space="0" w:color="auto"/>
        <w:left w:val="none" w:sz="0" w:space="0" w:color="auto"/>
        <w:bottom w:val="none" w:sz="0" w:space="0" w:color="auto"/>
        <w:right w:val="none" w:sz="0" w:space="0" w:color="auto"/>
      </w:divBdr>
    </w:div>
    <w:div w:id="1265844052">
      <w:bodyDiv w:val="1"/>
      <w:marLeft w:val="0"/>
      <w:marRight w:val="0"/>
      <w:marTop w:val="0"/>
      <w:marBottom w:val="0"/>
      <w:divBdr>
        <w:top w:val="none" w:sz="0" w:space="0" w:color="auto"/>
        <w:left w:val="none" w:sz="0" w:space="0" w:color="auto"/>
        <w:bottom w:val="none" w:sz="0" w:space="0" w:color="auto"/>
        <w:right w:val="none" w:sz="0" w:space="0" w:color="auto"/>
      </w:divBdr>
    </w:div>
    <w:div w:id="1267732496">
      <w:bodyDiv w:val="1"/>
      <w:marLeft w:val="0"/>
      <w:marRight w:val="0"/>
      <w:marTop w:val="0"/>
      <w:marBottom w:val="0"/>
      <w:divBdr>
        <w:top w:val="none" w:sz="0" w:space="0" w:color="auto"/>
        <w:left w:val="none" w:sz="0" w:space="0" w:color="auto"/>
        <w:bottom w:val="none" w:sz="0" w:space="0" w:color="auto"/>
        <w:right w:val="none" w:sz="0" w:space="0" w:color="auto"/>
      </w:divBdr>
    </w:div>
    <w:div w:id="1273169436">
      <w:bodyDiv w:val="1"/>
      <w:marLeft w:val="0"/>
      <w:marRight w:val="0"/>
      <w:marTop w:val="0"/>
      <w:marBottom w:val="0"/>
      <w:divBdr>
        <w:top w:val="none" w:sz="0" w:space="0" w:color="auto"/>
        <w:left w:val="none" w:sz="0" w:space="0" w:color="auto"/>
        <w:bottom w:val="none" w:sz="0" w:space="0" w:color="auto"/>
        <w:right w:val="none" w:sz="0" w:space="0" w:color="auto"/>
      </w:divBdr>
    </w:div>
    <w:div w:id="1276400691">
      <w:bodyDiv w:val="1"/>
      <w:marLeft w:val="0"/>
      <w:marRight w:val="0"/>
      <w:marTop w:val="0"/>
      <w:marBottom w:val="0"/>
      <w:divBdr>
        <w:top w:val="none" w:sz="0" w:space="0" w:color="auto"/>
        <w:left w:val="none" w:sz="0" w:space="0" w:color="auto"/>
        <w:bottom w:val="none" w:sz="0" w:space="0" w:color="auto"/>
        <w:right w:val="none" w:sz="0" w:space="0" w:color="auto"/>
      </w:divBdr>
    </w:div>
    <w:div w:id="1278024545">
      <w:bodyDiv w:val="1"/>
      <w:marLeft w:val="0"/>
      <w:marRight w:val="0"/>
      <w:marTop w:val="0"/>
      <w:marBottom w:val="0"/>
      <w:divBdr>
        <w:top w:val="none" w:sz="0" w:space="0" w:color="auto"/>
        <w:left w:val="none" w:sz="0" w:space="0" w:color="auto"/>
        <w:bottom w:val="none" w:sz="0" w:space="0" w:color="auto"/>
        <w:right w:val="none" w:sz="0" w:space="0" w:color="auto"/>
      </w:divBdr>
    </w:div>
    <w:div w:id="1286886843">
      <w:bodyDiv w:val="1"/>
      <w:marLeft w:val="0"/>
      <w:marRight w:val="0"/>
      <w:marTop w:val="0"/>
      <w:marBottom w:val="0"/>
      <w:divBdr>
        <w:top w:val="none" w:sz="0" w:space="0" w:color="auto"/>
        <w:left w:val="none" w:sz="0" w:space="0" w:color="auto"/>
        <w:bottom w:val="none" w:sz="0" w:space="0" w:color="auto"/>
        <w:right w:val="none" w:sz="0" w:space="0" w:color="auto"/>
      </w:divBdr>
      <w:divsChild>
        <w:div w:id="63260031">
          <w:marLeft w:val="640"/>
          <w:marRight w:val="0"/>
          <w:marTop w:val="0"/>
          <w:marBottom w:val="0"/>
          <w:divBdr>
            <w:top w:val="none" w:sz="0" w:space="0" w:color="auto"/>
            <w:left w:val="none" w:sz="0" w:space="0" w:color="auto"/>
            <w:bottom w:val="none" w:sz="0" w:space="0" w:color="auto"/>
            <w:right w:val="none" w:sz="0" w:space="0" w:color="auto"/>
          </w:divBdr>
        </w:div>
        <w:div w:id="82342573">
          <w:marLeft w:val="640"/>
          <w:marRight w:val="0"/>
          <w:marTop w:val="0"/>
          <w:marBottom w:val="0"/>
          <w:divBdr>
            <w:top w:val="none" w:sz="0" w:space="0" w:color="auto"/>
            <w:left w:val="none" w:sz="0" w:space="0" w:color="auto"/>
            <w:bottom w:val="none" w:sz="0" w:space="0" w:color="auto"/>
            <w:right w:val="none" w:sz="0" w:space="0" w:color="auto"/>
          </w:divBdr>
        </w:div>
        <w:div w:id="250820350">
          <w:marLeft w:val="640"/>
          <w:marRight w:val="0"/>
          <w:marTop w:val="0"/>
          <w:marBottom w:val="0"/>
          <w:divBdr>
            <w:top w:val="none" w:sz="0" w:space="0" w:color="auto"/>
            <w:left w:val="none" w:sz="0" w:space="0" w:color="auto"/>
            <w:bottom w:val="none" w:sz="0" w:space="0" w:color="auto"/>
            <w:right w:val="none" w:sz="0" w:space="0" w:color="auto"/>
          </w:divBdr>
        </w:div>
        <w:div w:id="279457489">
          <w:marLeft w:val="640"/>
          <w:marRight w:val="0"/>
          <w:marTop w:val="0"/>
          <w:marBottom w:val="0"/>
          <w:divBdr>
            <w:top w:val="none" w:sz="0" w:space="0" w:color="auto"/>
            <w:left w:val="none" w:sz="0" w:space="0" w:color="auto"/>
            <w:bottom w:val="none" w:sz="0" w:space="0" w:color="auto"/>
            <w:right w:val="none" w:sz="0" w:space="0" w:color="auto"/>
          </w:divBdr>
        </w:div>
        <w:div w:id="594096006">
          <w:marLeft w:val="640"/>
          <w:marRight w:val="0"/>
          <w:marTop w:val="0"/>
          <w:marBottom w:val="0"/>
          <w:divBdr>
            <w:top w:val="none" w:sz="0" w:space="0" w:color="auto"/>
            <w:left w:val="none" w:sz="0" w:space="0" w:color="auto"/>
            <w:bottom w:val="none" w:sz="0" w:space="0" w:color="auto"/>
            <w:right w:val="none" w:sz="0" w:space="0" w:color="auto"/>
          </w:divBdr>
        </w:div>
        <w:div w:id="616371478">
          <w:marLeft w:val="640"/>
          <w:marRight w:val="0"/>
          <w:marTop w:val="0"/>
          <w:marBottom w:val="0"/>
          <w:divBdr>
            <w:top w:val="none" w:sz="0" w:space="0" w:color="auto"/>
            <w:left w:val="none" w:sz="0" w:space="0" w:color="auto"/>
            <w:bottom w:val="none" w:sz="0" w:space="0" w:color="auto"/>
            <w:right w:val="none" w:sz="0" w:space="0" w:color="auto"/>
          </w:divBdr>
        </w:div>
        <w:div w:id="657268820">
          <w:marLeft w:val="640"/>
          <w:marRight w:val="0"/>
          <w:marTop w:val="0"/>
          <w:marBottom w:val="0"/>
          <w:divBdr>
            <w:top w:val="none" w:sz="0" w:space="0" w:color="auto"/>
            <w:left w:val="none" w:sz="0" w:space="0" w:color="auto"/>
            <w:bottom w:val="none" w:sz="0" w:space="0" w:color="auto"/>
            <w:right w:val="none" w:sz="0" w:space="0" w:color="auto"/>
          </w:divBdr>
        </w:div>
        <w:div w:id="1018581222">
          <w:marLeft w:val="640"/>
          <w:marRight w:val="0"/>
          <w:marTop w:val="0"/>
          <w:marBottom w:val="0"/>
          <w:divBdr>
            <w:top w:val="none" w:sz="0" w:space="0" w:color="auto"/>
            <w:left w:val="none" w:sz="0" w:space="0" w:color="auto"/>
            <w:bottom w:val="none" w:sz="0" w:space="0" w:color="auto"/>
            <w:right w:val="none" w:sz="0" w:space="0" w:color="auto"/>
          </w:divBdr>
        </w:div>
        <w:div w:id="1076246416">
          <w:marLeft w:val="640"/>
          <w:marRight w:val="0"/>
          <w:marTop w:val="0"/>
          <w:marBottom w:val="0"/>
          <w:divBdr>
            <w:top w:val="none" w:sz="0" w:space="0" w:color="auto"/>
            <w:left w:val="none" w:sz="0" w:space="0" w:color="auto"/>
            <w:bottom w:val="none" w:sz="0" w:space="0" w:color="auto"/>
            <w:right w:val="none" w:sz="0" w:space="0" w:color="auto"/>
          </w:divBdr>
        </w:div>
        <w:div w:id="1089621680">
          <w:marLeft w:val="640"/>
          <w:marRight w:val="0"/>
          <w:marTop w:val="0"/>
          <w:marBottom w:val="0"/>
          <w:divBdr>
            <w:top w:val="none" w:sz="0" w:space="0" w:color="auto"/>
            <w:left w:val="none" w:sz="0" w:space="0" w:color="auto"/>
            <w:bottom w:val="none" w:sz="0" w:space="0" w:color="auto"/>
            <w:right w:val="none" w:sz="0" w:space="0" w:color="auto"/>
          </w:divBdr>
        </w:div>
        <w:div w:id="1327124184">
          <w:marLeft w:val="640"/>
          <w:marRight w:val="0"/>
          <w:marTop w:val="0"/>
          <w:marBottom w:val="0"/>
          <w:divBdr>
            <w:top w:val="none" w:sz="0" w:space="0" w:color="auto"/>
            <w:left w:val="none" w:sz="0" w:space="0" w:color="auto"/>
            <w:bottom w:val="none" w:sz="0" w:space="0" w:color="auto"/>
            <w:right w:val="none" w:sz="0" w:space="0" w:color="auto"/>
          </w:divBdr>
        </w:div>
        <w:div w:id="1439133801">
          <w:marLeft w:val="640"/>
          <w:marRight w:val="0"/>
          <w:marTop w:val="0"/>
          <w:marBottom w:val="0"/>
          <w:divBdr>
            <w:top w:val="none" w:sz="0" w:space="0" w:color="auto"/>
            <w:left w:val="none" w:sz="0" w:space="0" w:color="auto"/>
            <w:bottom w:val="none" w:sz="0" w:space="0" w:color="auto"/>
            <w:right w:val="none" w:sz="0" w:space="0" w:color="auto"/>
          </w:divBdr>
        </w:div>
      </w:divsChild>
    </w:div>
    <w:div w:id="1297300864">
      <w:bodyDiv w:val="1"/>
      <w:marLeft w:val="0"/>
      <w:marRight w:val="0"/>
      <w:marTop w:val="0"/>
      <w:marBottom w:val="0"/>
      <w:divBdr>
        <w:top w:val="none" w:sz="0" w:space="0" w:color="auto"/>
        <w:left w:val="none" w:sz="0" w:space="0" w:color="auto"/>
        <w:bottom w:val="none" w:sz="0" w:space="0" w:color="auto"/>
        <w:right w:val="none" w:sz="0" w:space="0" w:color="auto"/>
      </w:divBdr>
    </w:div>
    <w:div w:id="1303542343">
      <w:bodyDiv w:val="1"/>
      <w:marLeft w:val="0"/>
      <w:marRight w:val="0"/>
      <w:marTop w:val="0"/>
      <w:marBottom w:val="0"/>
      <w:divBdr>
        <w:top w:val="none" w:sz="0" w:space="0" w:color="auto"/>
        <w:left w:val="none" w:sz="0" w:space="0" w:color="auto"/>
        <w:bottom w:val="none" w:sz="0" w:space="0" w:color="auto"/>
        <w:right w:val="none" w:sz="0" w:space="0" w:color="auto"/>
      </w:divBdr>
      <w:divsChild>
        <w:div w:id="14306824">
          <w:marLeft w:val="640"/>
          <w:marRight w:val="0"/>
          <w:marTop w:val="0"/>
          <w:marBottom w:val="0"/>
          <w:divBdr>
            <w:top w:val="none" w:sz="0" w:space="0" w:color="auto"/>
            <w:left w:val="none" w:sz="0" w:space="0" w:color="auto"/>
            <w:bottom w:val="none" w:sz="0" w:space="0" w:color="auto"/>
            <w:right w:val="none" w:sz="0" w:space="0" w:color="auto"/>
          </w:divBdr>
        </w:div>
        <w:div w:id="99448052">
          <w:marLeft w:val="640"/>
          <w:marRight w:val="0"/>
          <w:marTop w:val="0"/>
          <w:marBottom w:val="0"/>
          <w:divBdr>
            <w:top w:val="none" w:sz="0" w:space="0" w:color="auto"/>
            <w:left w:val="none" w:sz="0" w:space="0" w:color="auto"/>
            <w:bottom w:val="none" w:sz="0" w:space="0" w:color="auto"/>
            <w:right w:val="none" w:sz="0" w:space="0" w:color="auto"/>
          </w:divBdr>
        </w:div>
        <w:div w:id="169563593">
          <w:marLeft w:val="640"/>
          <w:marRight w:val="0"/>
          <w:marTop w:val="0"/>
          <w:marBottom w:val="0"/>
          <w:divBdr>
            <w:top w:val="none" w:sz="0" w:space="0" w:color="auto"/>
            <w:left w:val="none" w:sz="0" w:space="0" w:color="auto"/>
            <w:bottom w:val="none" w:sz="0" w:space="0" w:color="auto"/>
            <w:right w:val="none" w:sz="0" w:space="0" w:color="auto"/>
          </w:divBdr>
        </w:div>
        <w:div w:id="190726819">
          <w:marLeft w:val="640"/>
          <w:marRight w:val="0"/>
          <w:marTop w:val="0"/>
          <w:marBottom w:val="0"/>
          <w:divBdr>
            <w:top w:val="none" w:sz="0" w:space="0" w:color="auto"/>
            <w:left w:val="none" w:sz="0" w:space="0" w:color="auto"/>
            <w:bottom w:val="none" w:sz="0" w:space="0" w:color="auto"/>
            <w:right w:val="none" w:sz="0" w:space="0" w:color="auto"/>
          </w:divBdr>
        </w:div>
        <w:div w:id="232665410">
          <w:marLeft w:val="640"/>
          <w:marRight w:val="0"/>
          <w:marTop w:val="0"/>
          <w:marBottom w:val="0"/>
          <w:divBdr>
            <w:top w:val="none" w:sz="0" w:space="0" w:color="auto"/>
            <w:left w:val="none" w:sz="0" w:space="0" w:color="auto"/>
            <w:bottom w:val="none" w:sz="0" w:space="0" w:color="auto"/>
            <w:right w:val="none" w:sz="0" w:space="0" w:color="auto"/>
          </w:divBdr>
        </w:div>
        <w:div w:id="424766963">
          <w:marLeft w:val="640"/>
          <w:marRight w:val="0"/>
          <w:marTop w:val="0"/>
          <w:marBottom w:val="0"/>
          <w:divBdr>
            <w:top w:val="none" w:sz="0" w:space="0" w:color="auto"/>
            <w:left w:val="none" w:sz="0" w:space="0" w:color="auto"/>
            <w:bottom w:val="none" w:sz="0" w:space="0" w:color="auto"/>
            <w:right w:val="none" w:sz="0" w:space="0" w:color="auto"/>
          </w:divBdr>
        </w:div>
        <w:div w:id="499002712">
          <w:marLeft w:val="640"/>
          <w:marRight w:val="0"/>
          <w:marTop w:val="0"/>
          <w:marBottom w:val="0"/>
          <w:divBdr>
            <w:top w:val="none" w:sz="0" w:space="0" w:color="auto"/>
            <w:left w:val="none" w:sz="0" w:space="0" w:color="auto"/>
            <w:bottom w:val="none" w:sz="0" w:space="0" w:color="auto"/>
            <w:right w:val="none" w:sz="0" w:space="0" w:color="auto"/>
          </w:divBdr>
        </w:div>
        <w:div w:id="575751545">
          <w:marLeft w:val="640"/>
          <w:marRight w:val="0"/>
          <w:marTop w:val="0"/>
          <w:marBottom w:val="0"/>
          <w:divBdr>
            <w:top w:val="none" w:sz="0" w:space="0" w:color="auto"/>
            <w:left w:val="none" w:sz="0" w:space="0" w:color="auto"/>
            <w:bottom w:val="none" w:sz="0" w:space="0" w:color="auto"/>
            <w:right w:val="none" w:sz="0" w:space="0" w:color="auto"/>
          </w:divBdr>
        </w:div>
        <w:div w:id="584076521">
          <w:marLeft w:val="640"/>
          <w:marRight w:val="0"/>
          <w:marTop w:val="0"/>
          <w:marBottom w:val="0"/>
          <w:divBdr>
            <w:top w:val="none" w:sz="0" w:space="0" w:color="auto"/>
            <w:left w:val="none" w:sz="0" w:space="0" w:color="auto"/>
            <w:bottom w:val="none" w:sz="0" w:space="0" w:color="auto"/>
            <w:right w:val="none" w:sz="0" w:space="0" w:color="auto"/>
          </w:divBdr>
        </w:div>
        <w:div w:id="716971539">
          <w:marLeft w:val="640"/>
          <w:marRight w:val="0"/>
          <w:marTop w:val="0"/>
          <w:marBottom w:val="0"/>
          <w:divBdr>
            <w:top w:val="none" w:sz="0" w:space="0" w:color="auto"/>
            <w:left w:val="none" w:sz="0" w:space="0" w:color="auto"/>
            <w:bottom w:val="none" w:sz="0" w:space="0" w:color="auto"/>
            <w:right w:val="none" w:sz="0" w:space="0" w:color="auto"/>
          </w:divBdr>
        </w:div>
        <w:div w:id="751975788">
          <w:marLeft w:val="640"/>
          <w:marRight w:val="0"/>
          <w:marTop w:val="0"/>
          <w:marBottom w:val="0"/>
          <w:divBdr>
            <w:top w:val="none" w:sz="0" w:space="0" w:color="auto"/>
            <w:left w:val="none" w:sz="0" w:space="0" w:color="auto"/>
            <w:bottom w:val="none" w:sz="0" w:space="0" w:color="auto"/>
            <w:right w:val="none" w:sz="0" w:space="0" w:color="auto"/>
          </w:divBdr>
        </w:div>
        <w:div w:id="847717726">
          <w:marLeft w:val="640"/>
          <w:marRight w:val="0"/>
          <w:marTop w:val="0"/>
          <w:marBottom w:val="0"/>
          <w:divBdr>
            <w:top w:val="none" w:sz="0" w:space="0" w:color="auto"/>
            <w:left w:val="none" w:sz="0" w:space="0" w:color="auto"/>
            <w:bottom w:val="none" w:sz="0" w:space="0" w:color="auto"/>
            <w:right w:val="none" w:sz="0" w:space="0" w:color="auto"/>
          </w:divBdr>
        </w:div>
        <w:div w:id="885340831">
          <w:marLeft w:val="640"/>
          <w:marRight w:val="0"/>
          <w:marTop w:val="0"/>
          <w:marBottom w:val="0"/>
          <w:divBdr>
            <w:top w:val="none" w:sz="0" w:space="0" w:color="auto"/>
            <w:left w:val="none" w:sz="0" w:space="0" w:color="auto"/>
            <w:bottom w:val="none" w:sz="0" w:space="0" w:color="auto"/>
            <w:right w:val="none" w:sz="0" w:space="0" w:color="auto"/>
          </w:divBdr>
        </w:div>
        <w:div w:id="901991094">
          <w:marLeft w:val="640"/>
          <w:marRight w:val="0"/>
          <w:marTop w:val="0"/>
          <w:marBottom w:val="0"/>
          <w:divBdr>
            <w:top w:val="none" w:sz="0" w:space="0" w:color="auto"/>
            <w:left w:val="none" w:sz="0" w:space="0" w:color="auto"/>
            <w:bottom w:val="none" w:sz="0" w:space="0" w:color="auto"/>
            <w:right w:val="none" w:sz="0" w:space="0" w:color="auto"/>
          </w:divBdr>
        </w:div>
        <w:div w:id="1071125111">
          <w:marLeft w:val="640"/>
          <w:marRight w:val="0"/>
          <w:marTop w:val="0"/>
          <w:marBottom w:val="0"/>
          <w:divBdr>
            <w:top w:val="none" w:sz="0" w:space="0" w:color="auto"/>
            <w:left w:val="none" w:sz="0" w:space="0" w:color="auto"/>
            <w:bottom w:val="none" w:sz="0" w:space="0" w:color="auto"/>
            <w:right w:val="none" w:sz="0" w:space="0" w:color="auto"/>
          </w:divBdr>
        </w:div>
        <w:div w:id="1086876275">
          <w:marLeft w:val="640"/>
          <w:marRight w:val="0"/>
          <w:marTop w:val="0"/>
          <w:marBottom w:val="0"/>
          <w:divBdr>
            <w:top w:val="none" w:sz="0" w:space="0" w:color="auto"/>
            <w:left w:val="none" w:sz="0" w:space="0" w:color="auto"/>
            <w:bottom w:val="none" w:sz="0" w:space="0" w:color="auto"/>
            <w:right w:val="none" w:sz="0" w:space="0" w:color="auto"/>
          </w:divBdr>
        </w:div>
        <w:div w:id="1226794915">
          <w:marLeft w:val="640"/>
          <w:marRight w:val="0"/>
          <w:marTop w:val="0"/>
          <w:marBottom w:val="0"/>
          <w:divBdr>
            <w:top w:val="none" w:sz="0" w:space="0" w:color="auto"/>
            <w:left w:val="none" w:sz="0" w:space="0" w:color="auto"/>
            <w:bottom w:val="none" w:sz="0" w:space="0" w:color="auto"/>
            <w:right w:val="none" w:sz="0" w:space="0" w:color="auto"/>
          </w:divBdr>
        </w:div>
        <w:div w:id="1290552109">
          <w:marLeft w:val="640"/>
          <w:marRight w:val="0"/>
          <w:marTop w:val="0"/>
          <w:marBottom w:val="0"/>
          <w:divBdr>
            <w:top w:val="none" w:sz="0" w:space="0" w:color="auto"/>
            <w:left w:val="none" w:sz="0" w:space="0" w:color="auto"/>
            <w:bottom w:val="none" w:sz="0" w:space="0" w:color="auto"/>
            <w:right w:val="none" w:sz="0" w:space="0" w:color="auto"/>
          </w:divBdr>
        </w:div>
        <w:div w:id="1504971915">
          <w:marLeft w:val="640"/>
          <w:marRight w:val="0"/>
          <w:marTop w:val="0"/>
          <w:marBottom w:val="0"/>
          <w:divBdr>
            <w:top w:val="none" w:sz="0" w:space="0" w:color="auto"/>
            <w:left w:val="none" w:sz="0" w:space="0" w:color="auto"/>
            <w:bottom w:val="none" w:sz="0" w:space="0" w:color="auto"/>
            <w:right w:val="none" w:sz="0" w:space="0" w:color="auto"/>
          </w:divBdr>
        </w:div>
        <w:div w:id="1528719324">
          <w:marLeft w:val="640"/>
          <w:marRight w:val="0"/>
          <w:marTop w:val="0"/>
          <w:marBottom w:val="0"/>
          <w:divBdr>
            <w:top w:val="none" w:sz="0" w:space="0" w:color="auto"/>
            <w:left w:val="none" w:sz="0" w:space="0" w:color="auto"/>
            <w:bottom w:val="none" w:sz="0" w:space="0" w:color="auto"/>
            <w:right w:val="none" w:sz="0" w:space="0" w:color="auto"/>
          </w:divBdr>
        </w:div>
        <w:div w:id="1748191050">
          <w:marLeft w:val="640"/>
          <w:marRight w:val="0"/>
          <w:marTop w:val="0"/>
          <w:marBottom w:val="0"/>
          <w:divBdr>
            <w:top w:val="none" w:sz="0" w:space="0" w:color="auto"/>
            <w:left w:val="none" w:sz="0" w:space="0" w:color="auto"/>
            <w:bottom w:val="none" w:sz="0" w:space="0" w:color="auto"/>
            <w:right w:val="none" w:sz="0" w:space="0" w:color="auto"/>
          </w:divBdr>
        </w:div>
        <w:div w:id="1833595857">
          <w:marLeft w:val="640"/>
          <w:marRight w:val="0"/>
          <w:marTop w:val="0"/>
          <w:marBottom w:val="0"/>
          <w:divBdr>
            <w:top w:val="none" w:sz="0" w:space="0" w:color="auto"/>
            <w:left w:val="none" w:sz="0" w:space="0" w:color="auto"/>
            <w:bottom w:val="none" w:sz="0" w:space="0" w:color="auto"/>
            <w:right w:val="none" w:sz="0" w:space="0" w:color="auto"/>
          </w:divBdr>
        </w:div>
        <w:div w:id="2098670129">
          <w:marLeft w:val="640"/>
          <w:marRight w:val="0"/>
          <w:marTop w:val="0"/>
          <w:marBottom w:val="0"/>
          <w:divBdr>
            <w:top w:val="none" w:sz="0" w:space="0" w:color="auto"/>
            <w:left w:val="none" w:sz="0" w:space="0" w:color="auto"/>
            <w:bottom w:val="none" w:sz="0" w:space="0" w:color="auto"/>
            <w:right w:val="none" w:sz="0" w:space="0" w:color="auto"/>
          </w:divBdr>
        </w:div>
        <w:div w:id="2124499778">
          <w:marLeft w:val="640"/>
          <w:marRight w:val="0"/>
          <w:marTop w:val="0"/>
          <w:marBottom w:val="0"/>
          <w:divBdr>
            <w:top w:val="none" w:sz="0" w:space="0" w:color="auto"/>
            <w:left w:val="none" w:sz="0" w:space="0" w:color="auto"/>
            <w:bottom w:val="none" w:sz="0" w:space="0" w:color="auto"/>
            <w:right w:val="none" w:sz="0" w:space="0" w:color="auto"/>
          </w:divBdr>
        </w:div>
      </w:divsChild>
    </w:div>
    <w:div w:id="1311135050">
      <w:bodyDiv w:val="1"/>
      <w:marLeft w:val="0"/>
      <w:marRight w:val="0"/>
      <w:marTop w:val="0"/>
      <w:marBottom w:val="0"/>
      <w:divBdr>
        <w:top w:val="none" w:sz="0" w:space="0" w:color="auto"/>
        <w:left w:val="none" w:sz="0" w:space="0" w:color="auto"/>
        <w:bottom w:val="none" w:sz="0" w:space="0" w:color="auto"/>
        <w:right w:val="none" w:sz="0" w:space="0" w:color="auto"/>
      </w:divBdr>
      <w:divsChild>
        <w:div w:id="395972">
          <w:marLeft w:val="640"/>
          <w:marRight w:val="0"/>
          <w:marTop w:val="0"/>
          <w:marBottom w:val="0"/>
          <w:divBdr>
            <w:top w:val="none" w:sz="0" w:space="0" w:color="auto"/>
            <w:left w:val="none" w:sz="0" w:space="0" w:color="auto"/>
            <w:bottom w:val="none" w:sz="0" w:space="0" w:color="auto"/>
            <w:right w:val="none" w:sz="0" w:space="0" w:color="auto"/>
          </w:divBdr>
        </w:div>
        <w:div w:id="12659567">
          <w:marLeft w:val="640"/>
          <w:marRight w:val="0"/>
          <w:marTop w:val="0"/>
          <w:marBottom w:val="0"/>
          <w:divBdr>
            <w:top w:val="none" w:sz="0" w:space="0" w:color="auto"/>
            <w:left w:val="none" w:sz="0" w:space="0" w:color="auto"/>
            <w:bottom w:val="none" w:sz="0" w:space="0" w:color="auto"/>
            <w:right w:val="none" w:sz="0" w:space="0" w:color="auto"/>
          </w:divBdr>
        </w:div>
        <w:div w:id="67117567">
          <w:marLeft w:val="640"/>
          <w:marRight w:val="0"/>
          <w:marTop w:val="0"/>
          <w:marBottom w:val="0"/>
          <w:divBdr>
            <w:top w:val="none" w:sz="0" w:space="0" w:color="auto"/>
            <w:left w:val="none" w:sz="0" w:space="0" w:color="auto"/>
            <w:bottom w:val="none" w:sz="0" w:space="0" w:color="auto"/>
            <w:right w:val="none" w:sz="0" w:space="0" w:color="auto"/>
          </w:divBdr>
        </w:div>
        <w:div w:id="145172051">
          <w:marLeft w:val="640"/>
          <w:marRight w:val="0"/>
          <w:marTop w:val="0"/>
          <w:marBottom w:val="0"/>
          <w:divBdr>
            <w:top w:val="none" w:sz="0" w:space="0" w:color="auto"/>
            <w:left w:val="none" w:sz="0" w:space="0" w:color="auto"/>
            <w:bottom w:val="none" w:sz="0" w:space="0" w:color="auto"/>
            <w:right w:val="none" w:sz="0" w:space="0" w:color="auto"/>
          </w:divBdr>
        </w:div>
        <w:div w:id="260379350">
          <w:marLeft w:val="640"/>
          <w:marRight w:val="0"/>
          <w:marTop w:val="0"/>
          <w:marBottom w:val="0"/>
          <w:divBdr>
            <w:top w:val="none" w:sz="0" w:space="0" w:color="auto"/>
            <w:left w:val="none" w:sz="0" w:space="0" w:color="auto"/>
            <w:bottom w:val="none" w:sz="0" w:space="0" w:color="auto"/>
            <w:right w:val="none" w:sz="0" w:space="0" w:color="auto"/>
          </w:divBdr>
        </w:div>
        <w:div w:id="387067877">
          <w:marLeft w:val="640"/>
          <w:marRight w:val="0"/>
          <w:marTop w:val="0"/>
          <w:marBottom w:val="0"/>
          <w:divBdr>
            <w:top w:val="none" w:sz="0" w:space="0" w:color="auto"/>
            <w:left w:val="none" w:sz="0" w:space="0" w:color="auto"/>
            <w:bottom w:val="none" w:sz="0" w:space="0" w:color="auto"/>
            <w:right w:val="none" w:sz="0" w:space="0" w:color="auto"/>
          </w:divBdr>
        </w:div>
        <w:div w:id="716274341">
          <w:marLeft w:val="640"/>
          <w:marRight w:val="0"/>
          <w:marTop w:val="0"/>
          <w:marBottom w:val="0"/>
          <w:divBdr>
            <w:top w:val="none" w:sz="0" w:space="0" w:color="auto"/>
            <w:left w:val="none" w:sz="0" w:space="0" w:color="auto"/>
            <w:bottom w:val="none" w:sz="0" w:space="0" w:color="auto"/>
            <w:right w:val="none" w:sz="0" w:space="0" w:color="auto"/>
          </w:divBdr>
        </w:div>
        <w:div w:id="781807602">
          <w:marLeft w:val="640"/>
          <w:marRight w:val="0"/>
          <w:marTop w:val="0"/>
          <w:marBottom w:val="0"/>
          <w:divBdr>
            <w:top w:val="none" w:sz="0" w:space="0" w:color="auto"/>
            <w:left w:val="none" w:sz="0" w:space="0" w:color="auto"/>
            <w:bottom w:val="none" w:sz="0" w:space="0" w:color="auto"/>
            <w:right w:val="none" w:sz="0" w:space="0" w:color="auto"/>
          </w:divBdr>
        </w:div>
        <w:div w:id="821894012">
          <w:marLeft w:val="640"/>
          <w:marRight w:val="0"/>
          <w:marTop w:val="0"/>
          <w:marBottom w:val="0"/>
          <w:divBdr>
            <w:top w:val="none" w:sz="0" w:space="0" w:color="auto"/>
            <w:left w:val="none" w:sz="0" w:space="0" w:color="auto"/>
            <w:bottom w:val="none" w:sz="0" w:space="0" w:color="auto"/>
            <w:right w:val="none" w:sz="0" w:space="0" w:color="auto"/>
          </w:divBdr>
        </w:div>
        <w:div w:id="843320679">
          <w:marLeft w:val="640"/>
          <w:marRight w:val="0"/>
          <w:marTop w:val="0"/>
          <w:marBottom w:val="0"/>
          <w:divBdr>
            <w:top w:val="none" w:sz="0" w:space="0" w:color="auto"/>
            <w:left w:val="none" w:sz="0" w:space="0" w:color="auto"/>
            <w:bottom w:val="none" w:sz="0" w:space="0" w:color="auto"/>
            <w:right w:val="none" w:sz="0" w:space="0" w:color="auto"/>
          </w:divBdr>
        </w:div>
        <w:div w:id="913323209">
          <w:marLeft w:val="640"/>
          <w:marRight w:val="0"/>
          <w:marTop w:val="0"/>
          <w:marBottom w:val="0"/>
          <w:divBdr>
            <w:top w:val="none" w:sz="0" w:space="0" w:color="auto"/>
            <w:left w:val="none" w:sz="0" w:space="0" w:color="auto"/>
            <w:bottom w:val="none" w:sz="0" w:space="0" w:color="auto"/>
            <w:right w:val="none" w:sz="0" w:space="0" w:color="auto"/>
          </w:divBdr>
        </w:div>
        <w:div w:id="922957326">
          <w:marLeft w:val="640"/>
          <w:marRight w:val="0"/>
          <w:marTop w:val="0"/>
          <w:marBottom w:val="0"/>
          <w:divBdr>
            <w:top w:val="none" w:sz="0" w:space="0" w:color="auto"/>
            <w:left w:val="none" w:sz="0" w:space="0" w:color="auto"/>
            <w:bottom w:val="none" w:sz="0" w:space="0" w:color="auto"/>
            <w:right w:val="none" w:sz="0" w:space="0" w:color="auto"/>
          </w:divBdr>
        </w:div>
        <w:div w:id="1070231066">
          <w:marLeft w:val="640"/>
          <w:marRight w:val="0"/>
          <w:marTop w:val="0"/>
          <w:marBottom w:val="0"/>
          <w:divBdr>
            <w:top w:val="none" w:sz="0" w:space="0" w:color="auto"/>
            <w:left w:val="none" w:sz="0" w:space="0" w:color="auto"/>
            <w:bottom w:val="none" w:sz="0" w:space="0" w:color="auto"/>
            <w:right w:val="none" w:sz="0" w:space="0" w:color="auto"/>
          </w:divBdr>
        </w:div>
        <w:div w:id="1121727982">
          <w:marLeft w:val="640"/>
          <w:marRight w:val="0"/>
          <w:marTop w:val="0"/>
          <w:marBottom w:val="0"/>
          <w:divBdr>
            <w:top w:val="none" w:sz="0" w:space="0" w:color="auto"/>
            <w:left w:val="none" w:sz="0" w:space="0" w:color="auto"/>
            <w:bottom w:val="none" w:sz="0" w:space="0" w:color="auto"/>
            <w:right w:val="none" w:sz="0" w:space="0" w:color="auto"/>
          </w:divBdr>
        </w:div>
        <w:div w:id="1129083597">
          <w:marLeft w:val="640"/>
          <w:marRight w:val="0"/>
          <w:marTop w:val="0"/>
          <w:marBottom w:val="0"/>
          <w:divBdr>
            <w:top w:val="none" w:sz="0" w:space="0" w:color="auto"/>
            <w:left w:val="none" w:sz="0" w:space="0" w:color="auto"/>
            <w:bottom w:val="none" w:sz="0" w:space="0" w:color="auto"/>
            <w:right w:val="none" w:sz="0" w:space="0" w:color="auto"/>
          </w:divBdr>
        </w:div>
        <w:div w:id="1185947483">
          <w:marLeft w:val="640"/>
          <w:marRight w:val="0"/>
          <w:marTop w:val="0"/>
          <w:marBottom w:val="0"/>
          <w:divBdr>
            <w:top w:val="none" w:sz="0" w:space="0" w:color="auto"/>
            <w:left w:val="none" w:sz="0" w:space="0" w:color="auto"/>
            <w:bottom w:val="none" w:sz="0" w:space="0" w:color="auto"/>
            <w:right w:val="none" w:sz="0" w:space="0" w:color="auto"/>
          </w:divBdr>
        </w:div>
        <w:div w:id="1365902218">
          <w:marLeft w:val="640"/>
          <w:marRight w:val="0"/>
          <w:marTop w:val="0"/>
          <w:marBottom w:val="0"/>
          <w:divBdr>
            <w:top w:val="none" w:sz="0" w:space="0" w:color="auto"/>
            <w:left w:val="none" w:sz="0" w:space="0" w:color="auto"/>
            <w:bottom w:val="none" w:sz="0" w:space="0" w:color="auto"/>
            <w:right w:val="none" w:sz="0" w:space="0" w:color="auto"/>
          </w:divBdr>
        </w:div>
        <w:div w:id="1495990947">
          <w:marLeft w:val="640"/>
          <w:marRight w:val="0"/>
          <w:marTop w:val="0"/>
          <w:marBottom w:val="0"/>
          <w:divBdr>
            <w:top w:val="none" w:sz="0" w:space="0" w:color="auto"/>
            <w:left w:val="none" w:sz="0" w:space="0" w:color="auto"/>
            <w:bottom w:val="none" w:sz="0" w:space="0" w:color="auto"/>
            <w:right w:val="none" w:sz="0" w:space="0" w:color="auto"/>
          </w:divBdr>
        </w:div>
        <w:div w:id="1516454793">
          <w:marLeft w:val="640"/>
          <w:marRight w:val="0"/>
          <w:marTop w:val="0"/>
          <w:marBottom w:val="0"/>
          <w:divBdr>
            <w:top w:val="none" w:sz="0" w:space="0" w:color="auto"/>
            <w:left w:val="none" w:sz="0" w:space="0" w:color="auto"/>
            <w:bottom w:val="none" w:sz="0" w:space="0" w:color="auto"/>
            <w:right w:val="none" w:sz="0" w:space="0" w:color="auto"/>
          </w:divBdr>
        </w:div>
        <w:div w:id="1564175270">
          <w:marLeft w:val="640"/>
          <w:marRight w:val="0"/>
          <w:marTop w:val="0"/>
          <w:marBottom w:val="0"/>
          <w:divBdr>
            <w:top w:val="none" w:sz="0" w:space="0" w:color="auto"/>
            <w:left w:val="none" w:sz="0" w:space="0" w:color="auto"/>
            <w:bottom w:val="none" w:sz="0" w:space="0" w:color="auto"/>
            <w:right w:val="none" w:sz="0" w:space="0" w:color="auto"/>
          </w:divBdr>
        </w:div>
        <w:div w:id="1627462855">
          <w:marLeft w:val="640"/>
          <w:marRight w:val="0"/>
          <w:marTop w:val="0"/>
          <w:marBottom w:val="0"/>
          <w:divBdr>
            <w:top w:val="none" w:sz="0" w:space="0" w:color="auto"/>
            <w:left w:val="none" w:sz="0" w:space="0" w:color="auto"/>
            <w:bottom w:val="none" w:sz="0" w:space="0" w:color="auto"/>
            <w:right w:val="none" w:sz="0" w:space="0" w:color="auto"/>
          </w:divBdr>
        </w:div>
        <w:div w:id="1752460906">
          <w:marLeft w:val="640"/>
          <w:marRight w:val="0"/>
          <w:marTop w:val="0"/>
          <w:marBottom w:val="0"/>
          <w:divBdr>
            <w:top w:val="none" w:sz="0" w:space="0" w:color="auto"/>
            <w:left w:val="none" w:sz="0" w:space="0" w:color="auto"/>
            <w:bottom w:val="none" w:sz="0" w:space="0" w:color="auto"/>
            <w:right w:val="none" w:sz="0" w:space="0" w:color="auto"/>
          </w:divBdr>
        </w:div>
        <w:div w:id="1786927331">
          <w:marLeft w:val="640"/>
          <w:marRight w:val="0"/>
          <w:marTop w:val="0"/>
          <w:marBottom w:val="0"/>
          <w:divBdr>
            <w:top w:val="none" w:sz="0" w:space="0" w:color="auto"/>
            <w:left w:val="none" w:sz="0" w:space="0" w:color="auto"/>
            <w:bottom w:val="none" w:sz="0" w:space="0" w:color="auto"/>
            <w:right w:val="none" w:sz="0" w:space="0" w:color="auto"/>
          </w:divBdr>
        </w:div>
        <w:div w:id="1911887828">
          <w:marLeft w:val="640"/>
          <w:marRight w:val="0"/>
          <w:marTop w:val="0"/>
          <w:marBottom w:val="0"/>
          <w:divBdr>
            <w:top w:val="none" w:sz="0" w:space="0" w:color="auto"/>
            <w:left w:val="none" w:sz="0" w:space="0" w:color="auto"/>
            <w:bottom w:val="none" w:sz="0" w:space="0" w:color="auto"/>
            <w:right w:val="none" w:sz="0" w:space="0" w:color="auto"/>
          </w:divBdr>
        </w:div>
        <w:div w:id="1996643025">
          <w:marLeft w:val="640"/>
          <w:marRight w:val="0"/>
          <w:marTop w:val="0"/>
          <w:marBottom w:val="0"/>
          <w:divBdr>
            <w:top w:val="none" w:sz="0" w:space="0" w:color="auto"/>
            <w:left w:val="none" w:sz="0" w:space="0" w:color="auto"/>
            <w:bottom w:val="none" w:sz="0" w:space="0" w:color="auto"/>
            <w:right w:val="none" w:sz="0" w:space="0" w:color="auto"/>
          </w:divBdr>
        </w:div>
        <w:div w:id="2069380924">
          <w:marLeft w:val="640"/>
          <w:marRight w:val="0"/>
          <w:marTop w:val="0"/>
          <w:marBottom w:val="0"/>
          <w:divBdr>
            <w:top w:val="none" w:sz="0" w:space="0" w:color="auto"/>
            <w:left w:val="none" w:sz="0" w:space="0" w:color="auto"/>
            <w:bottom w:val="none" w:sz="0" w:space="0" w:color="auto"/>
            <w:right w:val="none" w:sz="0" w:space="0" w:color="auto"/>
          </w:divBdr>
        </w:div>
        <w:div w:id="2076079178">
          <w:marLeft w:val="640"/>
          <w:marRight w:val="0"/>
          <w:marTop w:val="0"/>
          <w:marBottom w:val="0"/>
          <w:divBdr>
            <w:top w:val="none" w:sz="0" w:space="0" w:color="auto"/>
            <w:left w:val="none" w:sz="0" w:space="0" w:color="auto"/>
            <w:bottom w:val="none" w:sz="0" w:space="0" w:color="auto"/>
            <w:right w:val="none" w:sz="0" w:space="0" w:color="auto"/>
          </w:divBdr>
        </w:div>
      </w:divsChild>
    </w:div>
    <w:div w:id="1311253230">
      <w:bodyDiv w:val="1"/>
      <w:marLeft w:val="0"/>
      <w:marRight w:val="0"/>
      <w:marTop w:val="0"/>
      <w:marBottom w:val="0"/>
      <w:divBdr>
        <w:top w:val="none" w:sz="0" w:space="0" w:color="auto"/>
        <w:left w:val="none" w:sz="0" w:space="0" w:color="auto"/>
        <w:bottom w:val="none" w:sz="0" w:space="0" w:color="auto"/>
        <w:right w:val="none" w:sz="0" w:space="0" w:color="auto"/>
      </w:divBdr>
      <w:divsChild>
        <w:div w:id="8066062">
          <w:marLeft w:val="640"/>
          <w:marRight w:val="0"/>
          <w:marTop w:val="0"/>
          <w:marBottom w:val="0"/>
          <w:divBdr>
            <w:top w:val="none" w:sz="0" w:space="0" w:color="auto"/>
            <w:left w:val="none" w:sz="0" w:space="0" w:color="auto"/>
            <w:bottom w:val="none" w:sz="0" w:space="0" w:color="auto"/>
            <w:right w:val="none" w:sz="0" w:space="0" w:color="auto"/>
          </w:divBdr>
        </w:div>
        <w:div w:id="137842332">
          <w:marLeft w:val="640"/>
          <w:marRight w:val="0"/>
          <w:marTop w:val="0"/>
          <w:marBottom w:val="0"/>
          <w:divBdr>
            <w:top w:val="none" w:sz="0" w:space="0" w:color="auto"/>
            <w:left w:val="none" w:sz="0" w:space="0" w:color="auto"/>
            <w:bottom w:val="none" w:sz="0" w:space="0" w:color="auto"/>
            <w:right w:val="none" w:sz="0" w:space="0" w:color="auto"/>
          </w:divBdr>
        </w:div>
        <w:div w:id="145324969">
          <w:marLeft w:val="640"/>
          <w:marRight w:val="0"/>
          <w:marTop w:val="0"/>
          <w:marBottom w:val="0"/>
          <w:divBdr>
            <w:top w:val="none" w:sz="0" w:space="0" w:color="auto"/>
            <w:left w:val="none" w:sz="0" w:space="0" w:color="auto"/>
            <w:bottom w:val="none" w:sz="0" w:space="0" w:color="auto"/>
            <w:right w:val="none" w:sz="0" w:space="0" w:color="auto"/>
          </w:divBdr>
        </w:div>
        <w:div w:id="173615470">
          <w:marLeft w:val="640"/>
          <w:marRight w:val="0"/>
          <w:marTop w:val="0"/>
          <w:marBottom w:val="0"/>
          <w:divBdr>
            <w:top w:val="none" w:sz="0" w:space="0" w:color="auto"/>
            <w:left w:val="none" w:sz="0" w:space="0" w:color="auto"/>
            <w:bottom w:val="none" w:sz="0" w:space="0" w:color="auto"/>
            <w:right w:val="none" w:sz="0" w:space="0" w:color="auto"/>
          </w:divBdr>
        </w:div>
        <w:div w:id="182599005">
          <w:marLeft w:val="640"/>
          <w:marRight w:val="0"/>
          <w:marTop w:val="0"/>
          <w:marBottom w:val="0"/>
          <w:divBdr>
            <w:top w:val="none" w:sz="0" w:space="0" w:color="auto"/>
            <w:left w:val="none" w:sz="0" w:space="0" w:color="auto"/>
            <w:bottom w:val="none" w:sz="0" w:space="0" w:color="auto"/>
            <w:right w:val="none" w:sz="0" w:space="0" w:color="auto"/>
          </w:divBdr>
        </w:div>
        <w:div w:id="578247737">
          <w:marLeft w:val="640"/>
          <w:marRight w:val="0"/>
          <w:marTop w:val="0"/>
          <w:marBottom w:val="0"/>
          <w:divBdr>
            <w:top w:val="none" w:sz="0" w:space="0" w:color="auto"/>
            <w:left w:val="none" w:sz="0" w:space="0" w:color="auto"/>
            <w:bottom w:val="none" w:sz="0" w:space="0" w:color="auto"/>
            <w:right w:val="none" w:sz="0" w:space="0" w:color="auto"/>
          </w:divBdr>
        </w:div>
        <w:div w:id="753937750">
          <w:marLeft w:val="640"/>
          <w:marRight w:val="0"/>
          <w:marTop w:val="0"/>
          <w:marBottom w:val="0"/>
          <w:divBdr>
            <w:top w:val="none" w:sz="0" w:space="0" w:color="auto"/>
            <w:left w:val="none" w:sz="0" w:space="0" w:color="auto"/>
            <w:bottom w:val="none" w:sz="0" w:space="0" w:color="auto"/>
            <w:right w:val="none" w:sz="0" w:space="0" w:color="auto"/>
          </w:divBdr>
        </w:div>
        <w:div w:id="829096541">
          <w:marLeft w:val="640"/>
          <w:marRight w:val="0"/>
          <w:marTop w:val="0"/>
          <w:marBottom w:val="0"/>
          <w:divBdr>
            <w:top w:val="none" w:sz="0" w:space="0" w:color="auto"/>
            <w:left w:val="none" w:sz="0" w:space="0" w:color="auto"/>
            <w:bottom w:val="none" w:sz="0" w:space="0" w:color="auto"/>
            <w:right w:val="none" w:sz="0" w:space="0" w:color="auto"/>
          </w:divBdr>
        </w:div>
        <w:div w:id="929390122">
          <w:marLeft w:val="640"/>
          <w:marRight w:val="0"/>
          <w:marTop w:val="0"/>
          <w:marBottom w:val="0"/>
          <w:divBdr>
            <w:top w:val="none" w:sz="0" w:space="0" w:color="auto"/>
            <w:left w:val="none" w:sz="0" w:space="0" w:color="auto"/>
            <w:bottom w:val="none" w:sz="0" w:space="0" w:color="auto"/>
            <w:right w:val="none" w:sz="0" w:space="0" w:color="auto"/>
          </w:divBdr>
        </w:div>
        <w:div w:id="946035785">
          <w:marLeft w:val="640"/>
          <w:marRight w:val="0"/>
          <w:marTop w:val="0"/>
          <w:marBottom w:val="0"/>
          <w:divBdr>
            <w:top w:val="none" w:sz="0" w:space="0" w:color="auto"/>
            <w:left w:val="none" w:sz="0" w:space="0" w:color="auto"/>
            <w:bottom w:val="none" w:sz="0" w:space="0" w:color="auto"/>
            <w:right w:val="none" w:sz="0" w:space="0" w:color="auto"/>
          </w:divBdr>
        </w:div>
        <w:div w:id="1016614605">
          <w:marLeft w:val="640"/>
          <w:marRight w:val="0"/>
          <w:marTop w:val="0"/>
          <w:marBottom w:val="0"/>
          <w:divBdr>
            <w:top w:val="none" w:sz="0" w:space="0" w:color="auto"/>
            <w:left w:val="none" w:sz="0" w:space="0" w:color="auto"/>
            <w:bottom w:val="none" w:sz="0" w:space="0" w:color="auto"/>
            <w:right w:val="none" w:sz="0" w:space="0" w:color="auto"/>
          </w:divBdr>
        </w:div>
        <w:div w:id="1024207148">
          <w:marLeft w:val="640"/>
          <w:marRight w:val="0"/>
          <w:marTop w:val="0"/>
          <w:marBottom w:val="0"/>
          <w:divBdr>
            <w:top w:val="none" w:sz="0" w:space="0" w:color="auto"/>
            <w:left w:val="none" w:sz="0" w:space="0" w:color="auto"/>
            <w:bottom w:val="none" w:sz="0" w:space="0" w:color="auto"/>
            <w:right w:val="none" w:sz="0" w:space="0" w:color="auto"/>
          </w:divBdr>
        </w:div>
        <w:div w:id="1028798683">
          <w:marLeft w:val="640"/>
          <w:marRight w:val="0"/>
          <w:marTop w:val="0"/>
          <w:marBottom w:val="0"/>
          <w:divBdr>
            <w:top w:val="none" w:sz="0" w:space="0" w:color="auto"/>
            <w:left w:val="none" w:sz="0" w:space="0" w:color="auto"/>
            <w:bottom w:val="none" w:sz="0" w:space="0" w:color="auto"/>
            <w:right w:val="none" w:sz="0" w:space="0" w:color="auto"/>
          </w:divBdr>
        </w:div>
        <w:div w:id="1054622140">
          <w:marLeft w:val="640"/>
          <w:marRight w:val="0"/>
          <w:marTop w:val="0"/>
          <w:marBottom w:val="0"/>
          <w:divBdr>
            <w:top w:val="none" w:sz="0" w:space="0" w:color="auto"/>
            <w:left w:val="none" w:sz="0" w:space="0" w:color="auto"/>
            <w:bottom w:val="none" w:sz="0" w:space="0" w:color="auto"/>
            <w:right w:val="none" w:sz="0" w:space="0" w:color="auto"/>
          </w:divBdr>
        </w:div>
        <w:div w:id="1114405686">
          <w:marLeft w:val="640"/>
          <w:marRight w:val="0"/>
          <w:marTop w:val="0"/>
          <w:marBottom w:val="0"/>
          <w:divBdr>
            <w:top w:val="none" w:sz="0" w:space="0" w:color="auto"/>
            <w:left w:val="none" w:sz="0" w:space="0" w:color="auto"/>
            <w:bottom w:val="none" w:sz="0" w:space="0" w:color="auto"/>
            <w:right w:val="none" w:sz="0" w:space="0" w:color="auto"/>
          </w:divBdr>
        </w:div>
        <w:div w:id="1138887365">
          <w:marLeft w:val="640"/>
          <w:marRight w:val="0"/>
          <w:marTop w:val="0"/>
          <w:marBottom w:val="0"/>
          <w:divBdr>
            <w:top w:val="none" w:sz="0" w:space="0" w:color="auto"/>
            <w:left w:val="none" w:sz="0" w:space="0" w:color="auto"/>
            <w:bottom w:val="none" w:sz="0" w:space="0" w:color="auto"/>
            <w:right w:val="none" w:sz="0" w:space="0" w:color="auto"/>
          </w:divBdr>
        </w:div>
        <w:div w:id="1140266261">
          <w:marLeft w:val="640"/>
          <w:marRight w:val="0"/>
          <w:marTop w:val="0"/>
          <w:marBottom w:val="0"/>
          <w:divBdr>
            <w:top w:val="none" w:sz="0" w:space="0" w:color="auto"/>
            <w:left w:val="none" w:sz="0" w:space="0" w:color="auto"/>
            <w:bottom w:val="none" w:sz="0" w:space="0" w:color="auto"/>
            <w:right w:val="none" w:sz="0" w:space="0" w:color="auto"/>
          </w:divBdr>
        </w:div>
        <w:div w:id="1578128215">
          <w:marLeft w:val="640"/>
          <w:marRight w:val="0"/>
          <w:marTop w:val="0"/>
          <w:marBottom w:val="0"/>
          <w:divBdr>
            <w:top w:val="none" w:sz="0" w:space="0" w:color="auto"/>
            <w:left w:val="none" w:sz="0" w:space="0" w:color="auto"/>
            <w:bottom w:val="none" w:sz="0" w:space="0" w:color="auto"/>
            <w:right w:val="none" w:sz="0" w:space="0" w:color="auto"/>
          </w:divBdr>
        </w:div>
        <w:div w:id="1628852708">
          <w:marLeft w:val="640"/>
          <w:marRight w:val="0"/>
          <w:marTop w:val="0"/>
          <w:marBottom w:val="0"/>
          <w:divBdr>
            <w:top w:val="none" w:sz="0" w:space="0" w:color="auto"/>
            <w:left w:val="none" w:sz="0" w:space="0" w:color="auto"/>
            <w:bottom w:val="none" w:sz="0" w:space="0" w:color="auto"/>
            <w:right w:val="none" w:sz="0" w:space="0" w:color="auto"/>
          </w:divBdr>
        </w:div>
        <w:div w:id="1636375545">
          <w:marLeft w:val="640"/>
          <w:marRight w:val="0"/>
          <w:marTop w:val="0"/>
          <w:marBottom w:val="0"/>
          <w:divBdr>
            <w:top w:val="none" w:sz="0" w:space="0" w:color="auto"/>
            <w:left w:val="none" w:sz="0" w:space="0" w:color="auto"/>
            <w:bottom w:val="none" w:sz="0" w:space="0" w:color="auto"/>
            <w:right w:val="none" w:sz="0" w:space="0" w:color="auto"/>
          </w:divBdr>
        </w:div>
        <w:div w:id="1646936133">
          <w:marLeft w:val="640"/>
          <w:marRight w:val="0"/>
          <w:marTop w:val="0"/>
          <w:marBottom w:val="0"/>
          <w:divBdr>
            <w:top w:val="none" w:sz="0" w:space="0" w:color="auto"/>
            <w:left w:val="none" w:sz="0" w:space="0" w:color="auto"/>
            <w:bottom w:val="none" w:sz="0" w:space="0" w:color="auto"/>
            <w:right w:val="none" w:sz="0" w:space="0" w:color="auto"/>
          </w:divBdr>
        </w:div>
        <w:div w:id="1684353529">
          <w:marLeft w:val="640"/>
          <w:marRight w:val="0"/>
          <w:marTop w:val="0"/>
          <w:marBottom w:val="0"/>
          <w:divBdr>
            <w:top w:val="none" w:sz="0" w:space="0" w:color="auto"/>
            <w:left w:val="none" w:sz="0" w:space="0" w:color="auto"/>
            <w:bottom w:val="none" w:sz="0" w:space="0" w:color="auto"/>
            <w:right w:val="none" w:sz="0" w:space="0" w:color="auto"/>
          </w:divBdr>
        </w:div>
        <w:div w:id="1688210184">
          <w:marLeft w:val="640"/>
          <w:marRight w:val="0"/>
          <w:marTop w:val="0"/>
          <w:marBottom w:val="0"/>
          <w:divBdr>
            <w:top w:val="none" w:sz="0" w:space="0" w:color="auto"/>
            <w:left w:val="none" w:sz="0" w:space="0" w:color="auto"/>
            <w:bottom w:val="none" w:sz="0" w:space="0" w:color="auto"/>
            <w:right w:val="none" w:sz="0" w:space="0" w:color="auto"/>
          </w:divBdr>
        </w:div>
        <w:div w:id="1936013399">
          <w:marLeft w:val="640"/>
          <w:marRight w:val="0"/>
          <w:marTop w:val="0"/>
          <w:marBottom w:val="0"/>
          <w:divBdr>
            <w:top w:val="none" w:sz="0" w:space="0" w:color="auto"/>
            <w:left w:val="none" w:sz="0" w:space="0" w:color="auto"/>
            <w:bottom w:val="none" w:sz="0" w:space="0" w:color="auto"/>
            <w:right w:val="none" w:sz="0" w:space="0" w:color="auto"/>
          </w:divBdr>
        </w:div>
        <w:div w:id="2012633644">
          <w:marLeft w:val="640"/>
          <w:marRight w:val="0"/>
          <w:marTop w:val="0"/>
          <w:marBottom w:val="0"/>
          <w:divBdr>
            <w:top w:val="none" w:sz="0" w:space="0" w:color="auto"/>
            <w:left w:val="none" w:sz="0" w:space="0" w:color="auto"/>
            <w:bottom w:val="none" w:sz="0" w:space="0" w:color="auto"/>
            <w:right w:val="none" w:sz="0" w:space="0" w:color="auto"/>
          </w:divBdr>
        </w:div>
        <w:div w:id="2109960866">
          <w:marLeft w:val="640"/>
          <w:marRight w:val="0"/>
          <w:marTop w:val="0"/>
          <w:marBottom w:val="0"/>
          <w:divBdr>
            <w:top w:val="none" w:sz="0" w:space="0" w:color="auto"/>
            <w:left w:val="none" w:sz="0" w:space="0" w:color="auto"/>
            <w:bottom w:val="none" w:sz="0" w:space="0" w:color="auto"/>
            <w:right w:val="none" w:sz="0" w:space="0" w:color="auto"/>
          </w:divBdr>
        </w:div>
        <w:div w:id="2134596481">
          <w:marLeft w:val="640"/>
          <w:marRight w:val="0"/>
          <w:marTop w:val="0"/>
          <w:marBottom w:val="0"/>
          <w:divBdr>
            <w:top w:val="none" w:sz="0" w:space="0" w:color="auto"/>
            <w:left w:val="none" w:sz="0" w:space="0" w:color="auto"/>
            <w:bottom w:val="none" w:sz="0" w:space="0" w:color="auto"/>
            <w:right w:val="none" w:sz="0" w:space="0" w:color="auto"/>
          </w:divBdr>
        </w:div>
      </w:divsChild>
    </w:div>
    <w:div w:id="1316764031">
      <w:bodyDiv w:val="1"/>
      <w:marLeft w:val="0"/>
      <w:marRight w:val="0"/>
      <w:marTop w:val="0"/>
      <w:marBottom w:val="0"/>
      <w:divBdr>
        <w:top w:val="none" w:sz="0" w:space="0" w:color="auto"/>
        <w:left w:val="none" w:sz="0" w:space="0" w:color="auto"/>
        <w:bottom w:val="none" w:sz="0" w:space="0" w:color="auto"/>
        <w:right w:val="none" w:sz="0" w:space="0" w:color="auto"/>
      </w:divBdr>
      <w:divsChild>
        <w:div w:id="27264733">
          <w:marLeft w:val="640"/>
          <w:marRight w:val="0"/>
          <w:marTop w:val="0"/>
          <w:marBottom w:val="0"/>
          <w:divBdr>
            <w:top w:val="none" w:sz="0" w:space="0" w:color="auto"/>
            <w:left w:val="none" w:sz="0" w:space="0" w:color="auto"/>
            <w:bottom w:val="none" w:sz="0" w:space="0" w:color="auto"/>
            <w:right w:val="none" w:sz="0" w:space="0" w:color="auto"/>
          </w:divBdr>
        </w:div>
        <w:div w:id="52390243">
          <w:marLeft w:val="640"/>
          <w:marRight w:val="0"/>
          <w:marTop w:val="0"/>
          <w:marBottom w:val="0"/>
          <w:divBdr>
            <w:top w:val="none" w:sz="0" w:space="0" w:color="auto"/>
            <w:left w:val="none" w:sz="0" w:space="0" w:color="auto"/>
            <w:bottom w:val="none" w:sz="0" w:space="0" w:color="auto"/>
            <w:right w:val="none" w:sz="0" w:space="0" w:color="auto"/>
          </w:divBdr>
        </w:div>
        <w:div w:id="302545866">
          <w:marLeft w:val="640"/>
          <w:marRight w:val="0"/>
          <w:marTop w:val="0"/>
          <w:marBottom w:val="0"/>
          <w:divBdr>
            <w:top w:val="none" w:sz="0" w:space="0" w:color="auto"/>
            <w:left w:val="none" w:sz="0" w:space="0" w:color="auto"/>
            <w:bottom w:val="none" w:sz="0" w:space="0" w:color="auto"/>
            <w:right w:val="none" w:sz="0" w:space="0" w:color="auto"/>
          </w:divBdr>
        </w:div>
        <w:div w:id="381834713">
          <w:marLeft w:val="640"/>
          <w:marRight w:val="0"/>
          <w:marTop w:val="0"/>
          <w:marBottom w:val="0"/>
          <w:divBdr>
            <w:top w:val="none" w:sz="0" w:space="0" w:color="auto"/>
            <w:left w:val="none" w:sz="0" w:space="0" w:color="auto"/>
            <w:bottom w:val="none" w:sz="0" w:space="0" w:color="auto"/>
            <w:right w:val="none" w:sz="0" w:space="0" w:color="auto"/>
          </w:divBdr>
        </w:div>
        <w:div w:id="388303280">
          <w:marLeft w:val="640"/>
          <w:marRight w:val="0"/>
          <w:marTop w:val="0"/>
          <w:marBottom w:val="0"/>
          <w:divBdr>
            <w:top w:val="none" w:sz="0" w:space="0" w:color="auto"/>
            <w:left w:val="none" w:sz="0" w:space="0" w:color="auto"/>
            <w:bottom w:val="none" w:sz="0" w:space="0" w:color="auto"/>
            <w:right w:val="none" w:sz="0" w:space="0" w:color="auto"/>
          </w:divBdr>
        </w:div>
        <w:div w:id="420882662">
          <w:marLeft w:val="640"/>
          <w:marRight w:val="0"/>
          <w:marTop w:val="0"/>
          <w:marBottom w:val="0"/>
          <w:divBdr>
            <w:top w:val="none" w:sz="0" w:space="0" w:color="auto"/>
            <w:left w:val="none" w:sz="0" w:space="0" w:color="auto"/>
            <w:bottom w:val="none" w:sz="0" w:space="0" w:color="auto"/>
            <w:right w:val="none" w:sz="0" w:space="0" w:color="auto"/>
          </w:divBdr>
        </w:div>
        <w:div w:id="480007307">
          <w:marLeft w:val="640"/>
          <w:marRight w:val="0"/>
          <w:marTop w:val="0"/>
          <w:marBottom w:val="0"/>
          <w:divBdr>
            <w:top w:val="none" w:sz="0" w:space="0" w:color="auto"/>
            <w:left w:val="none" w:sz="0" w:space="0" w:color="auto"/>
            <w:bottom w:val="none" w:sz="0" w:space="0" w:color="auto"/>
            <w:right w:val="none" w:sz="0" w:space="0" w:color="auto"/>
          </w:divBdr>
        </w:div>
        <w:div w:id="771165832">
          <w:marLeft w:val="640"/>
          <w:marRight w:val="0"/>
          <w:marTop w:val="0"/>
          <w:marBottom w:val="0"/>
          <w:divBdr>
            <w:top w:val="none" w:sz="0" w:space="0" w:color="auto"/>
            <w:left w:val="none" w:sz="0" w:space="0" w:color="auto"/>
            <w:bottom w:val="none" w:sz="0" w:space="0" w:color="auto"/>
            <w:right w:val="none" w:sz="0" w:space="0" w:color="auto"/>
          </w:divBdr>
        </w:div>
        <w:div w:id="852765862">
          <w:marLeft w:val="640"/>
          <w:marRight w:val="0"/>
          <w:marTop w:val="0"/>
          <w:marBottom w:val="0"/>
          <w:divBdr>
            <w:top w:val="none" w:sz="0" w:space="0" w:color="auto"/>
            <w:left w:val="none" w:sz="0" w:space="0" w:color="auto"/>
            <w:bottom w:val="none" w:sz="0" w:space="0" w:color="auto"/>
            <w:right w:val="none" w:sz="0" w:space="0" w:color="auto"/>
          </w:divBdr>
        </w:div>
        <w:div w:id="924531151">
          <w:marLeft w:val="640"/>
          <w:marRight w:val="0"/>
          <w:marTop w:val="0"/>
          <w:marBottom w:val="0"/>
          <w:divBdr>
            <w:top w:val="none" w:sz="0" w:space="0" w:color="auto"/>
            <w:left w:val="none" w:sz="0" w:space="0" w:color="auto"/>
            <w:bottom w:val="none" w:sz="0" w:space="0" w:color="auto"/>
            <w:right w:val="none" w:sz="0" w:space="0" w:color="auto"/>
          </w:divBdr>
        </w:div>
        <w:div w:id="1011570288">
          <w:marLeft w:val="640"/>
          <w:marRight w:val="0"/>
          <w:marTop w:val="0"/>
          <w:marBottom w:val="0"/>
          <w:divBdr>
            <w:top w:val="none" w:sz="0" w:space="0" w:color="auto"/>
            <w:left w:val="none" w:sz="0" w:space="0" w:color="auto"/>
            <w:bottom w:val="none" w:sz="0" w:space="0" w:color="auto"/>
            <w:right w:val="none" w:sz="0" w:space="0" w:color="auto"/>
          </w:divBdr>
        </w:div>
        <w:div w:id="1102189369">
          <w:marLeft w:val="640"/>
          <w:marRight w:val="0"/>
          <w:marTop w:val="0"/>
          <w:marBottom w:val="0"/>
          <w:divBdr>
            <w:top w:val="none" w:sz="0" w:space="0" w:color="auto"/>
            <w:left w:val="none" w:sz="0" w:space="0" w:color="auto"/>
            <w:bottom w:val="none" w:sz="0" w:space="0" w:color="auto"/>
            <w:right w:val="none" w:sz="0" w:space="0" w:color="auto"/>
          </w:divBdr>
        </w:div>
        <w:div w:id="1119496495">
          <w:marLeft w:val="640"/>
          <w:marRight w:val="0"/>
          <w:marTop w:val="0"/>
          <w:marBottom w:val="0"/>
          <w:divBdr>
            <w:top w:val="none" w:sz="0" w:space="0" w:color="auto"/>
            <w:left w:val="none" w:sz="0" w:space="0" w:color="auto"/>
            <w:bottom w:val="none" w:sz="0" w:space="0" w:color="auto"/>
            <w:right w:val="none" w:sz="0" w:space="0" w:color="auto"/>
          </w:divBdr>
        </w:div>
        <w:div w:id="1578439923">
          <w:marLeft w:val="640"/>
          <w:marRight w:val="0"/>
          <w:marTop w:val="0"/>
          <w:marBottom w:val="0"/>
          <w:divBdr>
            <w:top w:val="none" w:sz="0" w:space="0" w:color="auto"/>
            <w:left w:val="none" w:sz="0" w:space="0" w:color="auto"/>
            <w:bottom w:val="none" w:sz="0" w:space="0" w:color="auto"/>
            <w:right w:val="none" w:sz="0" w:space="0" w:color="auto"/>
          </w:divBdr>
        </w:div>
        <w:div w:id="1598755843">
          <w:marLeft w:val="640"/>
          <w:marRight w:val="0"/>
          <w:marTop w:val="0"/>
          <w:marBottom w:val="0"/>
          <w:divBdr>
            <w:top w:val="none" w:sz="0" w:space="0" w:color="auto"/>
            <w:left w:val="none" w:sz="0" w:space="0" w:color="auto"/>
            <w:bottom w:val="none" w:sz="0" w:space="0" w:color="auto"/>
            <w:right w:val="none" w:sz="0" w:space="0" w:color="auto"/>
          </w:divBdr>
        </w:div>
        <w:div w:id="1727726994">
          <w:marLeft w:val="640"/>
          <w:marRight w:val="0"/>
          <w:marTop w:val="0"/>
          <w:marBottom w:val="0"/>
          <w:divBdr>
            <w:top w:val="none" w:sz="0" w:space="0" w:color="auto"/>
            <w:left w:val="none" w:sz="0" w:space="0" w:color="auto"/>
            <w:bottom w:val="none" w:sz="0" w:space="0" w:color="auto"/>
            <w:right w:val="none" w:sz="0" w:space="0" w:color="auto"/>
          </w:divBdr>
        </w:div>
        <w:div w:id="1771704044">
          <w:marLeft w:val="640"/>
          <w:marRight w:val="0"/>
          <w:marTop w:val="0"/>
          <w:marBottom w:val="0"/>
          <w:divBdr>
            <w:top w:val="none" w:sz="0" w:space="0" w:color="auto"/>
            <w:left w:val="none" w:sz="0" w:space="0" w:color="auto"/>
            <w:bottom w:val="none" w:sz="0" w:space="0" w:color="auto"/>
            <w:right w:val="none" w:sz="0" w:space="0" w:color="auto"/>
          </w:divBdr>
        </w:div>
        <w:div w:id="1961494751">
          <w:marLeft w:val="640"/>
          <w:marRight w:val="0"/>
          <w:marTop w:val="0"/>
          <w:marBottom w:val="0"/>
          <w:divBdr>
            <w:top w:val="none" w:sz="0" w:space="0" w:color="auto"/>
            <w:left w:val="none" w:sz="0" w:space="0" w:color="auto"/>
            <w:bottom w:val="none" w:sz="0" w:space="0" w:color="auto"/>
            <w:right w:val="none" w:sz="0" w:space="0" w:color="auto"/>
          </w:divBdr>
        </w:div>
        <w:div w:id="2053768248">
          <w:marLeft w:val="640"/>
          <w:marRight w:val="0"/>
          <w:marTop w:val="0"/>
          <w:marBottom w:val="0"/>
          <w:divBdr>
            <w:top w:val="none" w:sz="0" w:space="0" w:color="auto"/>
            <w:left w:val="none" w:sz="0" w:space="0" w:color="auto"/>
            <w:bottom w:val="none" w:sz="0" w:space="0" w:color="auto"/>
            <w:right w:val="none" w:sz="0" w:space="0" w:color="auto"/>
          </w:divBdr>
        </w:div>
        <w:div w:id="2094282033">
          <w:marLeft w:val="640"/>
          <w:marRight w:val="0"/>
          <w:marTop w:val="0"/>
          <w:marBottom w:val="0"/>
          <w:divBdr>
            <w:top w:val="none" w:sz="0" w:space="0" w:color="auto"/>
            <w:left w:val="none" w:sz="0" w:space="0" w:color="auto"/>
            <w:bottom w:val="none" w:sz="0" w:space="0" w:color="auto"/>
            <w:right w:val="none" w:sz="0" w:space="0" w:color="auto"/>
          </w:divBdr>
        </w:div>
        <w:div w:id="2141605307">
          <w:marLeft w:val="640"/>
          <w:marRight w:val="0"/>
          <w:marTop w:val="0"/>
          <w:marBottom w:val="0"/>
          <w:divBdr>
            <w:top w:val="none" w:sz="0" w:space="0" w:color="auto"/>
            <w:left w:val="none" w:sz="0" w:space="0" w:color="auto"/>
            <w:bottom w:val="none" w:sz="0" w:space="0" w:color="auto"/>
            <w:right w:val="none" w:sz="0" w:space="0" w:color="auto"/>
          </w:divBdr>
        </w:div>
      </w:divsChild>
    </w:div>
    <w:div w:id="1319649753">
      <w:bodyDiv w:val="1"/>
      <w:marLeft w:val="0"/>
      <w:marRight w:val="0"/>
      <w:marTop w:val="0"/>
      <w:marBottom w:val="0"/>
      <w:divBdr>
        <w:top w:val="none" w:sz="0" w:space="0" w:color="auto"/>
        <w:left w:val="none" w:sz="0" w:space="0" w:color="auto"/>
        <w:bottom w:val="none" w:sz="0" w:space="0" w:color="auto"/>
        <w:right w:val="none" w:sz="0" w:space="0" w:color="auto"/>
      </w:divBdr>
      <w:divsChild>
        <w:div w:id="104425870">
          <w:marLeft w:val="640"/>
          <w:marRight w:val="0"/>
          <w:marTop w:val="0"/>
          <w:marBottom w:val="0"/>
          <w:divBdr>
            <w:top w:val="none" w:sz="0" w:space="0" w:color="auto"/>
            <w:left w:val="none" w:sz="0" w:space="0" w:color="auto"/>
            <w:bottom w:val="none" w:sz="0" w:space="0" w:color="auto"/>
            <w:right w:val="none" w:sz="0" w:space="0" w:color="auto"/>
          </w:divBdr>
        </w:div>
        <w:div w:id="204368132">
          <w:marLeft w:val="640"/>
          <w:marRight w:val="0"/>
          <w:marTop w:val="0"/>
          <w:marBottom w:val="0"/>
          <w:divBdr>
            <w:top w:val="none" w:sz="0" w:space="0" w:color="auto"/>
            <w:left w:val="none" w:sz="0" w:space="0" w:color="auto"/>
            <w:bottom w:val="none" w:sz="0" w:space="0" w:color="auto"/>
            <w:right w:val="none" w:sz="0" w:space="0" w:color="auto"/>
          </w:divBdr>
        </w:div>
        <w:div w:id="258565727">
          <w:marLeft w:val="640"/>
          <w:marRight w:val="0"/>
          <w:marTop w:val="0"/>
          <w:marBottom w:val="0"/>
          <w:divBdr>
            <w:top w:val="none" w:sz="0" w:space="0" w:color="auto"/>
            <w:left w:val="none" w:sz="0" w:space="0" w:color="auto"/>
            <w:bottom w:val="none" w:sz="0" w:space="0" w:color="auto"/>
            <w:right w:val="none" w:sz="0" w:space="0" w:color="auto"/>
          </w:divBdr>
        </w:div>
        <w:div w:id="395518603">
          <w:marLeft w:val="640"/>
          <w:marRight w:val="0"/>
          <w:marTop w:val="0"/>
          <w:marBottom w:val="0"/>
          <w:divBdr>
            <w:top w:val="none" w:sz="0" w:space="0" w:color="auto"/>
            <w:left w:val="none" w:sz="0" w:space="0" w:color="auto"/>
            <w:bottom w:val="none" w:sz="0" w:space="0" w:color="auto"/>
            <w:right w:val="none" w:sz="0" w:space="0" w:color="auto"/>
          </w:divBdr>
        </w:div>
        <w:div w:id="538127608">
          <w:marLeft w:val="640"/>
          <w:marRight w:val="0"/>
          <w:marTop w:val="0"/>
          <w:marBottom w:val="0"/>
          <w:divBdr>
            <w:top w:val="none" w:sz="0" w:space="0" w:color="auto"/>
            <w:left w:val="none" w:sz="0" w:space="0" w:color="auto"/>
            <w:bottom w:val="none" w:sz="0" w:space="0" w:color="auto"/>
            <w:right w:val="none" w:sz="0" w:space="0" w:color="auto"/>
          </w:divBdr>
        </w:div>
        <w:div w:id="708384626">
          <w:marLeft w:val="640"/>
          <w:marRight w:val="0"/>
          <w:marTop w:val="0"/>
          <w:marBottom w:val="0"/>
          <w:divBdr>
            <w:top w:val="none" w:sz="0" w:space="0" w:color="auto"/>
            <w:left w:val="none" w:sz="0" w:space="0" w:color="auto"/>
            <w:bottom w:val="none" w:sz="0" w:space="0" w:color="auto"/>
            <w:right w:val="none" w:sz="0" w:space="0" w:color="auto"/>
          </w:divBdr>
        </w:div>
        <w:div w:id="817496263">
          <w:marLeft w:val="640"/>
          <w:marRight w:val="0"/>
          <w:marTop w:val="0"/>
          <w:marBottom w:val="0"/>
          <w:divBdr>
            <w:top w:val="none" w:sz="0" w:space="0" w:color="auto"/>
            <w:left w:val="none" w:sz="0" w:space="0" w:color="auto"/>
            <w:bottom w:val="none" w:sz="0" w:space="0" w:color="auto"/>
            <w:right w:val="none" w:sz="0" w:space="0" w:color="auto"/>
          </w:divBdr>
        </w:div>
        <w:div w:id="948705290">
          <w:marLeft w:val="640"/>
          <w:marRight w:val="0"/>
          <w:marTop w:val="0"/>
          <w:marBottom w:val="0"/>
          <w:divBdr>
            <w:top w:val="none" w:sz="0" w:space="0" w:color="auto"/>
            <w:left w:val="none" w:sz="0" w:space="0" w:color="auto"/>
            <w:bottom w:val="none" w:sz="0" w:space="0" w:color="auto"/>
            <w:right w:val="none" w:sz="0" w:space="0" w:color="auto"/>
          </w:divBdr>
        </w:div>
        <w:div w:id="1130395053">
          <w:marLeft w:val="640"/>
          <w:marRight w:val="0"/>
          <w:marTop w:val="0"/>
          <w:marBottom w:val="0"/>
          <w:divBdr>
            <w:top w:val="none" w:sz="0" w:space="0" w:color="auto"/>
            <w:left w:val="none" w:sz="0" w:space="0" w:color="auto"/>
            <w:bottom w:val="none" w:sz="0" w:space="0" w:color="auto"/>
            <w:right w:val="none" w:sz="0" w:space="0" w:color="auto"/>
          </w:divBdr>
        </w:div>
        <w:div w:id="1254827287">
          <w:marLeft w:val="640"/>
          <w:marRight w:val="0"/>
          <w:marTop w:val="0"/>
          <w:marBottom w:val="0"/>
          <w:divBdr>
            <w:top w:val="none" w:sz="0" w:space="0" w:color="auto"/>
            <w:left w:val="none" w:sz="0" w:space="0" w:color="auto"/>
            <w:bottom w:val="none" w:sz="0" w:space="0" w:color="auto"/>
            <w:right w:val="none" w:sz="0" w:space="0" w:color="auto"/>
          </w:divBdr>
        </w:div>
        <w:div w:id="1266574626">
          <w:marLeft w:val="640"/>
          <w:marRight w:val="0"/>
          <w:marTop w:val="0"/>
          <w:marBottom w:val="0"/>
          <w:divBdr>
            <w:top w:val="none" w:sz="0" w:space="0" w:color="auto"/>
            <w:left w:val="none" w:sz="0" w:space="0" w:color="auto"/>
            <w:bottom w:val="none" w:sz="0" w:space="0" w:color="auto"/>
            <w:right w:val="none" w:sz="0" w:space="0" w:color="auto"/>
          </w:divBdr>
        </w:div>
        <w:div w:id="1283685950">
          <w:marLeft w:val="640"/>
          <w:marRight w:val="0"/>
          <w:marTop w:val="0"/>
          <w:marBottom w:val="0"/>
          <w:divBdr>
            <w:top w:val="none" w:sz="0" w:space="0" w:color="auto"/>
            <w:left w:val="none" w:sz="0" w:space="0" w:color="auto"/>
            <w:bottom w:val="none" w:sz="0" w:space="0" w:color="auto"/>
            <w:right w:val="none" w:sz="0" w:space="0" w:color="auto"/>
          </w:divBdr>
        </w:div>
        <w:div w:id="1369065012">
          <w:marLeft w:val="640"/>
          <w:marRight w:val="0"/>
          <w:marTop w:val="0"/>
          <w:marBottom w:val="0"/>
          <w:divBdr>
            <w:top w:val="none" w:sz="0" w:space="0" w:color="auto"/>
            <w:left w:val="none" w:sz="0" w:space="0" w:color="auto"/>
            <w:bottom w:val="none" w:sz="0" w:space="0" w:color="auto"/>
            <w:right w:val="none" w:sz="0" w:space="0" w:color="auto"/>
          </w:divBdr>
        </w:div>
        <w:div w:id="1457092602">
          <w:marLeft w:val="640"/>
          <w:marRight w:val="0"/>
          <w:marTop w:val="0"/>
          <w:marBottom w:val="0"/>
          <w:divBdr>
            <w:top w:val="none" w:sz="0" w:space="0" w:color="auto"/>
            <w:left w:val="none" w:sz="0" w:space="0" w:color="auto"/>
            <w:bottom w:val="none" w:sz="0" w:space="0" w:color="auto"/>
            <w:right w:val="none" w:sz="0" w:space="0" w:color="auto"/>
          </w:divBdr>
        </w:div>
        <w:div w:id="1643729310">
          <w:marLeft w:val="640"/>
          <w:marRight w:val="0"/>
          <w:marTop w:val="0"/>
          <w:marBottom w:val="0"/>
          <w:divBdr>
            <w:top w:val="none" w:sz="0" w:space="0" w:color="auto"/>
            <w:left w:val="none" w:sz="0" w:space="0" w:color="auto"/>
            <w:bottom w:val="none" w:sz="0" w:space="0" w:color="auto"/>
            <w:right w:val="none" w:sz="0" w:space="0" w:color="auto"/>
          </w:divBdr>
        </w:div>
        <w:div w:id="1681348108">
          <w:marLeft w:val="640"/>
          <w:marRight w:val="0"/>
          <w:marTop w:val="0"/>
          <w:marBottom w:val="0"/>
          <w:divBdr>
            <w:top w:val="none" w:sz="0" w:space="0" w:color="auto"/>
            <w:left w:val="none" w:sz="0" w:space="0" w:color="auto"/>
            <w:bottom w:val="none" w:sz="0" w:space="0" w:color="auto"/>
            <w:right w:val="none" w:sz="0" w:space="0" w:color="auto"/>
          </w:divBdr>
        </w:div>
        <w:div w:id="2043355694">
          <w:marLeft w:val="640"/>
          <w:marRight w:val="0"/>
          <w:marTop w:val="0"/>
          <w:marBottom w:val="0"/>
          <w:divBdr>
            <w:top w:val="none" w:sz="0" w:space="0" w:color="auto"/>
            <w:left w:val="none" w:sz="0" w:space="0" w:color="auto"/>
            <w:bottom w:val="none" w:sz="0" w:space="0" w:color="auto"/>
            <w:right w:val="none" w:sz="0" w:space="0" w:color="auto"/>
          </w:divBdr>
        </w:div>
      </w:divsChild>
    </w:div>
    <w:div w:id="1319651839">
      <w:bodyDiv w:val="1"/>
      <w:marLeft w:val="0"/>
      <w:marRight w:val="0"/>
      <w:marTop w:val="0"/>
      <w:marBottom w:val="0"/>
      <w:divBdr>
        <w:top w:val="none" w:sz="0" w:space="0" w:color="auto"/>
        <w:left w:val="none" w:sz="0" w:space="0" w:color="auto"/>
        <w:bottom w:val="none" w:sz="0" w:space="0" w:color="auto"/>
        <w:right w:val="none" w:sz="0" w:space="0" w:color="auto"/>
      </w:divBdr>
    </w:div>
    <w:div w:id="1319921260">
      <w:bodyDiv w:val="1"/>
      <w:marLeft w:val="0"/>
      <w:marRight w:val="0"/>
      <w:marTop w:val="0"/>
      <w:marBottom w:val="0"/>
      <w:divBdr>
        <w:top w:val="none" w:sz="0" w:space="0" w:color="auto"/>
        <w:left w:val="none" w:sz="0" w:space="0" w:color="auto"/>
        <w:bottom w:val="none" w:sz="0" w:space="0" w:color="auto"/>
        <w:right w:val="none" w:sz="0" w:space="0" w:color="auto"/>
      </w:divBdr>
      <w:divsChild>
        <w:div w:id="63115060">
          <w:marLeft w:val="640"/>
          <w:marRight w:val="0"/>
          <w:marTop w:val="0"/>
          <w:marBottom w:val="0"/>
          <w:divBdr>
            <w:top w:val="none" w:sz="0" w:space="0" w:color="auto"/>
            <w:left w:val="none" w:sz="0" w:space="0" w:color="auto"/>
            <w:bottom w:val="none" w:sz="0" w:space="0" w:color="auto"/>
            <w:right w:val="none" w:sz="0" w:space="0" w:color="auto"/>
          </w:divBdr>
        </w:div>
        <w:div w:id="259989198">
          <w:marLeft w:val="640"/>
          <w:marRight w:val="0"/>
          <w:marTop w:val="0"/>
          <w:marBottom w:val="0"/>
          <w:divBdr>
            <w:top w:val="none" w:sz="0" w:space="0" w:color="auto"/>
            <w:left w:val="none" w:sz="0" w:space="0" w:color="auto"/>
            <w:bottom w:val="none" w:sz="0" w:space="0" w:color="auto"/>
            <w:right w:val="none" w:sz="0" w:space="0" w:color="auto"/>
          </w:divBdr>
        </w:div>
        <w:div w:id="310988377">
          <w:marLeft w:val="640"/>
          <w:marRight w:val="0"/>
          <w:marTop w:val="0"/>
          <w:marBottom w:val="0"/>
          <w:divBdr>
            <w:top w:val="none" w:sz="0" w:space="0" w:color="auto"/>
            <w:left w:val="none" w:sz="0" w:space="0" w:color="auto"/>
            <w:bottom w:val="none" w:sz="0" w:space="0" w:color="auto"/>
            <w:right w:val="none" w:sz="0" w:space="0" w:color="auto"/>
          </w:divBdr>
        </w:div>
        <w:div w:id="319771266">
          <w:marLeft w:val="640"/>
          <w:marRight w:val="0"/>
          <w:marTop w:val="0"/>
          <w:marBottom w:val="0"/>
          <w:divBdr>
            <w:top w:val="none" w:sz="0" w:space="0" w:color="auto"/>
            <w:left w:val="none" w:sz="0" w:space="0" w:color="auto"/>
            <w:bottom w:val="none" w:sz="0" w:space="0" w:color="auto"/>
            <w:right w:val="none" w:sz="0" w:space="0" w:color="auto"/>
          </w:divBdr>
        </w:div>
        <w:div w:id="329256422">
          <w:marLeft w:val="640"/>
          <w:marRight w:val="0"/>
          <w:marTop w:val="0"/>
          <w:marBottom w:val="0"/>
          <w:divBdr>
            <w:top w:val="none" w:sz="0" w:space="0" w:color="auto"/>
            <w:left w:val="none" w:sz="0" w:space="0" w:color="auto"/>
            <w:bottom w:val="none" w:sz="0" w:space="0" w:color="auto"/>
            <w:right w:val="none" w:sz="0" w:space="0" w:color="auto"/>
          </w:divBdr>
        </w:div>
        <w:div w:id="356010206">
          <w:marLeft w:val="640"/>
          <w:marRight w:val="0"/>
          <w:marTop w:val="0"/>
          <w:marBottom w:val="0"/>
          <w:divBdr>
            <w:top w:val="none" w:sz="0" w:space="0" w:color="auto"/>
            <w:left w:val="none" w:sz="0" w:space="0" w:color="auto"/>
            <w:bottom w:val="none" w:sz="0" w:space="0" w:color="auto"/>
            <w:right w:val="none" w:sz="0" w:space="0" w:color="auto"/>
          </w:divBdr>
        </w:div>
        <w:div w:id="424614462">
          <w:marLeft w:val="640"/>
          <w:marRight w:val="0"/>
          <w:marTop w:val="0"/>
          <w:marBottom w:val="0"/>
          <w:divBdr>
            <w:top w:val="none" w:sz="0" w:space="0" w:color="auto"/>
            <w:left w:val="none" w:sz="0" w:space="0" w:color="auto"/>
            <w:bottom w:val="none" w:sz="0" w:space="0" w:color="auto"/>
            <w:right w:val="none" w:sz="0" w:space="0" w:color="auto"/>
          </w:divBdr>
        </w:div>
        <w:div w:id="1235705679">
          <w:marLeft w:val="640"/>
          <w:marRight w:val="0"/>
          <w:marTop w:val="0"/>
          <w:marBottom w:val="0"/>
          <w:divBdr>
            <w:top w:val="none" w:sz="0" w:space="0" w:color="auto"/>
            <w:left w:val="none" w:sz="0" w:space="0" w:color="auto"/>
            <w:bottom w:val="none" w:sz="0" w:space="0" w:color="auto"/>
            <w:right w:val="none" w:sz="0" w:space="0" w:color="auto"/>
          </w:divBdr>
        </w:div>
        <w:div w:id="1237058859">
          <w:marLeft w:val="640"/>
          <w:marRight w:val="0"/>
          <w:marTop w:val="0"/>
          <w:marBottom w:val="0"/>
          <w:divBdr>
            <w:top w:val="none" w:sz="0" w:space="0" w:color="auto"/>
            <w:left w:val="none" w:sz="0" w:space="0" w:color="auto"/>
            <w:bottom w:val="none" w:sz="0" w:space="0" w:color="auto"/>
            <w:right w:val="none" w:sz="0" w:space="0" w:color="auto"/>
          </w:divBdr>
        </w:div>
        <w:div w:id="1287202515">
          <w:marLeft w:val="640"/>
          <w:marRight w:val="0"/>
          <w:marTop w:val="0"/>
          <w:marBottom w:val="0"/>
          <w:divBdr>
            <w:top w:val="none" w:sz="0" w:space="0" w:color="auto"/>
            <w:left w:val="none" w:sz="0" w:space="0" w:color="auto"/>
            <w:bottom w:val="none" w:sz="0" w:space="0" w:color="auto"/>
            <w:right w:val="none" w:sz="0" w:space="0" w:color="auto"/>
          </w:divBdr>
        </w:div>
        <w:div w:id="1456485278">
          <w:marLeft w:val="640"/>
          <w:marRight w:val="0"/>
          <w:marTop w:val="0"/>
          <w:marBottom w:val="0"/>
          <w:divBdr>
            <w:top w:val="none" w:sz="0" w:space="0" w:color="auto"/>
            <w:left w:val="none" w:sz="0" w:space="0" w:color="auto"/>
            <w:bottom w:val="none" w:sz="0" w:space="0" w:color="auto"/>
            <w:right w:val="none" w:sz="0" w:space="0" w:color="auto"/>
          </w:divBdr>
        </w:div>
        <w:div w:id="1510634797">
          <w:marLeft w:val="640"/>
          <w:marRight w:val="0"/>
          <w:marTop w:val="0"/>
          <w:marBottom w:val="0"/>
          <w:divBdr>
            <w:top w:val="none" w:sz="0" w:space="0" w:color="auto"/>
            <w:left w:val="none" w:sz="0" w:space="0" w:color="auto"/>
            <w:bottom w:val="none" w:sz="0" w:space="0" w:color="auto"/>
            <w:right w:val="none" w:sz="0" w:space="0" w:color="auto"/>
          </w:divBdr>
        </w:div>
        <w:div w:id="1538153817">
          <w:marLeft w:val="640"/>
          <w:marRight w:val="0"/>
          <w:marTop w:val="0"/>
          <w:marBottom w:val="0"/>
          <w:divBdr>
            <w:top w:val="none" w:sz="0" w:space="0" w:color="auto"/>
            <w:left w:val="none" w:sz="0" w:space="0" w:color="auto"/>
            <w:bottom w:val="none" w:sz="0" w:space="0" w:color="auto"/>
            <w:right w:val="none" w:sz="0" w:space="0" w:color="auto"/>
          </w:divBdr>
        </w:div>
        <w:div w:id="1564683103">
          <w:marLeft w:val="640"/>
          <w:marRight w:val="0"/>
          <w:marTop w:val="0"/>
          <w:marBottom w:val="0"/>
          <w:divBdr>
            <w:top w:val="none" w:sz="0" w:space="0" w:color="auto"/>
            <w:left w:val="none" w:sz="0" w:space="0" w:color="auto"/>
            <w:bottom w:val="none" w:sz="0" w:space="0" w:color="auto"/>
            <w:right w:val="none" w:sz="0" w:space="0" w:color="auto"/>
          </w:divBdr>
        </w:div>
        <w:div w:id="1713459213">
          <w:marLeft w:val="640"/>
          <w:marRight w:val="0"/>
          <w:marTop w:val="0"/>
          <w:marBottom w:val="0"/>
          <w:divBdr>
            <w:top w:val="none" w:sz="0" w:space="0" w:color="auto"/>
            <w:left w:val="none" w:sz="0" w:space="0" w:color="auto"/>
            <w:bottom w:val="none" w:sz="0" w:space="0" w:color="auto"/>
            <w:right w:val="none" w:sz="0" w:space="0" w:color="auto"/>
          </w:divBdr>
        </w:div>
        <w:div w:id="1752315383">
          <w:marLeft w:val="640"/>
          <w:marRight w:val="0"/>
          <w:marTop w:val="0"/>
          <w:marBottom w:val="0"/>
          <w:divBdr>
            <w:top w:val="none" w:sz="0" w:space="0" w:color="auto"/>
            <w:left w:val="none" w:sz="0" w:space="0" w:color="auto"/>
            <w:bottom w:val="none" w:sz="0" w:space="0" w:color="auto"/>
            <w:right w:val="none" w:sz="0" w:space="0" w:color="auto"/>
          </w:divBdr>
        </w:div>
        <w:div w:id="1776369072">
          <w:marLeft w:val="640"/>
          <w:marRight w:val="0"/>
          <w:marTop w:val="0"/>
          <w:marBottom w:val="0"/>
          <w:divBdr>
            <w:top w:val="none" w:sz="0" w:space="0" w:color="auto"/>
            <w:left w:val="none" w:sz="0" w:space="0" w:color="auto"/>
            <w:bottom w:val="none" w:sz="0" w:space="0" w:color="auto"/>
            <w:right w:val="none" w:sz="0" w:space="0" w:color="auto"/>
          </w:divBdr>
        </w:div>
        <w:div w:id="1878542113">
          <w:marLeft w:val="640"/>
          <w:marRight w:val="0"/>
          <w:marTop w:val="0"/>
          <w:marBottom w:val="0"/>
          <w:divBdr>
            <w:top w:val="none" w:sz="0" w:space="0" w:color="auto"/>
            <w:left w:val="none" w:sz="0" w:space="0" w:color="auto"/>
            <w:bottom w:val="none" w:sz="0" w:space="0" w:color="auto"/>
            <w:right w:val="none" w:sz="0" w:space="0" w:color="auto"/>
          </w:divBdr>
        </w:div>
        <w:div w:id="1908569753">
          <w:marLeft w:val="640"/>
          <w:marRight w:val="0"/>
          <w:marTop w:val="0"/>
          <w:marBottom w:val="0"/>
          <w:divBdr>
            <w:top w:val="none" w:sz="0" w:space="0" w:color="auto"/>
            <w:left w:val="none" w:sz="0" w:space="0" w:color="auto"/>
            <w:bottom w:val="none" w:sz="0" w:space="0" w:color="auto"/>
            <w:right w:val="none" w:sz="0" w:space="0" w:color="auto"/>
          </w:divBdr>
        </w:div>
        <w:div w:id="2055961199">
          <w:marLeft w:val="640"/>
          <w:marRight w:val="0"/>
          <w:marTop w:val="0"/>
          <w:marBottom w:val="0"/>
          <w:divBdr>
            <w:top w:val="none" w:sz="0" w:space="0" w:color="auto"/>
            <w:left w:val="none" w:sz="0" w:space="0" w:color="auto"/>
            <w:bottom w:val="none" w:sz="0" w:space="0" w:color="auto"/>
            <w:right w:val="none" w:sz="0" w:space="0" w:color="auto"/>
          </w:divBdr>
        </w:div>
        <w:div w:id="2116752729">
          <w:marLeft w:val="640"/>
          <w:marRight w:val="0"/>
          <w:marTop w:val="0"/>
          <w:marBottom w:val="0"/>
          <w:divBdr>
            <w:top w:val="none" w:sz="0" w:space="0" w:color="auto"/>
            <w:left w:val="none" w:sz="0" w:space="0" w:color="auto"/>
            <w:bottom w:val="none" w:sz="0" w:space="0" w:color="auto"/>
            <w:right w:val="none" w:sz="0" w:space="0" w:color="auto"/>
          </w:divBdr>
        </w:div>
      </w:divsChild>
    </w:div>
    <w:div w:id="1325545027">
      <w:bodyDiv w:val="1"/>
      <w:marLeft w:val="0"/>
      <w:marRight w:val="0"/>
      <w:marTop w:val="0"/>
      <w:marBottom w:val="0"/>
      <w:divBdr>
        <w:top w:val="none" w:sz="0" w:space="0" w:color="auto"/>
        <w:left w:val="none" w:sz="0" w:space="0" w:color="auto"/>
        <w:bottom w:val="none" w:sz="0" w:space="0" w:color="auto"/>
        <w:right w:val="none" w:sz="0" w:space="0" w:color="auto"/>
      </w:divBdr>
    </w:div>
    <w:div w:id="1326084655">
      <w:bodyDiv w:val="1"/>
      <w:marLeft w:val="0"/>
      <w:marRight w:val="0"/>
      <w:marTop w:val="0"/>
      <w:marBottom w:val="0"/>
      <w:divBdr>
        <w:top w:val="none" w:sz="0" w:space="0" w:color="auto"/>
        <w:left w:val="none" w:sz="0" w:space="0" w:color="auto"/>
        <w:bottom w:val="none" w:sz="0" w:space="0" w:color="auto"/>
        <w:right w:val="none" w:sz="0" w:space="0" w:color="auto"/>
      </w:divBdr>
    </w:div>
    <w:div w:id="1333146881">
      <w:bodyDiv w:val="1"/>
      <w:marLeft w:val="0"/>
      <w:marRight w:val="0"/>
      <w:marTop w:val="0"/>
      <w:marBottom w:val="0"/>
      <w:divBdr>
        <w:top w:val="none" w:sz="0" w:space="0" w:color="auto"/>
        <w:left w:val="none" w:sz="0" w:space="0" w:color="auto"/>
        <w:bottom w:val="none" w:sz="0" w:space="0" w:color="auto"/>
        <w:right w:val="none" w:sz="0" w:space="0" w:color="auto"/>
      </w:divBdr>
    </w:div>
    <w:div w:id="1337272629">
      <w:bodyDiv w:val="1"/>
      <w:marLeft w:val="0"/>
      <w:marRight w:val="0"/>
      <w:marTop w:val="0"/>
      <w:marBottom w:val="0"/>
      <w:divBdr>
        <w:top w:val="none" w:sz="0" w:space="0" w:color="auto"/>
        <w:left w:val="none" w:sz="0" w:space="0" w:color="auto"/>
        <w:bottom w:val="none" w:sz="0" w:space="0" w:color="auto"/>
        <w:right w:val="none" w:sz="0" w:space="0" w:color="auto"/>
      </w:divBdr>
      <w:divsChild>
        <w:div w:id="266275922">
          <w:marLeft w:val="640"/>
          <w:marRight w:val="0"/>
          <w:marTop w:val="0"/>
          <w:marBottom w:val="0"/>
          <w:divBdr>
            <w:top w:val="none" w:sz="0" w:space="0" w:color="auto"/>
            <w:left w:val="none" w:sz="0" w:space="0" w:color="auto"/>
            <w:bottom w:val="none" w:sz="0" w:space="0" w:color="auto"/>
            <w:right w:val="none" w:sz="0" w:space="0" w:color="auto"/>
          </w:divBdr>
        </w:div>
        <w:div w:id="320696258">
          <w:marLeft w:val="640"/>
          <w:marRight w:val="0"/>
          <w:marTop w:val="0"/>
          <w:marBottom w:val="0"/>
          <w:divBdr>
            <w:top w:val="none" w:sz="0" w:space="0" w:color="auto"/>
            <w:left w:val="none" w:sz="0" w:space="0" w:color="auto"/>
            <w:bottom w:val="none" w:sz="0" w:space="0" w:color="auto"/>
            <w:right w:val="none" w:sz="0" w:space="0" w:color="auto"/>
          </w:divBdr>
        </w:div>
        <w:div w:id="324481950">
          <w:marLeft w:val="640"/>
          <w:marRight w:val="0"/>
          <w:marTop w:val="0"/>
          <w:marBottom w:val="0"/>
          <w:divBdr>
            <w:top w:val="none" w:sz="0" w:space="0" w:color="auto"/>
            <w:left w:val="none" w:sz="0" w:space="0" w:color="auto"/>
            <w:bottom w:val="none" w:sz="0" w:space="0" w:color="auto"/>
            <w:right w:val="none" w:sz="0" w:space="0" w:color="auto"/>
          </w:divBdr>
        </w:div>
        <w:div w:id="748582256">
          <w:marLeft w:val="640"/>
          <w:marRight w:val="0"/>
          <w:marTop w:val="0"/>
          <w:marBottom w:val="0"/>
          <w:divBdr>
            <w:top w:val="none" w:sz="0" w:space="0" w:color="auto"/>
            <w:left w:val="none" w:sz="0" w:space="0" w:color="auto"/>
            <w:bottom w:val="none" w:sz="0" w:space="0" w:color="auto"/>
            <w:right w:val="none" w:sz="0" w:space="0" w:color="auto"/>
          </w:divBdr>
        </w:div>
        <w:div w:id="979459204">
          <w:marLeft w:val="640"/>
          <w:marRight w:val="0"/>
          <w:marTop w:val="0"/>
          <w:marBottom w:val="0"/>
          <w:divBdr>
            <w:top w:val="none" w:sz="0" w:space="0" w:color="auto"/>
            <w:left w:val="none" w:sz="0" w:space="0" w:color="auto"/>
            <w:bottom w:val="none" w:sz="0" w:space="0" w:color="auto"/>
            <w:right w:val="none" w:sz="0" w:space="0" w:color="auto"/>
          </w:divBdr>
        </w:div>
        <w:div w:id="1040477737">
          <w:marLeft w:val="640"/>
          <w:marRight w:val="0"/>
          <w:marTop w:val="0"/>
          <w:marBottom w:val="0"/>
          <w:divBdr>
            <w:top w:val="none" w:sz="0" w:space="0" w:color="auto"/>
            <w:left w:val="none" w:sz="0" w:space="0" w:color="auto"/>
            <w:bottom w:val="none" w:sz="0" w:space="0" w:color="auto"/>
            <w:right w:val="none" w:sz="0" w:space="0" w:color="auto"/>
          </w:divBdr>
        </w:div>
        <w:div w:id="1078750020">
          <w:marLeft w:val="640"/>
          <w:marRight w:val="0"/>
          <w:marTop w:val="0"/>
          <w:marBottom w:val="0"/>
          <w:divBdr>
            <w:top w:val="none" w:sz="0" w:space="0" w:color="auto"/>
            <w:left w:val="none" w:sz="0" w:space="0" w:color="auto"/>
            <w:bottom w:val="none" w:sz="0" w:space="0" w:color="auto"/>
            <w:right w:val="none" w:sz="0" w:space="0" w:color="auto"/>
          </w:divBdr>
        </w:div>
        <w:div w:id="1203324750">
          <w:marLeft w:val="640"/>
          <w:marRight w:val="0"/>
          <w:marTop w:val="0"/>
          <w:marBottom w:val="0"/>
          <w:divBdr>
            <w:top w:val="none" w:sz="0" w:space="0" w:color="auto"/>
            <w:left w:val="none" w:sz="0" w:space="0" w:color="auto"/>
            <w:bottom w:val="none" w:sz="0" w:space="0" w:color="auto"/>
            <w:right w:val="none" w:sz="0" w:space="0" w:color="auto"/>
          </w:divBdr>
        </w:div>
        <w:div w:id="1220674266">
          <w:marLeft w:val="640"/>
          <w:marRight w:val="0"/>
          <w:marTop w:val="0"/>
          <w:marBottom w:val="0"/>
          <w:divBdr>
            <w:top w:val="none" w:sz="0" w:space="0" w:color="auto"/>
            <w:left w:val="none" w:sz="0" w:space="0" w:color="auto"/>
            <w:bottom w:val="none" w:sz="0" w:space="0" w:color="auto"/>
            <w:right w:val="none" w:sz="0" w:space="0" w:color="auto"/>
          </w:divBdr>
        </w:div>
        <w:div w:id="1220946554">
          <w:marLeft w:val="640"/>
          <w:marRight w:val="0"/>
          <w:marTop w:val="0"/>
          <w:marBottom w:val="0"/>
          <w:divBdr>
            <w:top w:val="none" w:sz="0" w:space="0" w:color="auto"/>
            <w:left w:val="none" w:sz="0" w:space="0" w:color="auto"/>
            <w:bottom w:val="none" w:sz="0" w:space="0" w:color="auto"/>
            <w:right w:val="none" w:sz="0" w:space="0" w:color="auto"/>
          </w:divBdr>
        </w:div>
        <w:div w:id="1286616273">
          <w:marLeft w:val="640"/>
          <w:marRight w:val="0"/>
          <w:marTop w:val="0"/>
          <w:marBottom w:val="0"/>
          <w:divBdr>
            <w:top w:val="none" w:sz="0" w:space="0" w:color="auto"/>
            <w:left w:val="none" w:sz="0" w:space="0" w:color="auto"/>
            <w:bottom w:val="none" w:sz="0" w:space="0" w:color="auto"/>
            <w:right w:val="none" w:sz="0" w:space="0" w:color="auto"/>
          </w:divBdr>
        </w:div>
        <w:div w:id="1294873984">
          <w:marLeft w:val="640"/>
          <w:marRight w:val="0"/>
          <w:marTop w:val="0"/>
          <w:marBottom w:val="0"/>
          <w:divBdr>
            <w:top w:val="none" w:sz="0" w:space="0" w:color="auto"/>
            <w:left w:val="none" w:sz="0" w:space="0" w:color="auto"/>
            <w:bottom w:val="none" w:sz="0" w:space="0" w:color="auto"/>
            <w:right w:val="none" w:sz="0" w:space="0" w:color="auto"/>
          </w:divBdr>
        </w:div>
        <w:div w:id="1322926331">
          <w:marLeft w:val="640"/>
          <w:marRight w:val="0"/>
          <w:marTop w:val="0"/>
          <w:marBottom w:val="0"/>
          <w:divBdr>
            <w:top w:val="none" w:sz="0" w:space="0" w:color="auto"/>
            <w:left w:val="none" w:sz="0" w:space="0" w:color="auto"/>
            <w:bottom w:val="none" w:sz="0" w:space="0" w:color="auto"/>
            <w:right w:val="none" w:sz="0" w:space="0" w:color="auto"/>
          </w:divBdr>
        </w:div>
        <w:div w:id="1688555835">
          <w:marLeft w:val="640"/>
          <w:marRight w:val="0"/>
          <w:marTop w:val="0"/>
          <w:marBottom w:val="0"/>
          <w:divBdr>
            <w:top w:val="none" w:sz="0" w:space="0" w:color="auto"/>
            <w:left w:val="none" w:sz="0" w:space="0" w:color="auto"/>
            <w:bottom w:val="none" w:sz="0" w:space="0" w:color="auto"/>
            <w:right w:val="none" w:sz="0" w:space="0" w:color="auto"/>
          </w:divBdr>
        </w:div>
        <w:div w:id="1763449522">
          <w:marLeft w:val="640"/>
          <w:marRight w:val="0"/>
          <w:marTop w:val="0"/>
          <w:marBottom w:val="0"/>
          <w:divBdr>
            <w:top w:val="none" w:sz="0" w:space="0" w:color="auto"/>
            <w:left w:val="none" w:sz="0" w:space="0" w:color="auto"/>
            <w:bottom w:val="none" w:sz="0" w:space="0" w:color="auto"/>
            <w:right w:val="none" w:sz="0" w:space="0" w:color="auto"/>
          </w:divBdr>
        </w:div>
        <w:div w:id="1867981978">
          <w:marLeft w:val="640"/>
          <w:marRight w:val="0"/>
          <w:marTop w:val="0"/>
          <w:marBottom w:val="0"/>
          <w:divBdr>
            <w:top w:val="none" w:sz="0" w:space="0" w:color="auto"/>
            <w:left w:val="none" w:sz="0" w:space="0" w:color="auto"/>
            <w:bottom w:val="none" w:sz="0" w:space="0" w:color="auto"/>
            <w:right w:val="none" w:sz="0" w:space="0" w:color="auto"/>
          </w:divBdr>
        </w:div>
        <w:div w:id="1960797122">
          <w:marLeft w:val="640"/>
          <w:marRight w:val="0"/>
          <w:marTop w:val="0"/>
          <w:marBottom w:val="0"/>
          <w:divBdr>
            <w:top w:val="none" w:sz="0" w:space="0" w:color="auto"/>
            <w:left w:val="none" w:sz="0" w:space="0" w:color="auto"/>
            <w:bottom w:val="none" w:sz="0" w:space="0" w:color="auto"/>
            <w:right w:val="none" w:sz="0" w:space="0" w:color="auto"/>
          </w:divBdr>
        </w:div>
        <w:div w:id="1971592840">
          <w:marLeft w:val="640"/>
          <w:marRight w:val="0"/>
          <w:marTop w:val="0"/>
          <w:marBottom w:val="0"/>
          <w:divBdr>
            <w:top w:val="none" w:sz="0" w:space="0" w:color="auto"/>
            <w:left w:val="none" w:sz="0" w:space="0" w:color="auto"/>
            <w:bottom w:val="none" w:sz="0" w:space="0" w:color="auto"/>
            <w:right w:val="none" w:sz="0" w:space="0" w:color="auto"/>
          </w:divBdr>
        </w:div>
        <w:div w:id="2113746911">
          <w:marLeft w:val="640"/>
          <w:marRight w:val="0"/>
          <w:marTop w:val="0"/>
          <w:marBottom w:val="0"/>
          <w:divBdr>
            <w:top w:val="none" w:sz="0" w:space="0" w:color="auto"/>
            <w:left w:val="none" w:sz="0" w:space="0" w:color="auto"/>
            <w:bottom w:val="none" w:sz="0" w:space="0" w:color="auto"/>
            <w:right w:val="none" w:sz="0" w:space="0" w:color="auto"/>
          </w:divBdr>
        </w:div>
        <w:div w:id="2141797469">
          <w:marLeft w:val="640"/>
          <w:marRight w:val="0"/>
          <w:marTop w:val="0"/>
          <w:marBottom w:val="0"/>
          <w:divBdr>
            <w:top w:val="none" w:sz="0" w:space="0" w:color="auto"/>
            <w:left w:val="none" w:sz="0" w:space="0" w:color="auto"/>
            <w:bottom w:val="none" w:sz="0" w:space="0" w:color="auto"/>
            <w:right w:val="none" w:sz="0" w:space="0" w:color="auto"/>
          </w:divBdr>
        </w:div>
      </w:divsChild>
    </w:div>
    <w:div w:id="1348559281">
      <w:bodyDiv w:val="1"/>
      <w:marLeft w:val="0"/>
      <w:marRight w:val="0"/>
      <w:marTop w:val="0"/>
      <w:marBottom w:val="0"/>
      <w:divBdr>
        <w:top w:val="none" w:sz="0" w:space="0" w:color="auto"/>
        <w:left w:val="none" w:sz="0" w:space="0" w:color="auto"/>
        <w:bottom w:val="none" w:sz="0" w:space="0" w:color="auto"/>
        <w:right w:val="none" w:sz="0" w:space="0" w:color="auto"/>
      </w:divBdr>
    </w:div>
    <w:div w:id="1365398080">
      <w:bodyDiv w:val="1"/>
      <w:marLeft w:val="0"/>
      <w:marRight w:val="0"/>
      <w:marTop w:val="0"/>
      <w:marBottom w:val="0"/>
      <w:divBdr>
        <w:top w:val="none" w:sz="0" w:space="0" w:color="auto"/>
        <w:left w:val="none" w:sz="0" w:space="0" w:color="auto"/>
        <w:bottom w:val="none" w:sz="0" w:space="0" w:color="auto"/>
        <w:right w:val="none" w:sz="0" w:space="0" w:color="auto"/>
      </w:divBdr>
    </w:div>
    <w:div w:id="1366517593">
      <w:bodyDiv w:val="1"/>
      <w:marLeft w:val="0"/>
      <w:marRight w:val="0"/>
      <w:marTop w:val="0"/>
      <w:marBottom w:val="0"/>
      <w:divBdr>
        <w:top w:val="none" w:sz="0" w:space="0" w:color="auto"/>
        <w:left w:val="none" w:sz="0" w:space="0" w:color="auto"/>
        <w:bottom w:val="none" w:sz="0" w:space="0" w:color="auto"/>
        <w:right w:val="none" w:sz="0" w:space="0" w:color="auto"/>
      </w:divBdr>
      <w:divsChild>
        <w:div w:id="47850804">
          <w:marLeft w:val="640"/>
          <w:marRight w:val="0"/>
          <w:marTop w:val="0"/>
          <w:marBottom w:val="0"/>
          <w:divBdr>
            <w:top w:val="none" w:sz="0" w:space="0" w:color="auto"/>
            <w:left w:val="none" w:sz="0" w:space="0" w:color="auto"/>
            <w:bottom w:val="none" w:sz="0" w:space="0" w:color="auto"/>
            <w:right w:val="none" w:sz="0" w:space="0" w:color="auto"/>
          </w:divBdr>
        </w:div>
        <w:div w:id="146437222">
          <w:marLeft w:val="640"/>
          <w:marRight w:val="0"/>
          <w:marTop w:val="0"/>
          <w:marBottom w:val="0"/>
          <w:divBdr>
            <w:top w:val="none" w:sz="0" w:space="0" w:color="auto"/>
            <w:left w:val="none" w:sz="0" w:space="0" w:color="auto"/>
            <w:bottom w:val="none" w:sz="0" w:space="0" w:color="auto"/>
            <w:right w:val="none" w:sz="0" w:space="0" w:color="auto"/>
          </w:divBdr>
        </w:div>
        <w:div w:id="177696888">
          <w:marLeft w:val="640"/>
          <w:marRight w:val="0"/>
          <w:marTop w:val="0"/>
          <w:marBottom w:val="0"/>
          <w:divBdr>
            <w:top w:val="none" w:sz="0" w:space="0" w:color="auto"/>
            <w:left w:val="none" w:sz="0" w:space="0" w:color="auto"/>
            <w:bottom w:val="none" w:sz="0" w:space="0" w:color="auto"/>
            <w:right w:val="none" w:sz="0" w:space="0" w:color="auto"/>
          </w:divBdr>
        </w:div>
        <w:div w:id="203717943">
          <w:marLeft w:val="640"/>
          <w:marRight w:val="0"/>
          <w:marTop w:val="0"/>
          <w:marBottom w:val="0"/>
          <w:divBdr>
            <w:top w:val="none" w:sz="0" w:space="0" w:color="auto"/>
            <w:left w:val="none" w:sz="0" w:space="0" w:color="auto"/>
            <w:bottom w:val="none" w:sz="0" w:space="0" w:color="auto"/>
            <w:right w:val="none" w:sz="0" w:space="0" w:color="auto"/>
          </w:divBdr>
        </w:div>
        <w:div w:id="273757307">
          <w:marLeft w:val="640"/>
          <w:marRight w:val="0"/>
          <w:marTop w:val="0"/>
          <w:marBottom w:val="0"/>
          <w:divBdr>
            <w:top w:val="none" w:sz="0" w:space="0" w:color="auto"/>
            <w:left w:val="none" w:sz="0" w:space="0" w:color="auto"/>
            <w:bottom w:val="none" w:sz="0" w:space="0" w:color="auto"/>
            <w:right w:val="none" w:sz="0" w:space="0" w:color="auto"/>
          </w:divBdr>
        </w:div>
        <w:div w:id="386301848">
          <w:marLeft w:val="640"/>
          <w:marRight w:val="0"/>
          <w:marTop w:val="0"/>
          <w:marBottom w:val="0"/>
          <w:divBdr>
            <w:top w:val="none" w:sz="0" w:space="0" w:color="auto"/>
            <w:left w:val="none" w:sz="0" w:space="0" w:color="auto"/>
            <w:bottom w:val="none" w:sz="0" w:space="0" w:color="auto"/>
            <w:right w:val="none" w:sz="0" w:space="0" w:color="auto"/>
          </w:divBdr>
        </w:div>
        <w:div w:id="395205883">
          <w:marLeft w:val="640"/>
          <w:marRight w:val="0"/>
          <w:marTop w:val="0"/>
          <w:marBottom w:val="0"/>
          <w:divBdr>
            <w:top w:val="none" w:sz="0" w:space="0" w:color="auto"/>
            <w:left w:val="none" w:sz="0" w:space="0" w:color="auto"/>
            <w:bottom w:val="none" w:sz="0" w:space="0" w:color="auto"/>
            <w:right w:val="none" w:sz="0" w:space="0" w:color="auto"/>
          </w:divBdr>
        </w:div>
        <w:div w:id="435295624">
          <w:marLeft w:val="640"/>
          <w:marRight w:val="0"/>
          <w:marTop w:val="0"/>
          <w:marBottom w:val="0"/>
          <w:divBdr>
            <w:top w:val="none" w:sz="0" w:space="0" w:color="auto"/>
            <w:left w:val="none" w:sz="0" w:space="0" w:color="auto"/>
            <w:bottom w:val="none" w:sz="0" w:space="0" w:color="auto"/>
            <w:right w:val="none" w:sz="0" w:space="0" w:color="auto"/>
          </w:divBdr>
        </w:div>
        <w:div w:id="472022923">
          <w:marLeft w:val="640"/>
          <w:marRight w:val="0"/>
          <w:marTop w:val="0"/>
          <w:marBottom w:val="0"/>
          <w:divBdr>
            <w:top w:val="none" w:sz="0" w:space="0" w:color="auto"/>
            <w:left w:val="none" w:sz="0" w:space="0" w:color="auto"/>
            <w:bottom w:val="none" w:sz="0" w:space="0" w:color="auto"/>
            <w:right w:val="none" w:sz="0" w:space="0" w:color="auto"/>
          </w:divBdr>
        </w:div>
        <w:div w:id="503974885">
          <w:marLeft w:val="640"/>
          <w:marRight w:val="0"/>
          <w:marTop w:val="0"/>
          <w:marBottom w:val="0"/>
          <w:divBdr>
            <w:top w:val="none" w:sz="0" w:space="0" w:color="auto"/>
            <w:left w:val="none" w:sz="0" w:space="0" w:color="auto"/>
            <w:bottom w:val="none" w:sz="0" w:space="0" w:color="auto"/>
            <w:right w:val="none" w:sz="0" w:space="0" w:color="auto"/>
          </w:divBdr>
        </w:div>
        <w:div w:id="507333398">
          <w:marLeft w:val="640"/>
          <w:marRight w:val="0"/>
          <w:marTop w:val="0"/>
          <w:marBottom w:val="0"/>
          <w:divBdr>
            <w:top w:val="none" w:sz="0" w:space="0" w:color="auto"/>
            <w:left w:val="none" w:sz="0" w:space="0" w:color="auto"/>
            <w:bottom w:val="none" w:sz="0" w:space="0" w:color="auto"/>
            <w:right w:val="none" w:sz="0" w:space="0" w:color="auto"/>
          </w:divBdr>
        </w:div>
        <w:div w:id="511067336">
          <w:marLeft w:val="640"/>
          <w:marRight w:val="0"/>
          <w:marTop w:val="0"/>
          <w:marBottom w:val="0"/>
          <w:divBdr>
            <w:top w:val="none" w:sz="0" w:space="0" w:color="auto"/>
            <w:left w:val="none" w:sz="0" w:space="0" w:color="auto"/>
            <w:bottom w:val="none" w:sz="0" w:space="0" w:color="auto"/>
            <w:right w:val="none" w:sz="0" w:space="0" w:color="auto"/>
          </w:divBdr>
        </w:div>
        <w:div w:id="586573218">
          <w:marLeft w:val="640"/>
          <w:marRight w:val="0"/>
          <w:marTop w:val="0"/>
          <w:marBottom w:val="0"/>
          <w:divBdr>
            <w:top w:val="none" w:sz="0" w:space="0" w:color="auto"/>
            <w:left w:val="none" w:sz="0" w:space="0" w:color="auto"/>
            <w:bottom w:val="none" w:sz="0" w:space="0" w:color="auto"/>
            <w:right w:val="none" w:sz="0" w:space="0" w:color="auto"/>
          </w:divBdr>
        </w:div>
        <w:div w:id="603617372">
          <w:marLeft w:val="640"/>
          <w:marRight w:val="0"/>
          <w:marTop w:val="0"/>
          <w:marBottom w:val="0"/>
          <w:divBdr>
            <w:top w:val="none" w:sz="0" w:space="0" w:color="auto"/>
            <w:left w:val="none" w:sz="0" w:space="0" w:color="auto"/>
            <w:bottom w:val="none" w:sz="0" w:space="0" w:color="auto"/>
            <w:right w:val="none" w:sz="0" w:space="0" w:color="auto"/>
          </w:divBdr>
        </w:div>
        <w:div w:id="670106622">
          <w:marLeft w:val="640"/>
          <w:marRight w:val="0"/>
          <w:marTop w:val="0"/>
          <w:marBottom w:val="0"/>
          <w:divBdr>
            <w:top w:val="none" w:sz="0" w:space="0" w:color="auto"/>
            <w:left w:val="none" w:sz="0" w:space="0" w:color="auto"/>
            <w:bottom w:val="none" w:sz="0" w:space="0" w:color="auto"/>
            <w:right w:val="none" w:sz="0" w:space="0" w:color="auto"/>
          </w:divBdr>
        </w:div>
        <w:div w:id="689575582">
          <w:marLeft w:val="640"/>
          <w:marRight w:val="0"/>
          <w:marTop w:val="0"/>
          <w:marBottom w:val="0"/>
          <w:divBdr>
            <w:top w:val="none" w:sz="0" w:space="0" w:color="auto"/>
            <w:left w:val="none" w:sz="0" w:space="0" w:color="auto"/>
            <w:bottom w:val="none" w:sz="0" w:space="0" w:color="auto"/>
            <w:right w:val="none" w:sz="0" w:space="0" w:color="auto"/>
          </w:divBdr>
        </w:div>
        <w:div w:id="1110322282">
          <w:marLeft w:val="640"/>
          <w:marRight w:val="0"/>
          <w:marTop w:val="0"/>
          <w:marBottom w:val="0"/>
          <w:divBdr>
            <w:top w:val="none" w:sz="0" w:space="0" w:color="auto"/>
            <w:left w:val="none" w:sz="0" w:space="0" w:color="auto"/>
            <w:bottom w:val="none" w:sz="0" w:space="0" w:color="auto"/>
            <w:right w:val="none" w:sz="0" w:space="0" w:color="auto"/>
          </w:divBdr>
        </w:div>
        <w:div w:id="1251701521">
          <w:marLeft w:val="640"/>
          <w:marRight w:val="0"/>
          <w:marTop w:val="0"/>
          <w:marBottom w:val="0"/>
          <w:divBdr>
            <w:top w:val="none" w:sz="0" w:space="0" w:color="auto"/>
            <w:left w:val="none" w:sz="0" w:space="0" w:color="auto"/>
            <w:bottom w:val="none" w:sz="0" w:space="0" w:color="auto"/>
            <w:right w:val="none" w:sz="0" w:space="0" w:color="auto"/>
          </w:divBdr>
        </w:div>
        <w:div w:id="1335764134">
          <w:marLeft w:val="640"/>
          <w:marRight w:val="0"/>
          <w:marTop w:val="0"/>
          <w:marBottom w:val="0"/>
          <w:divBdr>
            <w:top w:val="none" w:sz="0" w:space="0" w:color="auto"/>
            <w:left w:val="none" w:sz="0" w:space="0" w:color="auto"/>
            <w:bottom w:val="none" w:sz="0" w:space="0" w:color="auto"/>
            <w:right w:val="none" w:sz="0" w:space="0" w:color="auto"/>
          </w:divBdr>
        </w:div>
        <w:div w:id="1395739433">
          <w:marLeft w:val="640"/>
          <w:marRight w:val="0"/>
          <w:marTop w:val="0"/>
          <w:marBottom w:val="0"/>
          <w:divBdr>
            <w:top w:val="none" w:sz="0" w:space="0" w:color="auto"/>
            <w:left w:val="none" w:sz="0" w:space="0" w:color="auto"/>
            <w:bottom w:val="none" w:sz="0" w:space="0" w:color="auto"/>
            <w:right w:val="none" w:sz="0" w:space="0" w:color="auto"/>
          </w:divBdr>
        </w:div>
        <w:div w:id="1479960709">
          <w:marLeft w:val="640"/>
          <w:marRight w:val="0"/>
          <w:marTop w:val="0"/>
          <w:marBottom w:val="0"/>
          <w:divBdr>
            <w:top w:val="none" w:sz="0" w:space="0" w:color="auto"/>
            <w:left w:val="none" w:sz="0" w:space="0" w:color="auto"/>
            <w:bottom w:val="none" w:sz="0" w:space="0" w:color="auto"/>
            <w:right w:val="none" w:sz="0" w:space="0" w:color="auto"/>
          </w:divBdr>
        </w:div>
        <w:div w:id="1481266594">
          <w:marLeft w:val="640"/>
          <w:marRight w:val="0"/>
          <w:marTop w:val="0"/>
          <w:marBottom w:val="0"/>
          <w:divBdr>
            <w:top w:val="none" w:sz="0" w:space="0" w:color="auto"/>
            <w:left w:val="none" w:sz="0" w:space="0" w:color="auto"/>
            <w:bottom w:val="none" w:sz="0" w:space="0" w:color="auto"/>
            <w:right w:val="none" w:sz="0" w:space="0" w:color="auto"/>
          </w:divBdr>
        </w:div>
        <w:div w:id="1528715634">
          <w:marLeft w:val="640"/>
          <w:marRight w:val="0"/>
          <w:marTop w:val="0"/>
          <w:marBottom w:val="0"/>
          <w:divBdr>
            <w:top w:val="none" w:sz="0" w:space="0" w:color="auto"/>
            <w:left w:val="none" w:sz="0" w:space="0" w:color="auto"/>
            <w:bottom w:val="none" w:sz="0" w:space="0" w:color="auto"/>
            <w:right w:val="none" w:sz="0" w:space="0" w:color="auto"/>
          </w:divBdr>
        </w:div>
        <w:div w:id="1530138946">
          <w:marLeft w:val="640"/>
          <w:marRight w:val="0"/>
          <w:marTop w:val="0"/>
          <w:marBottom w:val="0"/>
          <w:divBdr>
            <w:top w:val="none" w:sz="0" w:space="0" w:color="auto"/>
            <w:left w:val="none" w:sz="0" w:space="0" w:color="auto"/>
            <w:bottom w:val="none" w:sz="0" w:space="0" w:color="auto"/>
            <w:right w:val="none" w:sz="0" w:space="0" w:color="auto"/>
          </w:divBdr>
        </w:div>
        <w:div w:id="1575893730">
          <w:marLeft w:val="640"/>
          <w:marRight w:val="0"/>
          <w:marTop w:val="0"/>
          <w:marBottom w:val="0"/>
          <w:divBdr>
            <w:top w:val="none" w:sz="0" w:space="0" w:color="auto"/>
            <w:left w:val="none" w:sz="0" w:space="0" w:color="auto"/>
            <w:bottom w:val="none" w:sz="0" w:space="0" w:color="auto"/>
            <w:right w:val="none" w:sz="0" w:space="0" w:color="auto"/>
          </w:divBdr>
        </w:div>
        <w:div w:id="2031451670">
          <w:marLeft w:val="640"/>
          <w:marRight w:val="0"/>
          <w:marTop w:val="0"/>
          <w:marBottom w:val="0"/>
          <w:divBdr>
            <w:top w:val="none" w:sz="0" w:space="0" w:color="auto"/>
            <w:left w:val="none" w:sz="0" w:space="0" w:color="auto"/>
            <w:bottom w:val="none" w:sz="0" w:space="0" w:color="auto"/>
            <w:right w:val="none" w:sz="0" w:space="0" w:color="auto"/>
          </w:divBdr>
        </w:div>
        <w:div w:id="2099208024">
          <w:marLeft w:val="640"/>
          <w:marRight w:val="0"/>
          <w:marTop w:val="0"/>
          <w:marBottom w:val="0"/>
          <w:divBdr>
            <w:top w:val="none" w:sz="0" w:space="0" w:color="auto"/>
            <w:left w:val="none" w:sz="0" w:space="0" w:color="auto"/>
            <w:bottom w:val="none" w:sz="0" w:space="0" w:color="auto"/>
            <w:right w:val="none" w:sz="0" w:space="0" w:color="auto"/>
          </w:divBdr>
        </w:div>
      </w:divsChild>
    </w:div>
    <w:div w:id="1369718175">
      <w:bodyDiv w:val="1"/>
      <w:marLeft w:val="0"/>
      <w:marRight w:val="0"/>
      <w:marTop w:val="0"/>
      <w:marBottom w:val="0"/>
      <w:divBdr>
        <w:top w:val="none" w:sz="0" w:space="0" w:color="auto"/>
        <w:left w:val="none" w:sz="0" w:space="0" w:color="auto"/>
        <w:bottom w:val="none" w:sz="0" w:space="0" w:color="auto"/>
        <w:right w:val="none" w:sz="0" w:space="0" w:color="auto"/>
      </w:divBdr>
      <w:divsChild>
        <w:div w:id="114300299">
          <w:marLeft w:val="640"/>
          <w:marRight w:val="0"/>
          <w:marTop w:val="0"/>
          <w:marBottom w:val="0"/>
          <w:divBdr>
            <w:top w:val="none" w:sz="0" w:space="0" w:color="auto"/>
            <w:left w:val="none" w:sz="0" w:space="0" w:color="auto"/>
            <w:bottom w:val="none" w:sz="0" w:space="0" w:color="auto"/>
            <w:right w:val="none" w:sz="0" w:space="0" w:color="auto"/>
          </w:divBdr>
        </w:div>
        <w:div w:id="118695479">
          <w:marLeft w:val="640"/>
          <w:marRight w:val="0"/>
          <w:marTop w:val="0"/>
          <w:marBottom w:val="0"/>
          <w:divBdr>
            <w:top w:val="none" w:sz="0" w:space="0" w:color="auto"/>
            <w:left w:val="none" w:sz="0" w:space="0" w:color="auto"/>
            <w:bottom w:val="none" w:sz="0" w:space="0" w:color="auto"/>
            <w:right w:val="none" w:sz="0" w:space="0" w:color="auto"/>
          </w:divBdr>
        </w:div>
        <w:div w:id="357125853">
          <w:marLeft w:val="640"/>
          <w:marRight w:val="0"/>
          <w:marTop w:val="0"/>
          <w:marBottom w:val="0"/>
          <w:divBdr>
            <w:top w:val="none" w:sz="0" w:space="0" w:color="auto"/>
            <w:left w:val="none" w:sz="0" w:space="0" w:color="auto"/>
            <w:bottom w:val="none" w:sz="0" w:space="0" w:color="auto"/>
            <w:right w:val="none" w:sz="0" w:space="0" w:color="auto"/>
          </w:divBdr>
        </w:div>
        <w:div w:id="419958436">
          <w:marLeft w:val="640"/>
          <w:marRight w:val="0"/>
          <w:marTop w:val="0"/>
          <w:marBottom w:val="0"/>
          <w:divBdr>
            <w:top w:val="none" w:sz="0" w:space="0" w:color="auto"/>
            <w:left w:val="none" w:sz="0" w:space="0" w:color="auto"/>
            <w:bottom w:val="none" w:sz="0" w:space="0" w:color="auto"/>
            <w:right w:val="none" w:sz="0" w:space="0" w:color="auto"/>
          </w:divBdr>
        </w:div>
        <w:div w:id="660473631">
          <w:marLeft w:val="640"/>
          <w:marRight w:val="0"/>
          <w:marTop w:val="0"/>
          <w:marBottom w:val="0"/>
          <w:divBdr>
            <w:top w:val="none" w:sz="0" w:space="0" w:color="auto"/>
            <w:left w:val="none" w:sz="0" w:space="0" w:color="auto"/>
            <w:bottom w:val="none" w:sz="0" w:space="0" w:color="auto"/>
            <w:right w:val="none" w:sz="0" w:space="0" w:color="auto"/>
          </w:divBdr>
        </w:div>
        <w:div w:id="849679816">
          <w:marLeft w:val="640"/>
          <w:marRight w:val="0"/>
          <w:marTop w:val="0"/>
          <w:marBottom w:val="0"/>
          <w:divBdr>
            <w:top w:val="none" w:sz="0" w:space="0" w:color="auto"/>
            <w:left w:val="none" w:sz="0" w:space="0" w:color="auto"/>
            <w:bottom w:val="none" w:sz="0" w:space="0" w:color="auto"/>
            <w:right w:val="none" w:sz="0" w:space="0" w:color="auto"/>
          </w:divBdr>
        </w:div>
        <w:div w:id="903416569">
          <w:marLeft w:val="640"/>
          <w:marRight w:val="0"/>
          <w:marTop w:val="0"/>
          <w:marBottom w:val="0"/>
          <w:divBdr>
            <w:top w:val="none" w:sz="0" w:space="0" w:color="auto"/>
            <w:left w:val="none" w:sz="0" w:space="0" w:color="auto"/>
            <w:bottom w:val="none" w:sz="0" w:space="0" w:color="auto"/>
            <w:right w:val="none" w:sz="0" w:space="0" w:color="auto"/>
          </w:divBdr>
        </w:div>
        <w:div w:id="940990064">
          <w:marLeft w:val="640"/>
          <w:marRight w:val="0"/>
          <w:marTop w:val="0"/>
          <w:marBottom w:val="0"/>
          <w:divBdr>
            <w:top w:val="none" w:sz="0" w:space="0" w:color="auto"/>
            <w:left w:val="none" w:sz="0" w:space="0" w:color="auto"/>
            <w:bottom w:val="none" w:sz="0" w:space="0" w:color="auto"/>
            <w:right w:val="none" w:sz="0" w:space="0" w:color="auto"/>
          </w:divBdr>
        </w:div>
        <w:div w:id="968635187">
          <w:marLeft w:val="640"/>
          <w:marRight w:val="0"/>
          <w:marTop w:val="0"/>
          <w:marBottom w:val="0"/>
          <w:divBdr>
            <w:top w:val="none" w:sz="0" w:space="0" w:color="auto"/>
            <w:left w:val="none" w:sz="0" w:space="0" w:color="auto"/>
            <w:bottom w:val="none" w:sz="0" w:space="0" w:color="auto"/>
            <w:right w:val="none" w:sz="0" w:space="0" w:color="auto"/>
          </w:divBdr>
        </w:div>
        <w:div w:id="978917513">
          <w:marLeft w:val="640"/>
          <w:marRight w:val="0"/>
          <w:marTop w:val="0"/>
          <w:marBottom w:val="0"/>
          <w:divBdr>
            <w:top w:val="none" w:sz="0" w:space="0" w:color="auto"/>
            <w:left w:val="none" w:sz="0" w:space="0" w:color="auto"/>
            <w:bottom w:val="none" w:sz="0" w:space="0" w:color="auto"/>
            <w:right w:val="none" w:sz="0" w:space="0" w:color="auto"/>
          </w:divBdr>
        </w:div>
        <w:div w:id="1117263493">
          <w:marLeft w:val="640"/>
          <w:marRight w:val="0"/>
          <w:marTop w:val="0"/>
          <w:marBottom w:val="0"/>
          <w:divBdr>
            <w:top w:val="none" w:sz="0" w:space="0" w:color="auto"/>
            <w:left w:val="none" w:sz="0" w:space="0" w:color="auto"/>
            <w:bottom w:val="none" w:sz="0" w:space="0" w:color="auto"/>
            <w:right w:val="none" w:sz="0" w:space="0" w:color="auto"/>
          </w:divBdr>
        </w:div>
        <w:div w:id="1128813221">
          <w:marLeft w:val="640"/>
          <w:marRight w:val="0"/>
          <w:marTop w:val="0"/>
          <w:marBottom w:val="0"/>
          <w:divBdr>
            <w:top w:val="none" w:sz="0" w:space="0" w:color="auto"/>
            <w:left w:val="none" w:sz="0" w:space="0" w:color="auto"/>
            <w:bottom w:val="none" w:sz="0" w:space="0" w:color="auto"/>
            <w:right w:val="none" w:sz="0" w:space="0" w:color="auto"/>
          </w:divBdr>
        </w:div>
        <w:div w:id="1848061333">
          <w:marLeft w:val="640"/>
          <w:marRight w:val="0"/>
          <w:marTop w:val="0"/>
          <w:marBottom w:val="0"/>
          <w:divBdr>
            <w:top w:val="none" w:sz="0" w:space="0" w:color="auto"/>
            <w:left w:val="none" w:sz="0" w:space="0" w:color="auto"/>
            <w:bottom w:val="none" w:sz="0" w:space="0" w:color="auto"/>
            <w:right w:val="none" w:sz="0" w:space="0" w:color="auto"/>
          </w:divBdr>
        </w:div>
        <w:div w:id="1925605989">
          <w:marLeft w:val="640"/>
          <w:marRight w:val="0"/>
          <w:marTop w:val="0"/>
          <w:marBottom w:val="0"/>
          <w:divBdr>
            <w:top w:val="none" w:sz="0" w:space="0" w:color="auto"/>
            <w:left w:val="none" w:sz="0" w:space="0" w:color="auto"/>
            <w:bottom w:val="none" w:sz="0" w:space="0" w:color="auto"/>
            <w:right w:val="none" w:sz="0" w:space="0" w:color="auto"/>
          </w:divBdr>
        </w:div>
        <w:div w:id="2135054615">
          <w:marLeft w:val="640"/>
          <w:marRight w:val="0"/>
          <w:marTop w:val="0"/>
          <w:marBottom w:val="0"/>
          <w:divBdr>
            <w:top w:val="none" w:sz="0" w:space="0" w:color="auto"/>
            <w:left w:val="none" w:sz="0" w:space="0" w:color="auto"/>
            <w:bottom w:val="none" w:sz="0" w:space="0" w:color="auto"/>
            <w:right w:val="none" w:sz="0" w:space="0" w:color="auto"/>
          </w:divBdr>
        </w:div>
        <w:div w:id="2139519426">
          <w:marLeft w:val="640"/>
          <w:marRight w:val="0"/>
          <w:marTop w:val="0"/>
          <w:marBottom w:val="0"/>
          <w:divBdr>
            <w:top w:val="none" w:sz="0" w:space="0" w:color="auto"/>
            <w:left w:val="none" w:sz="0" w:space="0" w:color="auto"/>
            <w:bottom w:val="none" w:sz="0" w:space="0" w:color="auto"/>
            <w:right w:val="none" w:sz="0" w:space="0" w:color="auto"/>
          </w:divBdr>
        </w:div>
      </w:divsChild>
    </w:div>
    <w:div w:id="1370954406">
      <w:bodyDiv w:val="1"/>
      <w:marLeft w:val="0"/>
      <w:marRight w:val="0"/>
      <w:marTop w:val="0"/>
      <w:marBottom w:val="0"/>
      <w:divBdr>
        <w:top w:val="none" w:sz="0" w:space="0" w:color="auto"/>
        <w:left w:val="none" w:sz="0" w:space="0" w:color="auto"/>
        <w:bottom w:val="none" w:sz="0" w:space="0" w:color="auto"/>
        <w:right w:val="none" w:sz="0" w:space="0" w:color="auto"/>
      </w:divBdr>
      <w:divsChild>
        <w:div w:id="36054531">
          <w:marLeft w:val="640"/>
          <w:marRight w:val="0"/>
          <w:marTop w:val="0"/>
          <w:marBottom w:val="0"/>
          <w:divBdr>
            <w:top w:val="none" w:sz="0" w:space="0" w:color="auto"/>
            <w:left w:val="none" w:sz="0" w:space="0" w:color="auto"/>
            <w:bottom w:val="none" w:sz="0" w:space="0" w:color="auto"/>
            <w:right w:val="none" w:sz="0" w:space="0" w:color="auto"/>
          </w:divBdr>
        </w:div>
        <w:div w:id="547954319">
          <w:marLeft w:val="640"/>
          <w:marRight w:val="0"/>
          <w:marTop w:val="0"/>
          <w:marBottom w:val="0"/>
          <w:divBdr>
            <w:top w:val="none" w:sz="0" w:space="0" w:color="auto"/>
            <w:left w:val="none" w:sz="0" w:space="0" w:color="auto"/>
            <w:bottom w:val="none" w:sz="0" w:space="0" w:color="auto"/>
            <w:right w:val="none" w:sz="0" w:space="0" w:color="auto"/>
          </w:divBdr>
        </w:div>
        <w:div w:id="621687516">
          <w:marLeft w:val="640"/>
          <w:marRight w:val="0"/>
          <w:marTop w:val="0"/>
          <w:marBottom w:val="0"/>
          <w:divBdr>
            <w:top w:val="none" w:sz="0" w:space="0" w:color="auto"/>
            <w:left w:val="none" w:sz="0" w:space="0" w:color="auto"/>
            <w:bottom w:val="none" w:sz="0" w:space="0" w:color="auto"/>
            <w:right w:val="none" w:sz="0" w:space="0" w:color="auto"/>
          </w:divBdr>
        </w:div>
        <w:div w:id="673726121">
          <w:marLeft w:val="640"/>
          <w:marRight w:val="0"/>
          <w:marTop w:val="0"/>
          <w:marBottom w:val="0"/>
          <w:divBdr>
            <w:top w:val="none" w:sz="0" w:space="0" w:color="auto"/>
            <w:left w:val="none" w:sz="0" w:space="0" w:color="auto"/>
            <w:bottom w:val="none" w:sz="0" w:space="0" w:color="auto"/>
            <w:right w:val="none" w:sz="0" w:space="0" w:color="auto"/>
          </w:divBdr>
        </w:div>
        <w:div w:id="707225273">
          <w:marLeft w:val="640"/>
          <w:marRight w:val="0"/>
          <w:marTop w:val="0"/>
          <w:marBottom w:val="0"/>
          <w:divBdr>
            <w:top w:val="none" w:sz="0" w:space="0" w:color="auto"/>
            <w:left w:val="none" w:sz="0" w:space="0" w:color="auto"/>
            <w:bottom w:val="none" w:sz="0" w:space="0" w:color="auto"/>
            <w:right w:val="none" w:sz="0" w:space="0" w:color="auto"/>
          </w:divBdr>
        </w:div>
        <w:div w:id="743648070">
          <w:marLeft w:val="640"/>
          <w:marRight w:val="0"/>
          <w:marTop w:val="0"/>
          <w:marBottom w:val="0"/>
          <w:divBdr>
            <w:top w:val="none" w:sz="0" w:space="0" w:color="auto"/>
            <w:left w:val="none" w:sz="0" w:space="0" w:color="auto"/>
            <w:bottom w:val="none" w:sz="0" w:space="0" w:color="auto"/>
            <w:right w:val="none" w:sz="0" w:space="0" w:color="auto"/>
          </w:divBdr>
        </w:div>
        <w:div w:id="764419129">
          <w:marLeft w:val="640"/>
          <w:marRight w:val="0"/>
          <w:marTop w:val="0"/>
          <w:marBottom w:val="0"/>
          <w:divBdr>
            <w:top w:val="none" w:sz="0" w:space="0" w:color="auto"/>
            <w:left w:val="none" w:sz="0" w:space="0" w:color="auto"/>
            <w:bottom w:val="none" w:sz="0" w:space="0" w:color="auto"/>
            <w:right w:val="none" w:sz="0" w:space="0" w:color="auto"/>
          </w:divBdr>
        </w:div>
        <w:div w:id="806628126">
          <w:marLeft w:val="640"/>
          <w:marRight w:val="0"/>
          <w:marTop w:val="0"/>
          <w:marBottom w:val="0"/>
          <w:divBdr>
            <w:top w:val="none" w:sz="0" w:space="0" w:color="auto"/>
            <w:left w:val="none" w:sz="0" w:space="0" w:color="auto"/>
            <w:bottom w:val="none" w:sz="0" w:space="0" w:color="auto"/>
            <w:right w:val="none" w:sz="0" w:space="0" w:color="auto"/>
          </w:divBdr>
        </w:div>
        <w:div w:id="858465591">
          <w:marLeft w:val="640"/>
          <w:marRight w:val="0"/>
          <w:marTop w:val="0"/>
          <w:marBottom w:val="0"/>
          <w:divBdr>
            <w:top w:val="none" w:sz="0" w:space="0" w:color="auto"/>
            <w:left w:val="none" w:sz="0" w:space="0" w:color="auto"/>
            <w:bottom w:val="none" w:sz="0" w:space="0" w:color="auto"/>
            <w:right w:val="none" w:sz="0" w:space="0" w:color="auto"/>
          </w:divBdr>
        </w:div>
        <w:div w:id="872965732">
          <w:marLeft w:val="640"/>
          <w:marRight w:val="0"/>
          <w:marTop w:val="0"/>
          <w:marBottom w:val="0"/>
          <w:divBdr>
            <w:top w:val="none" w:sz="0" w:space="0" w:color="auto"/>
            <w:left w:val="none" w:sz="0" w:space="0" w:color="auto"/>
            <w:bottom w:val="none" w:sz="0" w:space="0" w:color="auto"/>
            <w:right w:val="none" w:sz="0" w:space="0" w:color="auto"/>
          </w:divBdr>
        </w:div>
        <w:div w:id="906066022">
          <w:marLeft w:val="640"/>
          <w:marRight w:val="0"/>
          <w:marTop w:val="0"/>
          <w:marBottom w:val="0"/>
          <w:divBdr>
            <w:top w:val="none" w:sz="0" w:space="0" w:color="auto"/>
            <w:left w:val="none" w:sz="0" w:space="0" w:color="auto"/>
            <w:bottom w:val="none" w:sz="0" w:space="0" w:color="auto"/>
            <w:right w:val="none" w:sz="0" w:space="0" w:color="auto"/>
          </w:divBdr>
        </w:div>
        <w:div w:id="1026567572">
          <w:marLeft w:val="640"/>
          <w:marRight w:val="0"/>
          <w:marTop w:val="0"/>
          <w:marBottom w:val="0"/>
          <w:divBdr>
            <w:top w:val="none" w:sz="0" w:space="0" w:color="auto"/>
            <w:left w:val="none" w:sz="0" w:space="0" w:color="auto"/>
            <w:bottom w:val="none" w:sz="0" w:space="0" w:color="auto"/>
            <w:right w:val="none" w:sz="0" w:space="0" w:color="auto"/>
          </w:divBdr>
        </w:div>
        <w:div w:id="1093824122">
          <w:marLeft w:val="640"/>
          <w:marRight w:val="0"/>
          <w:marTop w:val="0"/>
          <w:marBottom w:val="0"/>
          <w:divBdr>
            <w:top w:val="none" w:sz="0" w:space="0" w:color="auto"/>
            <w:left w:val="none" w:sz="0" w:space="0" w:color="auto"/>
            <w:bottom w:val="none" w:sz="0" w:space="0" w:color="auto"/>
            <w:right w:val="none" w:sz="0" w:space="0" w:color="auto"/>
          </w:divBdr>
        </w:div>
        <w:div w:id="1131249563">
          <w:marLeft w:val="640"/>
          <w:marRight w:val="0"/>
          <w:marTop w:val="0"/>
          <w:marBottom w:val="0"/>
          <w:divBdr>
            <w:top w:val="none" w:sz="0" w:space="0" w:color="auto"/>
            <w:left w:val="none" w:sz="0" w:space="0" w:color="auto"/>
            <w:bottom w:val="none" w:sz="0" w:space="0" w:color="auto"/>
            <w:right w:val="none" w:sz="0" w:space="0" w:color="auto"/>
          </w:divBdr>
        </w:div>
        <w:div w:id="1160316979">
          <w:marLeft w:val="640"/>
          <w:marRight w:val="0"/>
          <w:marTop w:val="0"/>
          <w:marBottom w:val="0"/>
          <w:divBdr>
            <w:top w:val="none" w:sz="0" w:space="0" w:color="auto"/>
            <w:left w:val="none" w:sz="0" w:space="0" w:color="auto"/>
            <w:bottom w:val="none" w:sz="0" w:space="0" w:color="auto"/>
            <w:right w:val="none" w:sz="0" w:space="0" w:color="auto"/>
          </w:divBdr>
        </w:div>
        <w:div w:id="1333147446">
          <w:marLeft w:val="640"/>
          <w:marRight w:val="0"/>
          <w:marTop w:val="0"/>
          <w:marBottom w:val="0"/>
          <w:divBdr>
            <w:top w:val="none" w:sz="0" w:space="0" w:color="auto"/>
            <w:left w:val="none" w:sz="0" w:space="0" w:color="auto"/>
            <w:bottom w:val="none" w:sz="0" w:space="0" w:color="auto"/>
            <w:right w:val="none" w:sz="0" w:space="0" w:color="auto"/>
          </w:divBdr>
        </w:div>
        <w:div w:id="1361126446">
          <w:marLeft w:val="640"/>
          <w:marRight w:val="0"/>
          <w:marTop w:val="0"/>
          <w:marBottom w:val="0"/>
          <w:divBdr>
            <w:top w:val="none" w:sz="0" w:space="0" w:color="auto"/>
            <w:left w:val="none" w:sz="0" w:space="0" w:color="auto"/>
            <w:bottom w:val="none" w:sz="0" w:space="0" w:color="auto"/>
            <w:right w:val="none" w:sz="0" w:space="0" w:color="auto"/>
          </w:divBdr>
        </w:div>
        <w:div w:id="1429348923">
          <w:marLeft w:val="640"/>
          <w:marRight w:val="0"/>
          <w:marTop w:val="0"/>
          <w:marBottom w:val="0"/>
          <w:divBdr>
            <w:top w:val="none" w:sz="0" w:space="0" w:color="auto"/>
            <w:left w:val="none" w:sz="0" w:space="0" w:color="auto"/>
            <w:bottom w:val="none" w:sz="0" w:space="0" w:color="auto"/>
            <w:right w:val="none" w:sz="0" w:space="0" w:color="auto"/>
          </w:divBdr>
        </w:div>
        <w:div w:id="1565095929">
          <w:marLeft w:val="640"/>
          <w:marRight w:val="0"/>
          <w:marTop w:val="0"/>
          <w:marBottom w:val="0"/>
          <w:divBdr>
            <w:top w:val="none" w:sz="0" w:space="0" w:color="auto"/>
            <w:left w:val="none" w:sz="0" w:space="0" w:color="auto"/>
            <w:bottom w:val="none" w:sz="0" w:space="0" w:color="auto"/>
            <w:right w:val="none" w:sz="0" w:space="0" w:color="auto"/>
          </w:divBdr>
        </w:div>
        <w:div w:id="1567493959">
          <w:marLeft w:val="640"/>
          <w:marRight w:val="0"/>
          <w:marTop w:val="0"/>
          <w:marBottom w:val="0"/>
          <w:divBdr>
            <w:top w:val="none" w:sz="0" w:space="0" w:color="auto"/>
            <w:left w:val="none" w:sz="0" w:space="0" w:color="auto"/>
            <w:bottom w:val="none" w:sz="0" w:space="0" w:color="auto"/>
            <w:right w:val="none" w:sz="0" w:space="0" w:color="auto"/>
          </w:divBdr>
        </w:div>
        <w:div w:id="1912039923">
          <w:marLeft w:val="640"/>
          <w:marRight w:val="0"/>
          <w:marTop w:val="0"/>
          <w:marBottom w:val="0"/>
          <w:divBdr>
            <w:top w:val="none" w:sz="0" w:space="0" w:color="auto"/>
            <w:left w:val="none" w:sz="0" w:space="0" w:color="auto"/>
            <w:bottom w:val="none" w:sz="0" w:space="0" w:color="auto"/>
            <w:right w:val="none" w:sz="0" w:space="0" w:color="auto"/>
          </w:divBdr>
        </w:div>
        <w:div w:id="2084140809">
          <w:marLeft w:val="640"/>
          <w:marRight w:val="0"/>
          <w:marTop w:val="0"/>
          <w:marBottom w:val="0"/>
          <w:divBdr>
            <w:top w:val="none" w:sz="0" w:space="0" w:color="auto"/>
            <w:left w:val="none" w:sz="0" w:space="0" w:color="auto"/>
            <w:bottom w:val="none" w:sz="0" w:space="0" w:color="auto"/>
            <w:right w:val="none" w:sz="0" w:space="0" w:color="auto"/>
          </w:divBdr>
        </w:div>
        <w:div w:id="2121026420">
          <w:marLeft w:val="640"/>
          <w:marRight w:val="0"/>
          <w:marTop w:val="0"/>
          <w:marBottom w:val="0"/>
          <w:divBdr>
            <w:top w:val="none" w:sz="0" w:space="0" w:color="auto"/>
            <w:left w:val="none" w:sz="0" w:space="0" w:color="auto"/>
            <w:bottom w:val="none" w:sz="0" w:space="0" w:color="auto"/>
            <w:right w:val="none" w:sz="0" w:space="0" w:color="auto"/>
          </w:divBdr>
        </w:div>
        <w:div w:id="2130468486">
          <w:marLeft w:val="640"/>
          <w:marRight w:val="0"/>
          <w:marTop w:val="0"/>
          <w:marBottom w:val="0"/>
          <w:divBdr>
            <w:top w:val="none" w:sz="0" w:space="0" w:color="auto"/>
            <w:left w:val="none" w:sz="0" w:space="0" w:color="auto"/>
            <w:bottom w:val="none" w:sz="0" w:space="0" w:color="auto"/>
            <w:right w:val="none" w:sz="0" w:space="0" w:color="auto"/>
          </w:divBdr>
        </w:div>
      </w:divsChild>
    </w:div>
    <w:div w:id="1406877091">
      <w:bodyDiv w:val="1"/>
      <w:marLeft w:val="0"/>
      <w:marRight w:val="0"/>
      <w:marTop w:val="0"/>
      <w:marBottom w:val="0"/>
      <w:divBdr>
        <w:top w:val="none" w:sz="0" w:space="0" w:color="auto"/>
        <w:left w:val="none" w:sz="0" w:space="0" w:color="auto"/>
        <w:bottom w:val="none" w:sz="0" w:space="0" w:color="auto"/>
        <w:right w:val="none" w:sz="0" w:space="0" w:color="auto"/>
      </w:divBdr>
    </w:div>
    <w:div w:id="1410234180">
      <w:bodyDiv w:val="1"/>
      <w:marLeft w:val="0"/>
      <w:marRight w:val="0"/>
      <w:marTop w:val="0"/>
      <w:marBottom w:val="0"/>
      <w:divBdr>
        <w:top w:val="none" w:sz="0" w:space="0" w:color="auto"/>
        <w:left w:val="none" w:sz="0" w:space="0" w:color="auto"/>
        <w:bottom w:val="none" w:sz="0" w:space="0" w:color="auto"/>
        <w:right w:val="none" w:sz="0" w:space="0" w:color="auto"/>
      </w:divBdr>
      <w:divsChild>
        <w:div w:id="97801313">
          <w:marLeft w:val="640"/>
          <w:marRight w:val="0"/>
          <w:marTop w:val="0"/>
          <w:marBottom w:val="0"/>
          <w:divBdr>
            <w:top w:val="none" w:sz="0" w:space="0" w:color="auto"/>
            <w:left w:val="none" w:sz="0" w:space="0" w:color="auto"/>
            <w:bottom w:val="none" w:sz="0" w:space="0" w:color="auto"/>
            <w:right w:val="none" w:sz="0" w:space="0" w:color="auto"/>
          </w:divBdr>
        </w:div>
        <w:div w:id="248081980">
          <w:marLeft w:val="640"/>
          <w:marRight w:val="0"/>
          <w:marTop w:val="0"/>
          <w:marBottom w:val="0"/>
          <w:divBdr>
            <w:top w:val="none" w:sz="0" w:space="0" w:color="auto"/>
            <w:left w:val="none" w:sz="0" w:space="0" w:color="auto"/>
            <w:bottom w:val="none" w:sz="0" w:space="0" w:color="auto"/>
            <w:right w:val="none" w:sz="0" w:space="0" w:color="auto"/>
          </w:divBdr>
        </w:div>
        <w:div w:id="644241943">
          <w:marLeft w:val="640"/>
          <w:marRight w:val="0"/>
          <w:marTop w:val="0"/>
          <w:marBottom w:val="0"/>
          <w:divBdr>
            <w:top w:val="none" w:sz="0" w:space="0" w:color="auto"/>
            <w:left w:val="none" w:sz="0" w:space="0" w:color="auto"/>
            <w:bottom w:val="none" w:sz="0" w:space="0" w:color="auto"/>
            <w:right w:val="none" w:sz="0" w:space="0" w:color="auto"/>
          </w:divBdr>
        </w:div>
        <w:div w:id="696006227">
          <w:marLeft w:val="640"/>
          <w:marRight w:val="0"/>
          <w:marTop w:val="0"/>
          <w:marBottom w:val="0"/>
          <w:divBdr>
            <w:top w:val="none" w:sz="0" w:space="0" w:color="auto"/>
            <w:left w:val="none" w:sz="0" w:space="0" w:color="auto"/>
            <w:bottom w:val="none" w:sz="0" w:space="0" w:color="auto"/>
            <w:right w:val="none" w:sz="0" w:space="0" w:color="auto"/>
          </w:divBdr>
        </w:div>
        <w:div w:id="736634525">
          <w:marLeft w:val="640"/>
          <w:marRight w:val="0"/>
          <w:marTop w:val="0"/>
          <w:marBottom w:val="0"/>
          <w:divBdr>
            <w:top w:val="none" w:sz="0" w:space="0" w:color="auto"/>
            <w:left w:val="none" w:sz="0" w:space="0" w:color="auto"/>
            <w:bottom w:val="none" w:sz="0" w:space="0" w:color="auto"/>
            <w:right w:val="none" w:sz="0" w:space="0" w:color="auto"/>
          </w:divBdr>
        </w:div>
        <w:div w:id="969479073">
          <w:marLeft w:val="640"/>
          <w:marRight w:val="0"/>
          <w:marTop w:val="0"/>
          <w:marBottom w:val="0"/>
          <w:divBdr>
            <w:top w:val="none" w:sz="0" w:space="0" w:color="auto"/>
            <w:left w:val="none" w:sz="0" w:space="0" w:color="auto"/>
            <w:bottom w:val="none" w:sz="0" w:space="0" w:color="auto"/>
            <w:right w:val="none" w:sz="0" w:space="0" w:color="auto"/>
          </w:divBdr>
        </w:div>
        <w:div w:id="1240599275">
          <w:marLeft w:val="640"/>
          <w:marRight w:val="0"/>
          <w:marTop w:val="0"/>
          <w:marBottom w:val="0"/>
          <w:divBdr>
            <w:top w:val="none" w:sz="0" w:space="0" w:color="auto"/>
            <w:left w:val="none" w:sz="0" w:space="0" w:color="auto"/>
            <w:bottom w:val="none" w:sz="0" w:space="0" w:color="auto"/>
            <w:right w:val="none" w:sz="0" w:space="0" w:color="auto"/>
          </w:divBdr>
        </w:div>
        <w:div w:id="1501963010">
          <w:marLeft w:val="640"/>
          <w:marRight w:val="0"/>
          <w:marTop w:val="0"/>
          <w:marBottom w:val="0"/>
          <w:divBdr>
            <w:top w:val="none" w:sz="0" w:space="0" w:color="auto"/>
            <w:left w:val="none" w:sz="0" w:space="0" w:color="auto"/>
            <w:bottom w:val="none" w:sz="0" w:space="0" w:color="auto"/>
            <w:right w:val="none" w:sz="0" w:space="0" w:color="auto"/>
          </w:divBdr>
        </w:div>
        <w:div w:id="1805465131">
          <w:marLeft w:val="640"/>
          <w:marRight w:val="0"/>
          <w:marTop w:val="0"/>
          <w:marBottom w:val="0"/>
          <w:divBdr>
            <w:top w:val="none" w:sz="0" w:space="0" w:color="auto"/>
            <w:left w:val="none" w:sz="0" w:space="0" w:color="auto"/>
            <w:bottom w:val="none" w:sz="0" w:space="0" w:color="auto"/>
            <w:right w:val="none" w:sz="0" w:space="0" w:color="auto"/>
          </w:divBdr>
        </w:div>
      </w:divsChild>
    </w:div>
    <w:div w:id="1413235380">
      <w:bodyDiv w:val="1"/>
      <w:marLeft w:val="0"/>
      <w:marRight w:val="0"/>
      <w:marTop w:val="0"/>
      <w:marBottom w:val="0"/>
      <w:divBdr>
        <w:top w:val="none" w:sz="0" w:space="0" w:color="auto"/>
        <w:left w:val="none" w:sz="0" w:space="0" w:color="auto"/>
        <w:bottom w:val="none" w:sz="0" w:space="0" w:color="auto"/>
        <w:right w:val="none" w:sz="0" w:space="0" w:color="auto"/>
      </w:divBdr>
      <w:divsChild>
        <w:div w:id="313220121">
          <w:marLeft w:val="640"/>
          <w:marRight w:val="0"/>
          <w:marTop w:val="0"/>
          <w:marBottom w:val="0"/>
          <w:divBdr>
            <w:top w:val="none" w:sz="0" w:space="0" w:color="auto"/>
            <w:left w:val="none" w:sz="0" w:space="0" w:color="auto"/>
            <w:bottom w:val="none" w:sz="0" w:space="0" w:color="auto"/>
            <w:right w:val="none" w:sz="0" w:space="0" w:color="auto"/>
          </w:divBdr>
        </w:div>
        <w:div w:id="337461159">
          <w:marLeft w:val="640"/>
          <w:marRight w:val="0"/>
          <w:marTop w:val="0"/>
          <w:marBottom w:val="0"/>
          <w:divBdr>
            <w:top w:val="none" w:sz="0" w:space="0" w:color="auto"/>
            <w:left w:val="none" w:sz="0" w:space="0" w:color="auto"/>
            <w:bottom w:val="none" w:sz="0" w:space="0" w:color="auto"/>
            <w:right w:val="none" w:sz="0" w:space="0" w:color="auto"/>
          </w:divBdr>
        </w:div>
        <w:div w:id="344594969">
          <w:marLeft w:val="640"/>
          <w:marRight w:val="0"/>
          <w:marTop w:val="0"/>
          <w:marBottom w:val="0"/>
          <w:divBdr>
            <w:top w:val="none" w:sz="0" w:space="0" w:color="auto"/>
            <w:left w:val="none" w:sz="0" w:space="0" w:color="auto"/>
            <w:bottom w:val="none" w:sz="0" w:space="0" w:color="auto"/>
            <w:right w:val="none" w:sz="0" w:space="0" w:color="auto"/>
          </w:divBdr>
        </w:div>
        <w:div w:id="547303813">
          <w:marLeft w:val="640"/>
          <w:marRight w:val="0"/>
          <w:marTop w:val="0"/>
          <w:marBottom w:val="0"/>
          <w:divBdr>
            <w:top w:val="none" w:sz="0" w:space="0" w:color="auto"/>
            <w:left w:val="none" w:sz="0" w:space="0" w:color="auto"/>
            <w:bottom w:val="none" w:sz="0" w:space="0" w:color="auto"/>
            <w:right w:val="none" w:sz="0" w:space="0" w:color="auto"/>
          </w:divBdr>
        </w:div>
        <w:div w:id="580483581">
          <w:marLeft w:val="640"/>
          <w:marRight w:val="0"/>
          <w:marTop w:val="0"/>
          <w:marBottom w:val="0"/>
          <w:divBdr>
            <w:top w:val="none" w:sz="0" w:space="0" w:color="auto"/>
            <w:left w:val="none" w:sz="0" w:space="0" w:color="auto"/>
            <w:bottom w:val="none" w:sz="0" w:space="0" w:color="auto"/>
            <w:right w:val="none" w:sz="0" w:space="0" w:color="auto"/>
          </w:divBdr>
        </w:div>
        <w:div w:id="801994521">
          <w:marLeft w:val="640"/>
          <w:marRight w:val="0"/>
          <w:marTop w:val="0"/>
          <w:marBottom w:val="0"/>
          <w:divBdr>
            <w:top w:val="none" w:sz="0" w:space="0" w:color="auto"/>
            <w:left w:val="none" w:sz="0" w:space="0" w:color="auto"/>
            <w:bottom w:val="none" w:sz="0" w:space="0" w:color="auto"/>
            <w:right w:val="none" w:sz="0" w:space="0" w:color="auto"/>
          </w:divBdr>
        </w:div>
        <w:div w:id="1278879035">
          <w:marLeft w:val="640"/>
          <w:marRight w:val="0"/>
          <w:marTop w:val="0"/>
          <w:marBottom w:val="0"/>
          <w:divBdr>
            <w:top w:val="none" w:sz="0" w:space="0" w:color="auto"/>
            <w:left w:val="none" w:sz="0" w:space="0" w:color="auto"/>
            <w:bottom w:val="none" w:sz="0" w:space="0" w:color="auto"/>
            <w:right w:val="none" w:sz="0" w:space="0" w:color="auto"/>
          </w:divBdr>
        </w:div>
        <w:div w:id="1326783941">
          <w:marLeft w:val="640"/>
          <w:marRight w:val="0"/>
          <w:marTop w:val="0"/>
          <w:marBottom w:val="0"/>
          <w:divBdr>
            <w:top w:val="none" w:sz="0" w:space="0" w:color="auto"/>
            <w:left w:val="none" w:sz="0" w:space="0" w:color="auto"/>
            <w:bottom w:val="none" w:sz="0" w:space="0" w:color="auto"/>
            <w:right w:val="none" w:sz="0" w:space="0" w:color="auto"/>
          </w:divBdr>
        </w:div>
        <w:div w:id="1469282565">
          <w:marLeft w:val="640"/>
          <w:marRight w:val="0"/>
          <w:marTop w:val="0"/>
          <w:marBottom w:val="0"/>
          <w:divBdr>
            <w:top w:val="none" w:sz="0" w:space="0" w:color="auto"/>
            <w:left w:val="none" w:sz="0" w:space="0" w:color="auto"/>
            <w:bottom w:val="none" w:sz="0" w:space="0" w:color="auto"/>
            <w:right w:val="none" w:sz="0" w:space="0" w:color="auto"/>
          </w:divBdr>
        </w:div>
        <w:div w:id="1656883245">
          <w:marLeft w:val="640"/>
          <w:marRight w:val="0"/>
          <w:marTop w:val="0"/>
          <w:marBottom w:val="0"/>
          <w:divBdr>
            <w:top w:val="none" w:sz="0" w:space="0" w:color="auto"/>
            <w:left w:val="none" w:sz="0" w:space="0" w:color="auto"/>
            <w:bottom w:val="none" w:sz="0" w:space="0" w:color="auto"/>
            <w:right w:val="none" w:sz="0" w:space="0" w:color="auto"/>
          </w:divBdr>
        </w:div>
        <w:div w:id="2051958625">
          <w:marLeft w:val="640"/>
          <w:marRight w:val="0"/>
          <w:marTop w:val="0"/>
          <w:marBottom w:val="0"/>
          <w:divBdr>
            <w:top w:val="none" w:sz="0" w:space="0" w:color="auto"/>
            <w:left w:val="none" w:sz="0" w:space="0" w:color="auto"/>
            <w:bottom w:val="none" w:sz="0" w:space="0" w:color="auto"/>
            <w:right w:val="none" w:sz="0" w:space="0" w:color="auto"/>
          </w:divBdr>
        </w:div>
        <w:div w:id="2121608015">
          <w:marLeft w:val="640"/>
          <w:marRight w:val="0"/>
          <w:marTop w:val="0"/>
          <w:marBottom w:val="0"/>
          <w:divBdr>
            <w:top w:val="none" w:sz="0" w:space="0" w:color="auto"/>
            <w:left w:val="none" w:sz="0" w:space="0" w:color="auto"/>
            <w:bottom w:val="none" w:sz="0" w:space="0" w:color="auto"/>
            <w:right w:val="none" w:sz="0" w:space="0" w:color="auto"/>
          </w:divBdr>
        </w:div>
      </w:divsChild>
    </w:div>
    <w:div w:id="1414157073">
      <w:bodyDiv w:val="1"/>
      <w:marLeft w:val="0"/>
      <w:marRight w:val="0"/>
      <w:marTop w:val="0"/>
      <w:marBottom w:val="0"/>
      <w:divBdr>
        <w:top w:val="none" w:sz="0" w:space="0" w:color="auto"/>
        <w:left w:val="none" w:sz="0" w:space="0" w:color="auto"/>
        <w:bottom w:val="none" w:sz="0" w:space="0" w:color="auto"/>
        <w:right w:val="none" w:sz="0" w:space="0" w:color="auto"/>
      </w:divBdr>
      <w:divsChild>
        <w:div w:id="422772858">
          <w:marLeft w:val="640"/>
          <w:marRight w:val="0"/>
          <w:marTop w:val="0"/>
          <w:marBottom w:val="0"/>
          <w:divBdr>
            <w:top w:val="none" w:sz="0" w:space="0" w:color="auto"/>
            <w:left w:val="none" w:sz="0" w:space="0" w:color="auto"/>
            <w:bottom w:val="none" w:sz="0" w:space="0" w:color="auto"/>
            <w:right w:val="none" w:sz="0" w:space="0" w:color="auto"/>
          </w:divBdr>
        </w:div>
        <w:div w:id="443378712">
          <w:marLeft w:val="640"/>
          <w:marRight w:val="0"/>
          <w:marTop w:val="0"/>
          <w:marBottom w:val="0"/>
          <w:divBdr>
            <w:top w:val="none" w:sz="0" w:space="0" w:color="auto"/>
            <w:left w:val="none" w:sz="0" w:space="0" w:color="auto"/>
            <w:bottom w:val="none" w:sz="0" w:space="0" w:color="auto"/>
            <w:right w:val="none" w:sz="0" w:space="0" w:color="auto"/>
          </w:divBdr>
        </w:div>
        <w:div w:id="654577577">
          <w:marLeft w:val="640"/>
          <w:marRight w:val="0"/>
          <w:marTop w:val="0"/>
          <w:marBottom w:val="0"/>
          <w:divBdr>
            <w:top w:val="none" w:sz="0" w:space="0" w:color="auto"/>
            <w:left w:val="none" w:sz="0" w:space="0" w:color="auto"/>
            <w:bottom w:val="none" w:sz="0" w:space="0" w:color="auto"/>
            <w:right w:val="none" w:sz="0" w:space="0" w:color="auto"/>
          </w:divBdr>
        </w:div>
        <w:div w:id="720249443">
          <w:marLeft w:val="640"/>
          <w:marRight w:val="0"/>
          <w:marTop w:val="0"/>
          <w:marBottom w:val="0"/>
          <w:divBdr>
            <w:top w:val="none" w:sz="0" w:space="0" w:color="auto"/>
            <w:left w:val="none" w:sz="0" w:space="0" w:color="auto"/>
            <w:bottom w:val="none" w:sz="0" w:space="0" w:color="auto"/>
            <w:right w:val="none" w:sz="0" w:space="0" w:color="auto"/>
          </w:divBdr>
        </w:div>
        <w:div w:id="939143725">
          <w:marLeft w:val="640"/>
          <w:marRight w:val="0"/>
          <w:marTop w:val="0"/>
          <w:marBottom w:val="0"/>
          <w:divBdr>
            <w:top w:val="none" w:sz="0" w:space="0" w:color="auto"/>
            <w:left w:val="none" w:sz="0" w:space="0" w:color="auto"/>
            <w:bottom w:val="none" w:sz="0" w:space="0" w:color="auto"/>
            <w:right w:val="none" w:sz="0" w:space="0" w:color="auto"/>
          </w:divBdr>
        </w:div>
        <w:div w:id="979922515">
          <w:marLeft w:val="640"/>
          <w:marRight w:val="0"/>
          <w:marTop w:val="0"/>
          <w:marBottom w:val="0"/>
          <w:divBdr>
            <w:top w:val="none" w:sz="0" w:space="0" w:color="auto"/>
            <w:left w:val="none" w:sz="0" w:space="0" w:color="auto"/>
            <w:bottom w:val="none" w:sz="0" w:space="0" w:color="auto"/>
            <w:right w:val="none" w:sz="0" w:space="0" w:color="auto"/>
          </w:divBdr>
        </w:div>
        <w:div w:id="1075468478">
          <w:marLeft w:val="640"/>
          <w:marRight w:val="0"/>
          <w:marTop w:val="0"/>
          <w:marBottom w:val="0"/>
          <w:divBdr>
            <w:top w:val="none" w:sz="0" w:space="0" w:color="auto"/>
            <w:left w:val="none" w:sz="0" w:space="0" w:color="auto"/>
            <w:bottom w:val="none" w:sz="0" w:space="0" w:color="auto"/>
            <w:right w:val="none" w:sz="0" w:space="0" w:color="auto"/>
          </w:divBdr>
        </w:div>
        <w:div w:id="1372850639">
          <w:marLeft w:val="640"/>
          <w:marRight w:val="0"/>
          <w:marTop w:val="0"/>
          <w:marBottom w:val="0"/>
          <w:divBdr>
            <w:top w:val="none" w:sz="0" w:space="0" w:color="auto"/>
            <w:left w:val="none" w:sz="0" w:space="0" w:color="auto"/>
            <w:bottom w:val="none" w:sz="0" w:space="0" w:color="auto"/>
            <w:right w:val="none" w:sz="0" w:space="0" w:color="auto"/>
          </w:divBdr>
        </w:div>
        <w:div w:id="1534269940">
          <w:marLeft w:val="640"/>
          <w:marRight w:val="0"/>
          <w:marTop w:val="0"/>
          <w:marBottom w:val="0"/>
          <w:divBdr>
            <w:top w:val="none" w:sz="0" w:space="0" w:color="auto"/>
            <w:left w:val="none" w:sz="0" w:space="0" w:color="auto"/>
            <w:bottom w:val="none" w:sz="0" w:space="0" w:color="auto"/>
            <w:right w:val="none" w:sz="0" w:space="0" w:color="auto"/>
          </w:divBdr>
        </w:div>
        <w:div w:id="1694917370">
          <w:marLeft w:val="640"/>
          <w:marRight w:val="0"/>
          <w:marTop w:val="0"/>
          <w:marBottom w:val="0"/>
          <w:divBdr>
            <w:top w:val="none" w:sz="0" w:space="0" w:color="auto"/>
            <w:left w:val="none" w:sz="0" w:space="0" w:color="auto"/>
            <w:bottom w:val="none" w:sz="0" w:space="0" w:color="auto"/>
            <w:right w:val="none" w:sz="0" w:space="0" w:color="auto"/>
          </w:divBdr>
        </w:div>
        <w:div w:id="1914853594">
          <w:marLeft w:val="640"/>
          <w:marRight w:val="0"/>
          <w:marTop w:val="0"/>
          <w:marBottom w:val="0"/>
          <w:divBdr>
            <w:top w:val="none" w:sz="0" w:space="0" w:color="auto"/>
            <w:left w:val="none" w:sz="0" w:space="0" w:color="auto"/>
            <w:bottom w:val="none" w:sz="0" w:space="0" w:color="auto"/>
            <w:right w:val="none" w:sz="0" w:space="0" w:color="auto"/>
          </w:divBdr>
        </w:div>
        <w:div w:id="1972789044">
          <w:marLeft w:val="640"/>
          <w:marRight w:val="0"/>
          <w:marTop w:val="0"/>
          <w:marBottom w:val="0"/>
          <w:divBdr>
            <w:top w:val="none" w:sz="0" w:space="0" w:color="auto"/>
            <w:left w:val="none" w:sz="0" w:space="0" w:color="auto"/>
            <w:bottom w:val="none" w:sz="0" w:space="0" w:color="auto"/>
            <w:right w:val="none" w:sz="0" w:space="0" w:color="auto"/>
          </w:divBdr>
        </w:div>
        <w:div w:id="1983727215">
          <w:marLeft w:val="640"/>
          <w:marRight w:val="0"/>
          <w:marTop w:val="0"/>
          <w:marBottom w:val="0"/>
          <w:divBdr>
            <w:top w:val="none" w:sz="0" w:space="0" w:color="auto"/>
            <w:left w:val="none" w:sz="0" w:space="0" w:color="auto"/>
            <w:bottom w:val="none" w:sz="0" w:space="0" w:color="auto"/>
            <w:right w:val="none" w:sz="0" w:space="0" w:color="auto"/>
          </w:divBdr>
        </w:div>
        <w:div w:id="2145730022">
          <w:marLeft w:val="640"/>
          <w:marRight w:val="0"/>
          <w:marTop w:val="0"/>
          <w:marBottom w:val="0"/>
          <w:divBdr>
            <w:top w:val="none" w:sz="0" w:space="0" w:color="auto"/>
            <w:left w:val="none" w:sz="0" w:space="0" w:color="auto"/>
            <w:bottom w:val="none" w:sz="0" w:space="0" w:color="auto"/>
            <w:right w:val="none" w:sz="0" w:space="0" w:color="auto"/>
          </w:divBdr>
        </w:div>
      </w:divsChild>
    </w:div>
    <w:div w:id="1415321337">
      <w:bodyDiv w:val="1"/>
      <w:marLeft w:val="0"/>
      <w:marRight w:val="0"/>
      <w:marTop w:val="0"/>
      <w:marBottom w:val="0"/>
      <w:divBdr>
        <w:top w:val="none" w:sz="0" w:space="0" w:color="auto"/>
        <w:left w:val="none" w:sz="0" w:space="0" w:color="auto"/>
        <w:bottom w:val="none" w:sz="0" w:space="0" w:color="auto"/>
        <w:right w:val="none" w:sz="0" w:space="0" w:color="auto"/>
      </w:divBdr>
      <w:divsChild>
        <w:div w:id="414671261">
          <w:marLeft w:val="640"/>
          <w:marRight w:val="0"/>
          <w:marTop w:val="0"/>
          <w:marBottom w:val="0"/>
          <w:divBdr>
            <w:top w:val="none" w:sz="0" w:space="0" w:color="auto"/>
            <w:left w:val="none" w:sz="0" w:space="0" w:color="auto"/>
            <w:bottom w:val="none" w:sz="0" w:space="0" w:color="auto"/>
            <w:right w:val="none" w:sz="0" w:space="0" w:color="auto"/>
          </w:divBdr>
        </w:div>
        <w:div w:id="822044635">
          <w:marLeft w:val="640"/>
          <w:marRight w:val="0"/>
          <w:marTop w:val="0"/>
          <w:marBottom w:val="0"/>
          <w:divBdr>
            <w:top w:val="none" w:sz="0" w:space="0" w:color="auto"/>
            <w:left w:val="none" w:sz="0" w:space="0" w:color="auto"/>
            <w:bottom w:val="none" w:sz="0" w:space="0" w:color="auto"/>
            <w:right w:val="none" w:sz="0" w:space="0" w:color="auto"/>
          </w:divBdr>
        </w:div>
        <w:div w:id="888804884">
          <w:marLeft w:val="640"/>
          <w:marRight w:val="0"/>
          <w:marTop w:val="0"/>
          <w:marBottom w:val="0"/>
          <w:divBdr>
            <w:top w:val="none" w:sz="0" w:space="0" w:color="auto"/>
            <w:left w:val="none" w:sz="0" w:space="0" w:color="auto"/>
            <w:bottom w:val="none" w:sz="0" w:space="0" w:color="auto"/>
            <w:right w:val="none" w:sz="0" w:space="0" w:color="auto"/>
          </w:divBdr>
        </w:div>
        <w:div w:id="958418415">
          <w:marLeft w:val="640"/>
          <w:marRight w:val="0"/>
          <w:marTop w:val="0"/>
          <w:marBottom w:val="0"/>
          <w:divBdr>
            <w:top w:val="none" w:sz="0" w:space="0" w:color="auto"/>
            <w:left w:val="none" w:sz="0" w:space="0" w:color="auto"/>
            <w:bottom w:val="none" w:sz="0" w:space="0" w:color="auto"/>
            <w:right w:val="none" w:sz="0" w:space="0" w:color="auto"/>
          </w:divBdr>
        </w:div>
        <w:div w:id="1288311795">
          <w:marLeft w:val="640"/>
          <w:marRight w:val="0"/>
          <w:marTop w:val="0"/>
          <w:marBottom w:val="0"/>
          <w:divBdr>
            <w:top w:val="none" w:sz="0" w:space="0" w:color="auto"/>
            <w:left w:val="none" w:sz="0" w:space="0" w:color="auto"/>
            <w:bottom w:val="none" w:sz="0" w:space="0" w:color="auto"/>
            <w:right w:val="none" w:sz="0" w:space="0" w:color="auto"/>
          </w:divBdr>
        </w:div>
        <w:div w:id="1551183774">
          <w:marLeft w:val="640"/>
          <w:marRight w:val="0"/>
          <w:marTop w:val="0"/>
          <w:marBottom w:val="0"/>
          <w:divBdr>
            <w:top w:val="none" w:sz="0" w:space="0" w:color="auto"/>
            <w:left w:val="none" w:sz="0" w:space="0" w:color="auto"/>
            <w:bottom w:val="none" w:sz="0" w:space="0" w:color="auto"/>
            <w:right w:val="none" w:sz="0" w:space="0" w:color="auto"/>
          </w:divBdr>
        </w:div>
        <w:div w:id="1774090817">
          <w:marLeft w:val="640"/>
          <w:marRight w:val="0"/>
          <w:marTop w:val="0"/>
          <w:marBottom w:val="0"/>
          <w:divBdr>
            <w:top w:val="none" w:sz="0" w:space="0" w:color="auto"/>
            <w:left w:val="none" w:sz="0" w:space="0" w:color="auto"/>
            <w:bottom w:val="none" w:sz="0" w:space="0" w:color="auto"/>
            <w:right w:val="none" w:sz="0" w:space="0" w:color="auto"/>
          </w:divBdr>
        </w:div>
        <w:div w:id="1888906749">
          <w:marLeft w:val="640"/>
          <w:marRight w:val="0"/>
          <w:marTop w:val="0"/>
          <w:marBottom w:val="0"/>
          <w:divBdr>
            <w:top w:val="none" w:sz="0" w:space="0" w:color="auto"/>
            <w:left w:val="none" w:sz="0" w:space="0" w:color="auto"/>
            <w:bottom w:val="none" w:sz="0" w:space="0" w:color="auto"/>
            <w:right w:val="none" w:sz="0" w:space="0" w:color="auto"/>
          </w:divBdr>
        </w:div>
        <w:div w:id="1989438126">
          <w:marLeft w:val="640"/>
          <w:marRight w:val="0"/>
          <w:marTop w:val="0"/>
          <w:marBottom w:val="0"/>
          <w:divBdr>
            <w:top w:val="none" w:sz="0" w:space="0" w:color="auto"/>
            <w:left w:val="none" w:sz="0" w:space="0" w:color="auto"/>
            <w:bottom w:val="none" w:sz="0" w:space="0" w:color="auto"/>
            <w:right w:val="none" w:sz="0" w:space="0" w:color="auto"/>
          </w:divBdr>
        </w:div>
      </w:divsChild>
    </w:div>
    <w:div w:id="1416513853">
      <w:bodyDiv w:val="1"/>
      <w:marLeft w:val="0"/>
      <w:marRight w:val="0"/>
      <w:marTop w:val="0"/>
      <w:marBottom w:val="0"/>
      <w:divBdr>
        <w:top w:val="none" w:sz="0" w:space="0" w:color="auto"/>
        <w:left w:val="none" w:sz="0" w:space="0" w:color="auto"/>
        <w:bottom w:val="none" w:sz="0" w:space="0" w:color="auto"/>
        <w:right w:val="none" w:sz="0" w:space="0" w:color="auto"/>
      </w:divBdr>
    </w:div>
    <w:div w:id="1425106200">
      <w:bodyDiv w:val="1"/>
      <w:marLeft w:val="0"/>
      <w:marRight w:val="0"/>
      <w:marTop w:val="0"/>
      <w:marBottom w:val="0"/>
      <w:divBdr>
        <w:top w:val="none" w:sz="0" w:space="0" w:color="auto"/>
        <w:left w:val="none" w:sz="0" w:space="0" w:color="auto"/>
        <w:bottom w:val="none" w:sz="0" w:space="0" w:color="auto"/>
        <w:right w:val="none" w:sz="0" w:space="0" w:color="auto"/>
      </w:divBdr>
    </w:div>
    <w:div w:id="1426415676">
      <w:bodyDiv w:val="1"/>
      <w:marLeft w:val="0"/>
      <w:marRight w:val="0"/>
      <w:marTop w:val="0"/>
      <w:marBottom w:val="0"/>
      <w:divBdr>
        <w:top w:val="none" w:sz="0" w:space="0" w:color="auto"/>
        <w:left w:val="none" w:sz="0" w:space="0" w:color="auto"/>
        <w:bottom w:val="none" w:sz="0" w:space="0" w:color="auto"/>
        <w:right w:val="none" w:sz="0" w:space="0" w:color="auto"/>
      </w:divBdr>
    </w:div>
    <w:div w:id="1433435051">
      <w:bodyDiv w:val="1"/>
      <w:marLeft w:val="0"/>
      <w:marRight w:val="0"/>
      <w:marTop w:val="0"/>
      <w:marBottom w:val="0"/>
      <w:divBdr>
        <w:top w:val="none" w:sz="0" w:space="0" w:color="auto"/>
        <w:left w:val="none" w:sz="0" w:space="0" w:color="auto"/>
        <w:bottom w:val="none" w:sz="0" w:space="0" w:color="auto"/>
        <w:right w:val="none" w:sz="0" w:space="0" w:color="auto"/>
      </w:divBdr>
      <w:divsChild>
        <w:div w:id="42602910">
          <w:marLeft w:val="640"/>
          <w:marRight w:val="0"/>
          <w:marTop w:val="0"/>
          <w:marBottom w:val="0"/>
          <w:divBdr>
            <w:top w:val="none" w:sz="0" w:space="0" w:color="auto"/>
            <w:left w:val="none" w:sz="0" w:space="0" w:color="auto"/>
            <w:bottom w:val="none" w:sz="0" w:space="0" w:color="auto"/>
            <w:right w:val="none" w:sz="0" w:space="0" w:color="auto"/>
          </w:divBdr>
        </w:div>
        <w:div w:id="167909266">
          <w:marLeft w:val="640"/>
          <w:marRight w:val="0"/>
          <w:marTop w:val="0"/>
          <w:marBottom w:val="0"/>
          <w:divBdr>
            <w:top w:val="none" w:sz="0" w:space="0" w:color="auto"/>
            <w:left w:val="none" w:sz="0" w:space="0" w:color="auto"/>
            <w:bottom w:val="none" w:sz="0" w:space="0" w:color="auto"/>
            <w:right w:val="none" w:sz="0" w:space="0" w:color="auto"/>
          </w:divBdr>
        </w:div>
        <w:div w:id="387992104">
          <w:marLeft w:val="640"/>
          <w:marRight w:val="0"/>
          <w:marTop w:val="0"/>
          <w:marBottom w:val="0"/>
          <w:divBdr>
            <w:top w:val="none" w:sz="0" w:space="0" w:color="auto"/>
            <w:left w:val="none" w:sz="0" w:space="0" w:color="auto"/>
            <w:bottom w:val="none" w:sz="0" w:space="0" w:color="auto"/>
            <w:right w:val="none" w:sz="0" w:space="0" w:color="auto"/>
          </w:divBdr>
        </w:div>
        <w:div w:id="599527058">
          <w:marLeft w:val="640"/>
          <w:marRight w:val="0"/>
          <w:marTop w:val="0"/>
          <w:marBottom w:val="0"/>
          <w:divBdr>
            <w:top w:val="none" w:sz="0" w:space="0" w:color="auto"/>
            <w:left w:val="none" w:sz="0" w:space="0" w:color="auto"/>
            <w:bottom w:val="none" w:sz="0" w:space="0" w:color="auto"/>
            <w:right w:val="none" w:sz="0" w:space="0" w:color="auto"/>
          </w:divBdr>
        </w:div>
        <w:div w:id="671879991">
          <w:marLeft w:val="640"/>
          <w:marRight w:val="0"/>
          <w:marTop w:val="0"/>
          <w:marBottom w:val="0"/>
          <w:divBdr>
            <w:top w:val="none" w:sz="0" w:space="0" w:color="auto"/>
            <w:left w:val="none" w:sz="0" w:space="0" w:color="auto"/>
            <w:bottom w:val="none" w:sz="0" w:space="0" w:color="auto"/>
            <w:right w:val="none" w:sz="0" w:space="0" w:color="auto"/>
          </w:divBdr>
        </w:div>
        <w:div w:id="760642861">
          <w:marLeft w:val="640"/>
          <w:marRight w:val="0"/>
          <w:marTop w:val="0"/>
          <w:marBottom w:val="0"/>
          <w:divBdr>
            <w:top w:val="none" w:sz="0" w:space="0" w:color="auto"/>
            <w:left w:val="none" w:sz="0" w:space="0" w:color="auto"/>
            <w:bottom w:val="none" w:sz="0" w:space="0" w:color="auto"/>
            <w:right w:val="none" w:sz="0" w:space="0" w:color="auto"/>
          </w:divBdr>
        </w:div>
        <w:div w:id="831261640">
          <w:marLeft w:val="640"/>
          <w:marRight w:val="0"/>
          <w:marTop w:val="0"/>
          <w:marBottom w:val="0"/>
          <w:divBdr>
            <w:top w:val="none" w:sz="0" w:space="0" w:color="auto"/>
            <w:left w:val="none" w:sz="0" w:space="0" w:color="auto"/>
            <w:bottom w:val="none" w:sz="0" w:space="0" w:color="auto"/>
            <w:right w:val="none" w:sz="0" w:space="0" w:color="auto"/>
          </w:divBdr>
        </w:div>
        <w:div w:id="849678784">
          <w:marLeft w:val="640"/>
          <w:marRight w:val="0"/>
          <w:marTop w:val="0"/>
          <w:marBottom w:val="0"/>
          <w:divBdr>
            <w:top w:val="none" w:sz="0" w:space="0" w:color="auto"/>
            <w:left w:val="none" w:sz="0" w:space="0" w:color="auto"/>
            <w:bottom w:val="none" w:sz="0" w:space="0" w:color="auto"/>
            <w:right w:val="none" w:sz="0" w:space="0" w:color="auto"/>
          </w:divBdr>
        </w:div>
        <w:div w:id="873545014">
          <w:marLeft w:val="640"/>
          <w:marRight w:val="0"/>
          <w:marTop w:val="0"/>
          <w:marBottom w:val="0"/>
          <w:divBdr>
            <w:top w:val="none" w:sz="0" w:space="0" w:color="auto"/>
            <w:left w:val="none" w:sz="0" w:space="0" w:color="auto"/>
            <w:bottom w:val="none" w:sz="0" w:space="0" w:color="auto"/>
            <w:right w:val="none" w:sz="0" w:space="0" w:color="auto"/>
          </w:divBdr>
        </w:div>
        <w:div w:id="904948407">
          <w:marLeft w:val="640"/>
          <w:marRight w:val="0"/>
          <w:marTop w:val="0"/>
          <w:marBottom w:val="0"/>
          <w:divBdr>
            <w:top w:val="none" w:sz="0" w:space="0" w:color="auto"/>
            <w:left w:val="none" w:sz="0" w:space="0" w:color="auto"/>
            <w:bottom w:val="none" w:sz="0" w:space="0" w:color="auto"/>
            <w:right w:val="none" w:sz="0" w:space="0" w:color="auto"/>
          </w:divBdr>
        </w:div>
        <w:div w:id="963658331">
          <w:marLeft w:val="640"/>
          <w:marRight w:val="0"/>
          <w:marTop w:val="0"/>
          <w:marBottom w:val="0"/>
          <w:divBdr>
            <w:top w:val="none" w:sz="0" w:space="0" w:color="auto"/>
            <w:left w:val="none" w:sz="0" w:space="0" w:color="auto"/>
            <w:bottom w:val="none" w:sz="0" w:space="0" w:color="auto"/>
            <w:right w:val="none" w:sz="0" w:space="0" w:color="auto"/>
          </w:divBdr>
        </w:div>
        <w:div w:id="985935699">
          <w:marLeft w:val="640"/>
          <w:marRight w:val="0"/>
          <w:marTop w:val="0"/>
          <w:marBottom w:val="0"/>
          <w:divBdr>
            <w:top w:val="none" w:sz="0" w:space="0" w:color="auto"/>
            <w:left w:val="none" w:sz="0" w:space="0" w:color="auto"/>
            <w:bottom w:val="none" w:sz="0" w:space="0" w:color="auto"/>
            <w:right w:val="none" w:sz="0" w:space="0" w:color="auto"/>
          </w:divBdr>
        </w:div>
        <w:div w:id="1086071099">
          <w:marLeft w:val="640"/>
          <w:marRight w:val="0"/>
          <w:marTop w:val="0"/>
          <w:marBottom w:val="0"/>
          <w:divBdr>
            <w:top w:val="none" w:sz="0" w:space="0" w:color="auto"/>
            <w:left w:val="none" w:sz="0" w:space="0" w:color="auto"/>
            <w:bottom w:val="none" w:sz="0" w:space="0" w:color="auto"/>
            <w:right w:val="none" w:sz="0" w:space="0" w:color="auto"/>
          </w:divBdr>
        </w:div>
        <w:div w:id="1095128807">
          <w:marLeft w:val="640"/>
          <w:marRight w:val="0"/>
          <w:marTop w:val="0"/>
          <w:marBottom w:val="0"/>
          <w:divBdr>
            <w:top w:val="none" w:sz="0" w:space="0" w:color="auto"/>
            <w:left w:val="none" w:sz="0" w:space="0" w:color="auto"/>
            <w:bottom w:val="none" w:sz="0" w:space="0" w:color="auto"/>
            <w:right w:val="none" w:sz="0" w:space="0" w:color="auto"/>
          </w:divBdr>
        </w:div>
        <w:div w:id="1128665174">
          <w:marLeft w:val="640"/>
          <w:marRight w:val="0"/>
          <w:marTop w:val="0"/>
          <w:marBottom w:val="0"/>
          <w:divBdr>
            <w:top w:val="none" w:sz="0" w:space="0" w:color="auto"/>
            <w:left w:val="none" w:sz="0" w:space="0" w:color="auto"/>
            <w:bottom w:val="none" w:sz="0" w:space="0" w:color="auto"/>
            <w:right w:val="none" w:sz="0" w:space="0" w:color="auto"/>
          </w:divBdr>
        </w:div>
        <w:div w:id="1357774989">
          <w:marLeft w:val="640"/>
          <w:marRight w:val="0"/>
          <w:marTop w:val="0"/>
          <w:marBottom w:val="0"/>
          <w:divBdr>
            <w:top w:val="none" w:sz="0" w:space="0" w:color="auto"/>
            <w:left w:val="none" w:sz="0" w:space="0" w:color="auto"/>
            <w:bottom w:val="none" w:sz="0" w:space="0" w:color="auto"/>
            <w:right w:val="none" w:sz="0" w:space="0" w:color="auto"/>
          </w:divBdr>
        </w:div>
        <w:div w:id="1490630234">
          <w:marLeft w:val="640"/>
          <w:marRight w:val="0"/>
          <w:marTop w:val="0"/>
          <w:marBottom w:val="0"/>
          <w:divBdr>
            <w:top w:val="none" w:sz="0" w:space="0" w:color="auto"/>
            <w:left w:val="none" w:sz="0" w:space="0" w:color="auto"/>
            <w:bottom w:val="none" w:sz="0" w:space="0" w:color="auto"/>
            <w:right w:val="none" w:sz="0" w:space="0" w:color="auto"/>
          </w:divBdr>
        </w:div>
        <w:div w:id="1540894585">
          <w:marLeft w:val="640"/>
          <w:marRight w:val="0"/>
          <w:marTop w:val="0"/>
          <w:marBottom w:val="0"/>
          <w:divBdr>
            <w:top w:val="none" w:sz="0" w:space="0" w:color="auto"/>
            <w:left w:val="none" w:sz="0" w:space="0" w:color="auto"/>
            <w:bottom w:val="none" w:sz="0" w:space="0" w:color="auto"/>
            <w:right w:val="none" w:sz="0" w:space="0" w:color="auto"/>
          </w:divBdr>
        </w:div>
        <w:div w:id="1564752194">
          <w:marLeft w:val="640"/>
          <w:marRight w:val="0"/>
          <w:marTop w:val="0"/>
          <w:marBottom w:val="0"/>
          <w:divBdr>
            <w:top w:val="none" w:sz="0" w:space="0" w:color="auto"/>
            <w:left w:val="none" w:sz="0" w:space="0" w:color="auto"/>
            <w:bottom w:val="none" w:sz="0" w:space="0" w:color="auto"/>
            <w:right w:val="none" w:sz="0" w:space="0" w:color="auto"/>
          </w:divBdr>
        </w:div>
        <w:div w:id="1686980186">
          <w:marLeft w:val="640"/>
          <w:marRight w:val="0"/>
          <w:marTop w:val="0"/>
          <w:marBottom w:val="0"/>
          <w:divBdr>
            <w:top w:val="none" w:sz="0" w:space="0" w:color="auto"/>
            <w:left w:val="none" w:sz="0" w:space="0" w:color="auto"/>
            <w:bottom w:val="none" w:sz="0" w:space="0" w:color="auto"/>
            <w:right w:val="none" w:sz="0" w:space="0" w:color="auto"/>
          </w:divBdr>
        </w:div>
        <w:div w:id="1774473676">
          <w:marLeft w:val="640"/>
          <w:marRight w:val="0"/>
          <w:marTop w:val="0"/>
          <w:marBottom w:val="0"/>
          <w:divBdr>
            <w:top w:val="none" w:sz="0" w:space="0" w:color="auto"/>
            <w:left w:val="none" w:sz="0" w:space="0" w:color="auto"/>
            <w:bottom w:val="none" w:sz="0" w:space="0" w:color="auto"/>
            <w:right w:val="none" w:sz="0" w:space="0" w:color="auto"/>
          </w:divBdr>
        </w:div>
        <w:div w:id="1802841059">
          <w:marLeft w:val="640"/>
          <w:marRight w:val="0"/>
          <w:marTop w:val="0"/>
          <w:marBottom w:val="0"/>
          <w:divBdr>
            <w:top w:val="none" w:sz="0" w:space="0" w:color="auto"/>
            <w:left w:val="none" w:sz="0" w:space="0" w:color="auto"/>
            <w:bottom w:val="none" w:sz="0" w:space="0" w:color="auto"/>
            <w:right w:val="none" w:sz="0" w:space="0" w:color="auto"/>
          </w:divBdr>
        </w:div>
        <w:div w:id="1942954324">
          <w:marLeft w:val="640"/>
          <w:marRight w:val="0"/>
          <w:marTop w:val="0"/>
          <w:marBottom w:val="0"/>
          <w:divBdr>
            <w:top w:val="none" w:sz="0" w:space="0" w:color="auto"/>
            <w:left w:val="none" w:sz="0" w:space="0" w:color="auto"/>
            <w:bottom w:val="none" w:sz="0" w:space="0" w:color="auto"/>
            <w:right w:val="none" w:sz="0" w:space="0" w:color="auto"/>
          </w:divBdr>
        </w:div>
        <w:div w:id="1950508902">
          <w:marLeft w:val="640"/>
          <w:marRight w:val="0"/>
          <w:marTop w:val="0"/>
          <w:marBottom w:val="0"/>
          <w:divBdr>
            <w:top w:val="none" w:sz="0" w:space="0" w:color="auto"/>
            <w:left w:val="none" w:sz="0" w:space="0" w:color="auto"/>
            <w:bottom w:val="none" w:sz="0" w:space="0" w:color="auto"/>
            <w:right w:val="none" w:sz="0" w:space="0" w:color="auto"/>
          </w:divBdr>
        </w:div>
        <w:div w:id="1996564094">
          <w:marLeft w:val="640"/>
          <w:marRight w:val="0"/>
          <w:marTop w:val="0"/>
          <w:marBottom w:val="0"/>
          <w:divBdr>
            <w:top w:val="none" w:sz="0" w:space="0" w:color="auto"/>
            <w:left w:val="none" w:sz="0" w:space="0" w:color="auto"/>
            <w:bottom w:val="none" w:sz="0" w:space="0" w:color="auto"/>
            <w:right w:val="none" w:sz="0" w:space="0" w:color="auto"/>
          </w:divBdr>
        </w:div>
        <w:div w:id="2039968765">
          <w:marLeft w:val="640"/>
          <w:marRight w:val="0"/>
          <w:marTop w:val="0"/>
          <w:marBottom w:val="0"/>
          <w:divBdr>
            <w:top w:val="none" w:sz="0" w:space="0" w:color="auto"/>
            <w:left w:val="none" w:sz="0" w:space="0" w:color="auto"/>
            <w:bottom w:val="none" w:sz="0" w:space="0" w:color="auto"/>
            <w:right w:val="none" w:sz="0" w:space="0" w:color="auto"/>
          </w:divBdr>
        </w:div>
        <w:div w:id="2047832071">
          <w:marLeft w:val="640"/>
          <w:marRight w:val="0"/>
          <w:marTop w:val="0"/>
          <w:marBottom w:val="0"/>
          <w:divBdr>
            <w:top w:val="none" w:sz="0" w:space="0" w:color="auto"/>
            <w:left w:val="none" w:sz="0" w:space="0" w:color="auto"/>
            <w:bottom w:val="none" w:sz="0" w:space="0" w:color="auto"/>
            <w:right w:val="none" w:sz="0" w:space="0" w:color="auto"/>
          </w:divBdr>
        </w:div>
      </w:divsChild>
    </w:div>
    <w:div w:id="1434127502">
      <w:bodyDiv w:val="1"/>
      <w:marLeft w:val="0"/>
      <w:marRight w:val="0"/>
      <w:marTop w:val="0"/>
      <w:marBottom w:val="0"/>
      <w:divBdr>
        <w:top w:val="none" w:sz="0" w:space="0" w:color="auto"/>
        <w:left w:val="none" w:sz="0" w:space="0" w:color="auto"/>
        <w:bottom w:val="none" w:sz="0" w:space="0" w:color="auto"/>
        <w:right w:val="none" w:sz="0" w:space="0" w:color="auto"/>
      </w:divBdr>
      <w:divsChild>
        <w:div w:id="67576166">
          <w:marLeft w:val="640"/>
          <w:marRight w:val="0"/>
          <w:marTop w:val="0"/>
          <w:marBottom w:val="0"/>
          <w:divBdr>
            <w:top w:val="none" w:sz="0" w:space="0" w:color="auto"/>
            <w:left w:val="none" w:sz="0" w:space="0" w:color="auto"/>
            <w:bottom w:val="none" w:sz="0" w:space="0" w:color="auto"/>
            <w:right w:val="none" w:sz="0" w:space="0" w:color="auto"/>
          </w:divBdr>
        </w:div>
        <w:div w:id="128280694">
          <w:marLeft w:val="640"/>
          <w:marRight w:val="0"/>
          <w:marTop w:val="0"/>
          <w:marBottom w:val="0"/>
          <w:divBdr>
            <w:top w:val="none" w:sz="0" w:space="0" w:color="auto"/>
            <w:left w:val="none" w:sz="0" w:space="0" w:color="auto"/>
            <w:bottom w:val="none" w:sz="0" w:space="0" w:color="auto"/>
            <w:right w:val="none" w:sz="0" w:space="0" w:color="auto"/>
          </w:divBdr>
        </w:div>
        <w:div w:id="170875006">
          <w:marLeft w:val="640"/>
          <w:marRight w:val="0"/>
          <w:marTop w:val="0"/>
          <w:marBottom w:val="0"/>
          <w:divBdr>
            <w:top w:val="none" w:sz="0" w:space="0" w:color="auto"/>
            <w:left w:val="none" w:sz="0" w:space="0" w:color="auto"/>
            <w:bottom w:val="none" w:sz="0" w:space="0" w:color="auto"/>
            <w:right w:val="none" w:sz="0" w:space="0" w:color="auto"/>
          </w:divBdr>
        </w:div>
        <w:div w:id="227501937">
          <w:marLeft w:val="640"/>
          <w:marRight w:val="0"/>
          <w:marTop w:val="0"/>
          <w:marBottom w:val="0"/>
          <w:divBdr>
            <w:top w:val="none" w:sz="0" w:space="0" w:color="auto"/>
            <w:left w:val="none" w:sz="0" w:space="0" w:color="auto"/>
            <w:bottom w:val="none" w:sz="0" w:space="0" w:color="auto"/>
            <w:right w:val="none" w:sz="0" w:space="0" w:color="auto"/>
          </w:divBdr>
        </w:div>
        <w:div w:id="257372307">
          <w:marLeft w:val="640"/>
          <w:marRight w:val="0"/>
          <w:marTop w:val="0"/>
          <w:marBottom w:val="0"/>
          <w:divBdr>
            <w:top w:val="none" w:sz="0" w:space="0" w:color="auto"/>
            <w:left w:val="none" w:sz="0" w:space="0" w:color="auto"/>
            <w:bottom w:val="none" w:sz="0" w:space="0" w:color="auto"/>
            <w:right w:val="none" w:sz="0" w:space="0" w:color="auto"/>
          </w:divBdr>
        </w:div>
        <w:div w:id="781414341">
          <w:marLeft w:val="640"/>
          <w:marRight w:val="0"/>
          <w:marTop w:val="0"/>
          <w:marBottom w:val="0"/>
          <w:divBdr>
            <w:top w:val="none" w:sz="0" w:space="0" w:color="auto"/>
            <w:left w:val="none" w:sz="0" w:space="0" w:color="auto"/>
            <w:bottom w:val="none" w:sz="0" w:space="0" w:color="auto"/>
            <w:right w:val="none" w:sz="0" w:space="0" w:color="auto"/>
          </w:divBdr>
        </w:div>
        <w:div w:id="1193877772">
          <w:marLeft w:val="640"/>
          <w:marRight w:val="0"/>
          <w:marTop w:val="0"/>
          <w:marBottom w:val="0"/>
          <w:divBdr>
            <w:top w:val="none" w:sz="0" w:space="0" w:color="auto"/>
            <w:left w:val="none" w:sz="0" w:space="0" w:color="auto"/>
            <w:bottom w:val="none" w:sz="0" w:space="0" w:color="auto"/>
            <w:right w:val="none" w:sz="0" w:space="0" w:color="auto"/>
          </w:divBdr>
        </w:div>
        <w:div w:id="1243835005">
          <w:marLeft w:val="640"/>
          <w:marRight w:val="0"/>
          <w:marTop w:val="0"/>
          <w:marBottom w:val="0"/>
          <w:divBdr>
            <w:top w:val="none" w:sz="0" w:space="0" w:color="auto"/>
            <w:left w:val="none" w:sz="0" w:space="0" w:color="auto"/>
            <w:bottom w:val="none" w:sz="0" w:space="0" w:color="auto"/>
            <w:right w:val="none" w:sz="0" w:space="0" w:color="auto"/>
          </w:divBdr>
        </w:div>
        <w:div w:id="1317343462">
          <w:marLeft w:val="640"/>
          <w:marRight w:val="0"/>
          <w:marTop w:val="0"/>
          <w:marBottom w:val="0"/>
          <w:divBdr>
            <w:top w:val="none" w:sz="0" w:space="0" w:color="auto"/>
            <w:left w:val="none" w:sz="0" w:space="0" w:color="auto"/>
            <w:bottom w:val="none" w:sz="0" w:space="0" w:color="auto"/>
            <w:right w:val="none" w:sz="0" w:space="0" w:color="auto"/>
          </w:divBdr>
        </w:div>
        <w:div w:id="1738550597">
          <w:marLeft w:val="640"/>
          <w:marRight w:val="0"/>
          <w:marTop w:val="0"/>
          <w:marBottom w:val="0"/>
          <w:divBdr>
            <w:top w:val="none" w:sz="0" w:space="0" w:color="auto"/>
            <w:left w:val="none" w:sz="0" w:space="0" w:color="auto"/>
            <w:bottom w:val="none" w:sz="0" w:space="0" w:color="auto"/>
            <w:right w:val="none" w:sz="0" w:space="0" w:color="auto"/>
          </w:divBdr>
        </w:div>
        <w:div w:id="1870871630">
          <w:marLeft w:val="640"/>
          <w:marRight w:val="0"/>
          <w:marTop w:val="0"/>
          <w:marBottom w:val="0"/>
          <w:divBdr>
            <w:top w:val="none" w:sz="0" w:space="0" w:color="auto"/>
            <w:left w:val="none" w:sz="0" w:space="0" w:color="auto"/>
            <w:bottom w:val="none" w:sz="0" w:space="0" w:color="auto"/>
            <w:right w:val="none" w:sz="0" w:space="0" w:color="auto"/>
          </w:divBdr>
        </w:div>
        <w:div w:id="2121105186">
          <w:marLeft w:val="640"/>
          <w:marRight w:val="0"/>
          <w:marTop w:val="0"/>
          <w:marBottom w:val="0"/>
          <w:divBdr>
            <w:top w:val="none" w:sz="0" w:space="0" w:color="auto"/>
            <w:left w:val="none" w:sz="0" w:space="0" w:color="auto"/>
            <w:bottom w:val="none" w:sz="0" w:space="0" w:color="auto"/>
            <w:right w:val="none" w:sz="0" w:space="0" w:color="auto"/>
          </w:divBdr>
        </w:div>
      </w:divsChild>
    </w:div>
    <w:div w:id="1465125640">
      <w:bodyDiv w:val="1"/>
      <w:marLeft w:val="0"/>
      <w:marRight w:val="0"/>
      <w:marTop w:val="0"/>
      <w:marBottom w:val="0"/>
      <w:divBdr>
        <w:top w:val="none" w:sz="0" w:space="0" w:color="auto"/>
        <w:left w:val="none" w:sz="0" w:space="0" w:color="auto"/>
        <w:bottom w:val="none" w:sz="0" w:space="0" w:color="auto"/>
        <w:right w:val="none" w:sz="0" w:space="0" w:color="auto"/>
      </w:divBdr>
      <w:divsChild>
        <w:div w:id="71584197">
          <w:marLeft w:val="640"/>
          <w:marRight w:val="0"/>
          <w:marTop w:val="0"/>
          <w:marBottom w:val="0"/>
          <w:divBdr>
            <w:top w:val="none" w:sz="0" w:space="0" w:color="auto"/>
            <w:left w:val="none" w:sz="0" w:space="0" w:color="auto"/>
            <w:bottom w:val="none" w:sz="0" w:space="0" w:color="auto"/>
            <w:right w:val="none" w:sz="0" w:space="0" w:color="auto"/>
          </w:divBdr>
        </w:div>
        <w:div w:id="103691726">
          <w:marLeft w:val="640"/>
          <w:marRight w:val="0"/>
          <w:marTop w:val="0"/>
          <w:marBottom w:val="0"/>
          <w:divBdr>
            <w:top w:val="none" w:sz="0" w:space="0" w:color="auto"/>
            <w:left w:val="none" w:sz="0" w:space="0" w:color="auto"/>
            <w:bottom w:val="none" w:sz="0" w:space="0" w:color="auto"/>
            <w:right w:val="none" w:sz="0" w:space="0" w:color="auto"/>
          </w:divBdr>
        </w:div>
        <w:div w:id="321003945">
          <w:marLeft w:val="640"/>
          <w:marRight w:val="0"/>
          <w:marTop w:val="0"/>
          <w:marBottom w:val="0"/>
          <w:divBdr>
            <w:top w:val="none" w:sz="0" w:space="0" w:color="auto"/>
            <w:left w:val="none" w:sz="0" w:space="0" w:color="auto"/>
            <w:bottom w:val="none" w:sz="0" w:space="0" w:color="auto"/>
            <w:right w:val="none" w:sz="0" w:space="0" w:color="auto"/>
          </w:divBdr>
        </w:div>
        <w:div w:id="332417471">
          <w:marLeft w:val="640"/>
          <w:marRight w:val="0"/>
          <w:marTop w:val="0"/>
          <w:marBottom w:val="0"/>
          <w:divBdr>
            <w:top w:val="none" w:sz="0" w:space="0" w:color="auto"/>
            <w:left w:val="none" w:sz="0" w:space="0" w:color="auto"/>
            <w:bottom w:val="none" w:sz="0" w:space="0" w:color="auto"/>
            <w:right w:val="none" w:sz="0" w:space="0" w:color="auto"/>
          </w:divBdr>
        </w:div>
        <w:div w:id="358244224">
          <w:marLeft w:val="640"/>
          <w:marRight w:val="0"/>
          <w:marTop w:val="0"/>
          <w:marBottom w:val="0"/>
          <w:divBdr>
            <w:top w:val="none" w:sz="0" w:space="0" w:color="auto"/>
            <w:left w:val="none" w:sz="0" w:space="0" w:color="auto"/>
            <w:bottom w:val="none" w:sz="0" w:space="0" w:color="auto"/>
            <w:right w:val="none" w:sz="0" w:space="0" w:color="auto"/>
          </w:divBdr>
        </w:div>
        <w:div w:id="524246829">
          <w:marLeft w:val="640"/>
          <w:marRight w:val="0"/>
          <w:marTop w:val="0"/>
          <w:marBottom w:val="0"/>
          <w:divBdr>
            <w:top w:val="none" w:sz="0" w:space="0" w:color="auto"/>
            <w:left w:val="none" w:sz="0" w:space="0" w:color="auto"/>
            <w:bottom w:val="none" w:sz="0" w:space="0" w:color="auto"/>
            <w:right w:val="none" w:sz="0" w:space="0" w:color="auto"/>
          </w:divBdr>
        </w:div>
        <w:div w:id="644628263">
          <w:marLeft w:val="640"/>
          <w:marRight w:val="0"/>
          <w:marTop w:val="0"/>
          <w:marBottom w:val="0"/>
          <w:divBdr>
            <w:top w:val="none" w:sz="0" w:space="0" w:color="auto"/>
            <w:left w:val="none" w:sz="0" w:space="0" w:color="auto"/>
            <w:bottom w:val="none" w:sz="0" w:space="0" w:color="auto"/>
            <w:right w:val="none" w:sz="0" w:space="0" w:color="auto"/>
          </w:divBdr>
        </w:div>
        <w:div w:id="687100380">
          <w:marLeft w:val="640"/>
          <w:marRight w:val="0"/>
          <w:marTop w:val="0"/>
          <w:marBottom w:val="0"/>
          <w:divBdr>
            <w:top w:val="none" w:sz="0" w:space="0" w:color="auto"/>
            <w:left w:val="none" w:sz="0" w:space="0" w:color="auto"/>
            <w:bottom w:val="none" w:sz="0" w:space="0" w:color="auto"/>
            <w:right w:val="none" w:sz="0" w:space="0" w:color="auto"/>
          </w:divBdr>
        </w:div>
        <w:div w:id="787744294">
          <w:marLeft w:val="640"/>
          <w:marRight w:val="0"/>
          <w:marTop w:val="0"/>
          <w:marBottom w:val="0"/>
          <w:divBdr>
            <w:top w:val="none" w:sz="0" w:space="0" w:color="auto"/>
            <w:left w:val="none" w:sz="0" w:space="0" w:color="auto"/>
            <w:bottom w:val="none" w:sz="0" w:space="0" w:color="auto"/>
            <w:right w:val="none" w:sz="0" w:space="0" w:color="auto"/>
          </w:divBdr>
        </w:div>
        <w:div w:id="850143575">
          <w:marLeft w:val="640"/>
          <w:marRight w:val="0"/>
          <w:marTop w:val="0"/>
          <w:marBottom w:val="0"/>
          <w:divBdr>
            <w:top w:val="none" w:sz="0" w:space="0" w:color="auto"/>
            <w:left w:val="none" w:sz="0" w:space="0" w:color="auto"/>
            <w:bottom w:val="none" w:sz="0" w:space="0" w:color="auto"/>
            <w:right w:val="none" w:sz="0" w:space="0" w:color="auto"/>
          </w:divBdr>
        </w:div>
        <w:div w:id="895434005">
          <w:marLeft w:val="640"/>
          <w:marRight w:val="0"/>
          <w:marTop w:val="0"/>
          <w:marBottom w:val="0"/>
          <w:divBdr>
            <w:top w:val="none" w:sz="0" w:space="0" w:color="auto"/>
            <w:left w:val="none" w:sz="0" w:space="0" w:color="auto"/>
            <w:bottom w:val="none" w:sz="0" w:space="0" w:color="auto"/>
            <w:right w:val="none" w:sz="0" w:space="0" w:color="auto"/>
          </w:divBdr>
        </w:div>
        <w:div w:id="921450625">
          <w:marLeft w:val="640"/>
          <w:marRight w:val="0"/>
          <w:marTop w:val="0"/>
          <w:marBottom w:val="0"/>
          <w:divBdr>
            <w:top w:val="none" w:sz="0" w:space="0" w:color="auto"/>
            <w:left w:val="none" w:sz="0" w:space="0" w:color="auto"/>
            <w:bottom w:val="none" w:sz="0" w:space="0" w:color="auto"/>
            <w:right w:val="none" w:sz="0" w:space="0" w:color="auto"/>
          </w:divBdr>
        </w:div>
        <w:div w:id="1009721694">
          <w:marLeft w:val="640"/>
          <w:marRight w:val="0"/>
          <w:marTop w:val="0"/>
          <w:marBottom w:val="0"/>
          <w:divBdr>
            <w:top w:val="none" w:sz="0" w:space="0" w:color="auto"/>
            <w:left w:val="none" w:sz="0" w:space="0" w:color="auto"/>
            <w:bottom w:val="none" w:sz="0" w:space="0" w:color="auto"/>
            <w:right w:val="none" w:sz="0" w:space="0" w:color="auto"/>
          </w:divBdr>
        </w:div>
        <w:div w:id="1056317273">
          <w:marLeft w:val="640"/>
          <w:marRight w:val="0"/>
          <w:marTop w:val="0"/>
          <w:marBottom w:val="0"/>
          <w:divBdr>
            <w:top w:val="none" w:sz="0" w:space="0" w:color="auto"/>
            <w:left w:val="none" w:sz="0" w:space="0" w:color="auto"/>
            <w:bottom w:val="none" w:sz="0" w:space="0" w:color="auto"/>
            <w:right w:val="none" w:sz="0" w:space="0" w:color="auto"/>
          </w:divBdr>
        </w:div>
        <w:div w:id="1075199409">
          <w:marLeft w:val="640"/>
          <w:marRight w:val="0"/>
          <w:marTop w:val="0"/>
          <w:marBottom w:val="0"/>
          <w:divBdr>
            <w:top w:val="none" w:sz="0" w:space="0" w:color="auto"/>
            <w:left w:val="none" w:sz="0" w:space="0" w:color="auto"/>
            <w:bottom w:val="none" w:sz="0" w:space="0" w:color="auto"/>
            <w:right w:val="none" w:sz="0" w:space="0" w:color="auto"/>
          </w:divBdr>
        </w:div>
        <w:div w:id="1137142086">
          <w:marLeft w:val="640"/>
          <w:marRight w:val="0"/>
          <w:marTop w:val="0"/>
          <w:marBottom w:val="0"/>
          <w:divBdr>
            <w:top w:val="none" w:sz="0" w:space="0" w:color="auto"/>
            <w:left w:val="none" w:sz="0" w:space="0" w:color="auto"/>
            <w:bottom w:val="none" w:sz="0" w:space="0" w:color="auto"/>
            <w:right w:val="none" w:sz="0" w:space="0" w:color="auto"/>
          </w:divBdr>
        </w:div>
        <w:div w:id="1154107907">
          <w:marLeft w:val="640"/>
          <w:marRight w:val="0"/>
          <w:marTop w:val="0"/>
          <w:marBottom w:val="0"/>
          <w:divBdr>
            <w:top w:val="none" w:sz="0" w:space="0" w:color="auto"/>
            <w:left w:val="none" w:sz="0" w:space="0" w:color="auto"/>
            <w:bottom w:val="none" w:sz="0" w:space="0" w:color="auto"/>
            <w:right w:val="none" w:sz="0" w:space="0" w:color="auto"/>
          </w:divBdr>
        </w:div>
        <w:div w:id="1225482057">
          <w:marLeft w:val="640"/>
          <w:marRight w:val="0"/>
          <w:marTop w:val="0"/>
          <w:marBottom w:val="0"/>
          <w:divBdr>
            <w:top w:val="none" w:sz="0" w:space="0" w:color="auto"/>
            <w:left w:val="none" w:sz="0" w:space="0" w:color="auto"/>
            <w:bottom w:val="none" w:sz="0" w:space="0" w:color="auto"/>
            <w:right w:val="none" w:sz="0" w:space="0" w:color="auto"/>
          </w:divBdr>
        </w:div>
        <w:div w:id="1265041649">
          <w:marLeft w:val="640"/>
          <w:marRight w:val="0"/>
          <w:marTop w:val="0"/>
          <w:marBottom w:val="0"/>
          <w:divBdr>
            <w:top w:val="none" w:sz="0" w:space="0" w:color="auto"/>
            <w:left w:val="none" w:sz="0" w:space="0" w:color="auto"/>
            <w:bottom w:val="none" w:sz="0" w:space="0" w:color="auto"/>
            <w:right w:val="none" w:sz="0" w:space="0" w:color="auto"/>
          </w:divBdr>
        </w:div>
        <w:div w:id="1421874658">
          <w:marLeft w:val="640"/>
          <w:marRight w:val="0"/>
          <w:marTop w:val="0"/>
          <w:marBottom w:val="0"/>
          <w:divBdr>
            <w:top w:val="none" w:sz="0" w:space="0" w:color="auto"/>
            <w:left w:val="none" w:sz="0" w:space="0" w:color="auto"/>
            <w:bottom w:val="none" w:sz="0" w:space="0" w:color="auto"/>
            <w:right w:val="none" w:sz="0" w:space="0" w:color="auto"/>
          </w:divBdr>
        </w:div>
        <w:div w:id="1440368551">
          <w:marLeft w:val="640"/>
          <w:marRight w:val="0"/>
          <w:marTop w:val="0"/>
          <w:marBottom w:val="0"/>
          <w:divBdr>
            <w:top w:val="none" w:sz="0" w:space="0" w:color="auto"/>
            <w:left w:val="none" w:sz="0" w:space="0" w:color="auto"/>
            <w:bottom w:val="none" w:sz="0" w:space="0" w:color="auto"/>
            <w:right w:val="none" w:sz="0" w:space="0" w:color="auto"/>
          </w:divBdr>
        </w:div>
        <w:div w:id="1789854632">
          <w:marLeft w:val="640"/>
          <w:marRight w:val="0"/>
          <w:marTop w:val="0"/>
          <w:marBottom w:val="0"/>
          <w:divBdr>
            <w:top w:val="none" w:sz="0" w:space="0" w:color="auto"/>
            <w:left w:val="none" w:sz="0" w:space="0" w:color="auto"/>
            <w:bottom w:val="none" w:sz="0" w:space="0" w:color="auto"/>
            <w:right w:val="none" w:sz="0" w:space="0" w:color="auto"/>
          </w:divBdr>
        </w:div>
        <w:div w:id="1795126328">
          <w:marLeft w:val="640"/>
          <w:marRight w:val="0"/>
          <w:marTop w:val="0"/>
          <w:marBottom w:val="0"/>
          <w:divBdr>
            <w:top w:val="none" w:sz="0" w:space="0" w:color="auto"/>
            <w:left w:val="none" w:sz="0" w:space="0" w:color="auto"/>
            <w:bottom w:val="none" w:sz="0" w:space="0" w:color="auto"/>
            <w:right w:val="none" w:sz="0" w:space="0" w:color="auto"/>
          </w:divBdr>
        </w:div>
        <w:div w:id="1802073948">
          <w:marLeft w:val="640"/>
          <w:marRight w:val="0"/>
          <w:marTop w:val="0"/>
          <w:marBottom w:val="0"/>
          <w:divBdr>
            <w:top w:val="none" w:sz="0" w:space="0" w:color="auto"/>
            <w:left w:val="none" w:sz="0" w:space="0" w:color="auto"/>
            <w:bottom w:val="none" w:sz="0" w:space="0" w:color="auto"/>
            <w:right w:val="none" w:sz="0" w:space="0" w:color="auto"/>
          </w:divBdr>
        </w:div>
        <w:div w:id="1828394669">
          <w:marLeft w:val="640"/>
          <w:marRight w:val="0"/>
          <w:marTop w:val="0"/>
          <w:marBottom w:val="0"/>
          <w:divBdr>
            <w:top w:val="none" w:sz="0" w:space="0" w:color="auto"/>
            <w:left w:val="none" w:sz="0" w:space="0" w:color="auto"/>
            <w:bottom w:val="none" w:sz="0" w:space="0" w:color="auto"/>
            <w:right w:val="none" w:sz="0" w:space="0" w:color="auto"/>
          </w:divBdr>
        </w:div>
        <w:div w:id="1873182423">
          <w:marLeft w:val="640"/>
          <w:marRight w:val="0"/>
          <w:marTop w:val="0"/>
          <w:marBottom w:val="0"/>
          <w:divBdr>
            <w:top w:val="none" w:sz="0" w:space="0" w:color="auto"/>
            <w:left w:val="none" w:sz="0" w:space="0" w:color="auto"/>
            <w:bottom w:val="none" w:sz="0" w:space="0" w:color="auto"/>
            <w:right w:val="none" w:sz="0" w:space="0" w:color="auto"/>
          </w:divBdr>
        </w:div>
        <w:div w:id="2103908870">
          <w:marLeft w:val="640"/>
          <w:marRight w:val="0"/>
          <w:marTop w:val="0"/>
          <w:marBottom w:val="0"/>
          <w:divBdr>
            <w:top w:val="none" w:sz="0" w:space="0" w:color="auto"/>
            <w:left w:val="none" w:sz="0" w:space="0" w:color="auto"/>
            <w:bottom w:val="none" w:sz="0" w:space="0" w:color="auto"/>
            <w:right w:val="none" w:sz="0" w:space="0" w:color="auto"/>
          </w:divBdr>
        </w:div>
      </w:divsChild>
    </w:div>
    <w:div w:id="1468888269">
      <w:bodyDiv w:val="1"/>
      <w:marLeft w:val="0"/>
      <w:marRight w:val="0"/>
      <w:marTop w:val="0"/>
      <w:marBottom w:val="0"/>
      <w:divBdr>
        <w:top w:val="none" w:sz="0" w:space="0" w:color="auto"/>
        <w:left w:val="none" w:sz="0" w:space="0" w:color="auto"/>
        <w:bottom w:val="none" w:sz="0" w:space="0" w:color="auto"/>
        <w:right w:val="none" w:sz="0" w:space="0" w:color="auto"/>
      </w:divBdr>
      <w:divsChild>
        <w:div w:id="8139787">
          <w:marLeft w:val="640"/>
          <w:marRight w:val="0"/>
          <w:marTop w:val="0"/>
          <w:marBottom w:val="0"/>
          <w:divBdr>
            <w:top w:val="none" w:sz="0" w:space="0" w:color="auto"/>
            <w:left w:val="none" w:sz="0" w:space="0" w:color="auto"/>
            <w:bottom w:val="none" w:sz="0" w:space="0" w:color="auto"/>
            <w:right w:val="none" w:sz="0" w:space="0" w:color="auto"/>
          </w:divBdr>
        </w:div>
        <w:div w:id="30767477">
          <w:marLeft w:val="640"/>
          <w:marRight w:val="0"/>
          <w:marTop w:val="0"/>
          <w:marBottom w:val="0"/>
          <w:divBdr>
            <w:top w:val="none" w:sz="0" w:space="0" w:color="auto"/>
            <w:left w:val="none" w:sz="0" w:space="0" w:color="auto"/>
            <w:bottom w:val="none" w:sz="0" w:space="0" w:color="auto"/>
            <w:right w:val="none" w:sz="0" w:space="0" w:color="auto"/>
          </w:divBdr>
        </w:div>
        <w:div w:id="127626123">
          <w:marLeft w:val="640"/>
          <w:marRight w:val="0"/>
          <w:marTop w:val="0"/>
          <w:marBottom w:val="0"/>
          <w:divBdr>
            <w:top w:val="none" w:sz="0" w:space="0" w:color="auto"/>
            <w:left w:val="none" w:sz="0" w:space="0" w:color="auto"/>
            <w:bottom w:val="none" w:sz="0" w:space="0" w:color="auto"/>
            <w:right w:val="none" w:sz="0" w:space="0" w:color="auto"/>
          </w:divBdr>
        </w:div>
        <w:div w:id="344330992">
          <w:marLeft w:val="640"/>
          <w:marRight w:val="0"/>
          <w:marTop w:val="0"/>
          <w:marBottom w:val="0"/>
          <w:divBdr>
            <w:top w:val="none" w:sz="0" w:space="0" w:color="auto"/>
            <w:left w:val="none" w:sz="0" w:space="0" w:color="auto"/>
            <w:bottom w:val="none" w:sz="0" w:space="0" w:color="auto"/>
            <w:right w:val="none" w:sz="0" w:space="0" w:color="auto"/>
          </w:divBdr>
        </w:div>
        <w:div w:id="362486043">
          <w:marLeft w:val="640"/>
          <w:marRight w:val="0"/>
          <w:marTop w:val="0"/>
          <w:marBottom w:val="0"/>
          <w:divBdr>
            <w:top w:val="none" w:sz="0" w:space="0" w:color="auto"/>
            <w:left w:val="none" w:sz="0" w:space="0" w:color="auto"/>
            <w:bottom w:val="none" w:sz="0" w:space="0" w:color="auto"/>
            <w:right w:val="none" w:sz="0" w:space="0" w:color="auto"/>
          </w:divBdr>
        </w:div>
        <w:div w:id="451900767">
          <w:marLeft w:val="640"/>
          <w:marRight w:val="0"/>
          <w:marTop w:val="0"/>
          <w:marBottom w:val="0"/>
          <w:divBdr>
            <w:top w:val="none" w:sz="0" w:space="0" w:color="auto"/>
            <w:left w:val="none" w:sz="0" w:space="0" w:color="auto"/>
            <w:bottom w:val="none" w:sz="0" w:space="0" w:color="auto"/>
            <w:right w:val="none" w:sz="0" w:space="0" w:color="auto"/>
          </w:divBdr>
        </w:div>
        <w:div w:id="466440494">
          <w:marLeft w:val="640"/>
          <w:marRight w:val="0"/>
          <w:marTop w:val="0"/>
          <w:marBottom w:val="0"/>
          <w:divBdr>
            <w:top w:val="none" w:sz="0" w:space="0" w:color="auto"/>
            <w:left w:val="none" w:sz="0" w:space="0" w:color="auto"/>
            <w:bottom w:val="none" w:sz="0" w:space="0" w:color="auto"/>
            <w:right w:val="none" w:sz="0" w:space="0" w:color="auto"/>
          </w:divBdr>
        </w:div>
        <w:div w:id="491916809">
          <w:marLeft w:val="640"/>
          <w:marRight w:val="0"/>
          <w:marTop w:val="0"/>
          <w:marBottom w:val="0"/>
          <w:divBdr>
            <w:top w:val="none" w:sz="0" w:space="0" w:color="auto"/>
            <w:left w:val="none" w:sz="0" w:space="0" w:color="auto"/>
            <w:bottom w:val="none" w:sz="0" w:space="0" w:color="auto"/>
            <w:right w:val="none" w:sz="0" w:space="0" w:color="auto"/>
          </w:divBdr>
        </w:div>
        <w:div w:id="770199751">
          <w:marLeft w:val="640"/>
          <w:marRight w:val="0"/>
          <w:marTop w:val="0"/>
          <w:marBottom w:val="0"/>
          <w:divBdr>
            <w:top w:val="none" w:sz="0" w:space="0" w:color="auto"/>
            <w:left w:val="none" w:sz="0" w:space="0" w:color="auto"/>
            <w:bottom w:val="none" w:sz="0" w:space="0" w:color="auto"/>
            <w:right w:val="none" w:sz="0" w:space="0" w:color="auto"/>
          </w:divBdr>
        </w:div>
        <w:div w:id="814294192">
          <w:marLeft w:val="640"/>
          <w:marRight w:val="0"/>
          <w:marTop w:val="0"/>
          <w:marBottom w:val="0"/>
          <w:divBdr>
            <w:top w:val="none" w:sz="0" w:space="0" w:color="auto"/>
            <w:left w:val="none" w:sz="0" w:space="0" w:color="auto"/>
            <w:bottom w:val="none" w:sz="0" w:space="0" w:color="auto"/>
            <w:right w:val="none" w:sz="0" w:space="0" w:color="auto"/>
          </w:divBdr>
        </w:div>
        <w:div w:id="878590607">
          <w:marLeft w:val="640"/>
          <w:marRight w:val="0"/>
          <w:marTop w:val="0"/>
          <w:marBottom w:val="0"/>
          <w:divBdr>
            <w:top w:val="none" w:sz="0" w:space="0" w:color="auto"/>
            <w:left w:val="none" w:sz="0" w:space="0" w:color="auto"/>
            <w:bottom w:val="none" w:sz="0" w:space="0" w:color="auto"/>
            <w:right w:val="none" w:sz="0" w:space="0" w:color="auto"/>
          </w:divBdr>
        </w:div>
        <w:div w:id="945163197">
          <w:marLeft w:val="640"/>
          <w:marRight w:val="0"/>
          <w:marTop w:val="0"/>
          <w:marBottom w:val="0"/>
          <w:divBdr>
            <w:top w:val="none" w:sz="0" w:space="0" w:color="auto"/>
            <w:left w:val="none" w:sz="0" w:space="0" w:color="auto"/>
            <w:bottom w:val="none" w:sz="0" w:space="0" w:color="auto"/>
            <w:right w:val="none" w:sz="0" w:space="0" w:color="auto"/>
          </w:divBdr>
        </w:div>
        <w:div w:id="969015768">
          <w:marLeft w:val="640"/>
          <w:marRight w:val="0"/>
          <w:marTop w:val="0"/>
          <w:marBottom w:val="0"/>
          <w:divBdr>
            <w:top w:val="none" w:sz="0" w:space="0" w:color="auto"/>
            <w:left w:val="none" w:sz="0" w:space="0" w:color="auto"/>
            <w:bottom w:val="none" w:sz="0" w:space="0" w:color="auto"/>
            <w:right w:val="none" w:sz="0" w:space="0" w:color="auto"/>
          </w:divBdr>
        </w:div>
        <w:div w:id="1200315617">
          <w:marLeft w:val="640"/>
          <w:marRight w:val="0"/>
          <w:marTop w:val="0"/>
          <w:marBottom w:val="0"/>
          <w:divBdr>
            <w:top w:val="none" w:sz="0" w:space="0" w:color="auto"/>
            <w:left w:val="none" w:sz="0" w:space="0" w:color="auto"/>
            <w:bottom w:val="none" w:sz="0" w:space="0" w:color="auto"/>
            <w:right w:val="none" w:sz="0" w:space="0" w:color="auto"/>
          </w:divBdr>
        </w:div>
        <w:div w:id="1229194725">
          <w:marLeft w:val="640"/>
          <w:marRight w:val="0"/>
          <w:marTop w:val="0"/>
          <w:marBottom w:val="0"/>
          <w:divBdr>
            <w:top w:val="none" w:sz="0" w:space="0" w:color="auto"/>
            <w:left w:val="none" w:sz="0" w:space="0" w:color="auto"/>
            <w:bottom w:val="none" w:sz="0" w:space="0" w:color="auto"/>
            <w:right w:val="none" w:sz="0" w:space="0" w:color="auto"/>
          </w:divBdr>
        </w:div>
        <w:div w:id="1233277117">
          <w:marLeft w:val="640"/>
          <w:marRight w:val="0"/>
          <w:marTop w:val="0"/>
          <w:marBottom w:val="0"/>
          <w:divBdr>
            <w:top w:val="none" w:sz="0" w:space="0" w:color="auto"/>
            <w:left w:val="none" w:sz="0" w:space="0" w:color="auto"/>
            <w:bottom w:val="none" w:sz="0" w:space="0" w:color="auto"/>
            <w:right w:val="none" w:sz="0" w:space="0" w:color="auto"/>
          </w:divBdr>
        </w:div>
        <w:div w:id="1272132497">
          <w:marLeft w:val="640"/>
          <w:marRight w:val="0"/>
          <w:marTop w:val="0"/>
          <w:marBottom w:val="0"/>
          <w:divBdr>
            <w:top w:val="none" w:sz="0" w:space="0" w:color="auto"/>
            <w:left w:val="none" w:sz="0" w:space="0" w:color="auto"/>
            <w:bottom w:val="none" w:sz="0" w:space="0" w:color="auto"/>
            <w:right w:val="none" w:sz="0" w:space="0" w:color="auto"/>
          </w:divBdr>
        </w:div>
        <w:div w:id="1620137471">
          <w:marLeft w:val="640"/>
          <w:marRight w:val="0"/>
          <w:marTop w:val="0"/>
          <w:marBottom w:val="0"/>
          <w:divBdr>
            <w:top w:val="none" w:sz="0" w:space="0" w:color="auto"/>
            <w:left w:val="none" w:sz="0" w:space="0" w:color="auto"/>
            <w:bottom w:val="none" w:sz="0" w:space="0" w:color="auto"/>
            <w:right w:val="none" w:sz="0" w:space="0" w:color="auto"/>
          </w:divBdr>
        </w:div>
        <w:div w:id="1754933519">
          <w:marLeft w:val="640"/>
          <w:marRight w:val="0"/>
          <w:marTop w:val="0"/>
          <w:marBottom w:val="0"/>
          <w:divBdr>
            <w:top w:val="none" w:sz="0" w:space="0" w:color="auto"/>
            <w:left w:val="none" w:sz="0" w:space="0" w:color="auto"/>
            <w:bottom w:val="none" w:sz="0" w:space="0" w:color="auto"/>
            <w:right w:val="none" w:sz="0" w:space="0" w:color="auto"/>
          </w:divBdr>
        </w:div>
        <w:div w:id="1790664389">
          <w:marLeft w:val="640"/>
          <w:marRight w:val="0"/>
          <w:marTop w:val="0"/>
          <w:marBottom w:val="0"/>
          <w:divBdr>
            <w:top w:val="none" w:sz="0" w:space="0" w:color="auto"/>
            <w:left w:val="none" w:sz="0" w:space="0" w:color="auto"/>
            <w:bottom w:val="none" w:sz="0" w:space="0" w:color="auto"/>
            <w:right w:val="none" w:sz="0" w:space="0" w:color="auto"/>
          </w:divBdr>
        </w:div>
        <w:div w:id="1803888648">
          <w:marLeft w:val="640"/>
          <w:marRight w:val="0"/>
          <w:marTop w:val="0"/>
          <w:marBottom w:val="0"/>
          <w:divBdr>
            <w:top w:val="none" w:sz="0" w:space="0" w:color="auto"/>
            <w:left w:val="none" w:sz="0" w:space="0" w:color="auto"/>
            <w:bottom w:val="none" w:sz="0" w:space="0" w:color="auto"/>
            <w:right w:val="none" w:sz="0" w:space="0" w:color="auto"/>
          </w:divBdr>
        </w:div>
        <w:div w:id="1837651284">
          <w:marLeft w:val="640"/>
          <w:marRight w:val="0"/>
          <w:marTop w:val="0"/>
          <w:marBottom w:val="0"/>
          <w:divBdr>
            <w:top w:val="none" w:sz="0" w:space="0" w:color="auto"/>
            <w:left w:val="none" w:sz="0" w:space="0" w:color="auto"/>
            <w:bottom w:val="none" w:sz="0" w:space="0" w:color="auto"/>
            <w:right w:val="none" w:sz="0" w:space="0" w:color="auto"/>
          </w:divBdr>
        </w:div>
        <w:div w:id="1868910805">
          <w:marLeft w:val="640"/>
          <w:marRight w:val="0"/>
          <w:marTop w:val="0"/>
          <w:marBottom w:val="0"/>
          <w:divBdr>
            <w:top w:val="none" w:sz="0" w:space="0" w:color="auto"/>
            <w:left w:val="none" w:sz="0" w:space="0" w:color="auto"/>
            <w:bottom w:val="none" w:sz="0" w:space="0" w:color="auto"/>
            <w:right w:val="none" w:sz="0" w:space="0" w:color="auto"/>
          </w:divBdr>
        </w:div>
        <w:div w:id="2046057452">
          <w:marLeft w:val="640"/>
          <w:marRight w:val="0"/>
          <w:marTop w:val="0"/>
          <w:marBottom w:val="0"/>
          <w:divBdr>
            <w:top w:val="none" w:sz="0" w:space="0" w:color="auto"/>
            <w:left w:val="none" w:sz="0" w:space="0" w:color="auto"/>
            <w:bottom w:val="none" w:sz="0" w:space="0" w:color="auto"/>
            <w:right w:val="none" w:sz="0" w:space="0" w:color="auto"/>
          </w:divBdr>
        </w:div>
        <w:div w:id="2051880280">
          <w:marLeft w:val="640"/>
          <w:marRight w:val="0"/>
          <w:marTop w:val="0"/>
          <w:marBottom w:val="0"/>
          <w:divBdr>
            <w:top w:val="none" w:sz="0" w:space="0" w:color="auto"/>
            <w:left w:val="none" w:sz="0" w:space="0" w:color="auto"/>
            <w:bottom w:val="none" w:sz="0" w:space="0" w:color="auto"/>
            <w:right w:val="none" w:sz="0" w:space="0" w:color="auto"/>
          </w:divBdr>
        </w:div>
        <w:div w:id="2071228203">
          <w:marLeft w:val="640"/>
          <w:marRight w:val="0"/>
          <w:marTop w:val="0"/>
          <w:marBottom w:val="0"/>
          <w:divBdr>
            <w:top w:val="none" w:sz="0" w:space="0" w:color="auto"/>
            <w:left w:val="none" w:sz="0" w:space="0" w:color="auto"/>
            <w:bottom w:val="none" w:sz="0" w:space="0" w:color="auto"/>
            <w:right w:val="none" w:sz="0" w:space="0" w:color="auto"/>
          </w:divBdr>
        </w:div>
        <w:div w:id="2114663481">
          <w:marLeft w:val="640"/>
          <w:marRight w:val="0"/>
          <w:marTop w:val="0"/>
          <w:marBottom w:val="0"/>
          <w:divBdr>
            <w:top w:val="none" w:sz="0" w:space="0" w:color="auto"/>
            <w:left w:val="none" w:sz="0" w:space="0" w:color="auto"/>
            <w:bottom w:val="none" w:sz="0" w:space="0" w:color="auto"/>
            <w:right w:val="none" w:sz="0" w:space="0" w:color="auto"/>
          </w:divBdr>
        </w:div>
      </w:divsChild>
    </w:div>
    <w:div w:id="1481655197">
      <w:bodyDiv w:val="1"/>
      <w:marLeft w:val="0"/>
      <w:marRight w:val="0"/>
      <w:marTop w:val="0"/>
      <w:marBottom w:val="0"/>
      <w:divBdr>
        <w:top w:val="none" w:sz="0" w:space="0" w:color="auto"/>
        <w:left w:val="none" w:sz="0" w:space="0" w:color="auto"/>
        <w:bottom w:val="none" w:sz="0" w:space="0" w:color="auto"/>
        <w:right w:val="none" w:sz="0" w:space="0" w:color="auto"/>
      </w:divBdr>
    </w:div>
    <w:div w:id="1490712651">
      <w:bodyDiv w:val="1"/>
      <w:marLeft w:val="0"/>
      <w:marRight w:val="0"/>
      <w:marTop w:val="0"/>
      <w:marBottom w:val="0"/>
      <w:divBdr>
        <w:top w:val="none" w:sz="0" w:space="0" w:color="auto"/>
        <w:left w:val="none" w:sz="0" w:space="0" w:color="auto"/>
        <w:bottom w:val="none" w:sz="0" w:space="0" w:color="auto"/>
        <w:right w:val="none" w:sz="0" w:space="0" w:color="auto"/>
      </w:divBdr>
    </w:div>
    <w:div w:id="1492717477">
      <w:bodyDiv w:val="1"/>
      <w:marLeft w:val="0"/>
      <w:marRight w:val="0"/>
      <w:marTop w:val="0"/>
      <w:marBottom w:val="0"/>
      <w:divBdr>
        <w:top w:val="none" w:sz="0" w:space="0" w:color="auto"/>
        <w:left w:val="none" w:sz="0" w:space="0" w:color="auto"/>
        <w:bottom w:val="none" w:sz="0" w:space="0" w:color="auto"/>
        <w:right w:val="none" w:sz="0" w:space="0" w:color="auto"/>
      </w:divBdr>
    </w:div>
    <w:div w:id="1494835270">
      <w:bodyDiv w:val="1"/>
      <w:marLeft w:val="0"/>
      <w:marRight w:val="0"/>
      <w:marTop w:val="0"/>
      <w:marBottom w:val="0"/>
      <w:divBdr>
        <w:top w:val="none" w:sz="0" w:space="0" w:color="auto"/>
        <w:left w:val="none" w:sz="0" w:space="0" w:color="auto"/>
        <w:bottom w:val="none" w:sz="0" w:space="0" w:color="auto"/>
        <w:right w:val="none" w:sz="0" w:space="0" w:color="auto"/>
      </w:divBdr>
    </w:div>
    <w:div w:id="1495297700">
      <w:bodyDiv w:val="1"/>
      <w:marLeft w:val="0"/>
      <w:marRight w:val="0"/>
      <w:marTop w:val="0"/>
      <w:marBottom w:val="0"/>
      <w:divBdr>
        <w:top w:val="none" w:sz="0" w:space="0" w:color="auto"/>
        <w:left w:val="none" w:sz="0" w:space="0" w:color="auto"/>
        <w:bottom w:val="none" w:sz="0" w:space="0" w:color="auto"/>
        <w:right w:val="none" w:sz="0" w:space="0" w:color="auto"/>
      </w:divBdr>
    </w:div>
    <w:div w:id="1495338039">
      <w:bodyDiv w:val="1"/>
      <w:marLeft w:val="0"/>
      <w:marRight w:val="0"/>
      <w:marTop w:val="0"/>
      <w:marBottom w:val="0"/>
      <w:divBdr>
        <w:top w:val="none" w:sz="0" w:space="0" w:color="auto"/>
        <w:left w:val="none" w:sz="0" w:space="0" w:color="auto"/>
        <w:bottom w:val="none" w:sz="0" w:space="0" w:color="auto"/>
        <w:right w:val="none" w:sz="0" w:space="0" w:color="auto"/>
      </w:divBdr>
      <w:divsChild>
        <w:div w:id="56786417">
          <w:marLeft w:val="640"/>
          <w:marRight w:val="0"/>
          <w:marTop w:val="0"/>
          <w:marBottom w:val="0"/>
          <w:divBdr>
            <w:top w:val="none" w:sz="0" w:space="0" w:color="auto"/>
            <w:left w:val="none" w:sz="0" w:space="0" w:color="auto"/>
            <w:bottom w:val="none" w:sz="0" w:space="0" w:color="auto"/>
            <w:right w:val="none" w:sz="0" w:space="0" w:color="auto"/>
          </w:divBdr>
        </w:div>
        <w:div w:id="84376173">
          <w:marLeft w:val="640"/>
          <w:marRight w:val="0"/>
          <w:marTop w:val="0"/>
          <w:marBottom w:val="0"/>
          <w:divBdr>
            <w:top w:val="none" w:sz="0" w:space="0" w:color="auto"/>
            <w:left w:val="none" w:sz="0" w:space="0" w:color="auto"/>
            <w:bottom w:val="none" w:sz="0" w:space="0" w:color="auto"/>
            <w:right w:val="none" w:sz="0" w:space="0" w:color="auto"/>
          </w:divBdr>
        </w:div>
        <w:div w:id="211813030">
          <w:marLeft w:val="640"/>
          <w:marRight w:val="0"/>
          <w:marTop w:val="0"/>
          <w:marBottom w:val="0"/>
          <w:divBdr>
            <w:top w:val="none" w:sz="0" w:space="0" w:color="auto"/>
            <w:left w:val="none" w:sz="0" w:space="0" w:color="auto"/>
            <w:bottom w:val="none" w:sz="0" w:space="0" w:color="auto"/>
            <w:right w:val="none" w:sz="0" w:space="0" w:color="auto"/>
          </w:divBdr>
        </w:div>
        <w:div w:id="374084735">
          <w:marLeft w:val="640"/>
          <w:marRight w:val="0"/>
          <w:marTop w:val="0"/>
          <w:marBottom w:val="0"/>
          <w:divBdr>
            <w:top w:val="none" w:sz="0" w:space="0" w:color="auto"/>
            <w:left w:val="none" w:sz="0" w:space="0" w:color="auto"/>
            <w:bottom w:val="none" w:sz="0" w:space="0" w:color="auto"/>
            <w:right w:val="none" w:sz="0" w:space="0" w:color="auto"/>
          </w:divBdr>
        </w:div>
        <w:div w:id="391003511">
          <w:marLeft w:val="640"/>
          <w:marRight w:val="0"/>
          <w:marTop w:val="0"/>
          <w:marBottom w:val="0"/>
          <w:divBdr>
            <w:top w:val="none" w:sz="0" w:space="0" w:color="auto"/>
            <w:left w:val="none" w:sz="0" w:space="0" w:color="auto"/>
            <w:bottom w:val="none" w:sz="0" w:space="0" w:color="auto"/>
            <w:right w:val="none" w:sz="0" w:space="0" w:color="auto"/>
          </w:divBdr>
        </w:div>
        <w:div w:id="513540376">
          <w:marLeft w:val="640"/>
          <w:marRight w:val="0"/>
          <w:marTop w:val="0"/>
          <w:marBottom w:val="0"/>
          <w:divBdr>
            <w:top w:val="none" w:sz="0" w:space="0" w:color="auto"/>
            <w:left w:val="none" w:sz="0" w:space="0" w:color="auto"/>
            <w:bottom w:val="none" w:sz="0" w:space="0" w:color="auto"/>
            <w:right w:val="none" w:sz="0" w:space="0" w:color="auto"/>
          </w:divBdr>
        </w:div>
        <w:div w:id="587351903">
          <w:marLeft w:val="640"/>
          <w:marRight w:val="0"/>
          <w:marTop w:val="0"/>
          <w:marBottom w:val="0"/>
          <w:divBdr>
            <w:top w:val="none" w:sz="0" w:space="0" w:color="auto"/>
            <w:left w:val="none" w:sz="0" w:space="0" w:color="auto"/>
            <w:bottom w:val="none" w:sz="0" w:space="0" w:color="auto"/>
            <w:right w:val="none" w:sz="0" w:space="0" w:color="auto"/>
          </w:divBdr>
        </w:div>
        <w:div w:id="847136765">
          <w:marLeft w:val="640"/>
          <w:marRight w:val="0"/>
          <w:marTop w:val="0"/>
          <w:marBottom w:val="0"/>
          <w:divBdr>
            <w:top w:val="none" w:sz="0" w:space="0" w:color="auto"/>
            <w:left w:val="none" w:sz="0" w:space="0" w:color="auto"/>
            <w:bottom w:val="none" w:sz="0" w:space="0" w:color="auto"/>
            <w:right w:val="none" w:sz="0" w:space="0" w:color="auto"/>
          </w:divBdr>
        </w:div>
        <w:div w:id="856652589">
          <w:marLeft w:val="640"/>
          <w:marRight w:val="0"/>
          <w:marTop w:val="0"/>
          <w:marBottom w:val="0"/>
          <w:divBdr>
            <w:top w:val="none" w:sz="0" w:space="0" w:color="auto"/>
            <w:left w:val="none" w:sz="0" w:space="0" w:color="auto"/>
            <w:bottom w:val="none" w:sz="0" w:space="0" w:color="auto"/>
            <w:right w:val="none" w:sz="0" w:space="0" w:color="auto"/>
          </w:divBdr>
        </w:div>
        <w:div w:id="902642778">
          <w:marLeft w:val="640"/>
          <w:marRight w:val="0"/>
          <w:marTop w:val="0"/>
          <w:marBottom w:val="0"/>
          <w:divBdr>
            <w:top w:val="none" w:sz="0" w:space="0" w:color="auto"/>
            <w:left w:val="none" w:sz="0" w:space="0" w:color="auto"/>
            <w:bottom w:val="none" w:sz="0" w:space="0" w:color="auto"/>
            <w:right w:val="none" w:sz="0" w:space="0" w:color="auto"/>
          </w:divBdr>
        </w:div>
        <w:div w:id="1138457225">
          <w:marLeft w:val="640"/>
          <w:marRight w:val="0"/>
          <w:marTop w:val="0"/>
          <w:marBottom w:val="0"/>
          <w:divBdr>
            <w:top w:val="none" w:sz="0" w:space="0" w:color="auto"/>
            <w:left w:val="none" w:sz="0" w:space="0" w:color="auto"/>
            <w:bottom w:val="none" w:sz="0" w:space="0" w:color="auto"/>
            <w:right w:val="none" w:sz="0" w:space="0" w:color="auto"/>
          </w:divBdr>
        </w:div>
        <w:div w:id="1355569983">
          <w:marLeft w:val="640"/>
          <w:marRight w:val="0"/>
          <w:marTop w:val="0"/>
          <w:marBottom w:val="0"/>
          <w:divBdr>
            <w:top w:val="none" w:sz="0" w:space="0" w:color="auto"/>
            <w:left w:val="none" w:sz="0" w:space="0" w:color="auto"/>
            <w:bottom w:val="none" w:sz="0" w:space="0" w:color="auto"/>
            <w:right w:val="none" w:sz="0" w:space="0" w:color="auto"/>
          </w:divBdr>
        </w:div>
        <w:div w:id="1357803106">
          <w:marLeft w:val="640"/>
          <w:marRight w:val="0"/>
          <w:marTop w:val="0"/>
          <w:marBottom w:val="0"/>
          <w:divBdr>
            <w:top w:val="none" w:sz="0" w:space="0" w:color="auto"/>
            <w:left w:val="none" w:sz="0" w:space="0" w:color="auto"/>
            <w:bottom w:val="none" w:sz="0" w:space="0" w:color="auto"/>
            <w:right w:val="none" w:sz="0" w:space="0" w:color="auto"/>
          </w:divBdr>
        </w:div>
        <w:div w:id="1429303289">
          <w:marLeft w:val="640"/>
          <w:marRight w:val="0"/>
          <w:marTop w:val="0"/>
          <w:marBottom w:val="0"/>
          <w:divBdr>
            <w:top w:val="none" w:sz="0" w:space="0" w:color="auto"/>
            <w:left w:val="none" w:sz="0" w:space="0" w:color="auto"/>
            <w:bottom w:val="none" w:sz="0" w:space="0" w:color="auto"/>
            <w:right w:val="none" w:sz="0" w:space="0" w:color="auto"/>
          </w:divBdr>
        </w:div>
        <w:div w:id="1596480977">
          <w:marLeft w:val="640"/>
          <w:marRight w:val="0"/>
          <w:marTop w:val="0"/>
          <w:marBottom w:val="0"/>
          <w:divBdr>
            <w:top w:val="none" w:sz="0" w:space="0" w:color="auto"/>
            <w:left w:val="none" w:sz="0" w:space="0" w:color="auto"/>
            <w:bottom w:val="none" w:sz="0" w:space="0" w:color="auto"/>
            <w:right w:val="none" w:sz="0" w:space="0" w:color="auto"/>
          </w:divBdr>
        </w:div>
        <w:div w:id="1599100677">
          <w:marLeft w:val="640"/>
          <w:marRight w:val="0"/>
          <w:marTop w:val="0"/>
          <w:marBottom w:val="0"/>
          <w:divBdr>
            <w:top w:val="none" w:sz="0" w:space="0" w:color="auto"/>
            <w:left w:val="none" w:sz="0" w:space="0" w:color="auto"/>
            <w:bottom w:val="none" w:sz="0" w:space="0" w:color="auto"/>
            <w:right w:val="none" w:sz="0" w:space="0" w:color="auto"/>
          </w:divBdr>
        </w:div>
        <w:div w:id="1678340688">
          <w:marLeft w:val="640"/>
          <w:marRight w:val="0"/>
          <w:marTop w:val="0"/>
          <w:marBottom w:val="0"/>
          <w:divBdr>
            <w:top w:val="none" w:sz="0" w:space="0" w:color="auto"/>
            <w:left w:val="none" w:sz="0" w:space="0" w:color="auto"/>
            <w:bottom w:val="none" w:sz="0" w:space="0" w:color="auto"/>
            <w:right w:val="none" w:sz="0" w:space="0" w:color="auto"/>
          </w:divBdr>
        </w:div>
        <w:div w:id="1690255630">
          <w:marLeft w:val="640"/>
          <w:marRight w:val="0"/>
          <w:marTop w:val="0"/>
          <w:marBottom w:val="0"/>
          <w:divBdr>
            <w:top w:val="none" w:sz="0" w:space="0" w:color="auto"/>
            <w:left w:val="none" w:sz="0" w:space="0" w:color="auto"/>
            <w:bottom w:val="none" w:sz="0" w:space="0" w:color="auto"/>
            <w:right w:val="none" w:sz="0" w:space="0" w:color="auto"/>
          </w:divBdr>
        </w:div>
        <w:div w:id="2142187150">
          <w:marLeft w:val="640"/>
          <w:marRight w:val="0"/>
          <w:marTop w:val="0"/>
          <w:marBottom w:val="0"/>
          <w:divBdr>
            <w:top w:val="none" w:sz="0" w:space="0" w:color="auto"/>
            <w:left w:val="none" w:sz="0" w:space="0" w:color="auto"/>
            <w:bottom w:val="none" w:sz="0" w:space="0" w:color="auto"/>
            <w:right w:val="none" w:sz="0" w:space="0" w:color="auto"/>
          </w:divBdr>
        </w:div>
      </w:divsChild>
    </w:div>
    <w:div w:id="1496916365">
      <w:bodyDiv w:val="1"/>
      <w:marLeft w:val="0"/>
      <w:marRight w:val="0"/>
      <w:marTop w:val="0"/>
      <w:marBottom w:val="0"/>
      <w:divBdr>
        <w:top w:val="none" w:sz="0" w:space="0" w:color="auto"/>
        <w:left w:val="none" w:sz="0" w:space="0" w:color="auto"/>
        <w:bottom w:val="none" w:sz="0" w:space="0" w:color="auto"/>
        <w:right w:val="none" w:sz="0" w:space="0" w:color="auto"/>
      </w:divBdr>
      <w:divsChild>
        <w:div w:id="1029254953">
          <w:marLeft w:val="0"/>
          <w:marRight w:val="0"/>
          <w:marTop w:val="0"/>
          <w:marBottom w:val="0"/>
          <w:divBdr>
            <w:top w:val="none" w:sz="0" w:space="0" w:color="auto"/>
            <w:left w:val="none" w:sz="0" w:space="0" w:color="auto"/>
            <w:bottom w:val="none" w:sz="0" w:space="0" w:color="auto"/>
            <w:right w:val="none" w:sz="0" w:space="0" w:color="auto"/>
          </w:divBdr>
        </w:div>
      </w:divsChild>
    </w:div>
    <w:div w:id="1507358440">
      <w:bodyDiv w:val="1"/>
      <w:marLeft w:val="0"/>
      <w:marRight w:val="0"/>
      <w:marTop w:val="0"/>
      <w:marBottom w:val="0"/>
      <w:divBdr>
        <w:top w:val="none" w:sz="0" w:space="0" w:color="auto"/>
        <w:left w:val="none" w:sz="0" w:space="0" w:color="auto"/>
        <w:bottom w:val="none" w:sz="0" w:space="0" w:color="auto"/>
        <w:right w:val="none" w:sz="0" w:space="0" w:color="auto"/>
      </w:divBdr>
      <w:divsChild>
        <w:div w:id="10188998">
          <w:marLeft w:val="640"/>
          <w:marRight w:val="0"/>
          <w:marTop w:val="0"/>
          <w:marBottom w:val="0"/>
          <w:divBdr>
            <w:top w:val="none" w:sz="0" w:space="0" w:color="auto"/>
            <w:left w:val="none" w:sz="0" w:space="0" w:color="auto"/>
            <w:bottom w:val="none" w:sz="0" w:space="0" w:color="auto"/>
            <w:right w:val="none" w:sz="0" w:space="0" w:color="auto"/>
          </w:divBdr>
        </w:div>
        <w:div w:id="18357703">
          <w:marLeft w:val="640"/>
          <w:marRight w:val="0"/>
          <w:marTop w:val="0"/>
          <w:marBottom w:val="0"/>
          <w:divBdr>
            <w:top w:val="none" w:sz="0" w:space="0" w:color="auto"/>
            <w:left w:val="none" w:sz="0" w:space="0" w:color="auto"/>
            <w:bottom w:val="none" w:sz="0" w:space="0" w:color="auto"/>
            <w:right w:val="none" w:sz="0" w:space="0" w:color="auto"/>
          </w:divBdr>
        </w:div>
        <w:div w:id="282350597">
          <w:marLeft w:val="640"/>
          <w:marRight w:val="0"/>
          <w:marTop w:val="0"/>
          <w:marBottom w:val="0"/>
          <w:divBdr>
            <w:top w:val="none" w:sz="0" w:space="0" w:color="auto"/>
            <w:left w:val="none" w:sz="0" w:space="0" w:color="auto"/>
            <w:bottom w:val="none" w:sz="0" w:space="0" w:color="auto"/>
            <w:right w:val="none" w:sz="0" w:space="0" w:color="auto"/>
          </w:divBdr>
        </w:div>
        <w:div w:id="331951619">
          <w:marLeft w:val="640"/>
          <w:marRight w:val="0"/>
          <w:marTop w:val="0"/>
          <w:marBottom w:val="0"/>
          <w:divBdr>
            <w:top w:val="none" w:sz="0" w:space="0" w:color="auto"/>
            <w:left w:val="none" w:sz="0" w:space="0" w:color="auto"/>
            <w:bottom w:val="none" w:sz="0" w:space="0" w:color="auto"/>
            <w:right w:val="none" w:sz="0" w:space="0" w:color="auto"/>
          </w:divBdr>
        </w:div>
        <w:div w:id="352002585">
          <w:marLeft w:val="640"/>
          <w:marRight w:val="0"/>
          <w:marTop w:val="0"/>
          <w:marBottom w:val="0"/>
          <w:divBdr>
            <w:top w:val="none" w:sz="0" w:space="0" w:color="auto"/>
            <w:left w:val="none" w:sz="0" w:space="0" w:color="auto"/>
            <w:bottom w:val="none" w:sz="0" w:space="0" w:color="auto"/>
            <w:right w:val="none" w:sz="0" w:space="0" w:color="auto"/>
          </w:divBdr>
        </w:div>
        <w:div w:id="393742468">
          <w:marLeft w:val="640"/>
          <w:marRight w:val="0"/>
          <w:marTop w:val="0"/>
          <w:marBottom w:val="0"/>
          <w:divBdr>
            <w:top w:val="none" w:sz="0" w:space="0" w:color="auto"/>
            <w:left w:val="none" w:sz="0" w:space="0" w:color="auto"/>
            <w:bottom w:val="none" w:sz="0" w:space="0" w:color="auto"/>
            <w:right w:val="none" w:sz="0" w:space="0" w:color="auto"/>
          </w:divBdr>
        </w:div>
        <w:div w:id="672880641">
          <w:marLeft w:val="640"/>
          <w:marRight w:val="0"/>
          <w:marTop w:val="0"/>
          <w:marBottom w:val="0"/>
          <w:divBdr>
            <w:top w:val="none" w:sz="0" w:space="0" w:color="auto"/>
            <w:left w:val="none" w:sz="0" w:space="0" w:color="auto"/>
            <w:bottom w:val="none" w:sz="0" w:space="0" w:color="auto"/>
            <w:right w:val="none" w:sz="0" w:space="0" w:color="auto"/>
          </w:divBdr>
        </w:div>
        <w:div w:id="792401300">
          <w:marLeft w:val="640"/>
          <w:marRight w:val="0"/>
          <w:marTop w:val="0"/>
          <w:marBottom w:val="0"/>
          <w:divBdr>
            <w:top w:val="none" w:sz="0" w:space="0" w:color="auto"/>
            <w:left w:val="none" w:sz="0" w:space="0" w:color="auto"/>
            <w:bottom w:val="none" w:sz="0" w:space="0" w:color="auto"/>
            <w:right w:val="none" w:sz="0" w:space="0" w:color="auto"/>
          </w:divBdr>
        </w:div>
        <w:div w:id="882718722">
          <w:marLeft w:val="640"/>
          <w:marRight w:val="0"/>
          <w:marTop w:val="0"/>
          <w:marBottom w:val="0"/>
          <w:divBdr>
            <w:top w:val="none" w:sz="0" w:space="0" w:color="auto"/>
            <w:left w:val="none" w:sz="0" w:space="0" w:color="auto"/>
            <w:bottom w:val="none" w:sz="0" w:space="0" w:color="auto"/>
            <w:right w:val="none" w:sz="0" w:space="0" w:color="auto"/>
          </w:divBdr>
        </w:div>
        <w:div w:id="915364121">
          <w:marLeft w:val="640"/>
          <w:marRight w:val="0"/>
          <w:marTop w:val="0"/>
          <w:marBottom w:val="0"/>
          <w:divBdr>
            <w:top w:val="none" w:sz="0" w:space="0" w:color="auto"/>
            <w:left w:val="none" w:sz="0" w:space="0" w:color="auto"/>
            <w:bottom w:val="none" w:sz="0" w:space="0" w:color="auto"/>
            <w:right w:val="none" w:sz="0" w:space="0" w:color="auto"/>
          </w:divBdr>
        </w:div>
        <w:div w:id="1122655739">
          <w:marLeft w:val="640"/>
          <w:marRight w:val="0"/>
          <w:marTop w:val="0"/>
          <w:marBottom w:val="0"/>
          <w:divBdr>
            <w:top w:val="none" w:sz="0" w:space="0" w:color="auto"/>
            <w:left w:val="none" w:sz="0" w:space="0" w:color="auto"/>
            <w:bottom w:val="none" w:sz="0" w:space="0" w:color="auto"/>
            <w:right w:val="none" w:sz="0" w:space="0" w:color="auto"/>
          </w:divBdr>
        </w:div>
        <w:div w:id="1228298466">
          <w:marLeft w:val="640"/>
          <w:marRight w:val="0"/>
          <w:marTop w:val="0"/>
          <w:marBottom w:val="0"/>
          <w:divBdr>
            <w:top w:val="none" w:sz="0" w:space="0" w:color="auto"/>
            <w:left w:val="none" w:sz="0" w:space="0" w:color="auto"/>
            <w:bottom w:val="none" w:sz="0" w:space="0" w:color="auto"/>
            <w:right w:val="none" w:sz="0" w:space="0" w:color="auto"/>
          </w:divBdr>
        </w:div>
        <w:div w:id="1240746990">
          <w:marLeft w:val="640"/>
          <w:marRight w:val="0"/>
          <w:marTop w:val="0"/>
          <w:marBottom w:val="0"/>
          <w:divBdr>
            <w:top w:val="none" w:sz="0" w:space="0" w:color="auto"/>
            <w:left w:val="none" w:sz="0" w:space="0" w:color="auto"/>
            <w:bottom w:val="none" w:sz="0" w:space="0" w:color="auto"/>
            <w:right w:val="none" w:sz="0" w:space="0" w:color="auto"/>
          </w:divBdr>
        </w:div>
        <w:div w:id="1256864218">
          <w:marLeft w:val="640"/>
          <w:marRight w:val="0"/>
          <w:marTop w:val="0"/>
          <w:marBottom w:val="0"/>
          <w:divBdr>
            <w:top w:val="none" w:sz="0" w:space="0" w:color="auto"/>
            <w:left w:val="none" w:sz="0" w:space="0" w:color="auto"/>
            <w:bottom w:val="none" w:sz="0" w:space="0" w:color="auto"/>
            <w:right w:val="none" w:sz="0" w:space="0" w:color="auto"/>
          </w:divBdr>
        </w:div>
        <w:div w:id="1356345989">
          <w:marLeft w:val="640"/>
          <w:marRight w:val="0"/>
          <w:marTop w:val="0"/>
          <w:marBottom w:val="0"/>
          <w:divBdr>
            <w:top w:val="none" w:sz="0" w:space="0" w:color="auto"/>
            <w:left w:val="none" w:sz="0" w:space="0" w:color="auto"/>
            <w:bottom w:val="none" w:sz="0" w:space="0" w:color="auto"/>
            <w:right w:val="none" w:sz="0" w:space="0" w:color="auto"/>
          </w:divBdr>
        </w:div>
        <w:div w:id="1620146201">
          <w:marLeft w:val="640"/>
          <w:marRight w:val="0"/>
          <w:marTop w:val="0"/>
          <w:marBottom w:val="0"/>
          <w:divBdr>
            <w:top w:val="none" w:sz="0" w:space="0" w:color="auto"/>
            <w:left w:val="none" w:sz="0" w:space="0" w:color="auto"/>
            <w:bottom w:val="none" w:sz="0" w:space="0" w:color="auto"/>
            <w:right w:val="none" w:sz="0" w:space="0" w:color="auto"/>
          </w:divBdr>
        </w:div>
        <w:div w:id="1634867603">
          <w:marLeft w:val="640"/>
          <w:marRight w:val="0"/>
          <w:marTop w:val="0"/>
          <w:marBottom w:val="0"/>
          <w:divBdr>
            <w:top w:val="none" w:sz="0" w:space="0" w:color="auto"/>
            <w:left w:val="none" w:sz="0" w:space="0" w:color="auto"/>
            <w:bottom w:val="none" w:sz="0" w:space="0" w:color="auto"/>
            <w:right w:val="none" w:sz="0" w:space="0" w:color="auto"/>
          </w:divBdr>
        </w:div>
        <w:div w:id="1683438518">
          <w:marLeft w:val="640"/>
          <w:marRight w:val="0"/>
          <w:marTop w:val="0"/>
          <w:marBottom w:val="0"/>
          <w:divBdr>
            <w:top w:val="none" w:sz="0" w:space="0" w:color="auto"/>
            <w:left w:val="none" w:sz="0" w:space="0" w:color="auto"/>
            <w:bottom w:val="none" w:sz="0" w:space="0" w:color="auto"/>
            <w:right w:val="none" w:sz="0" w:space="0" w:color="auto"/>
          </w:divBdr>
        </w:div>
        <w:div w:id="1754356195">
          <w:marLeft w:val="640"/>
          <w:marRight w:val="0"/>
          <w:marTop w:val="0"/>
          <w:marBottom w:val="0"/>
          <w:divBdr>
            <w:top w:val="none" w:sz="0" w:space="0" w:color="auto"/>
            <w:left w:val="none" w:sz="0" w:space="0" w:color="auto"/>
            <w:bottom w:val="none" w:sz="0" w:space="0" w:color="auto"/>
            <w:right w:val="none" w:sz="0" w:space="0" w:color="auto"/>
          </w:divBdr>
        </w:div>
        <w:div w:id="1798791948">
          <w:marLeft w:val="640"/>
          <w:marRight w:val="0"/>
          <w:marTop w:val="0"/>
          <w:marBottom w:val="0"/>
          <w:divBdr>
            <w:top w:val="none" w:sz="0" w:space="0" w:color="auto"/>
            <w:left w:val="none" w:sz="0" w:space="0" w:color="auto"/>
            <w:bottom w:val="none" w:sz="0" w:space="0" w:color="auto"/>
            <w:right w:val="none" w:sz="0" w:space="0" w:color="auto"/>
          </w:divBdr>
        </w:div>
        <w:div w:id="1858038938">
          <w:marLeft w:val="640"/>
          <w:marRight w:val="0"/>
          <w:marTop w:val="0"/>
          <w:marBottom w:val="0"/>
          <w:divBdr>
            <w:top w:val="none" w:sz="0" w:space="0" w:color="auto"/>
            <w:left w:val="none" w:sz="0" w:space="0" w:color="auto"/>
            <w:bottom w:val="none" w:sz="0" w:space="0" w:color="auto"/>
            <w:right w:val="none" w:sz="0" w:space="0" w:color="auto"/>
          </w:divBdr>
        </w:div>
        <w:div w:id="1877809171">
          <w:marLeft w:val="640"/>
          <w:marRight w:val="0"/>
          <w:marTop w:val="0"/>
          <w:marBottom w:val="0"/>
          <w:divBdr>
            <w:top w:val="none" w:sz="0" w:space="0" w:color="auto"/>
            <w:left w:val="none" w:sz="0" w:space="0" w:color="auto"/>
            <w:bottom w:val="none" w:sz="0" w:space="0" w:color="auto"/>
            <w:right w:val="none" w:sz="0" w:space="0" w:color="auto"/>
          </w:divBdr>
        </w:div>
        <w:div w:id="2032027023">
          <w:marLeft w:val="640"/>
          <w:marRight w:val="0"/>
          <w:marTop w:val="0"/>
          <w:marBottom w:val="0"/>
          <w:divBdr>
            <w:top w:val="none" w:sz="0" w:space="0" w:color="auto"/>
            <w:left w:val="none" w:sz="0" w:space="0" w:color="auto"/>
            <w:bottom w:val="none" w:sz="0" w:space="0" w:color="auto"/>
            <w:right w:val="none" w:sz="0" w:space="0" w:color="auto"/>
          </w:divBdr>
        </w:div>
        <w:div w:id="2123764966">
          <w:marLeft w:val="640"/>
          <w:marRight w:val="0"/>
          <w:marTop w:val="0"/>
          <w:marBottom w:val="0"/>
          <w:divBdr>
            <w:top w:val="none" w:sz="0" w:space="0" w:color="auto"/>
            <w:left w:val="none" w:sz="0" w:space="0" w:color="auto"/>
            <w:bottom w:val="none" w:sz="0" w:space="0" w:color="auto"/>
            <w:right w:val="none" w:sz="0" w:space="0" w:color="auto"/>
          </w:divBdr>
        </w:div>
      </w:divsChild>
    </w:div>
    <w:div w:id="1521361199">
      <w:bodyDiv w:val="1"/>
      <w:marLeft w:val="0"/>
      <w:marRight w:val="0"/>
      <w:marTop w:val="0"/>
      <w:marBottom w:val="0"/>
      <w:divBdr>
        <w:top w:val="none" w:sz="0" w:space="0" w:color="auto"/>
        <w:left w:val="none" w:sz="0" w:space="0" w:color="auto"/>
        <w:bottom w:val="none" w:sz="0" w:space="0" w:color="auto"/>
        <w:right w:val="none" w:sz="0" w:space="0" w:color="auto"/>
      </w:divBdr>
    </w:div>
    <w:div w:id="1550727022">
      <w:bodyDiv w:val="1"/>
      <w:marLeft w:val="0"/>
      <w:marRight w:val="0"/>
      <w:marTop w:val="0"/>
      <w:marBottom w:val="0"/>
      <w:divBdr>
        <w:top w:val="none" w:sz="0" w:space="0" w:color="auto"/>
        <w:left w:val="none" w:sz="0" w:space="0" w:color="auto"/>
        <w:bottom w:val="none" w:sz="0" w:space="0" w:color="auto"/>
        <w:right w:val="none" w:sz="0" w:space="0" w:color="auto"/>
      </w:divBdr>
    </w:div>
    <w:div w:id="1551306437">
      <w:bodyDiv w:val="1"/>
      <w:marLeft w:val="0"/>
      <w:marRight w:val="0"/>
      <w:marTop w:val="0"/>
      <w:marBottom w:val="0"/>
      <w:divBdr>
        <w:top w:val="none" w:sz="0" w:space="0" w:color="auto"/>
        <w:left w:val="none" w:sz="0" w:space="0" w:color="auto"/>
        <w:bottom w:val="none" w:sz="0" w:space="0" w:color="auto"/>
        <w:right w:val="none" w:sz="0" w:space="0" w:color="auto"/>
      </w:divBdr>
      <w:divsChild>
        <w:div w:id="37709306">
          <w:marLeft w:val="640"/>
          <w:marRight w:val="0"/>
          <w:marTop w:val="0"/>
          <w:marBottom w:val="0"/>
          <w:divBdr>
            <w:top w:val="none" w:sz="0" w:space="0" w:color="auto"/>
            <w:left w:val="none" w:sz="0" w:space="0" w:color="auto"/>
            <w:bottom w:val="none" w:sz="0" w:space="0" w:color="auto"/>
            <w:right w:val="none" w:sz="0" w:space="0" w:color="auto"/>
          </w:divBdr>
        </w:div>
        <w:div w:id="112093250">
          <w:marLeft w:val="640"/>
          <w:marRight w:val="0"/>
          <w:marTop w:val="0"/>
          <w:marBottom w:val="0"/>
          <w:divBdr>
            <w:top w:val="none" w:sz="0" w:space="0" w:color="auto"/>
            <w:left w:val="none" w:sz="0" w:space="0" w:color="auto"/>
            <w:bottom w:val="none" w:sz="0" w:space="0" w:color="auto"/>
            <w:right w:val="none" w:sz="0" w:space="0" w:color="auto"/>
          </w:divBdr>
        </w:div>
        <w:div w:id="139664105">
          <w:marLeft w:val="640"/>
          <w:marRight w:val="0"/>
          <w:marTop w:val="0"/>
          <w:marBottom w:val="0"/>
          <w:divBdr>
            <w:top w:val="none" w:sz="0" w:space="0" w:color="auto"/>
            <w:left w:val="none" w:sz="0" w:space="0" w:color="auto"/>
            <w:bottom w:val="none" w:sz="0" w:space="0" w:color="auto"/>
            <w:right w:val="none" w:sz="0" w:space="0" w:color="auto"/>
          </w:divBdr>
        </w:div>
        <w:div w:id="153882825">
          <w:marLeft w:val="640"/>
          <w:marRight w:val="0"/>
          <w:marTop w:val="0"/>
          <w:marBottom w:val="0"/>
          <w:divBdr>
            <w:top w:val="none" w:sz="0" w:space="0" w:color="auto"/>
            <w:left w:val="none" w:sz="0" w:space="0" w:color="auto"/>
            <w:bottom w:val="none" w:sz="0" w:space="0" w:color="auto"/>
            <w:right w:val="none" w:sz="0" w:space="0" w:color="auto"/>
          </w:divBdr>
        </w:div>
        <w:div w:id="410543951">
          <w:marLeft w:val="640"/>
          <w:marRight w:val="0"/>
          <w:marTop w:val="0"/>
          <w:marBottom w:val="0"/>
          <w:divBdr>
            <w:top w:val="none" w:sz="0" w:space="0" w:color="auto"/>
            <w:left w:val="none" w:sz="0" w:space="0" w:color="auto"/>
            <w:bottom w:val="none" w:sz="0" w:space="0" w:color="auto"/>
            <w:right w:val="none" w:sz="0" w:space="0" w:color="auto"/>
          </w:divBdr>
        </w:div>
        <w:div w:id="426116106">
          <w:marLeft w:val="640"/>
          <w:marRight w:val="0"/>
          <w:marTop w:val="0"/>
          <w:marBottom w:val="0"/>
          <w:divBdr>
            <w:top w:val="none" w:sz="0" w:space="0" w:color="auto"/>
            <w:left w:val="none" w:sz="0" w:space="0" w:color="auto"/>
            <w:bottom w:val="none" w:sz="0" w:space="0" w:color="auto"/>
            <w:right w:val="none" w:sz="0" w:space="0" w:color="auto"/>
          </w:divBdr>
        </w:div>
        <w:div w:id="453867131">
          <w:marLeft w:val="640"/>
          <w:marRight w:val="0"/>
          <w:marTop w:val="0"/>
          <w:marBottom w:val="0"/>
          <w:divBdr>
            <w:top w:val="none" w:sz="0" w:space="0" w:color="auto"/>
            <w:left w:val="none" w:sz="0" w:space="0" w:color="auto"/>
            <w:bottom w:val="none" w:sz="0" w:space="0" w:color="auto"/>
            <w:right w:val="none" w:sz="0" w:space="0" w:color="auto"/>
          </w:divBdr>
        </w:div>
        <w:div w:id="524830993">
          <w:marLeft w:val="640"/>
          <w:marRight w:val="0"/>
          <w:marTop w:val="0"/>
          <w:marBottom w:val="0"/>
          <w:divBdr>
            <w:top w:val="none" w:sz="0" w:space="0" w:color="auto"/>
            <w:left w:val="none" w:sz="0" w:space="0" w:color="auto"/>
            <w:bottom w:val="none" w:sz="0" w:space="0" w:color="auto"/>
            <w:right w:val="none" w:sz="0" w:space="0" w:color="auto"/>
          </w:divBdr>
        </w:div>
        <w:div w:id="528490269">
          <w:marLeft w:val="640"/>
          <w:marRight w:val="0"/>
          <w:marTop w:val="0"/>
          <w:marBottom w:val="0"/>
          <w:divBdr>
            <w:top w:val="none" w:sz="0" w:space="0" w:color="auto"/>
            <w:left w:val="none" w:sz="0" w:space="0" w:color="auto"/>
            <w:bottom w:val="none" w:sz="0" w:space="0" w:color="auto"/>
            <w:right w:val="none" w:sz="0" w:space="0" w:color="auto"/>
          </w:divBdr>
        </w:div>
        <w:div w:id="531266922">
          <w:marLeft w:val="640"/>
          <w:marRight w:val="0"/>
          <w:marTop w:val="0"/>
          <w:marBottom w:val="0"/>
          <w:divBdr>
            <w:top w:val="none" w:sz="0" w:space="0" w:color="auto"/>
            <w:left w:val="none" w:sz="0" w:space="0" w:color="auto"/>
            <w:bottom w:val="none" w:sz="0" w:space="0" w:color="auto"/>
            <w:right w:val="none" w:sz="0" w:space="0" w:color="auto"/>
          </w:divBdr>
        </w:div>
        <w:div w:id="626468504">
          <w:marLeft w:val="640"/>
          <w:marRight w:val="0"/>
          <w:marTop w:val="0"/>
          <w:marBottom w:val="0"/>
          <w:divBdr>
            <w:top w:val="none" w:sz="0" w:space="0" w:color="auto"/>
            <w:left w:val="none" w:sz="0" w:space="0" w:color="auto"/>
            <w:bottom w:val="none" w:sz="0" w:space="0" w:color="auto"/>
            <w:right w:val="none" w:sz="0" w:space="0" w:color="auto"/>
          </w:divBdr>
        </w:div>
        <w:div w:id="768623316">
          <w:marLeft w:val="640"/>
          <w:marRight w:val="0"/>
          <w:marTop w:val="0"/>
          <w:marBottom w:val="0"/>
          <w:divBdr>
            <w:top w:val="none" w:sz="0" w:space="0" w:color="auto"/>
            <w:left w:val="none" w:sz="0" w:space="0" w:color="auto"/>
            <w:bottom w:val="none" w:sz="0" w:space="0" w:color="auto"/>
            <w:right w:val="none" w:sz="0" w:space="0" w:color="auto"/>
          </w:divBdr>
        </w:div>
        <w:div w:id="771440110">
          <w:marLeft w:val="640"/>
          <w:marRight w:val="0"/>
          <w:marTop w:val="0"/>
          <w:marBottom w:val="0"/>
          <w:divBdr>
            <w:top w:val="none" w:sz="0" w:space="0" w:color="auto"/>
            <w:left w:val="none" w:sz="0" w:space="0" w:color="auto"/>
            <w:bottom w:val="none" w:sz="0" w:space="0" w:color="auto"/>
            <w:right w:val="none" w:sz="0" w:space="0" w:color="auto"/>
          </w:divBdr>
        </w:div>
        <w:div w:id="839195410">
          <w:marLeft w:val="640"/>
          <w:marRight w:val="0"/>
          <w:marTop w:val="0"/>
          <w:marBottom w:val="0"/>
          <w:divBdr>
            <w:top w:val="none" w:sz="0" w:space="0" w:color="auto"/>
            <w:left w:val="none" w:sz="0" w:space="0" w:color="auto"/>
            <w:bottom w:val="none" w:sz="0" w:space="0" w:color="auto"/>
            <w:right w:val="none" w:sz="0" w:space="0" w:color="auto"/>
          </w:divBdr>
        </w:div>
        <w:div w:id="1164933599">
          <w:marLeft w:val="640"/>
          <w:marRight w:val="0"/>
          <w:marTop w:val="0"/>
          <w:marBottom w:val="0"/>
          <w:divBdr>
            <w:top w:val="none" w:sz="0" w:space="0" w:color="auto"/>
            <w:left w:val="none" w:sz="0" w:space="0" w:color="auto"/>
            <w:bottom w:val="none" w:sz="0" w:space="0" w:color="auto"/>
            <w:right w:val="none" w:sz="0" w:space="0" w:color="auto"/>
          </w:divBdr>
        </w:div>
        <w:div w:id="1350251634">
          <w:marLeft w:val="640"/>
          <w:marRight w:val="0"/>
          <w:marTop w:val="0"/>
          <w:marBottom w:val="0"/>
          <w:divBdr>
            <w:top w:val="none" w:sz="0" w:space="0" w:color="auto"/>
            <w:left w:val="none" w:sz="0" w:space="0" w:color="auto"/>
            <w:bottom w:val="none" w:sz="0" w:space="0" w:color="auto"/>
            <w:right w:val="none" w:sz="0" w:space="0" w:color="auto"/>
          </w:divBdr>
        </w:div>
        <w:div w:id="1407268013">
          <w:marLeft w:val="640"/>
          <w:marRight w:val="0"/>
          <w:marTop w:val="0"/>
          <w:marBottom w:val="0"/>
          <w:divBdr>
            <w:top w:val="none" w:sz="0" w:space="0" w:color="auto"/>
            <w:left w:val="none" w:sz="0" w:space="0" w:color="auto"/>
            <w:bottom w:val="none" w:sz="0" w:space="0" w:color="auto"/>
            <w:right w:val="none" w:sz="0" w:space="0" w:color="auto"/>
          </w:divBdr>
        </w:div>
        <w:div w:id="1440107269">
          <w:marLeft w:val="640"/>
          <w:marRight w:val="0"/>
          <w:marTop w:val="0"/>
          <w:marBottom w:val="0"/>
          <w:divBdr>
            <w:top w:val="none" w:sz="0" w:space="0" w:color="auto"/>
            <w:left w:val="none" w:sz="0" w:space="0" w:color="auto"/>
            <w:bottom w:val="none" w:sz="0" w:space="0" w:color="auto"/>
            <w:right w:val="none" w:sz="0" w:space="0" w:color="auto"/>
          </w:divBdr>
        </w:div>
        <w:div w:id="1507016009">
          <w:marLeft w:val="640"/>
          <w:marRight w:val="0"/>
          <w:marTop w:val="0"/>
          <w:marBottom w:val="0"/>
          <w:divBdr>
            <w:top w:val="none" w:sz="0" w:space="0" w:color="auto"/>
            <w:left w:val="none" w:sz="0" w:space="0" w:color="auto"/>
            <w:bottom w:val="none" w:sz="0" w:space="0" w:color="auto"/>
            <w:right w:val="none" w:sz="0" w:space="0" w:color="auto"/>
          </w:divBdr>
        </w:div>
        <w:div w:id="1572152640">
          <w:marLeft w:val="640"/>
          <w:marRight w:val="0"/>
          <w:marTop w:val="0"/>
          <w:marBottom w:val="0"/>
          <w:divBdr>
            <w:top w:val="none" w:sz="0" w:space="0" w:color="auto"/>
            <w:left w:val="none" w:sz="0" w:space="0" w:color="auto"/>
            <w:bottom w:val="none" w:sz="0" w:space="0" w:color="auto"/>
            <w:right w:val="none" w:sz="0" w:space="0" w:color="auto"/>
          </w:divBdr>
        </w:div>
        <w:div w:id="1608732364">
          <w:marLeft w:val="640"/>
          <w:marRight w:val="0"/>
          <w:marTop w:val="0"/>
          <w:marBottom w:val="0"/>
          <w:divBdr>
            <w:top w:val="none" w:sz="0" w:space="0" w:color="auto"/>
            <w:left w:val="none" w:sz="0" w:space="0" w:color="auto"/>
            <w:bottom w:val="none" w:sz="0" w:space="0" w:color="auto"/>
            <w:right w:val="none" w:sz="0" w:space="0" w:color="auto"/>
          </w:divBdr>
        </w:div>
        <w:div w:id="1680935308">
          <w:marLeft w:val="640"/>
          <w:marRight w:val="0"/>
          <w:marTop w:val="0"/>
          <w:marBottom w:val="0"/>
          <w:divBdr>
            <w:top w:val="none" w:sz="0" w:space="0" w:color="auto"/>
            <w:left w:val="none" w:sz="0" w:space="0" w:color="auto"/>
            <w:bottom w:val="none" w:sz="0" w:space="0" w:color="auto"/>
            <w:right w:val="none" w:sz="0" w:space="0" w:color="auto"/>
          </w:divBdr>
        </w:div>
        <w:div w:id="1698120329">
          <w:marLeft w:val="640"/>
          <w:marRight w:val="0"/>
          <w:marTop w:val="0"/>
          <w:marBottom w:val="0"/>
          <w:divBdr>
            <w:top w:val="none" w:sz="0" w:space="0" w:color="auto"/>
            <w:left w:val="none" w:sz="0" w:space="0" w:color="auto"/>
            <w:bottom w:val="none" w:sz="0" w:space="0" w:color="auto"/>
            <w:right w:val="none" w:sz="0" w:space="0" w:color="auto"/>
          </w:divBdr>
        </w:div>
        <w:div w:id="1791391172">
          <w:marLeft w:val="640"/>
          <w:marRight w:val="0"/>
          <w:marTop w:val="0"/>
          <w:marBottom w:val="0"/>
          <w:divBdr>
            <w:top w:val="none" w:sz="0" w:space="0" w:color="auto"/>
            <w:left w:val="none" w:sz="0" w:space="0" w:color="auto"/>
            <w:bottom w:val="none" w:sz="0" w:space="0" w:color="auto"/>
            <w:right w:val="none" w:sz="0" w:space="0" w:color="auto"/>
          </w:divBdr>
        </w:div>
        <w:div w:id="2034528916">
          <w:marLeft w:val="640"/>
          <w:marRight w:val="0"/>
          <w:marTop w:val="0"/>
          <w:marBottom w:val="0"/>
          <w:divBdr>
            <w:top w:val="none" w:sz="0" w:space="0" w:color="auto"/>
            <w:left w:val="none" w:sz="0" w:space="0" w:color="auto"/>
            <w:bottom w:val="none" w:sz="0" w:space="0" w:color="auto"/>
            <w:right w:val="none" w:sz="0" w:space="0" w:color="auto"/>
          </w:divBdr>
        </w:div>
        <w:div w:id="2123377488">
          <w:marLeft w:val="640"/>
          <w:marRight w:val="0"/>
          <w:marTop w:val="0"/>
          <w:marBottom w:val="0"/>
          <w:divBdr>
            <w:top w:val="none" w:sz="0" w:space="0" w:color="auto"/>
            <w:left w:val="none" w:sz="0" w:space="0" w:color="auto"/>
            <w:bottom w:val="none" w:sz="0" w:space="0" w:color="auto"/>
            <w:right w:val="none" w:sz="0" w:space="0" w:color="auto"/>
          </w:divBdr>
        </w:div>
        <w:div w:id="2125268177">
          <w:marLeft w:val="640"/>
          <w:marRight w:val="0"/>
          <w:marTop w:val="0"/>
          <w:marBottom w:val="0"/>
          <w:divBdr>
            <w:top w:val="none" w:sz="0" w:space="0" w:color="auto"/>
            <w:left w:val="none" w:sz="0" w:space="0" w:color="auto"/>
            <w:bottom w:val="none" w:sz="0" w:space="0" w:color="auto"/>
            <w:right w:val="none" w:sz="0" w:space="0" w:color="auto"/>
          </w:divBdr>
        </w:div>
      </w:divsChild>
    </w:div>
    <w:div w:id="1555043141">
      <w:bodyDiv w:val="1"/>
      <w:marLeft w:val="0"/>
      <w:marRight w:val="0"/>
      <w:marTop w:val="0"/>
      <w:marBottom w:val="0"/>
      <w:divBdr>
        <w:top w:val="none" w:sz="0" w:space="0" w:color="auto"/>
        <w:left w:val="none" w:sz="0" w:space="0" w:color="auto"/>
        <w:bottom w:val="none" w:sz="0" w:space="0" w:color="auto"/>
        <w:right w:val="none" w:sz="0" w:space="0" w:color="auto"/>
      </w:divBdr>
      <w:divsChild>
        <w:div w:id="785152625">
          <w:marLeft w:val="0"/>
          <w:marRight w:val="0"/>
          <w:marTop w:val="0"/>
          <w:marBottom w:val="0"/>
          <w:divBdr>
            <w:top w:val="none" w:sz="0" w:space="0" w:color="auto"/>
            <w:left w:val="none" w:sz="0" w:space="0" w:color="auto"/>
            <w:bottom w:val="none" w:sz="0" w:space="0" w:color="auto"/>
            <w:right w:val="none" w:sz="0" w:space="0" w:color="auto"/>
          </w:divBdr>
        </w:div>
      </w:divsChild>
    </w:div>
    <w:div w:id="1573395924">
      <w:bodyDiv w:val="1"/>
      <w:marLeft w:val="0"/>
      <w:marRight w:val="0"/>
      <w:marTop w:val="0"/>
      <w:marBottom w:val="0"/>
      <w:divBdr>
        <w:top w:val="none" w:sz="0" w:space="0" w:color="auto"/>
        <w:left w:val="none" w:sz="0" w:space="0" w:color="auto"/>
        <w:bottom w:val="none" w:sz="0" w:space="0" w:color="auto"/>
        <w:right w:val="none" w:sz="0" w:space="0" w:color="auto"/>
      </w:divBdr>
      <w:divsChild>
        <w:div w:id="89742639">
          <w:marLeft w:val="640"/>
          <w:marRight w:val="0"/>
          <w:marTop w:val="0"/>
          <w:marBottom w:val="0"/>
          <w:divBdr>
            <w:top w:val="none" w:sz="0" w:space="0" w:color="auto"/>
            <w:left w:val="none" w:sz="0" w:space="0" w:color="auto"/>
            <w:bottom w:val="none" w:sz="0" w:space="0" w:color="auto"/>
            <w:right w:val="none" w:sz="0" w:space="0" w:color="auto"/>
          </w:divBdr>
        </w:div>
        <w:div w:id="97452116">
          <w:marLeft w:val="640"/>
          <w:marRight w:val="0"/>
          <w:marTop w:val="0"/>
          <w:marBottom w:val="0"/>
          <w:divBdr>
            <w:top w:val="none" w:sz="0" w:space="0" w:color="auto"/>
            <w:left w:val="none" w:sz="0" w:space="0" w:color="auto"/>
            <w:bottom w:val="none" w:sz="0" w:space="0" w:color="auto"/>
            <w:right w:val="none" w:sz="0" w:space="0" w:color="auto"/>
          </w:divBdr>
        </w:div>
        <w:div w:id="104470437">
          <w:marLeft w:val="640"/>
          <w:marRight w:val="0"/>
          <w:marTop w:val="0"/>
          <w:marBottom w:val="0"/>
          <w:divBdr>
            <w:top w:val="none" w:sz="0" w:space="0" w:color="auto"/>
            <w:left w:val="none" w:sz="0" w:space="0" w:color="auto"/>
            <w:bottom w:val="none" w:sz="0" w:space="0" w:color="auto"/>
            <w:right w:val="none" w:sz="0" w:space="0" w:color="auto"/>
          </w:divBdr>
        </w:div>
        <w:div w:id="135925312">
          <w:marLeft w:val="640"/>
          <w:marRight w:val="0"/>
          <w:marTop w:val="0"/>
          <w:marBottom w:val="0"/>
          <w:divBdr>
            <w:top w:val="none" w:sz="0" w:space="0" w:color="auto"/>
            <w:left w:val="none" w:sz="0" w:space="0" w:color="auto"/>
            <w:bottom w:val="none" w:sz="0" w:space="0" w:color="auto"/>
            <w:right w:val="none" w:sz="0" w:space="0" w:color="auto"/>
          </w:divBdr>
        </w:div>
        <w:div w:id="234971241">
          <w:marLeft w:val="640"/>
          <w:marRight w:val="0"/>
          <w:marTop w:val="0"/>
          <w:marBottom w:val="0"/>
          <w:divBdr>
            <w:top w:val="none" w:sz="0" w:space="0" w:color="auto"/>
            <w:left w:val="none" w:sz="0" w:space="0" w:color="auto"/>
            <w:bottom w:val="none" w:sz="0" w:space="0" w:color="auto"/>
            <w:right w:val="none" w:sz="0" w:space="0" w:color="auto"/>
          </w:divBdr>
        </w:div>
        <w:div w:id="309792562">
          <w:marLeft w:val="640"/>
          <w:marRight w:val="0"/>
          <w:marTop w:val="0"/>
          <w:marBottom w:val="0"/>
          <w:divBdr>
            <w:top w:val="none" w:sz="0" w:space="0" w:color="auto"/>
            <w:left w:val="none" w:sz="0" w:space="0" w:color="auto"/>
            <w:bottom w:val="none" w:sz="0" w:space="0" w:color="auto"/>
            <w:right w:val="none" w:sz="0" w:space="0" w:color="auto"/>
          </w:divBdr>
        </w:div>
        <w:div w:id="325473984">
          <w:marLeft w:val="640"/>
          <w:marRight w:val="0"/>
          <w:marTop w:val="0"/>
          <w:marBottom w:val="0"/>
          <w:divBdr>
            <w:top w:val="none" w:sz="0" w:space="0" w:color="auto"/>
            <w:left w:val="none" w:sz="0" w:space="0" w:color="auto"/>
            <w:bottom w:val="none" w:sz="0" w:space="0" w:color="auto"/>
            <w:right w:val="none" w:sz="0" w:space="0" w:color="auto"/>
          </w:divBdr>
        </w:div>
        <w:div w:id="562721753">
          <w:marLeft w:val="640"/>
          <w:marRight w:val="0"/>
          <w:marTop w:val="0"/>
          <w:marBottom w:val="0"/>
          <w:divBdr>
            <w:top w:val="none" w:sz="0" w:space="0" w:color="auto"/>
            <w:left w:val="none" w:sz="0" w:space="0" w:color="auto"/>
            <w:bottom w:val="none" w:sz="0" w:space="0" w:color="auto"/>
            <w:right w:val="none" w:sz="0" w:space="0" w:color="auto"/>
          </w:divBdr>
        </w:div>
        <w:div w:id="593900065">
          <w:marLeft w:val="640"/>
          <w:marRight w:val="0"/>
          <w:marTop w:val="0"/>
          <w:marBottom w:val="0"/>
          <w:divBdr>
            <w:top w:val="none" w:sz="0" w:space="0" w:color="auto"/>
            <w:left w:val="none" w:sz="0" w:space="0" w:color="auto"/>
            <w:bottom w:val="none" w:sz="0" w:space="0" w:color="auto"/>
            <w:right w:val="none" w:sz="0" w:space="0" w:color="auto"/>
          </w:divBdr>
        </w:div>
        <w:div w:id="660624748">
          <w:marLeft w:val="640"/>
          <w:marRight w:val="0"/>
          <w:marTop w:val="0"/>
          <w:marBottom w:val="0"/>
          <w:divBdr>
            <w:top w:val="none" w:sz="0" w:space="0" w:color="auto"/>
            <w:left w:val="none" w:sz="0" w:space="0" w:color="auto"/>
            <w:bottom w:val="none" w:sz="0" w:space="0" w:color="auto"/>
            <w:right w:val="none" w:sz="0" w:space="0" w:color="auto"/>
          </w:divBdr>
        </w:div>
        <w:div w:id="662667235">
          <w:marLeft w:val="640"/>
          <w:marRight w:val="0"/>
          <w:marTop w:val="0"/>
          <w:marBottom w:val="0"/>
          <w:divBdr>
            <w:top w:val="none" w:sz="0" w:space="0" w:color="auto"/>
            <w:left w:val="none" w:sz="0" w:space="0" w:color="auto"/>
            <w:bottom w:val="none" w:sz="0" w:space="0" w:color="auto"/>
            <w:right w:val="none" w:sz="0" w:space="0" w:color="auto"/>
          </w:divBdr>
        </w:div>
        <w:div w:id="767887968">
          <w:marLeft w:val="640"/>
          <w:marRight w:val="0"/>
          <w:marTop w:val="0"/>
          <w:marBottom w:val="0"/>
          <w:divBdr>
            <w:top w:val="none" w:sz="0" w:space="0" w:color="auto"/>
            <w:left w:val="none" w:sz="0" w:space="0" w:color="auto"/>
            <w:bottom w:val="none" w:sz="0" w:space="0" w:color="auto"/>
            <w:right w:val="none" w:sz="0" w:space="0" w:color="auto"/>
          </w:divBdr>
        </w:div>
        <w:div w:id="920024861">
          <w:marLeft w:val="640"/>
          <w:marRight w:val="0"/>
          <w:marTop w:val="0"/>
          <w:marBottom w:val="0"/>
          <w:divBdr>
            <w:top w:val="none" w:sz="0" w:space="0" w:color="auto"/>
            <w:left w:val="none" w:sz="0" w:space="0" w:color="auto"/>
            <w:bottom w:val="none" w:sz="0" w:space="0" w:color="auto"/>
            <w:right w:val="none" w:sz="0" w:space="0" w:color="auto"/>
          </w:divBdr>
        </w:div>
        <w:div w:id="994457371">
          <w:marLeft w:val="640"/>
          <w:marRight w:val="0"/>
          <w:marTop w:val="0"/>
          <w:marBottom w:val="0"/>
          <w:divBdr>
            <w:top w:val="none" w:sz="0" w:space="0" w:color="auto"/>
            <w:left w:val="none" w:sz="0" w:space="0" w:color="auto"/>
            <w:bottom w:val="none" w:sz="0" w:space="0" w:color="auto"/>
            <w:right w:val="none" w:sz="0" w:space="0" w:color="auto"/>
          </w:divBdr>
        </w:div>
        <w:div w:id="1298292854">
          <w:marLeft w:val="640"/>
          <w:marRight w:val="0"/>
          <w:marTop w:val="0"/>
          <w:marBottom w:val="0"/>
          <w:divBdr>
            <w:top w:val="none" w:sz="0" w:space="0" w:color="auto"/>
            <w:left w:val="none" w:sz="0" w:space="0" w:color="auto"/>
            <w:bottom w:val="none" w:sz="0" w:space="0" w:color="auto"/>
            <w:right w:val="none" w:sz="0" w:space="0" w:color="auto"/>
          </w:divBdr>
        </w:div>
        <w:div w:id="1329013781">
          <w:marLeft w:val="640"/>
          <w:marRight w:val="0"/>
          <w:marTop w:val="0"/>
          <w:marBottom w:val="0"/>
          <w:divBdr>
            <w:top w:val="none" w:sz="0" w:space="0" w:color="auto"/>
            <w:left w:val="none" w:sz="0" w:space="0" w:color="auto"/>
            <w:bottom w:val="none" w:sz="0" w:space="0" w:color="auto"/>
            <w:right w:val="none" w:sz="0" w:space="0" w:color="auto"/>
          </w:divBdr>
        </w:div>
        <w:div w:id="1339118613">
          <w:marLeft w:val="640"/>
          <w:marRight w:val="0"/>
          <w:marTop w:val="0"/>
          <w:marBottom w:val="0"/>
          <w:divBdr>
            <w:top w:val="none" w:sz="0" w:space="0" w:color="auto"/>
            <w:left w:val="none" w:sz="0" w:space="0" w:color="auto"/>
            <w:bottom w:val="none" w:sz="0" w:space="0" w:color="auto"/>
            <w:right w:val="none" w:sz="0" w:space="0" w:color="auto"/>
          </w:divBdr>
        </w:div>
        <w:div w:id="1381712810">
          <w:marLeft w:val="640"/>
          <w:marRight w:val="0"/>
          <w:marTop w:val="0"/>
          <w:marBottom w:val="0"/>
          <w:divBdr>
            <w:top w:val="none" w:sz="0" w:space="0" w:color="auto"/>
            <w:left w:val="none" w:sz="0" w:space="0" w:color="auto"/>
            <w:bottom w:val="none" w:sz="0" w:space="0" w:color="auto"/>
            <w:right w:val="none" w:sz="0" w:space="0" w:color="auto"/>
          </w:divBdr>
        </w:div>
        <w:div w:id="1398045572">
          <w:marLeft w:val="640"/>
          <w:marRight w:val="0"/>
          <w:marTop w:val="0"/>
          <w:marBottom w:val="0"/>
          <w:divBdr>
            <w:top w:val="none" w:sz="0" w:space="0" w:color="auto"/>
            <w:left w:val="none" w:sz="0" w:space="0" w:color="auto"/>
            <w:bottom w:val="none" w:sz="0" w:space="0" w:color="auto"/>
            <w:right w:val="none" w:sz="0" w:space="0" w:color="auto"/>
          </w:divBdr>
        </w:div>
        <w:div w:id="1440370515">
          <w:marLeft w:val="640"/>
          <w:marRight w:val="0"/>
          <w:marTop w:val="0"/>
          <w:marBottom w:val="0"/>
          <w:divBdr>
            <w:top w:val="none" w:sz="0" w:space="0" w:color="auto"/>
            <w:left w:val="none" w:sz="0" w:space="0" w:color="auto"/>
            <w:bottom w:val="none" w:sz="0" w:space="0" w:color="auto"/>
            <w:right w:val="none" w:sz="0" w:space="0" w:color="auto"/>
          </w:divBdr>
        </w:div>
        <w:div w:id="1447845059">
          <w:marLeft w:val="640"/>
          <w:marRight w:val="0"/>
          <w:marTop w:val="0"/>
          <w:marBottom w:val="0"/>
          <w:divBdr>
            <w:top w:val="none" w:sz="0" w:space="0" w:color="auto"/>
            <w:left w:val="none" w:sz="0" w:space="0" w:color="auto"/>
            <w:bottom w:val="none" w:sz="0" w:space="0" w:color="auto"/>
            <w:right w:val="none" w:sz="0" w:space="0" w:color="auto"/>
          </w:divBdr>
        </w:div>
        <w:div w:id="1558053941">
          <w:marLeft w:val="640"/>
          <w:marRight w:val="0"/>
          <w:marTop w:val="0"/>
          <w:marBottom w:val="0"/>
          <w:divBdr>
            <w:top w:val="none" w:sz="0" w:space="0" w:color="auto"/>
            <w:left w:val="none" w:sz="0" w:space="0" w:color="auto"/>
            <w:bottom w:val="none" w:sz="0" w:space="0" w:color="auto"/>
            <w:right w:val="none" w:sz="0" w:space="0" w:color="auto"/>
          </w:divBdr>
        </w:div>
        <w:div w:id="1590310521">
          <w:marLeft w:val="640"/>
          <w:marRight w:val="0"/>
          <w:marTop w:val="0"/>
          <w:marBottom w:val="0"/>
          <w:divBdr>
            <w:top w:val="none" w:sz="0" w:space="0" w:color="auto"/>
            <w:left w:val="none" w:sz="0" w:space="0" w:color="auto"/>
            <w:bottom w:val="none" w:sz="0" w:space="0" w:color="auto"/>
            <w:right w:val="none" w:sz="0" w:space="0" w:color="auto"/>
          </w:divBdr>
        </w:div>
        <w:div w:id="1666203118">
          <w:marLeft w:val="640"/>
          <w:marRight w:val="0"/>
          <w:marTop w:val="0"/>
          <w:marBottom w:val="0"/>
          <w:divBdr>
            <w:top w:val="none" w:sz="0" w:space="0" w:color="auto"/>
            <w:left w:val="none" w:sz="0" w:space="0" w:color="auto"/>
            <w:bottom w:val="none" w:sz="0" w:space="0" w:color="auto"/>
            <w:right w:val="none" w:sz="0" w:space="0" w:color="auto"/>
          </w:divBdr>
        </w:div>
        <w:div w:id="1723018410">
          <w:marLeft w:val="640"/>
          <w:marRight w:val="0"/>
          <w:marTop w:val="0"/>
          <w:marBottom w:val="0"/>
          <w:divBdr>
            <w:top w:val="none" w:sz="0" w:space="0" w:color="auto"/>
            <w:left w:val="none" w:sz="0" w:space="0" w:color="auto"/>
            <w:bottom w:val="none" w:sz="0" w:space="0" w:color="auto"/>
            <w:right w:val="none" w:sz="0" w:space="0" w:color="auto"/>
          </w:divBdr>
        </w:div>
        <w:div w:id="1803422120">
          <w:marLeft w:val="640"/>
          <w:marRight w:val="0"/>
          <w:marTop w:val="0"/>
          <w:marBottom w:val="0"/>
          <w:divBdr>
            <w:top w:val="none" w:sz="0" w:space="0" w:color="auto"/>
            <w:left w:val="none" w:sz="0" w:space="0" w:color="auto"/>
            <w:bottom w:val="none" w:sz="0" w:space="0" w:color="auto"/>
            <w:right w:val="none" w:sz="0" w:space="0" w:color="auto"/>
          </w:divBdr>
        </w:div>
        <w:div w:id="1961573692">
          <w:marLeft w:val="640"/>
          <w:marRight w:val="0"/>
          <w:marTop w:val="0"/>
          <w:marBottom w:val="0"/>
          <w:divBdr>
            <w:top w:val="none" w:sz="0" w:space="0" w:color="auto"/>
            <w:left w:val="none" w:sz="0" w:space="0" w:color="auto"/>
            <w:bottom w:val="none" w:sz="0" w:space="0" w:color="auto"/>
            <w:right w:val="none" w:sz="0" w:space="0" w:color="auto"/>
          </w:divBdr>
        </w:div>
      </w:divsChild>
    </w:div>
    <w:div w:id="1574511546">
      <w:bodyDiv w:val="1"/>
      <w:marLeft w:val="0"/>
      <w:marRight w:val="0"/>
      <w:marTop w:val="0"/>
      <w:marBottom w:val="0"/>
      <w:divBdr>
        <w:top w:val="none" w:sz="0" w:space="0" w:color="auto"/>
        <w:left w:val="none" w:sz="0" w:space="0" w:color="auto"/>
        <w:bottom w:val="none" w:sz="0" w:space="0" w:color="auto"/>
        <w:right w:val="none" w:sz="0" w:space="0" w:color="auto"/>
      </w:divBdr>
      <w:divsChild>
        <w:div w:id="32930312">
          <w:marLeft w:val="640"/>
          <w:marRight w:val="0"/>
          <w:marTop w:val="0"/>
          <w:marBottom w:val="0"/>
          <w:divBdr>
            <w:top w:val="none" w:sz="0" w:space="0" w:color="auto"/>
            <w:left w:val="none" w:sz="0" w:space="0" w:color="auto"/>
            <w:bottom w:val="none" w:sz="0" w:space="0" w:color="auto"/>
            <w:right w:val="none" w:sz="0" w:space="0" w:color="auto"/>
          </w:divBdr>
        </w:div>
        <w:div w:id="63183064">
          <w:marLeft w:val="640"/>
          <w:marRight w:val="0"/>
          <w:marTop w:val="0"/>
          <w:marBottom w:val="0"/>
          <w:divBdr>
            <w:top w:val="none" w:sz="0" w:space="0" w:color="auto"/>
            <w:left w:val="none" w:sz="0" w:space="0" w:color="auto"/>
            <w:bottom w:val="none" w:sz="0" w:space="0" w:color="auto"/>
            <w:right w:val="none" w:sz="0" w:space="0" w:color="auto"/>
          </w:divBdr>
        </w:div>
        <w:div w:id="97877671">
          <w:marLeft w:val="640"/>
          <w:marRight w:val="0"/>
          <w:marTop w:val="0"/>
          <w:marBottom w:val="0"/>
          <w:divBdr>
            <w:top w:val="none" w:sz="0" w:space="0" w:color="auto"/>
            <w:left w:val="none" w:sz="0" w:space="0" w:color="auto"/>
            <w:bottom w:val="none" w:sz="0" w:space="0" w:color="auto"/>
            <w:right w:val="none" w:sz="0" w:space="0" w:color="auto"/>
          </w:divBdr>
        </w:div>
        <w:div w:id="133254224">
          <w:marLeft w:val="640"/>
          <w:marRight w:val="0"/>
          <w:marTop w:val="0"/>
          <w:marBottom w:val="0"/>
          <w:divBdr>
            <w:top w:val="none" w:sz="0" w:space="0" w:color="auto"/>
            <w:left w:val="none" w:sz="0" w:space="0" w:color="auto"/>
            <w:bottom w:val="none" w:sz="0" w:space="0" w:color="auto"/>
            <w:right w:val="none" w:sz="0" w:space="0" w:color="auto"/>
          </w:divBdr>
        </w:div>
        <w:div w:id="456219552">
          <w:marLeft w:val="640"/>
          <w:marRight w:val="0"/>
          <w:marTop w:val="0"/>
          <w:marBottom w:val="0"/>
          <w:divBdr>
            <w:top w:val="none" w:sz="0" w:space="0" w:color="auto"/>
            <w:left w:val="none" w:sz="0" w:space="0" w:color="auto"/>
            <w:bottom w:val="none" w:sz="0" w:space="0" w:color="auto"/>
            <w:right w:val="none" w:sz="0" w:space="0" w:color="auto"/>
          </w:divBdr>
        </w:div>
        <w:div w:id="540092266">
          <w:marLeft w:val="640"/>
          <w:marRight w:val="0"/>
          <w:marTop w:val="0"/>
          <w:marBottom w:val="0"/>
          <w:divBdr>
            <w:top w:val="none" w:sz="0" w:space="0" w:color="auto"/>
            <w:left w:val="none" w:sz="0" w:space="0" w:color="auto"/>
            <w:bottom w:val="none" w:sz="0" w:space="0" w:color="auto"/>
            <w:right w:val="none" w:sz="0" w:space="0" w:color="auto"/>
          </w:divBdr>
        </w:div>
        <w:div w:id="568346714">
          <w:marLeft w:val="640"/>
          <w:marRight w:val="0"/>
          <w:marTop w:val="0"/>
          <w:marBottom w:val="0"/>
          <w:divBdr>
            <w:top w:val="none" w:sz="0" w:space="0" w:color="auto"/>
            <w:left w:val="none" w:sz="0" w:space="0" w:color="auto"/>
            <w:bottom w:val="none" w:sz="0" w:space="0" w:color="auto"/>
            <w:right w:val="none" w:sz="0" w:space="0" w:color="auto"/>
          </w:divBdr>
        </w:div>
        <w:div w:id="690572218">
          <w:marLeft w:val="640"/>
          <w:marRight w:val="0"/>
          <w:marTop w:val="0"/>
          <w:marBottom w:val="0"/>
          <w:divBdr>
            <w:top w:val="none" w:sz="0" w:space="0" w:color="auto"/>
            <w:left w:val="none" w:sz="0" w:space="0" w:color="auto"/>
            <w:bottom w:val="none" w:sz="0" w:space="0" w:color="auto"/>
            <w:right w:val="none" w:sz="0" w:space="0" w:color="auto"/>
          </w:divBdr>
        </w:div>
        <w:div w:id="734930867">
          <w:marLeft w:val="640"/>
          <w:marRight w:val="0"/>
          <w:marTop w:val="0"/>
          <w:marBottom w:val="0"/>
          <w:divBdr>
            <w:top w:val="none" w:sz="0" w:space="0" w:color="auto"/>
            <w:left w:val="none" w:sz="0" w:space="0" w:color="auto"/>
            <w:bottom w:val="none" w:sz="0" w:space="0" w:color="auto"/>
            <w:right w:val="none" w:sz="0" w:space="0" w:color="auto"/>
          </w:divBdr>
        </w:div>
        <w:div w:id="867598095">
          <w:marLeft w:val="640"/>
          <w:marRight w:val="0"/>
          <w:marTop w:val="0"/>
          <w:marBottom w:val="0"/>
          <w:divBdr>
            <w:top w:val="none" w:sz="0" w:space="0" w:color="auto"/>
            <w:left w:val="none" w:sz="0" w:space="0" w:color="auto"/>
            <w:bottom w:val="none" w:sz="0" w:space="0" w:color="auto"/>
            <w:right w:val="none" w:sz="0" w:space="0" w:color="auto"/>
          </w:divBdr>
        </w:div>
        <w:div w:id="904027616">
          <w:marLeft w:val="640"/>
          <w:marRight w:val="0"/>
          <w:marTop w:val="0"/>
          <w:marBottom w:val="0"/>
          <w:divBdr>
            <w:top w:val="none" w:sz="0" w:space="0" w:color="auto"/>
            <w:left w:val="none" w:sz="0" w:space="0" w:color="auto"/>
            <w:bottom w:val="none" w:sz="0" w:space="0" w:color="auto"/>
            <w:right w:val="none" w:sz="0" w:space="0" w:color="auto"/>
          </w:divBdr>
        </w:div>
        <w:div w:id="963774597">
          <w:marLeft w:val="640"/>
          <w:marRight w:val="0"/>
          <w:marTop w:val="0"/>
          <w:marBottom w:val="0"/>
          <w:divBdr>
            <w:top w:val="none" w:sz="0" w:space="0" w:color="auto"/>
            <w:left w:val="none" w:sz="0" w:space="0" w:color="auto"/>
            <w:bottom w:val="none" w:sz="0" w:space="0" w:color="auto"/>
            <w:right w:val="none" w:sz="0" w:space="0" w:color="auto"/>
          </w:divBdr>
        </w:div>
        <w:div w:id="1101949835">
          <w:marLeft w:val="640"/>
          <w:marRight w:val="0"/>
          <w:marTop w:val="0"/>
          <w:marBottom w:val="0"/>
          <w:divBdr>
            <w:top w:val="none" w:sz="0" w:space="0" w:color="auto"/>
            <w:left w:val="none" w:sz="0" w:space="0" w:color="auto"/>
            <w:bottom w:val="none" w:sz="0" w:space="0" w:color="auto"/>
            <w:right w:val="none" w:sz="0" w:space="0" w:color="auto"/>
          </w:divBdr>
        </w:div>
        <w:div w:id="1102261067">
          <w:marLeft w:val="640"/>
          <w:marRight w:val="0"/>
          <w:marTop w:val="0"/>
          <w:marBottom w:val="0"/>
          <w:divBdr>
            <w:top w:val="none" w:sz="0" w:space="0" w:color="auto"/>
            <w:left w:val="none" w:sz="0" w:space="0" w:color="auto"/>
            <w:bottom w:val="none" w:sz="0" w:space="0" w:color="auto"/>
            <w:right w:val="none" w:sz="0" w:space="0" w:color="auto"/>
          </w:divBdr>
        </w:div>
        <w:div w:id="1226451759">
          <w:marLeft w:val="640"/>
          <w:marRight w:val="0"/>
          <w:marTop w:val="0"/>
          <w:marBottom w:val="0"/>
          <w:divBdr>
            <w:top w:val="none" w:sz="0" w:space="0" w:color="auto"/>
            <w:left w:val="none" w:sz="0" w:space="0" w:color="auto"/>
            <w:bottom w:val="none" w:sz="0" w:space="0" w:color="auto"/>
            <w:right w:val="none" w:sz="0" w:space="0" w:color="auto"/>
          </w:divBdr>
        </w:div>
        <w:div w:id="1249921093">
          <w:marLeft w:val="640"/>
          <w:marRight w:val="0"/>
          <w:marTop w:val="0"/>
          <w:marBottom w:val="0"/>
          <w:divBdr>
            <w:top w:val="none" w:sz="0" w:space="0" w:color="auto"/>
            <w:left w:val="none" w:sz="0" w:space="0" w:color="auto"/>
            <w:bottom w:val="none" w:sz="0" w:space="0" w:color="auto"/>
            <w:right w:val="none" w:sz="0" w:space="0" w:color="auto"/>
          </w:divBdr>
        </w:div>
        <w:div w:id="1326326836">
          <w:marLeft w:val="640"/>
          <w:marRight w:val="0"/>
          <w:marTop w:val="0"/>
          <w:marBottom w:val="0"/>
          <w:divBdr>
            <w:top w:val="none" w:sz="0" w:space="0" w:color="auto"/>
            <w:left w:val="none" w:sz="0" w:space="0" w:color="auto"/>
            <w:bottom w:val="none" w:sz="0" w:space="0" w:color="auto"/>
            <w:right w:val="none" w:sz="0" w:space="0" w:color="auto"/>
          </w:divBdr>
        </w:div>
        <w:div w:id="1352878360">
          <w:marLeft w:val="640"/>
          <w:marRight w:val="0"/>
          <w:marTop w:val="0"/>
          <w:marBottom w:val="0"/>
          <w:divBdr>
            <w:top w:val="none" w:sz="0" w:space="0" w:color="auto"/>
            <w:left w:val="none" w:sz="0" w:space="0" w:color="auto"/>
            <w:bottom w:val="none" w:sz="0" w:space="0" w:color="auto"/>
            <w:right w:val="none" w:sz="0" w:space="0" w:color="auto"/>
          </w:divBdr>
        </w:div>
        <w:div w:id="1371879780">
          <w:marLeft w:val="640"/>
          <w:marRight w:val="0"/>
          <w:marTop w:val="0"/>
          <w:marBottom w:val="0"/>
          <w:divBdr>
            <w:top w:val="none" w:sz="0" w:space="0" w:color="auto"/>
            <w:left w:val="none" w:sz="0" w:space="0" w:color="auto"/>
            <w:bottom w:val="none" w:sz="0" w:space="0" w:color="auto"/>
            <w:right w:val="none" w:sz="0" w:space="0" w:color="auto"/>
          </w:divBdr>
        </w:div>
        <w:div w:id="1428430972">
          <w:marLeft w:val="640"/>
          <w:marRight w:val="0"/>
          <w:marTop w:val="0"/>
          <w:marBottom w:val="0"/>
          <w:divBdr>
            <w:top w:val="none" w:sz="0" w:space="0" w:color="auto"/>
            <w:left w:val="none" w:sz="0" w:space="0" w:color="auto"/>
            <w:bottom w:val="none" w:sz="0" w:space="0" w:color="auto"/>
            <w:right w:val="none" w:sz="0" w:space="0" w:color="auto"/>
          </w:divBdr>
        </w:div>
        <w:div w:id="1433165392">
          <w:marLeft w:val="640"/>
          <w:marRight w:val="0"/>
          <w:marTop w:val="0"/>
          <w:marBottom w:val="0"/>
          <w:divBdr>
            <w:top w:val="none" w:sz="0" w:space="0" w:color="auto"/>
            <w:left w:val="none" w:sz="0" w:space="0" w:color="auto"/>
            <w:bottom w:val="none" w:sz="0" w:space="0" w:color="auto"/>
            <w:right w:val="none" w:sz="0" w:space="0" w:color="auto"/>
          </w:divBdr>
        </w:div>
        <w:div w:id="1848060814">
          <w:marLeft w:val="640"/>
          <w:marRight w:val="0"/>
          <w:marTop w:val="0"/>
          <w:marBottom w:val="0"/>
          <w:divBdr>
            <w:top w:val="none" w:sz="0" w:space="0" w:color="auto"/>
            <w:left w:val="none" w:sz="0" w:space="0" w:color="auto"/>
            <w:bottom w:val="none" w:sz="0" w:space="0" w:color="auto"/>
            <w:right w:val="none" w:sz="0" w:space="0" w:color="auto"/>
          </w:divBdr>
        </w:div>
        <w:div w:id="1932080596">
          <w:marLeft w:val="640"/>
          <w:marRight w:val="0"/>
          <w:marTop w:val="0"/>
          <w:marBottom w:val="0"/>
          <w:divBdr>
            <w:top w:val="none" w:sz="0" w:space="0" w:color="auto"/>
            <w:left w:val="none" w:sz="0" w:space="0" w:color="auto"/>
            <w:bottom w:val="none" w:sz="0" w:space="0" w:color="auto"/>
            <w:right w:val="none" w:sz="0" w:space="0" w:color="auto"/>
          </w:divBdr>
        </w:div>
        <w:div w:id="1943298060">
          <w:marLeft w:val="640"/>
          <w:marRight w:val="0"/>
          <w:marTop w:val="0"/>
          <w:marBottom w:val="0"/>
          <w:divBdr>
            <w:top w:val="none" w:sz="0" w:space="0" w:color="auto"/>
            <w:left w:val="none" w:sz="0" w:space="0" w:color="auto"/>
            <w:bottom w:val="none" w:sz="0" w:space="0" w:color="auto"/>
            <w:right w:val="none" w:sz="0" w:space="0" w:color="auto"/>
          </w:divBdr>
        </w:div>
        <w:div w:id="2096704495">
          <w:marLeft w:val="640"/>
          <w:marRight w:val="0"/>
          <w:marTop w:val="0"/>
          <w:marBottom w:val="0"/>
          <w:divBdr>
            <w:top w:val="none" w:sz="0" w:space="0" w:color="auto"/>
            <w:left w:val="none" w:sz="0" w:space="0" w:color="auto"/>
            <w:bottom w:val="none" w:sz="0" w:space="0" w:color="auto"/>
            <w:right w:val="none" w:sz="0" w:space="0" w:color="auto"/>
          </w:divBdr>
        </w:div>
        <w:div w:id="2135443565">
          <w:marLeft w:val="640"/>
          <w:marRight w:val="0"/>
          <w:marTop w:val="0"/>
          <w:marBottom w:val="0"/>
          <w:divBdr>
            <w:top w:val="none" w:sz="0" w:space="0" w:color="auto"/>
            <w:left w:val="none" w:sz="0" w:space="0" w:color="auto"/>
            <w:bottom w:val="none" w:sz="0" w:space="0" w:color="auto"/>
            <w:right w:val="none" w:sz="0" w:space="0" w:color="auto"/>
          </w:divBdr>
        </w:div>
      </w:divsChild>
    </w:div>
    <w:div w:id="1579628220">
      <w:bodyDiv w:val="1"/>
      <w:marLeft w:val="0"/>
      <w:marRight w:val="0"/>
      <w:marTop w:val="0"/>
      <w:marBottom w:val="0"/>
      <w:divBdr>
        <w:top w:val="none" w:sz="0" w:space="0" w:color="auto"/>
        <w:left w:val="none" w:sz="0" w:space="0" w:color="auto"/>
        <w:bottom w:val="none" w:sz="0" w:space="0" w:color="auto"/>
        <w:right w:val="none" w:sz="0" w:space="0" w:color="auto"/>
      </w:divBdr>
    </w:div>
    <w:div w:id="1586063982">
      <w:bodyDiv w:val="1"/>
      <w:marLeft w:val="0"/>
      <w:marRight w:val="0"/>
      <w:marTop w:val="0"/>
      <w:marBottom w:val="0"/>
      <w:divBdr>
        <w:top w:val="none" w:sz="0" w:space="0" w:color="auto"/>
        <w:left w:val="none" w:sz="0" w:space="0" w:color="auto"/>
        <w:bottom w:val="none" w:sz="0" w:space="0" w:color="auto"/>
        <w:right w:val="none" w:sz="0" w:space="0" w:color="auto"/>
      </w:divBdr>
    </w:div>
    <w:div w:id="1590237171">
      <w:bodyDiv w:val="1"/>
      <w:marLeft w:val="0"/>
      <w:marRight w:val="0"/>
      <w:marTop w:val="0"/>
      <w:marBottom w:val="0"/>
      <w:divBdr>
        <w:top w:val="none" w:sz="0" w:space="0" w:color="auto"/>
        <w:left w:val="none" w:sz="0" w:space="0" w:color="auto"/>
        <w:bottom w:val="none" w:sz="0" w:space="0" w:color="auto"/>
        <w:right w:val="none" w:sz="0" w:space="0" w:color="auto"/>
      </w:divBdr>
    </w:div>
    <w:div w:id="1592353971">
      <w:bodyDiv w:val="1"/>
      <w:marLeft w:val="0"/>
      <w:marRight w:val="0"/>
      <w:marTop w:val="0"/>
      <w:marBottom w:val="0"/>
      <w:divBdr>
        <w:top w:val="none" w:sz="0" w:space="0" w:color="auto"/>
        <w:left w:val="none" w:sz="0" w:space="0" w:color="auto"/>
        <w:bottom w:val="none" w:sz="0" w:space="0" w:color="auto"/>
        <w:right w:val="none" w:sz="0" w:space="0" w:color="auto"/>
      </w:divBdr>
    </w:div>
    <w:div w:id="1598901380">
      <w:bodyDiv w:val="1"/>
      <w:marLeft w:val="0"/>
      <w:marRight w:val="0"/>
      <w:marTop w:val="0"/>
      <w:marBottom w:val="0"/>
      <w:divBdr>
        <w:top w:val="none" w:sz="0" w:space="0" w:color="auto"/>
        <w:left w:val="none" w:sz="0" w:space="0" w:color="auto"/>
        <w:bottom w:val="none" w:sz="0" w:space="0" w:color="auto"/>
        <w:right w:val="none" w:sz="0" w:space="0" w:color="auto"/>
      </w:divBdr>
      <w:divsChild>
        <w:div w:id="269515030">
          <w:marLeft w:val="640"/>
          <w:marRight w:val="0"/>
          <w:marTop w:val="0"/>
          <w:marBottom w:val="0"/>
          <w:divBdr>
            <w:top w:val="none" w:sz="0" w:space="0" w:color="auto"/>
            <w:left w:val="none" w:sz="0" w:space="0" w:color="auto"/>
            <w:bottom w:val="none" w:sz="0" w:space="0" w:color="auto"/>
            <w:right w:val="none" w:sz="0" w:space="0" w:color="auto"/>
          </w:divBdr>
        </w:div>
        <w:div w:id="436602276">
          <w:marLeft w:val="640"/>
          <w:marRight w:val="0"/>
          <w:marTop w:val="0"/>
          <w:marBottom w:val="0"/>
          <w:divBdr>
            <w:top w:val="none" w:sz="0" w:space="0" w:color="auto"/>
            <w:left w:val="none" w:sz="0" w:space="0" w:color="auto"/>
            <w:bottom w:val="none" w:sz="0" w:space="0" w:color="auto"/>
            <w:right w:val="none" w:sz="0" w:space="0" w:color="auto"/>
          </w:divBdr>
        </w:div>
        <w:div w:id="808978095">
          <w:marLeft w:val="640"/>
          <w:marRight w:val="0"/>
          <w:marTop w:val="0"/>
          <w:marBottom w:val="0"/>
          <w:divBdr>
            <w:top w:val="none" w:sz="0" w:space="0" w:color="auto"/>
            <w:left w:val="none" w:sz="0" w:space="0" w:color="auto"/>
            <w:bottom w:val="none" w:sz="0" w:space="0" w:color="auto"/>
            <w:right w:val="none" w:sz="0" w:space="0" w:color="auto"/>
          </w:divBdr>
        </w:div>
        <w:div w:id="986472364">
          <w:marLeft w:val="640"/>
          <w:marRight w:val="0"/>
          <w:marTop w:val="0"/>
          <w:marBottom w:val="0"/>
          <w:divBdr>
            <w:top w:val="none" w:sz="0" w:space="0" w:color="auto"/>
            <w:left w:val="none" w:sz="0" w:space="0" w:color="auto"/>
            <w:bottom w:val="none" w:sz="0" w:space="0" w:color="auto"/>
            <w:right w:val="none" w:sz="0" w:space="0" w:color="auto"/>
          </w:divBdr>
        </w:div>
        <w:div w:id="1232081622">
          <w:marLeft w:val="640"/>
          <w:marRight w:val="0"/>
          <w:marTop w:val="0"/>
          <w:marBottom w:val="0"/>
          <w:divBdr>
            <w:top w:val="none" w:sz="0" w:space="0" w:color="auto"/>
            <w:left w:val="none" w:sz="0" w:space="0" w:color="auto"/>
            <w:bottom w:val="none" w:sz="0" w:space="0" w:color="auto"/>
            <w:right w:val="none" w:sz="0" w:space="0" w:color="auto"/>
          </w:divBdr>
        </w:div>
        <w:div w:id="1531796746">
          <w:marLeft w:val="640"/>
          <w:marRight w:val="0"/>
          <w:marTop w:val="0"/>
          <w:marBottom w:val="0"/>
          <w:divBdr>
            <w:top w:val="none" w:sz="0" w:space="0" w:color="auto"/>
            <w:left w:val="none" w:sz="0" w:space="0" w:color="auto"/>
            <w:bottom w:val="none" w:sz="0" w:space="0" w:color="auto"/>
            <w:right w:val="none" w:sz="0" w:space="0" w:color="auto"/>
          </w:divBdr>
        </w:div>
        <w:div w:id="1556549202">
          <w:marLeft w:val="640"/>
          <w:marRight w:val="0"/>
          <w:marTop w:val="0"/>
          <w:marBottom w:val="0"/>
          <w:divBdr>
            <w:top w:val="none" w:sz="0" w:space="0" w:color="auto"/>
            <w:left w:val="none" w:sz="0" w:space="0" w:color="auto"/>
            <w:bottom w:val="none" w:sz="0" w:space="0" w:color="auto"/>
            <w:right w:val="none" w:sz="0" w:space="0" w:color="auto"/>
          </w:divBdr>
        </w:div>
        <w:div w:id="1573464151">
          <w:marLeft w:val="640"/>
          <w:marRight w:val="0"/>
          <w:marTop w:val="0"/>
          <w:marBottom w:val="0"/>
          <w:divBdr>
            <w:top w:val="none" w:sz="0" w:space="0" w:color="auto"/>
            <w:left w:val="none" w:sz="0" w:space="0" w:color="auto"/>
            <w:bottom w:val="none" w:sz="0" w:space="0" w:color="auto"/>
            <w:right w:val="none" w:sz="0" w:space="0" w:color="auto"/>
          </w:divBdr>
        </w:div>
        <w:div w:id="1765958591">
          <w:marLeft w:val="640"/>
          <w:marRight w:val="0"/>
          <w:marTop w:val="0"/>
          <w:marBottom w:val="0"/>
          <w:divBdr>
            <w:top w:val="none" w:sz="0" w:space="0" w:color="auto"/>
            <w:left w:val="none" w:sz="0" w:space="0" w:color="auto"/>
            <w:bottom w:val="none" w:sz="0" w:space="0" w:color="auto"/>
            <w:right w:val="none" w:sz="0" w:space="0" w:color="auto"/>
          </w:divBdr>
        </w:div>
        <w:div w:id="2056461901">
          <w:marLeft w:val="640"/>
          <w:marRight w:val="0"/>
          <w:marTop w:val="0"/>
          <w:marBottom w:val="0"/>
          <w:divBdr>
            <w:top w:val="none" w:sz="0" w:space="0" w:color="auto"/>
            <w:left w:val="none" w:sz="0" w:space="0" w:color="auto"/>
            <w:bottom w:val="none" w:sz="0" w:space="0" w:color="auto"/>
            <w:right w:val="none" w:sz="0" w:space="0" w:color="auto"/>
          </w:divBdr>
        </w:div>
      </w:divsChild>
    </w:div>
    <w:div w:id="1600066757">
      <w:bodyDiv w:val="1"/>
      <w:marLeft w:val="0"/>
      <w:marRight w:val="0"/>
      <w:marTop w:val="0"/>
      <w:marBottom w:val="0"/>
      <w:divBdr>
        <w:top w:val="none" w:sz="0" w:space="0" w:color="auto"/>
        <w:left w:val="none" w:sz="0" w:space="0" w:color="auto"/>
        <w:bottom w:val="none" w:sz="0" w:space="0" w:color="auto"/>
        <w:right w:val="none" w:sz="0" w:space="0" w:color="auto"/>
      </w:divBdr>
      <w:divsChild>
        <w:div w:id="182599045">
          <w:marLeft w:val="640"/>
          <w:marRight w:val="0"/>
          <w:marTop w:val="0"/>
          <w:marBottom w:val="0"/>
          <w:divBdr>
            <w:top w:val="none" w:sz="0" w:space="0" w:color="auto"/>
            <w:left w:val="none" w:sz="0" w:space="0" w:color="auto"/>
            <w:bottom w:val="none" w:sz="0" w:space="0" w:color="auto"/>
            <w:right w:val="none" w:sz="0" w:space="0" w:color="auto"/>
          </w:divBdr>
        </w:div>
        <w:div w:id="207500607">
          <w:marLeft w:val="640"/>
          <w:marRight w:val="0"/>
          <w:marTop w:val="0"/>
          <w:marBottom w:val="0"/>
          <w:divBdr>
            <w:top w:val="none" w:sz="0" w:space="0" w:color="auto"/>
            <w:left w:val="none" w:sz="0" w:space="0" w:color="auto"/>
            <w:bottom w:val="none" w:sz="0" w:space="0" w:color="auto"/>
            <w:right w:val="none" w:sz="0" w:space="0" w:color="auto"/>
          </w:divBdr>
        </w:div>
        <w:div w:id="243076153">
          <w:marLeft w:val="640"/>
          <w:marRight w:val="0"/>
          <w:marTop w:val="0"/>
          <w:marBottom w:val="0"/>
          <w:divBdr>
            <w:top w:val="none" w:sz="0" w:space="0" w:color="auto"/>
            <w:left w:val="none" w:sz="0" w:space="0" w:color="auto"/>
            <w:bottom w:val="none" w:sz="0" w:space="0" w:color="auto"/>
            <w:right w:val="none" w:sz="0" w:space="0" w:color="auto"/>
          </w:divBdr>
        </w:div>
        <w:div w:id="393895927">
          <w:marLeft w:val="640"/>
          <w:marRight w:val="0"/>
          <w:marTop w:val="0"/>
          <w:marBottom w:val="0"/>
          <w:divBdr>
            <w:top w:val="none" w:sz="0" w:space="0" w:color="auto"/>
            <w:left w:val="none" w:sz="0" w:space="0" w:color="auto"/>
            <w:bottom w:val="none" w:sz="0" w:space="0" w:color="auto"/>
            <w:right w:val="none" w:sz="0" w:space="0" w:color="auto"/>
          </w:divBdr>
        </w:div>
        <w:div w:id="515073286">
          <w:marLeft w:val="640"/>
          <w:marRight w:val="0"/>
          <w:marTop w:val="0"/>
          <w:marBottom w:val="0"/>
          <w:divBdr>
            <w:top w:val="none" w:sz="0" w:space="0" w:color="auto"/>
            <w:left w:val="none" w:sz="0" w:space="0" w:color="auto"/>
            <w:bottom w:val="none" w:sz="0" w:space="0" w:color="auto"/>
            <w:right w:val="none" w:sz="0" w:space="0" w:color="auto"/>
          </w:divBdr>
        </w:div>
        <w:div w:id="623729005">
          <w:marLeft w:val="640"/>
          <w:marRight w:val="0"/>
          <w:marTop w:val="0"/>
          <w:marBottom w:val="0"/>
          <w:divBdr>
            <w:top w:val="none" w:sz="0" w:space="0" w:color="auto"/>
            <w:left w:val="none" w:sz="0" w:space="0" w:color="auto"/>
            <w:bottom w:val="none" w:sz="0" w:space="0" w:color="auto"/>
            <w:right w:val="none" w:sz="0" w:space="0" w:color="auto"/>
          </w:divBdr>
        </w:div>
        <w:div w:id="793407585">
          <w:marLeft w:val="640"/>
          <w:marRight w:val="0"/>
          <w:marTop w:val="0"/>
          <w:marBottom w:val="0"/>
          <w:divBdr>
            <w:top w:val="none" w:sz="0" w:space="0" w:color="auto"/>
            <w:left w:val="none" w:sz="0" w:space="0" w:color="auto"/>
            <w:bottom w:val="none" w:sz="0" w:space="0" w:color="auto"/>
            <w:right w:val="none" w:sz="0" w:space="0" w:color="auto"/>
          </w:divBdr>
        </w:div>
        <w:div w:id="920212221">
          <w:marLeft w:val="640"/>
          <w:marRight w:val="0"/>
          <w:marTop w:val="0"/>
          <w:marBottom w:val="0"/>
          <w:divBdr>
            <w:top w:val="none" w:sz="0" w:space="0" w:color="auto"/>
            <w:left w:val="none" w:sz="0" w:space="0" w:color="auto"/>
            <w:bottom w:val="none" w:sz="0" w:space="0" w:color="auto"/>
            <w:right w:val="none" w:sz="0" w:space="0" w:color="auto"/>
          </w:divBdr>
        </w:div>
        <w:div w:id="1023629222">
          <w:marLeft w:val="640"/>
          <w:marRight w:val="0"/>
          <w:marTop w:val="0"/>
          <w:marBottom w:val="0"/>
          <w:divBdr>
            <w:top w:val="none" w:sz="0" w:space="0" w:color="auto"/>
            <w:left w:val="none" w:sz="0" w:space="0" w:color="auto"/>
            <w:bottom w:val="none" w:sz="0" w:space="0" w:color="auto"/>
            <w:right w:val="none" w:sz="0" w:space="0" w:color="auto"/>
          </w:divBdr>
        </w:div>
        <w:div w:id="1063527260">
          <w:marLeft w:val="640"/>
          <w:marRight w:val="0"/>
          <w:marTop w:val="0"/>
          <w:marBottom w:val="0"/>
          <w:divBdr>
            <w:top w:val="none" w:sz="0" w:space="0" w:color="auto"/>
            <w:left w:val="none" w:sz="0" w:space="0" w:color="auto"/>
            <w:bottom w:val="none" w:sz="0" w:space="0" w:color="auto"/>
            <w:right w:val="none" w:sz="0" w:space="0" w:color="auto"/>
          </w:divBdr>
        </w:div>
        <w:div w:id="1066757566">
          <w:marLeft w:val="640"/>
          <w:marRight w:val="0"/>
          <w:marTop w:val="0"/>
          <w:marBottom w:val="0"/>
          <w:divBdr>
            <w:top w:val="none" w:sz="0" w:space="0" w:color="auto"/>
            <w:left w:val="none" w:sz="0" w:space="0" w:color="auto"/>
            <w:bottom w:val="none" w:sz="0" w:space="0" w:color="auto"/>
            <w:right w:val="none" w:sz="0" w:space="0" w:color="auto"/>
          </w:divBdr>
        </w:div>
        <w:div w:id="1128084681">
          <w:marLeft w:val="640"/>
          <w:marRight w:val="0"/>
          <w:marTop w:val="0"/>
          <w:marBottom w:val="0"/>
          <w:divBdr>
            <w:top w:val="none" w:sz="0" w:space="0" w:color="auto"/>
            <w:left w:val="none" w:sz="0" w:space="0" w:color="auto"/>
            <w:bottom w:val="none" w:sz="0" w:space="0" w:color="auto"/>
            <w:right w:val="none" w:sz="0" w:space="0" w:color="auto"/>
          </w:divBdr>
        </w:div>
        <w:div w:id="1187450370">
          <w:marLeft w:val="640"/>
          <w:marRight w:val="0"/>
          <w:marTop w:val="0"/>
          <w:marBottom w:val="0"/>
          <w:divBdr>
            <w:top w:val="none" w:sz="0" w:space="0" w:color="auto"/>
            <w:left w:val="none" w:sz="0" w:space="0" w:color="auto"/>
            <w:bottom w:val="none" w:sz="0" w:space="0" w:color="auto"/>
            <w:right w:val="none" w:sz="0" w:space="0" w:color="auto"/>
          </w:divBdr>
        </w:div>
        <w:div w:id="1227298747">
          <w:marLeft w:val="640"/>
          <w:marRight w:val="0"/>
          <w:marTop w:val="0"/>
          <w:marBottom w:val="0"/>
          <w:divBdr>
            <w:top w:val="none" w:sz="0" w:space="0" w:color="auto"/>
            <w:left w:val="none" w:sz="0" w:space="0" w:color="auto"/>
            <w:bottom w:val="none" w:sz="0" w:space="0" w:color="auto"/>
            <w:right w:val="none" w:sz="0" w:space="0" w:color="auto"/>
          </w:divBdr>
        </w:div>
        <w:div w:id="1332954872">
          <w:marLeft w:val="640"/>
          <w:marRight w:val="0"/>
          <w:marTop w:val="0"/>
          <w:marBottom w:val="0"/>
          <w:divBdr>
            <w:top w:val="none" w:sz="0" w:space="0" w:color="auto"/>
            <w:left w:val="none" w:sz="0" w:space="0" w:color="auto"/>
            <w:bottom w:val="none" w:sz="0" w:space="0" w:color="auto"/>
            <w:right w:val="none" w:sz="0" w:space="0" w:color="auto"/>
          </w:divBdr>
        </w:div>
        <w:div w:id="1391928160">
          <w:marLeft w:val="640"/>
          <w:marRight w:val="0"/>
          <w:marTop w:val="0"/>
          <w:marBottom w:val="0"/>
          <w:divBdr>
            <w:top w:val="none" w:sz="0" w:space="0" w:color="auto"/>
            <w:left w:val="none" w:sz="0" w:space="0" w:color="auto"/>
            <w:bottom w:val="none" w:sz="0" w:space="0" w:color="auto"/>
            <w:right w:val="none" w:sz="0" w:space="0" w:color="auto"/>
          </w:divBdr>
        </w:div>
        <w:div w:id="1610164673">
          <w:marLeft w:val="640"/>
          <w:marRight w:val="0"/>
          <w:marTop w:val="0"/>
          <w:marBottom w:val="0"/>
          <w:divBdr>
            <w:top w:val="none" w:sz="0" w:space="0" w:color="auto"/>
            <w:left w:val="none" w:sz="0" w:space="0" w:color="auto"/>
            <w:bottom w:val="none" w:sz="0" w:space="0" w:color="auto"/>
            <w:right w:val="none" w:sz="0" w:space="0" w:color="auto"/>
          </w:divBdr>
        </w:div>
        <w:div w:id="1920749095">
          <w:marLeft w:val="640"/>
          <w:marRight w:val="0"/>
          <w:marTop w:val="0"/>
          <w:marBottom w:val="0"/>
          <w:divBdr>
            <w:top w:val="none" w:sz="0" w:space="0" w:color="auto"/>
            <w:left w:val="none" w:sz="0" w:space="0" w:color="auto"/>
            <w:bottom w:val="none" w:sz="0" w:space="0" w:color="auto"/>
            <w:right w:val="none" w:sz="0" w:space="0" w:color="auto"/>
          </w:divBdr>
        </w:div>
        <w:div w:id="1999726182">
          <w:marLeft w:val="640"/>
          <w:marRight w:val="0"/>
          <w:marTop w:val="0"/>
          <w:marBottom w:val="0"/>
          <w:divBdr>
            <w:top w:val="none" w:sz="0" w:space="0" w:color="auto"/>
            <w:left w:val="none" w:sz="0" w:space="0" w:color="auto"/>
            <w:bottom w:val="none" w:sz="0" w:space="0" w:color="auto"/>
            <w:right w:val="none" w:sz="0" w:space="0" w:color="auto"/>
          </w:divBdr>
        </w:div>
      </w:divsChild>
    </w:div>
    <w:div w:id="1604417135">
      <w:bodyDiv w:val="1"/>
      <w:marLeft w:val="0"/>
      <w:marRight w:val="0"/>
      <w:marTop w:val="0"/>
      <w:marBottom w:val="0"/>
      <w:divBdr>
        <w:top w:val="none" w:sz="0" w:space="0" w:color="auto"/>
        <w:left w:val="none" w:sz="0" w:space="0" w:color="auto"/>
        <w:bottom w:val="none" w:sz="0" w:space="0" w:color="auto"/>
        <w:right w:val="none" w:sz="0" w:space="0" w:color="auto"/>
      </w:divBdr>
    </w:div>
    <w:div w:id="1604875390">
      <w:bodyDiv w:val="1"/>
      <w:marLeft w:val="0"/>
      <w:marRight w:val="0"/>
      <w:marTop w:val="0"/>
      <w:marBottom w:val="0"/>
      <w:divBdr>
        <w:top w:val="none" w:sz="0" w:space="0" w:color="auto"/>
        <w:left w:val="none" w:sz="0" w:space="0" w:color="auto"/>
        <w:bottom w:val="none" w:sz="0" w:space="0" w:color="auto"/>
        <w:right w:val="none" w:sz="0" w:space="0" w:color="auto"/>
      </w:divBdr>
    </w:div>
    <w:div w:id="1612741466">
      <w:bodyDiv w:val="1"/>
      <w:marLeft w:val="0"/>
      <w:marRight w:val="0"/>
      <w:marTop w:val="0"/>
      <w:marBottom w:val="0"/>
      <w:divBdr>
        <w:top w:val="none" w:sz="0" w:space="0" w:color="auto"/>
        <w:left w:val="none" w:sz="0" w:space="0" w:color="auto"/>
        <w:bottom w:val="none" w:sz="0" w:space="0" w:color="auto"/>
        <w:right w:val="none" w:sz="0" w:space="0" w:color="auto"/>
      </w:divBdr>
      <w:divsChild>
        <w:div w:id="47341524">
          <w:marLeft w:val="640"/>
          <w:marRight w:val="0"/>
          <w:marTop w:val="0"/>
          <w:marBottom w:val="0"/>
          <w:divBdr>
            <w:top w:val="none" w:sz="0" w:space="0" w:color="auto"/>
            <w:left w:val="none" w:sz="0" w:space="0" w:color="auto"/>
            <w:bottom w:val="none" w:sz="0" w:space="0" w:color="auto"/>
            <w:right w:val="none" w:sz="0" w:space="0" w:color="auto"/>
          </w:divBdr>
        </w:div>
        <w:div w:id="49691436">
          <w:marLeft w:val="640"/>
          <w:marRight w:val="0"/>
          <w:marTop w:val="0"/>
          <w:marBottom w:val="0"/>
          <w:divBdr>
            <w:top w:val="none" w:sz="0" w:space="0" w:color="auto"/>
            <w:left w:val="none" w:sz="0" w:space="0" w:color="auto"/>
            <w:bottom w:val="none" w:sz="0" w:space="0" w:color="auto"/>
            <w:right w:val="none" w:sz="0" w:space="0" w:color="auto"/>
          </w:divBdr>
        </w:div>
        <w:div w:id="134031268">
          <w:marLeft w:val="640"/>
          <w:marRight w:val="0"/>
          <w:marTop w:val="0"/>
          <w:marBottom w:val="0"/>
          <w:divBdr>
            <w:top w:val="none" w:sz="0" w:space="0" w:color="auto"/>
            <w:left w:val="none" w:sz="0" w:space="0" w:color="auto"/>
            <w:bottom w:val="none" w:sz="0" w:space="0" w:color="auto"/>
            <w:right w:val="none" w:sz="0" w:space="0" w:color="auto"/>
          </w:divBdr>
        </w:div>
        <w:div w:id="390426559">
          <w:marLeft w:val="640"/>
          <w:marRight w:val="0"/>
          <w:marTop w:val="0"/>
          <w:marBottom w:val="0"/>
          <w:divBdr>
            <w:top w:val="none" w:sz="0" w:space="0" w:color="auto"/>
            <w:left w:val="none" w:sz="0" w:space="0" w:color="auto"/>
            <w:bottom w:val="none" w:sz="0" w:space="0" w:color="auto"/>
            <w:right w:val="none" w:sz="0" w:space="0" w:color="auto"/>
          </w:divBdr>
        </w:div>
        <w:div w:id="405809598">
          <w:marLeft w:val="640"/>
          <w:marRight w:val="0"/>
          <w:marTop w:val="0"/>
          <w:marBottom w:val="0"/>
          <w:divBdr>
            <w:top w:val="none" w:sz="0" w:space="0" w:color="auto"/>
            <w:left w:val="none" w:sz="0" w:space="0" w:color="auto"/>
            <w:bottom w:val="none" w:sz="0" w:space="0" w:color="auto"/>
            <w:right w:val="none" w:sz="0" w:space="0" w:color="auto"/>
          </w:divBdr>
        </w:div>
        <w:div w:id="541330587">
          <w:marLeft w:val="640"/>
          <w:marRight w:val="0"/>
          <w:marTop w:val="0"/>
          <w:marBottom w:val="0"/>
          <w:divBdr>
            <w:top w:val="none" w:sz="0" w:space="0" w:color="auto"/>
            <w:left w:val="none" w:sz="0" w:space="0" w:color="auto"/>
            <w:bottom w:val="none" w:sz="0" w:space="0" w:color="auto"/>
            <w:right w:val="none" w:sz="0" w:space="0" w:color="auto"/>
          </w:divBdr>
        </w:div>
        <w:div w:id="660043358">
          <w:marLeft w:val="640"/>
          <w:marRight w:val="0"/>
          <w:marTop w:val="0"/>
          <w:marBottom w:val="0"/>
          <w:divBdr>
            <w:top w:val="none" w:sz="0" w:space="0" w:color="auto"/>
            <w:left w:val="none" w:sz="0" w:space="0" w:color="auto"/>
            <w:bottom w:val="none" w:sz="0" w:space="0" w:color="auto"/>
            <w:right w:val="none" w:sz="0" w:space="0" w:color="auto"/>
          </w:divBdr>
        </w:div>
        <w:div w:id="661785832">
          <w:marLeft w:val="640"/>
          <w:marRight w:val="0"/>
          <w:marTop w:val="0"/>
          <w:marBottom w:val="0"/>
          <w:divBdr>
            <w:top w:val="none" w:sz="0" w:space="0" w:color="auto"/>
            <w:left w:val="none" w:sz="0" w:space="0" w:color="auto"/>
            <w:bottom w:val="none" w:sz="0" w:space="0" w:color="auto"/>
            <w:right w:val="none" w:sz="0" w:space="0" w:color="auto"/>
          </w:divBdr>
        </w:div>
        <w:div w:id="723218245">
          <w:marLeft w:val="640"/>
          <w:marRight w:val="0"/>
          <w:marTop w:val="0"/>
          <w:marBottom w:val="0"/>
          <w:divBdr>
            <w:top w:val="none" w:sz="0" w:space="0" w:color="auto"/>
            <w:left w:val="none" w:sz="0" w:space="0" w:color="auto"/>
            <w:bottom w:val="none" w:sz="0" w:space="0" w:color="auto"/>
            <w:right w:val="none" w:sz="0" w:space="0" w:color="auto"/>
          </w:divBdr>
        </w:div>
        <w:div w:id="835538793">
          <w:marLeft w:val="640"/>
          <w:marRight w:val="0"/>
          <w:marTop w:val="0"/>
          <w:marBottom w:val="0"/>
          <w:divBdr>
            <w:top w:val="none" w:sz="0" w:space="0" w:color="auto"/>
            <w:left w:val="none" w:sz="0" w:space="0" w:color="auto"/>
            <w:bottom w:val="none" w:sz="0" w:space="0" w:color="auto"/>
            <w:right w:val="none" w:sz="0" w:space="0" w:color="auto"/>
          </w:divBdr>
        </w:div>
        <w:div w:id="846409737">
          <w:marLeft w:val="640"/>
          <w:marRight w:val="0"/>
          <w:marTop w:val="0"/>
          <w:marBottom w:val="0"/>
          <w:divBdr>
            <w:top w:val="none" w:sz="0" w:space="0" w:color="auto"/>
            <w:left w:val="none" w:sz="0" w:space="0" w:color="auto"/>
            <w:bottom w:val="none" w:sz="0" w:space="0" w:color="auto"/>
            <w:right w:val="none" w:sz="0" w:space="0" w:color="auto"/>
          </w:divBdr>
        </w:div>
        <w:div w:id="935482358">
          <w:marLeft w:val="640"/>
          <w:marRight w:val="0"/>
          <w:marTop w:val="0"/>
          <w:marBottom w:val="0"/>
          <w:divBdr>
            <w:top w:val="none" w:sz="0" w:space="0" w:color="auto"/>
            <w:left w:val="none" w:sz="0" w:space="0" w:color="auto"/>
            <w:bottom w:val="none" w:sz="0" w:space="0" w:color="auto"/>
            <w:right w:val="none" w:sz="0" w:space="0" w:color="auto"/>
          </w:divBdr>
        </w:div>
        <w:div w:id="979190418">
          <w:marLeft w:val="640"/>
          <w:marRight w:val="0"/>
          <w:marTop w:val="0"/>
          <w:marBottom w:val="0"/>
          <w:divBdr>
            <w:top w:val="none" w:sz="0" w:space="0" w:color="auto"/>
            <w:left w:val="none" w:sz="0" w:space="0" w:color="auto"/>
            <w:bottom w:val="none" w:sz="0" w:space="0" w:color="auto"/>
            <w:right w:val="none" w:sz="0" w:space="0" w:color="auto"/>
          </w:divBdr>
        </w:div>
        <w:div w:id="1032805651">
          <w:marLeft w:val="640"/>
          <w:marRight w:val="0"/>
          <w:marTop w:val="0"/>
          <w:marBottom w:val="0"/>
          <w:divBdr>
            <w:top w:val="none" w:sz="0" w:space="0" w:color="auto"/>
            <w:left w:val="none" w:sz="0" w:space="0" w:color="auto"/>
            <w:bottom w:val="none" w:sz="0" w:space="0" w:color="auto"/>
            <w:right w:val="none" w:sz="0" w:space="0" w:color="auto"/>
          </w:divBdr>
        </w:div>
        <w:div w:id="1210193543">
          <w:marLeft w:val="640"/>
          <w:marRight w:val="0"/>
          <w:marTop w:val="0"/>
          <w:marBottom w:val="0"/>
          <w:divBdr>
            <w:top w:val="none" w:sz="0" w:space="0" w:color="auto"/>
            <w:left w:val="none" w:sz="0" w:space="0" w:color="auto"/>
            <w:bottom w:val="none" w:sz="0" w:space="0" w:color="auto"/>
            <w:right w:val="none" w:sz="0" w:space="0" w:color="auto"/>
          </w:divBdr>
        </w:div>
        <w:div w:id="1282036585">
          <w:marLeft w:val="640"/>
          <w:marRight w:val="0"/>
          <w:marTop w:val="0"/>
          <w:marBottom w:val="0"/>
          <w:divBdr>
            <w:top w:val="none" w:sz="0" w:space="0" w:color="auto"/>
            <w:left w:val="none" w:sz="0" w:space="0" w:color="auto"/>
            <w:bottom w:val="none" w:sz="0" w:space="0" w:color="auto"/>
            <w:right w:val="none" w:sz="0" w:space="0" w:color="auto"/>
          </w:divBdr>
        </w:div>
        <w:div w:id="1342708360">
          <w:marLeft w:val="640"/>
          <w:marRight w:val="0"/>
          <w:marTop w:val="0"/>
          <w:marBottom w:val="0"/>
          <w:divBdr>
            <w:top w:val="none" w:sz="0" w:space="0" w:color="auto"/>
            <w:left w:val="none" w:sz="0" w:space="0" w:color="auto"/>
            <w:bottom w:val="none" w:sz="0" w:space="0" w:color="auto"/>
            <w:right w:val="none" w:sz="0" w:space="0" w:color="auto"/>
          </w:divBdr>
        </w:div>
        <w:div w:id="1369525338">
          <w:marLeft w:val="640"/>
          <w:marRight w:val="0"/>
          <w:marTop w:val="0"/>
          <w:marBottom w:val="0"/>
          <w:divBdr>
            <w:top w:val="none" w:sz="0" w:space="0" w:color="auto"/>
            <w:left w:val="none" w:sz="0" w:space="0" w:color="auto"/>
            <w:bottom w:val="none" w:sz="0" w:space="0" w:color="auto"/>
            <w:right w:val="none" w:sz="0" w:space="0" w:color="auto"/>
          </w:divBdr>
        </w:div>
        <w:div w:id="1522624942">
          <w:marLeft w:val="640"/>
          <w:marRight w:val="0"/>
          <w:marTop w:val="0"/>
          <w:marBottom w:val="0"/>
          <w:divBdr>
            <w:top w:val="none" w:sz="0" w:space="0" w:color="auto"/>
            <w:left w:val="none" w:sz="0" w:space="0" w:color="auto"/>
            <w:bottom w:val="none" w:sz="0" w:space="0" w:color="auto"/>
            <w:right w:val="none" w:sz="0" w:space="0" w:color="auto"/>
          </w:divBdr>
        </w:div>
        <w:div w:id="1649482147">
          <w:marLeft w:val="640"/>
          <w:marRight w:val="0"/>
          <w:marTop w:val="0"/>
          <w:marBottom w:val="0"/>
          <w:divBdr>
            <w:top w:val="none" w:sz="0" w:space="0" w:color="auto"/>
            <w:left w:val="none" w:sz="0" w:space="0" w:color="auto"/>
            <w:bottom w:val="none" w:sz="0" w:space="0" w:color="auto"/>
            <w:right w:val="none" w:sz="0" w:space="0" w:color="auto"/>
          </w:divBdr>
        </w:div>
        <w:div w:id="1840146704">
          <w:marLeft w:val="640"/>
          <w:marRight w:val="0"/>
          <w:marTop w:val="0"/>
          <w:marBottom w:val="0"/>
          <w:divBdr>
            <w:top w:val="none" w:sz="0" w:space="0" w:color="auto"/>
            <w:left w:val="none" w:sz="0" w:space="0" w:color="auto"/>
            <w:bottom w:val="none" w:sz="0" w:space="0" w:color="auto"/>
            <w:right w:val="none" w:sz="0" w:space="0" w:color="auto"/>
          </w:divBdr>
        </w:div>
        <w:div w:id="1876237745">
          <w:marLeft w:val="640"/>
          <w:marRight w:val="0"/>
          <w:marTop w:val="0"/>
          <w:marBottom w:val="0"/>
          <w:divBdr>
            <w:top w:val="none" w:sz="0" w:space="0" w:color="auto"/>
            <w:left w:val="none" w:sz="0" w:space="0" w:color="auto"/>
            <w:bottom w:val="none" w:sz="0" w:space="0" w:color="auto"/>
            <w:right w:val="none" w:sz="0" w:space="0" w:color="auto"/>
          </w:divBdr>
        </w:div>
        <w:div w:id="2094930277">
          <w:marLeft w:val="640"/>
          <w:marRight w:val="0"/>
          <w:marTop w:val="0"/>
          <w:marBottom w:val="0"/>
          <w:divBdr>
            <w:top w:val="none" w:sz="0" w:space="0" w:color="auto"/>
            <w:left w:val="none" w:sz="0" w:space="0" w:color="auto"/>
            <w:bottom w:val="none" w:sz="0" w:space="0" w:color="auto"/>
            <w:right w:val="none" w:sz="0" w:space="0" w:color="auto"/>
          </w:divBdr>
        </w:div>
        <w:div w:id="2101949534">
          <w:marLeft w:val="640"/>
          <w:marRight w:val="0"/>
          <w:marTop w:val="0"/>
          <w:marBottom w:val="0"/>
          <w:divBdr>
            <w:top w:val="none" w:sz="0" w:space="0" w:color="auto"/>
            <w:left w:val="none" w:sz="0" w:space="0" w:color="auto"/>
            <w:bottom w:val="none" w:sz="0" w:space="0" w:color="auto"/>
            <w:right w:val="none" w:sz="0" w:space="0" w:color="auto"/>
          </w:divBdr>
        </w:div>
      </w:divsChild>
    </w:div>
    <w:div w:id="1626152946">
      <w:bodyDiv w:val="1"/>
      <w:marLeft w:val="0"/>
      <w:marRight w:val="0"/>
      <w:marTop w:val="0"/>
      <w:marBottom w:val="0"/>
      <w:divBdr>
        <w:top w:val="none" w:sz="0" w:space="0" w:color="auto"/>
        <w:left w:val="none" w:sz="0" w:space="0" w:color="auto"/>
        <w:bottom w:val="none" w:sz="0" w:space="0" w:color="auto"/>
        <w:right w:val="none" w:sz="0" w:space="0" w:color="auto"/>
      </w:divBdr>
    </w:div>
    <w:div w:id="1627421775">
      <w:bodyDiv w:val="1"/>
      <w:marLeft w:val="0"/>
      <w:marRight w:val="0"/>
      <w:marTop w:val="0"/>
      <w:marBottom w:val="0"/>
      <w:divBdr>
        <w:top w:val="none" w:sz="0" w:space="0" w:color="auto"/>
        <w:left w:val="none" w:sz="0" w:space="0" w:color="auto"/>
        <w:bottom w:val="none" w:sz="0" w:space="0" w:color="auto"/>
        <w:right w:val="none" w:sz="0" w:space="0" w:color="auto"/>
      </w:divBdr>
    </w:div>
    <w:div w:id="1628582485">
      <w:bodyDiv w:val="1"/>
      <w:marLeft w:val="0"/>
      <w:marRight w:val="0"/>
      <w:marTop w:val="0"/>
      <w:marBottom w:val="0"/>
      <w:divBdr>
        <w:top w:val="none" w:sz="0" w:space="0" w:color="auto"/>
        <w:left w:val="none" w:sz="0" w:space="0" w:color="auto"/>
        <w:bottom w:val="none" w:sz="0" w:space="0" w:color="auto"/>
        <w:right w:val="none" w:sz="0" w:space="0" w:color="auto"/>
      </w:divBdr>
      <w:divsChild>
        <w:div w:id="249048166">
          <w:marLeft w:val="640"/>
          <w:marRight w:val="0"/>
          <w:marTop w:val="0"/>
          <w:marBottom w:val="0"/>
          <w:divBdr>
            <w:top w:val="none" w:sz="0" w:space="0" w:color="auto"/>
            <w:left w:val="none" w:sz="0" w:space="0" w:color="auto"/>
            <w:bottom w:val="none" w:sz="0" w:space="0" w:color="auto"/>
            <w:right w:val="none" w:sz="0" w:space="0" w:color="auto"/>
          </w:divBdr>
        </w:div>
        <w:div w:id="283390376">
          <w:marLeft w:val="640"/>
          <w:marRight w:val="0"/>
          <w:marTop w:val="0"/>
          <w:marBottom w:val="0"/>
          <w:divBdr>
            <w:top w:val="none" w:sz="0" w:space="0" w:color="auto"/>
            <w:left w:val="none" w:sz="0" w:space="0" w:color="auto"/>
            <w:bottom w:val="none" w:sz="0" w:space="0" w:color="auto"/>
            <w:right w:val="none" w:sz="0" w:space="0" w:color="auto"/>
          </w:divBdr>
        </w:div>
        <w:div w:id="340164440">
          <w:marLeft w:val="640"/>
          <w:marRight w:val="0"/>
          <w:marTop w:val="0"/>
          <w:marBottom w:val="0"/>
          <w:divBdr>
            <w:top w:val="none" w:sz="0" w:space="0" w:color="auto"/>
            <w:left w:val="none" w:sz="0" w:space="0" w:color="auto"/>
            <w:bottom w:val="none" w:sz="0" w:space="0" w:color="auto"/>
            <w:right w:val="none" w:sz="0" w:space="0" w:color="auto"/>
          </w:divBdr>
        </w:div>
        <w:div w:id="394739748">
          <w:marLeft w:val="640"/>
          <w:marRight w:val="0"/>
          <w:marTop w:val="0"/>
          <w:marBottom w:val="0"/>
          <w:divBdr>
            <w:top w:val="none" w:sz="0" w:space="0" w:color="auto"/>
            <w:left w:val="none" w:sz="0" w:space="0" w:color="auto"/>
            <w:bottom w:val="none" w:sz="0" w:space="0" w:color="auto"/>
            <w:right w:val="none" w:sz="0" w:space="0" w:color="auto"/>
          </w:divBdr>
        </w:div>
        <w:div w:id="410125245">
          <w:marLeft w:val="640"/>
          <w:marRight w:val="0"/>
          <w:marTop w:val="0"/>
          <w:marBottom w:val="0"/>
          <w:divBdr>
            <w:top w:val="none" w:sz="0" w:space="0" w:color="auto"/>
            <w:left w:val="none" w:sz="0" w:space="0" w:color="auto"/>
            <w:bottom w:val="none" w:sz="0" w:space="0" w:color="auto"/>
            <w:right w:val="none" w:sz="0" w:space="0" w:color="auto"/>
          </w:divBdr>
        </w:div>
        <w:div w:id="508717488">
          <w:marLeft w:val="640"/>
          <w:marRight w:val="0"/>
          <w:marTop w:val="0"/>
          <w:marBottom w:val="0"/>
          <w:divBdr>
            <w:top w:val="none" w:sz="0" w:space="0" w:color="auto"/>
            <w:left w:val="none" w:sz="0" w:space="0" w:color="auto"/>
            <w:bottom w:val="none" w:sz="0" w:space="0" w:color="auto"/>
            <w:right w:val="none" w:sz="0" w:space="0" w:color="auto"/>
          </w:divBdr>
        </w:div>
        <w:div w:id="521549279">
          <w:marLeft w:val="640"/>
          <w:marRight w:val="0"/>
          <w:marTop w:val="0"/>
          <w:marBottom w:val="0"/>
          <w:divBdr>
            <w:top w:val="none" w:sz="0" w:space="0" w:color="auto"/>
            <w:left w:val="none" w:sz="0" w:space="0" w:color="auto"/>
            <w:bottom w:val="none" w:sz="0" w:space="0" w:color="auto"/>
            <w:right w:val="none" w:sz="0" w:space="0" w:color="auto"/>
          </w:divBdr>
        </w:div>
        <w:div w:id="642465936">
          <w:marLeft w:val="640"/>
          <w:marRight w:val="0"/>
          <w:marTop w:val="0"/>
          <w:marBottom w:val="0"/>
          <w:divBdr>
            <w:top w:val="none" w:sz="0" w:space="0" w:color="auto"/>
            <w:left w:val="none" w:sz="0" w:space="0" w:color="auto"/>
            <w:bottom w:val="none" w:sz="0" w:space="0" w:color="auto"/>
            <w:right w:val="none" w:sz="0" w:space="0" w:color="auto"/>
          </w:divBdr>
        </w:div>
        <w:div w:id="659581040">
          <w:marLeft w:val="640"/>
          <w:marRight w:val="0"/>
          <w:marTop w:val="0"/>
          <w:marBottom w:val="0"/>
          <w:divBdr>
            <w:top w:val="none" w:sz="0" w:space="0" w:color="auto"/>
            <w:left w:val="none" w:sz="0" w:space="0" w:color="auto"/>
            <w:bottom w:val="none" w:sz="0" w:space="0" w:color="auto"/>
            <w:right w:val="none" w:sz="0" w:space="0" w:color="auto"/>
          </w:divBdr>
        </w:div>
        <w:div w:id="909968191">
          <w:marLeft w:val="640"/>
          <w:marRight w:val="0"/>
          <w:marTop w:val="0"/>
          <w:marBottom w:val="0"/>
          <w:divBdr>
            <w:top w:val="none" w:sz="0" w:space="0" w:color="auto"/>
            <w:left w:val="none" w:sz="0" w:space="0" w:color="auto"/>
            <w:bottom w:val="none" w:sz="0" w:space="0" w:color="auto"/>
            <w:right w:val="none" w:sz="0" w:space="0" w:color="auto"/>
          </w:divBdr>
        </w:div>
        <w:div w:id="994341019">
          <w:marLeft w:val="640"/>
          <w:marRight w:val="0"/>
          <w:marTop w:val="0"/>
          <w:marBottom w:val="0"/>
          <w:divBdr>
            <w:top w:val="none" w:sz="0" w:space="0" w:color="auto"/>
            <w:left w:val="none" w:sz="0" w:space="0" w:color="auto"/>
            <w:bottom w:val="none" w:sz="0" w:space="0" w:color="auto"/>
            <w:right w:val="none" w:sz="0" w:space="0" w:color="auto"/>
          </w:divBdr>
        </w:div>
        <w:div w:id="1054237807">
          <w:marLeft w:val="640"/>
          <w:marRight w:val="0"/>
          <w:marTop w:val="0"/>
          <w:marBottom w:val="0"/>
          <w:divBdr>
            <w:top w:val="none" w:sz="0" w:space="0" w:color="auto"/>
            <w:left w:val="none" w:sz="0" w:space="0" w:color="auto"/>
            <w:bottom w:val="none" w:sz="0" w:space="0" w:color="auto"/>
            <w:right w:val="none" w:sz="0" w:space="0" w:color="auto"/>
          </w:divBdr>
        </w:div>
        <w:div w:id="1256134370">
          <w:marLeft w:val="640"/>
          <w:marRight w:val="0"/>
          <w:marTop w:val="0"/>
          <w:marBottom w:val="0"/>
          <w:divBdr>
            <w:top w:val="none" w:sz="0" w:space="0" w:color="auto"/>
            <w:left w:val="none" w:sz="0" w:space="0" w:color="auto"/>
            <w:bottom w:val="none" w:sz="0" w:space="0" w:color="auto"/>
            <w:right w:val="none" w:sz="0" w:space="0" w:color="auto"/>
          </w:divBdr>
        </w:div>
        <w:div w:id="1360277983">
          <w:marLeft w:val="640"/>
          <w:marRight w:val="0"/>
          <w:marTop w:val="0"/>
          <w:marBottom w:val="0"/>
          <w:divBdr>
            <w:top w:val="none" w:sz="0" w:space="0" w:color="auto"/>
            <w:left w:val="none" w:sz="0" w:space="0" w:color="auto"/>
            <w:bottom w:val="none" w:sz="0" w:space="0" w:color="auto"/>
            <w:right w:val="none" w:sz="0" w:space="0" w:color="auto"/>
          </w:divBdr>
        </w:div>
        <w:div w:id="1360624198">
          <w:marLeft w:val="640"/>
          <w:marRight w:val="0"/>
          <w:marTop w:val="0"/>
          <w:marBottom w:val="0"/>
          <w:divBdr>
            <w:top w:val="none" w:sz="0" w:space="0" w:color="auto"/>
            <w:left w:val="none" w:sz="0" w:space="0" w:color="auto"/>
            <w:bottom w:val="none" w:sz="0" w:space="0" w:color="auto"/>
            <w:right w:val="none" w:sz="0" w:space="0" w:color="auto"/>
          </w:divBdr>
        </w:div>
        <w:div w:id="1508519004">
          <w:marLeft w:val="640"/>
          <w:marRight w:val="0"/>
          <w:marTop w:val="0"/>
          <w:marBottom w:val="0"/>
          <w:divBdr>
            <w:top w:val="none" w:sz="0" w:space="0" w:color="auto"/>
            <w:left w:val="none" w:sz="0" w:space="0" w:color="auto"/>
            <w:bottom w:val="none" w:sz="0" w:space="0" w:color="auto"/>
            <w:right w:val="none" w:sz="0" w:space="0" w:color="auto"/>
          </w:divBdr>
        </w:div>
        <w:div w:id="1639454592">
          <w:marLeft w:val="640"/>
          <w:marRight w:val="0"/>
          <w:marTop w:val="0"/>
          <w:marBottom w:val="0"/>
          <w:divBdr>
            <w:top w:val="none" w:sz="0" w:space="0" w:color="auto"/>
            <w:left w:val="none" w:sz="0" w:space="0" w:color="auto"/>
            <w:bottom w:val="none" w:sz="0" w:space="0" w:color="auto"/>
            <w:right w:val="none" w:sz="0" w:space="0" w:color="auto"/>
          </w:divBdr>
        </w:div>
        <w:div w:id="1709062758">
          <w:marLeft w:val="640"/>
          <w:marRight w:val="0"/>
          <w:marTop w:val="0"/>
          <w:marBottom w:val="0"/>
          <w:divBdr>
            <w:top w:val="none" w:sz="0" w:space="0" w:color="auto"/>
            <w:left w:val="none" w:sz="0" w:space="0" w:color="auto"/>
            <w:bottom w:val="none" w:sz="0" w:space="0" w:color="auto"/>
            <w:right w:val="none" w:sz="0" w:space="0" w:color="auto"/>
          </w:divBdr>
        </w:div>
        <w:div w:id="1747994831">
          <w:marLeft w:val="640"/>
          <w:marRight w:val="0"/>
          <w:marTop w:val="0"/>
          <w:marBottom w:val="0"/>
          <w:divBdr>
            <w:top w:val="none" w:sz="0" w:space="0" w:color="auto"/>
            <w:left w:val="none" w:sz="0" w:space="0" w:color="auto"/>
            <w:bottom w:val="none" w:sz="0" w:space="0" w:color="auto"/>
            <w:right w:val="none" w:sz="0" w:space="0" w:color="auto"/>
          </w:divBdr>
        </w:div>
        <w:div w:id="1749227314">
          <w:marLeft w:val="640"/>
          <w:marRight w:val="0"/>
          <w:marTop w:val="0"/>
          <w:marBottom w:val="0"/>
          <w:divBdr>
            <w:top w:val="none" w:sz="0" w:space="0" w:color="auto"/>
            <w:left w:val="none" w:sz="0" w:space="0" w:color="auto"/>
            <w:bottom w:val="none" w:sz="0" w:space="0" w:color="auto"/>
            <w:right w:val="none" w:sz="0" w:space="0" w:color="auto"/>
          </w:divBdr>
        </w:div>
        <w:div w:id="1768697312">
          <w:marLeft w:val="640"/>
          <w:marRight w:val="0"/>
          <w:marTop w:val="0"/>
          <w:marBottom w:val="0"/>
          <w:divBdr>
            <w:top w:val="none" w:sz="0" w:space="0" w:color="auto"/>
            <w:left w:val="none" w:sz="0" w:space="0" w:color="auto"/>
            <w:bottom w:val="none" w:sz="0" w:space="0" w:color="auto"/>
            <w:right w:val="none" w:sz="0" w:space="0" w:color="auto"/>
          </w:divBdr>
        </w:div>
        <w:div w:id="1850487367">
          <w:marLeft w:val="640"/>
          <w:marRight w:val="0"/>
          <w:marTop w:val="0"/>
          <w:marBottom w:val="0"/>
          <w:divBdr>
            <w:top w:val="none" w:sz="0" w:space="0" w:color="auto"/>
            <w:left w:val="none" w:sz="0" w:space="0" w:color="auto"/>
            <w:bottom w:val="none" w:sz="0" w:space="0" w:color="auto"/>
            <w:right w:val="none" w:sz="0" w:space="0" w:color="auto"/>
          </w:divBdr>
        </w:div>
        <w:div w:id="1869640650">
          <w:marLeft w:val="640"/>
          <w:marRight w:val="0"/>
          <w:marTop w:val="0"/>
          <w:marBottom w:val="0"/>
          <w:divBdr>
            <w:top w:val="none" w:sz="0" w:space="0" w:color="auto"/>
            <w:left w:val="none" w:sz="0" w:space="0" w:color="auto"/>
            <w:bottom w:val="none" w:sz="0" w:space="0" w:color="auto"/>
            <w:right w:val="none" w:sz="0" w:space="0" w:color="auto"/>
          </w:divBdr>
        </w:div>
        <w:div w:id="1928152405">
          <w:marLeft w:val="640"/>
          <w:marRight w:val="0"/>
          <w:marTop w:val="0"/>
          <w:marBottom w:val="0"/>
          <w:divBdr>
            <w:top w:val="none" w:sz="0" w:space="0" w:color="auto"/>
            <w:left w:val="none" w:sz="0" w:space="0" w:color="auto"/>
            <w:bottom w:val="none" w:sz="0" w:space="0" w:color="auto"/>
            <w:right w:val="none" w:sz="0" w:space="0" w:color="auto"/>
          </w:divBdr>
        </w:div>
        <w:div w:id="1939294660">
          <w:marLeft w:val="640"/>
          <w:marRight w:val="0"/>
          <w:marTop w:val="0"/>
          <w:marBottom w:val="0"/>
          <w:divBdr>
            <w:top w:val="none" w:sz="0" w:space="0" w:color="auto"/>
            <w:left w:val="none" w:sz="0" w:space="0" w:color="auto"/>
            <w:bottom w:val="none" w:sz="0" w:space="0" w:color="auto"/>
            <w:right w:val="none" w:sz="0" w:space="0" w:color="auto"/>
          </w:divBdr>
        </w:div>
        <w:div w:id="2073188872">
          <w:marLeft w:val="640"/>
          <w:marRight w:val="0"/>
          <w:marTop w:val="0"/>
          <w:marBottom w:val="0"/>
          <w:divBdr>
            <w:top w:val="none" w:sz="0" w:space="0" w:color="auto"/>
            <w:left w:val="none" w:sz="0" w:space="0" w:color="auto"/>
            <w:bottom w:val="none" w:sz="0" w:space="0" w:color="auto"/>
            <w:right w:val="none" w:sz="0" w:space="0" w:color="auto"/>
          </w:divBdr>
        </w:div>
        <w:div w:id="2141989835">
          <w:marLeft w:val="640"/>
          <w:marRight w:val="0"/>
          <w:marTop w:val="0"/>
          <w:marBottom w:val="0"/>
          <w:divBdr>
            <w:top w:val="none" w:sz="0" w:space="0" w:color="auto"/>
            <w:left w:val="none" w:sz="0" w:space="0" w:color="auto"/>
            <w:bottom w:val="none" w:sz="0" w:space="0" w:color="auto"/>
            <w:right w:val="none" w:sz="0" w:space="0" w:color="auto"/>
          </w:divBdr>
        </w:div>
      </w:divsChild>
    </w:div>
    <w:div w:id="1628856257">
      <w:bodyDiv w:val="1"/>
      <w:marLeft w:val="0"/>
      <w:marRight w:val="0"/>
      <w:marTop w:val="0"/>
      <w:marBottom w:val="0"/>
      <w:divBdr>
        <w:top w:val="none" w:sz="0" w:space="0" w:color="auto"/>
        <w:left w:val="none" w:sz="0" w:space="0" w:color="auto"/>
        <w:bottom w:val="none" w:sz="0" w:space="0" w:color="auto"/>
        <w:right w:val="none" w:sz="0" w:space="0" w:color="auto"/>
      </w:divBdr>
    </w:div>
    <w:div w:id="1632713067">
      <w:bodyDiv w:val="1"/>
      <w:marLeft w:val="0"/>
      <w:marRight w:val="0"/>
      <w:marTop w:val="0"/>
      <w:marBottom w:val="0"/>
      <w:divBdr>
        <w:top w:val="none" w:sz="0" w:space="0" w:color="auto"/>
        <w:left w:val="none" w:sz="0" w:space="0" w:color="auto"/>
        <w:bottom w:val="none" w:sz="0" w:space="0" w:color="auto"/>
        <w:right w:val="none" w:sz="0" w:space="0" w:color="auto"/>
      </w:divBdr>
      <w:divsChild>
        <w:div w:id="4945888">
          <w:marLeft w:val="640"/>
          <w:marRight w:val="0"/>
          <w:marTop w:val="0"/>
          <w:marBottom w:val="0"/>
          <w:divBdr>
            <w:top w:val="none" w:sz="0" w:space="0" w:color="auto"/>
            <w:left w:val="none" w:sz="0" w:space="0" w:color="auto"/>
            <w:bottom w:val="none" w:sz="0" w:space="0" w:color="auto"/>
            <w:right w:val="none" w:sz="0" w:space="0" w:color="auto"/>
          </w:divBdr>
        </w:div>
        <w:div w:id="103233394">
          <w:marLeft w:val="640"/>
          <w:marRight w:val="0"/>
          <w:marTop w:val="0"/>
          <w:marBottom w:val="0"/>
          <w:divBdr>
            <w:top w:val="none" w:sz="0" w:space="0" w:color="auto"/>
            <w:left w:val="none" w:sz="0" w:space="0" w:color="auto"/>
            <w:bottom w:val="none" w:sz="0" w:space="0" w:color="auto"/>
            <w:right w:val="none" w:sz="0" w:space="0" w:color="auto"/>
          </w:divBdr>
        </w:div>
        <w:div w:id="428241115">
          <w:marLeft w:val="640"/>
          <w:marRight w:val="0"/>
          <w:marTop w:val="0"/>
          <w:marBottom w:val="0"/>
          <w:divBdr>
            <w:top w:val="none" w:sz="0" w:space="0" w:color="auto"/>
            <w:left w:val="none" w:sz="0" w:space="0" w:color="auto"/>
            <w:bottom w:val="none" w:sz="0" w:space="0" w:color="auto"/>
            <w:right w:val="none" w:sz="0" w:space="0" w:color="auto"/>
          </w:divBdr>
        </w:div>
        <w:div w:id="702557953">
          <w:marLeft w:val="640"/>
          <w:marRight w:val="0"/>
          <w:marTop w:val="0"/>
          <w:marBottom w:val="0"/>
          <w:divBdr>
            <w:top w:val="none" w:sz="0" w:space="0" w:color="auto"/>
            <w:left w:val="none" w:sz="0" w:space="0" w:color="auto"/>
            <w:bottom w:val="none" w:sz="0" w:space="0" w:color="auto"/>
            <w:right w:val="none" w:sz="0" w:space="0" w:color="auto"/>
          </w:divBdr>
        </w:div>
        <w:div w:id="770245818">
          <w:marLeft w:val="640"/>
          <w:marRight w:val="0"/>
          <w:marTop w:val="0"/>
          <w:marBottom w:val="0"/>
          <w:divBdr>
            <w:top w:val="none" w:sz="0" w:space="0" w:color="auto"/>
            <w:left w:val="none" w:sz="0" w:space="0" w:color="auto"/>
            <w:bottom w:val="none" w:sz="0" w:space="0" w:color="auto"/>
            <w:right w:val="none" w:sz="0" w:space="0" w:color="auto"/>
          </w:divBdr>
        </w:div>
        <w:div w:id="828406727">
          <w:marLeft w:val="640"/>
          <w:marRight w:val="0"/>
          <w:marTop w:val="0"/>
          <w:marBottom w:val="0"/>
          <w:divBdr>
            <w:top w:val="none" w:sz="0" w:space="0" w:color="auto"/>
            <w:left w:val="none" w:sz="0" w:space="0" w:color="auto"/>
            <w:bottom w:val="none" w:sz="0" w:space="0" w:color="auto"/>
            <w:right w:val="none" w:sz="0" w:space="0" w:color="auto"/>
          </w:divBdr>
        </w:div>
        <w:div w:id="836189109">
          <w:marLeft w:val="640"/>
          <w:marRight w:val="0"/>
          <w:marTop w:val="0"/>
          <w:marBottom w:val="0"/>
          <w:divBdr>
            <w:top w:val="none" w:sz="0" w:space="0" w:color="auto"/>
            <w:left w:val="none" w:sz="0" w:space="0" w:color="auto"/>
            <w:bottom w:val="none" w:sz="0" w:space="0" w:color="auto"/>
            <w:right w:val="none" w:sz="0" w:space="0" w:color="auto"/>
          </w:divBdr>
        </w:div>
        <w:div w:id="886649449">
          <w:marLeft w:val="640"/>
          <w:marRight w:val="0"/>
          <w:marTop w:val="0"/>
          <w:marBottom w:val="0"/>
          <w:divBdr>
            <w:top w:val="none" w:sz="0" w:space="0" w:color="auto"/>
            <w:left w:val="none" w:sz="0" w:space="0" w:color="auto"/>
            <w:bottom w:val="none" w:sz="0" w:space="0" w:color="auto"/>
            <w:right w:val="none" w:sz="0" w:space="0" w:color="auto"/>
          </w:divBdr>
        </w:div>
        <w:div w:id="908230597">
          <w:marLeft w:val="640"/>
          <w:marRight w:val="0"/>
          <w:marTop w:val="0"/>
          <w:marBottom w:val="0"/>
          <w:divBdr>
            <w:top w:val="none" w:sz="0" w:space="0" w:color="auto"/>
            <w:left w:val="none" w:sz="0" w:space="0" w:color="auto"/>
            <w:bottom w:val="none" w:sz="0" w:space="0" w:color="auto"/>
            <w:right w:val="none" w:sz="0" w:space="0" w:color="auto"/>
          </w:divBdr>
        </w:div>
        <w:div w:id="916474927">
          <w:marLeft w:val="640"/>
          <w:marRight w:val="0"/>
          <w:marTop w:val="0"/>
          <w:marBottom w:val="0"/>
          <w:divBdr>
            <w:top w:val="none" w:sz="0" w:space="0" w:color="auto"/>
            <w:left w:val="none" w:sz="0" w:space="0" w:color="auto"/>
            <w:bottom w:val="none" w:sz="0" w:space="0" w:color="auto"/>
            <w:right w:val="none" w:sz="0" w:space="0" w:color="auto"/>
          </w:divBdr>
        </w:div>
        <w:div w:id="1021860031">
          <w:marLeft w:val="640"/>
          <w:marRight w:val="0"/>
          <w:marTop w:val="0"/>
          <w:marBottom w:val="0"/>
          <w:divBdr>
            <w:top w:val="none" w:sz="0" w:space="0" w:color="auto"/>
            <w:left w:val="none" w:sz="0" w:space="0" w:color="auto"/>
            <w:bottom w:val="none" w:sz="0" w:space="0" w:color="auto"/>
            <w:right w:val="none" w:sz="0" w:space="0" w:color="auto"/>
          </w:divBdr>
        </w:div>
        <w:div w:id="1057898040">
          <w:marLeft w:val="640"/>
          <w:marRight w:val="0"/>
          <w:marTop w:val="0"/>
          <w:marBottom w:val="0"/>
          <w:divBdr>
            <w:top w:val="none" w:sz="0" w:space="0" w:color="auto"/>
            <w:left w:val="none" w:sz="0" w:space="0" w:color="auto"/>
            <w:bottom w:val="none" w:sz="0" w:space="0" w:color="auto"/>
            <w:right w:val="none" w:sz="0" w:space="0" w:color="auto"/>
          </w:divBdr>
        </w:div>
        <w:div w:id="1147355155">
          <w:marLeft w:val="640"/>
          <w:marRight w:val="0"/>
          <w:marTop w:val="0"/>
          <w:marBottom w:val="0"/>
          <w:divBdr>
            <w:top w:val="none" w:sz="0" w:space="0" w:color="auto"/>
            <w:left w:val="none" w:sz="0" w:space="0" w:color="auto"/>
            <w:bottom w:val="none" w:sz="0" w:space="0" w:color="auto"/>
            <w:right w:val="none" w:sz="0" w:space="0" w:color="auto"/>
          </w:divBdr>
        </w:div>
        <w:div w:id="1236549089">
          <w:marLeft w:val="640"/>
          <w:marRight w:val="0"/>
          <w:marTop w:val="0"/>
          <w:marBottom w:val="0"/>
          <w:divBdr>
            <w:top w:val="none" w:sz="0" w:space="0" w:color="auto"/>
            <w:left w:val="none" w:sz="0" w:space="0" w:color="auto"/>
            <w:bottom w:val="none" w:sz="0" w:space="0" w:color="auto"/>
            <w:right w:val="none" w:sz="0" w:space="0" w:color="auto"/>
          </w:divBdr>
        </w:div>
        <w:div w:id="1238710806">
          <w:marLeft w:val="640"/>
          <w:marRight w:val="0"/>
          <w:marTop w:val="0"/>
          <w:marBottom w:val="0"/>
          <w:divBdr>
            <w:top w:val="none" w:sz="0" w:space="0" w:color="auto"/>
            <w:left w:val="none" w:sz="0" w:space="0" w:color="auto"/>
            <w:bottom w:val="none" w:sz="0" w:space="0" w:color="auto"/>
            <w:right w:val="none" w:sz="0" w:space="0" w:color="auto"/>
          </w:divBdr>
        </w:div>
        <w:div w:id="1266616984">
          <w:marLeft w:val="640"/>
          <w:marRight w:val="0"/>
          <w:marTop w:val="0"/>
          <w:marBottom w:val="0"/>
          <w:divBdr>
            <w:top w:val="none" w:sz="0" w:space="0" w:color="auto"/>
            <w:left w:val="none" w:sz="0" w:space="0" w:color="auto"/>
            <w:bottom w:val="none" w:sz="0" w:space="0" w:color="auto"/>
            <w:right w:val="none" w:sz="0" w:space="0" w:color="auto"/>
          </w:divBdr>
        </w:div>
        <w:div w:id="1272937016">
          <w:marLeft w:val="640"/>
          <w:marRight w:val="0"/>
          <w:marTop w:val="0"/>
          <w:marBottom w:val="0"/>
          <w:divBdr>
            <w:top w:val="none" w:sz="0" w:space="0" w:color="auto"/>
            <w:left w:val="none" w:sz="0" w:space="0" w:color="auto"/>
            <w:bottom w:val="none" w:sz="0" w:space="0" w:color="auto"/>
            <w:right w:val="none" w:sz="0" w:space="0" w:color="auto"/>
          </w:divBdr>
        </w:div>
        <w:div w:id="1296833997">
          <w:marLeft w:val="640"/>
          <w:marRight w:val="0"/>
          <w:marTop w:val="0"/>
          <w:marBottom w:val="0"/>
          <w:divBdr>
            <w:top w:val="none" w:sz="0" w:space="0" w:color="auto"/>
            <w:left w:val="none" w:sz="0" w:space="0" w:color="auto"/>
            <w:bottom w:val="none" w:sz="0" w:space="0" w:color="auto"/>
            <w:right w:val="none" w:sz="0" w:space="0" w:color="auto"/>
          </w:divBdr>
        </w:div>
        <w:div w:id="1356535007">
          <w:marLeft w:val="640"/>
          <w:marRight w:val="0"/>
          <w:marTop w:val="0"/>
          <w:marBottom w:val="0"/>
          <w:divBdr>
            <w:top w:val="none" w:sz="0" w:space="0" w:color="auto"/>
            <w:left w:val="none" w:sz="0" w:space="0" w:color="auto"/>
            <w:bottom w:val="none" w:sz="0" w:space="0" w:color="auto"/>
            <w:right w:val="none" w:sz="0" w:space="0" w:color="auto"/>
          </w:divBdr>
        </w:div>
        <w:div w:id="1558736451">
          <w:marLeft w:val="640"/>
          <w:marRight w:val="0"/>
          <w:marTop w:val="0"/>
          <w:marBottom w:val="0"/>
          <w:divBdr>
            <w:top w:val="none" w:sz="0" w:space="0" w:color="auto"/>
            <w:left w:val="none" w:sz="0" w:space="0" w:color="auto"/>
            <w:bottom w:val="none" w:sz="0" w:space="0" w:color="auto"/>
            <w:right w:val="none" w:sz="0" w:space="0" w:color="auto"/>
          </w:divBdr>
        </w:div>
        <w:div w:id="1560093874">
          <w:marLeft w:val="640"/>
          <w:marRight w:val="0"/>
          <w:marTop w:val="0"/>
          <w:marBottom w:val="0"/>
          <w:divBdr>
            <w:top w:val="none" w:sz="0" w:space="0" w:color="auto"/>
            <w:left w:val="none" w:sz="0" w:space="0" w:color="auto"/>
            <w:bottom w:val="none" w:sz="0" w:space="0" w:color="auto"/>
            <w:right w:val="none" w:sz="0" w:space="0" w:color="auto"/>
          </w:divBdr>
        </w:div>
        <w:div w:id="1749375955">
          <w:marLeft w:val="640"/>
          <w:marRight w:val="0"/>
          <w:marTop w:val="0"/>
          <w:marBottom w:val="0"/>
          <w:divBdr>
            <w:top w:val="none" w:sz="0" w:space="0" w:color="auto"/>
            <w:left w:val="none" w:sz="0" w:space="0" w:color="auto"/>
            <w:bottom w:val="none" w:sz="0" w:space="0" w:color="auto"/>
            <w:right w:val="none" w:sz="0" w:space="0" w:color="auto"/>
          </w:divBdr>
        </w:div>
        <w:div w:id="1852138945">
          <w:marLeft w:val="640"/>
          <w:marRight w:val="0"/>
          <w:marTop w:val="0"/>
          <w:marBottom w:val="0"/>
          <w:divBdr>
            <w:top w:val="none" w:sz="0" w:space="0" w:color="auto"/>
            <w:left w:val="none" w:sz="0" w:space="0" w:color="auto"/>
            <w:bottom w:val="none" w:sz="0" w:space="0" w:color="auto"/>
            <w:right w:val="none" w:sz="0" w:space="0" w:color="auto"/>
          </w:divBdr>
        </w:div>
        <w:div w:id="1862892337">
          <w:marLeft w:val="640"/>
          <w:marRight w:val="0"/>
          <w:marTop w:val="0"/>
          <w:marBottom w:val="0"/>
          <w:divBdr>
            <w:top w:val="none" w:sz="0" w:space="0" w:color="auto"/>
            <w:left w:val="none" w:sz="0" w:space="0" w:color="auto"/>
            <w:bottom w:val="none" w:sz="0" w:space="0" w:color="auto"/>
            <w:right w:val="none" w:sz="0" w:space="0" w:color="auto"/>
          </w:divBdr>
        </w:div>
        <w:div w:id="1880775708">
          <w:marLeft w:val="640"/>
          <w:marRight w:val="0"/>
          <w:marTop w:val="0"/>
          <w:marBottom w:val="0"/>
          <w:divBdr>
            <w:top w:val="none" w:sz="0" w:space="0" w:color="auto"/>
            <w:left w:val="none" w:sz="0" w:space="0" w:color="auto"/>
            <w:bottom w:val="none" w:sz="0" w:space="0" w:color="auto"/>
            <w:right w:val="none" w:sz="0" w:space="0" w:color="auto"/>
          </w:divBdr>
        </w:div>
        <w:div w:id="1964996226">
          <w:marLeft w:val="640"/>
          <w:marRight w:val="0"/>
          <w:marTop w:val="0"/>
          <w:marBottom w:val="0"/>
          <w:divBdr>
            <w:top w:val="none" w:sz="0" w:space="0" w:color="auto"/>
            <w:left w:val="none" w:sz="0" w:space="0" w:color="auto"/>
            <w:bottom w:val="none" w:sz="0" w:space="0" w:color="auto"/>
            <w:right w:val="none" w:sz="0" w:space="0" w:color="auto"/>
          </w:divBdr>
        </w:div>
      </w:divsChild>
    </w:div>
    <w:div w:id="1633442787">
      <w:bodyDiv w:val="1"/>
      <w:marLeft w:val="0"/>
      <w:marRight w:val="0"/>
      <w:marTop w:val="0"/>
      <w:marBottom w:val="0"/>
      <w:divBdr>
        <w:top w:val="none" w:sz="0" w:space="0" w:color="auto"/>
        <w:left w:val="none" w:sz="0" w:space="0" w:color="auto"/>
        <w:bottom w:val="none" w:sz="0" w:space="0" w:color="auto"/>
        <w:right w:val="none" w:sz="0" w:space="0" w:color="auto"/>
      </w:divBdr>
    </w:div>
    <w:div w:id="1647540036">
      <w:bodyDiv w:val="1"/>
      <w:marLeft w:val="0"/>
      <w:marRight w:val="0"/>
      <w:marTop w:val="0"/>
      <w:marBottom w:val="0"/>
      <w:divBdr>
        <w:top w:val="none" w:sz="0" w:space="0" w:color="auto"/>
        <w:left w:val="none" w:sz="0" w:space="0" w:color="auto"/>
        <w:bottom w:val="none" w:sz="0" w:space="0" w:color="auto"/>
        <w:right w:val="none" w:sz="0" w:space="0" w:color="auto"/>
      </w:divBdr>
    </w:div>
    <w:div w:id="1650211172">
      <w:bodyDiv w:val="1"/>
      <w:marLeft w:val="0"/>
      <w:marRight w:val="0"/>
      <w:marTop w:val="0"/>
      <w:marBottom w:val="0"/>
      <w:divBdr>
        <w:top w:val="none" w:sz="0" w:space="0" w:color="auto"/>
        <w:left w:val="none" w:sz="0" w:space="0" w:color="auto"/>
        <w:bottom w:val="none" w:sz="0" w:space="0" w:color="auto"/>
        <w:right w:val="none" w:sz="0" w:space="0" w:color="auto"/>
      </w:divBdr>
    </w:div>
    <w:div w:id="1652951753">
      <w:bodyDiv w:val="1"/>
      <w:marLeft w:val="0"/>
      <w:marRight w:val="0"/>
      <w:marTop w:val="0"/>
      <w:marBottom w:val="0"/>
      <w:divBdr>
        <w:top w:val="none" w:sz="0" w:space="0" w:color="auto"/>
        <w:left w:val="none" w:sz="0" w:space="0" w:color="auto"/>
        <w:bottom w:val="none" w:sz="0" w:space="0" w:color="auto"/>
        <w:right w:val="none" w:sz="0" w:space="0" w:color="auto"/>
      </w:divBdr>
    </w:div>
    <w:div w:id="1655259524">
      <w:bodyDiv w:val="1"/>
      <w:marLeft w:val="0"/>
      <w:marRight w:val="0"/>
      <w:marTop w:val="0"/>
      <w:marBottom w:val="0"/>
      <w:divBdr>
        <w:top w:val="none" w:sz="0" w:space="0" w:color="auto"/>
        <w:left w:val="none" w:sz="0" w:space="0" w:color="auto"/>
        <w:bottom w:val="none" w:sz="0" w:space="0" w:color="auto"/>
        <w:right w:val="none" w:sz="0" w:space="0" w:color="auto"/>
      </w:divBdr>
    </w:div>
    <w:div w:id="1660646769">
      <w:bodyDiv w:val="1"/>
      <w:marLeft w:val="0"/>
      <w:marRight w:val="0"/>
      <w:marTop w:val="0"/>
      <w:marBottom w:val="0"/>
      <w:divBdr>
        <w:top w:val="none" w:sz="0" w:space="0" w:color="auto"/>
        <w:left w:val="none" w:sz="0" w:space="0" w:color="auto"/>
        <w:bottom w:val="none" w:sz="0" w:space="0" w:color="auto"/>
        <w:right w:val="none" w:sz="0" w:space="0" w:color="auto"/>
      </w:divBdr>
    </w:div>
    <w:div w:id="1665281109">
      <w:bodyDiv w:val="1"/>
      <w:marLeft w:val="0"/>
      <w:marRight w:val="0"/>
      <w:marTop w:val="0"/>
      <w:marBottom w:val="0"/>
      <w:divBdr>
        <w:top w:val="none" w:sz="0" w:space="0" w:color="auto"/>
        <w:left w:val="none" w:sz="0" w:space="0" w:color="auto"/>
        <w:bottom w:val="none" w:sz="0" w:space="0" w:color="auto"/>
        <w:right w:val="none" w:sz="0" w:space="0" w:color="auto"/>
      </w:divBdr>
    </w:div>
    <w:div w:id="1666203882">
      <w:bodyDiv w:val="1"/>
      <w:marLeft w:val="0"/>
      <w:marRight w:val="0"/>
      <w:marTop w:val="0"/>
      <w:marBottom w:val="0"/>
      <w:divBdr>
        <w:top w:val="none" w:sz="0" w:space="0" w:color="auto"/>
        <w:left w:val="none" w:sz="0" w:space="0" w:color="auto"/>
        <w:bottom w:val="none" w:sz="0" w:space="0" w:color="auto"/>
        <w:right w:val="none" w:sz="0" w:space="0" w:color="auto"/>
      </w:divBdr>
    </w:div>
    <w:div w:id="1683050076">
      <w:bodyDiv w:val="1"/>
      <w:marLeft w:val="0"/>
      <w:marRight w:val="0"/>
      <w:marTop w:val="0"/>
      <w:marBottom w:val="0"/>
      <w:divBdr>
        <w:top w:val="none" w:sz="0" w:space="0" w:color="auto"/>
        <w:left w:val="none" w:sz="0" w:space="0" w:color="auto"/>
        <w:bottom w:val="none" w:sz="0" w:space="0" w:color="auto"/>
        <w:right w:val="none" w:sz="0" w:space="0" w:color="auto"/>
      </w:divBdr>
      <w:divsChild>
        <w:div w:id="126510296">
          <w:marLeft w:val="640"/>
          <w:marRight w:val="0"/>
          <w:marTop w:val="0"/>
          <w:marBottom w:val="0"/>
          <w:divBdr>
            <w:top w:val="none" w:sz="0" w:space="0" w:color="auto"/>
            <w:left w:val="none" w:sz="0" w:space="0" w:color="auto"/>
            <w:bottom w:val="none" w:sz="0" w:space="0" w:color="auto"/>
            <w:right w:val="none" w:sz="0" w:space="0" w:color="auto"/>
          </w:divBdr>
        </w:div>
        <w:div w:id="212160469">
          <w:marLeft w:val="640"/>
          <w:marRight w:val="0"/>
          <w:marTop w:val="0"/>
          <w:marBottom w:val="0"/>
          <w:divBdr>
            <w:top w:val="none" w:sz="0" w:space="0" w:color="auto"/>
            <w:left w:val="none" w:sz="0" w:space="0" w:color="auto"/>
            <w:bottom w:val="none" w:sz="0" w:space="0" w:color="auto"/>
            <w:right w:val="none" w:sz="0" w:space="0" w:color="auto"/>
          </w:divBdr>
        </w:div>
        <w:div w:id="620458364">
          <w:marLeft w:val="640"/>
          <w:marRight w:val="0"/>
          <w:marTop w:val="0"/>
          <w:marBottom w:val="0"/>
          <w:divBdr>
            <w:top w:val="none" w:sz="0" w:space="0" w:color="auto"/>
            <w:left w:val="none" w:sz="0" w:space="0" w:color="auto"/>
            <w:bottom w:val="none" w:sz="0" w:space="0" w:color="auto"/>
            <w:right w:val="none" w:sz="0" w:space="0" w:color="auto"/>
          </w:divBdr>
        </w:div>
        <w:div w:id="727152163">
          <w:marLeft w:val="640"/>
          <w:marRight w:val="0"/>
          <w:marTop w:val="0"/>
          <w:marBottom w:val="0"/>
          <w:divBdr>
            <w:top w:val="none" w:sz="0" w:space="0" w:color="auto"/>
            <w:left w:val="none" w:sz="0" w:space="0" w:color="auto"/>
            <w:bottom w:val="none" w:sz="0" w:space="0" w:color="auto"/>
            <w:right w:val="none" w:sz="0" w:space="0" w:color="auto"/>
          </w:divBdr>
        </w:div>
        <w:div w:id="819542249">
          <w:marLeft w:val="640"/>
          <w:marRight w:val="0"/>
          <w:marTop w:val="0"/>
          <w:marBottom w:val="0"/>
          <w:divBdr>
            <w:top w:val="none" w:sz="0" w:space="0" w:color="auto"/>
            <w:left w:val="none" w:sz="0" w:space="0" w:color="auto"/>
            <w:bottom w:val="none" w:sz="0" w:space="0" w:color="auto"/>
            <w:right w:val="none" w:sz="0" w:space="0" w:color="auto"/>
          </w:divBdr>
        </w:div>
        <w:div w:id="924456877">
          <w:marLeft w:val="640"/>
          <w:marRight w:val="0"/>
          <w:marTop w:val="0"/>
          <w:marBottom w:val="0"/>
          <w:divBdr>
            <w:top w:val="none" w:sz="0" w:space="0" w:color="auto"/>
            <w:left w:val="none" w:sz="0" w:space="0" w:color="auto"/>
            <w:bottom w:val="none" w:sz="0" w:space="0" w:color="auto"/>
            <w:right w:val="none" w:sz="0" w:space="0" w:color="auto"/>
          </w:divBdr>
        </w:div>
        <w:div w:id="959606207">
          <w:marLeft w:val="640"/>
          <w:marRight w:val="0"/>
          <w:marTop w:val="0"/>
          <w:marBottom w:val="0"/>
          <w:divBdr>
            <w:top w:val="none" w:sz="0" w:space="0" w:color="auto"/>
            <w:left w:val="none" w:sz="0" w:space="0" w:color="auto"/>
            <w:bottom w:val="none" w:sz="0" w:space="0" w:color="auto"/>
            <w:right w:val="none" w:sz="0" w:space="0" w:color="auto"/>
          </w:divBdr>
        </w:div>
        <w:div w:id="1070275883">
          <w:marLeft w:val="640"/>
          <w:marRight w:val="0"/>
          <w:marTop w:val="0"/>
          <w:marBottom w:val="0"/>
          <w:divBdr>
            <w:top w:val="none" w:sz="0" w:space="0" w:color="auto"/>
            <w:left w:val="none" w:sz="0" w:space="0" w:color="auto"/>
            <w:bottom w:val="none" w:sz="0" w:space="0" w:color="auto"/>
            <w:right w:val="none" w:sz="0" w:space="0" w:color="auto"/>
          </w:divBdr>
        </w:div>
        <w:div w:id="1229341005">
          <w:marLeft w:val="640"/>
          <w:marRight w:val="0"/>
          <w:marTop w:val="0"/>
          <w:marBottom w:val="0"/>
          <w:divBdr>
            <w:top w:val="none" w:sz="0" w:space="0" w:color="auto"/>
            <w:left w:val="none" w:sz="0" w:space="0" w:color="auto"/>
            <w:bottom w:val="none" w:sz="0" w:space="0" w:color="auto"/>
            <w:right w:val="none" w:sz="0" w:space="0" w:color="auto"/>
          </w:divBdr>
        </w:div>
        <w:div w:id="1281642978">
          <w:marLeft w:val="640"/>
          <w:marRight w:val="0"/>
          <w:marTop w:val="0"/>
          <w:marBottom w:val="0"/>
          <w:divBdr>
            <w:top w:val="none" w:sz="0" w:space="0" w:color="auto"/>
            <w:left w:val="none" w:sz="0" w:space="0" w:color="auto"/>
            <w:bottom w:val="none" w:sz="0" w:space="0" w:color="auto"/>
            <w:right w:val="none" w:sz="0" w:space="0" w:color="auto"/>
          </w:divBdr>
        </w:div>
        <w:div w:id="1289894760">
          <w:marLeft w:val="640"/>
          <w:marRight w:val="0"/>
          <w:marTop w:val="0"/>
          <w:marBottom w:val="0"/>
          <w:divBdr>
            <w:top w:val="none" w:sz="0" w:space="0" w:color="auto"/>
            <w:left w:val="none" w:sz="0" w:space="0" w:color="auto"/>
            <w:bottom w:val="none" w:sz="0" w:space="0" w:color="auto"/>
            <w:right w:val="none" w:sz="0" w:space="0" w:color="auto"/>
          </w:divBdr>
        </w:div>
        <w:div w:id="1295018208">
          <w:marLeft w:val="640"/>
          <w:marRight w:val="0"/>
          <w:marTop w:val="0"/>
          <w:marBottom w:val="0"/>
          <w:divBdr>
            <w:top w:val="none" w:sz="0" w:space="0" w:color="auto"/>
            <w:left w:val="none" w:sz="0" w:space="0" w:color="auto"/>
            <w:bottom w:val="none" w:sz="0" w:space="0" w:color="auto"/>
            <w:right w:val="none" w:sz="0" w:space="0" w:color="auto"/>
          </w:divBdr>
        </w:div>
        <w:div w:id="1408571649">
          <w:marLeft w:val="640"/>
          <w:marRight w:val="0"/>
          <w:marTop w:val="0"/>
          <w:marBottom w:val="0"/>
          <w:divBdr>
            <w:top w:val="none" w:sz="0" w:space="0" w:color="auto"/>
            <w:left w:val="none" w:sz="0" w:space="0" w:color="auto"/>
            <w:bottom w:val="none" w:sz="0" w:space="0" w:color="auto"/>
            <w:right w:val="none" w:sz="0" w:space="0" w:color="auto"/>
          </w:divBdr>
        </w:div>
        <w:div w:id="1415737777">
          <w:marLeft w:val="640"/>
          <w:marRight w:val="0"/>
          <w:marTop w:val="0"/>
          <w:marBottom w:val="0"/>
          <w:divBdr>
            <w:top w:val="none" w:sz="0" w:space="0" w:color="auto"/>
            <w:left w:val="none" w:sz="0" w:space="0" w:color="auto"/>
            <w:bottom w:val="none" w:sz="0" w:space="0" w:color="auto"/>
            <w:right w:val="none" w:sz="0" w:space="0" w:color="auto"/>
          </w:divBdr>
        </w:div>
        <w:div w:id="1808737677">
          <w:marLeft w:val="640"/>
          <w:marRight w:val="0"/>
          <w:marTop w:val="0"/>
          <w:marBottom w:val="0"/>
          <w:divBdr>
            <w:top w:val="none" w:sz="0" w:space="0" w:color="auto"/>
            <w:left w:val="none" w:sz="0" w:space="0" w:color="auto"/>
            <w:bottom w:val="none" w:sz="0" w:space="0" w:color="auto"/>
            <w:right w:val="none" w:sz="0" w:space="0" w:color="auto"/>
          </w:divBdr>
        </w:div>
        <w:div w:id="1859192161">
          <w:marLeft w:val="640"/>
          <w:marRight w:val="0"/>
          <w:marTop w:val="0"/>
          <w:marBottom w:val="0"/>
          <w:divBdr>
            <w:top w:val="none" w:sz="0" w:space="0" w:color="auto"/>
            <w:left w:val="none" w:sz="0" w:space="0" w:color="auto"/>
            <w:bottom w:val="none" w:sz="0" w:space="0" w:color="auto"/>
            <w:right w:val="none" w:sz="0" w:space="0" w:color="auto"/>
          </w:divBdr>
        </w:div>
        <w:div w:id="1928419189">
          <w:marLeft w:val="640"/>
          <w:marRight w:val="0"/>
          <w:marTop w:val="0"/>
          <w:marBottom w:val="0"/>
          <w:divBdr>
            <w:top w:val="none" w:sz="0" w:space="0" w:color="auto"/>
            <w:left w:val="none" w:sz="0" w:space="0" w:color="auto"/>
            <w:bottom w:val="none" w:sz="0" w:space="0" w:color="auto"/>
            <w:right w:val="none" w:sz="0" w:space="0" w:color="auto"/>
          </w:divBdr>
        </w:div>
        <w:div w:id="1962298925">
          <w:marLeft w:val="640"/>
          <w:marRight w:val="0"/>
          <w:marTop w:val="0"/>
          <w:marBottom w:val="0"/>
          <w:divBdr>
            <w:top w:val="none" w:sz="0" w:space="0" w:color="auto"/>
            <w:left w:val="none" w:sz="0" w:space="0" w:color="auto"/>
            <w:bottom w:val="none" w:sz="0" w:space="0" w:color="auto"/>
            <w:right w:val="none" w:sz="0" w:space="0" w:color="auto"/>
          </w:divBdr>
        </w:div>
        <w:div w:id="2067993182">
          <w:marLeft w:val="640"/>
          <w:marRight w:val="0"/>
          <w:marTop w:val="0"/>
          <w:marBottom w:val="0"/>
          <w:divBdr>
            <w:top w:val="none" w:sz="0" w:space="0" w:color="auto"/>
            <w:left w:val="none" w:sz="0" w:space="0" w:color="auto"/>
            <w:bottom w:val="none" w:sz="0" w:space="0" w:color="auto"/>
            <w:right w:val="none" w:sz="0" w:space="0" w:color="auto"/>
          </w:divBdr>
        </w:div>
      </w:divsChild>
    </w:div>
    <w:div w:id="1695496884">
      <w:bodyDiv w:val="1"/>
      <w:marLeft w:val="0"/>
      <w:marRight w:val="0"/>
      <w:marTop w:val="0"/>
      <w:marBottom w:val="0"/>
      <w:divBdr>
        <w:top w:val="none" w:sz="0" w:space="0" w:color="auto"/>
        <w:left w:val="none" w:sz="0" w:space="0" w:color="auto"/>
        <w:bottom w:val="none" w:sz="0" w:space="0" w:color="auto"/>
        <w:right w:val="none" w:sz="0" w:space="0" w:color="auto"/>
      </w:divBdr>
      <w:divsChild>
        <w:div w:id="194196050">
          <w:marLeft w:val="640"/>
          <w:marRight w:val="0"/>
          <w:marTop w:val="0"/>
          <w:marBottom w:val="0"/>
          <w:divBdr>
            <w:top w:val="none" w:sz="0" w:space="0" w:color="auto"/>
            <w:left w:val="none" w:sz="0" w:space="0" w:color="auto"/>
            <w:bottom w:val="none" w:sz="0" w:space="0" w:color="auto"/>
            <w:right w:val="none" w:sz="0" w:space="0" w:color="auto"/>
          </w:divBdr>
        </w:div>
        <w:div w:id="195311080">
          <w:marLeft w:val="640"/>
          <w:marRight w:val="0"/>
          <w:marTop w:val="0"/>
          <w:marBottom w:val="0"/>
          <w:divBdr>
            <w:top w:val="none" w:sz="0" w:space="0" w:color="auto"/>
            <w:left w:val="none" w:sz="0" w:space="0" w:color="auto"/>
            <w:bottom w:val="none" w:sz="0" w:space="0" w:color="auto"/>
            <w:right w:val="none" w:sz="0" w:space="0" w:color="auto"/>
          </w:divBdr>
        </w:div>
        <w:div w:id="310251395">
          <w:marLeft w:val="640"/>
          <w:marRight w:val="0"/>
          <w:marTop w:val="0"/>
          <w:marBottom w:val="0"/>
          <w:divBdr>
            <w:top w:val="none" w:sz="0" w:space="0" w:color="auto"/>
            <w:left w:val="none" w:sz="0" w:space="0" w:color="auto"/>
            <w:bottom w:val="none" w:sz="0" w:space="0" w:color="auto"/>
            <w:right w:val="none" w:sz="0" w:space="0" w:color="auto"/>
          </w:divBdr>
        </w:div>
        <w:div w:id="342051268">
          <w:marLeft w:val="640"/>
          <w:marRight w:val="0"/>
          <w:marTop w:val="0"/>
          <w:marBottom w:val="0"/>
          <w:divBdr>
            <w:top w:val="none" w:sz="0" w:space="0" w:color="auto"/>
            <w:left w:val="none" w:sz="0" w:space="0" w:color="auto"/>
            <w:bottom w:val="none" w:sz="0" w:space="0" w:color="auto"/>
            <w:right w:val="none" w:sz="0" w:space="0" w:color="auto"/>
          </w:divBdr>
        </w:div>
        <w:div w:id="385761598">
          <w:marLeft w:val="640"/>
          <w:marRight w:val="0"/>
          <w:marTop w:val="0"/>
          <w:marBottom w:val="0"/>
          <w:divBdr>
            <w:top w:val="none" w:sz="0" w:space="0" w:color="auto"/>
            <w:left w:val="none" w:sz="0" w:space="0" w:color="auto"/>
            <w:bottom w:val="none" w:sz="0" w:space="0" w:color="auto"/>
            <w:right w:val="none" w:sz="0" w:space="0" w:color="auto"/>
          </w:divBdr>
        </w:div>
        <w:div w:id="749935176">
          <w:marLeft w:val="640"/>
          <w:marRight w:val="0"/>
          <w:marTop w:val="0"/>
          <w:marBottom w:val="0"/>
          <w:divBdr>
            <w:top w:val="none" w:sz="0" w:space="0" w:color="auto"/>
            <w:left w:val="none" w:sz="0" w:space="0" w:color="auto"/>
            <w:bottom w:val="none" w:sz="0" w:space="0" w:color="auto"/>
            <w:right w:val="none" w:sz="0" w:space="0" w:color="auto"/>
          </w:divBdr>
        </w:div>
        <w:div w:id="973019748">
          <w:marLeft w:val="640"/>
          <w:marRight w:val="0"/>
          <w:marTop w:val="0"/>
          <w:marBottom w:val="0"/>
          <w:divBdr>
            <w:top w:val="none" w:sz="0" w:space="0" w:color="auto"/>
            <w:left w:val="none" w:sz="0" w:space="0" w:color="auto"/>
            <w:bottom w:val="none" w:sz="0" w:space="0" w:color="auto"/>
            <w:right w:val="none" w:sz="0" w:space="0" w:color="auto"/>
          </w:divBdr>
        </w:div>
        <w:div w:id="1056778616">
          <w:marLeft w:val="640"/>
          <w:marRight w:val="0"/>
          <w:marTop w:val="0"/>
          <w:marBottom w:val="0"/>
          <w:divBdr>
            <w:top w:val="none" w:sz="0" w:space="0" w:color="auto"/>
            <w:left w:val="none" w:sz="0" w:space="0" w:color="auto"/>
            <w:bottom w:val="none" w:sz="0" w:space="0" w:color="auto"/>
            <w:right w:val="none" w:sz="0" w:space="0" w:color="auto"/>
          </w:divBdr>
        </w:div>
        <w:div w:id="1172912075">
          <w:marLeft w:val="640"/>
          <w:marRight w:val="0"/>
          <w:marTop w:val="0"/>
          <w:marBottom w:val="0"/>
          <w:divBdr>
            <w:top w:val="none" w:sz="0" w:space="0" w:color="auto"/>
            <w:left w:val="none" w:sz="0" w:space="0" w:color="auto"/>
            <w:bottom w:val="none" w:sz="0" w:space="0" w:color="auto"/>
            <w:right w:val="none" w:sz="0" w:space="0" w:color="auto"/>
          </w:divBdr>
        </w:div>
        <w:div w:id="1366059676">
          <w:marLeft w:val="640"/>
          <w:marRight w:val="0"/>
          <w:marTop w:val="0"/>
          <w:marBottom w:val="0"/>
          <w:divBdr>
            <w:top w:val="none" w:sz="0" w:space="0" w:color="auto"/>
            <w:left w:val="none" w:sz="0" w:space="0" w:color="auto"/>
            <w:bottom w:val="none" w:sz="0" w:space="0" w:color="auto"/>
            <w:right w:val="none" w:sz="0" w:space="0" w:color="auto"/>
          </w:divBdr>
        </w:div>
        <w:div w:id="1641111884">
          <w:marLeft w:val="640"/>
          <w:marRight w:val="0"/>
          <w:marTop w:val="0"/>
          <w:marBottom w:val="0"/>
          <w:divBdr>
            <w:top w:val="none" w:sz="0" w:space="0" w:color="auto"/>
            <w:left w:val="none" w:sz="0" w:space="0" w:color="auto"/>
            <w:bottom w:val="none" w:sz="0" w:space="0" w:color="auto"/>
            <w:right w:val="none" w:sz="0" w:space="0" w:color="auto"/>
          </w:divBdr>
        </w:div>
        <w:div w:id="1972469618">
          <w:marLeft w:val="640"/>
          <w:marRight w:val="0"/>
          <w:marTop w:val="0"/>
          <w:marBottom w:val="0"/>
          <w:divBdr>
            <w:top w:val="none" w:sz="0" w:space="0" w:color="auto"/>
            <w:left w:val="none" w:sz="0" w:space="0" w:color="auto"/>
            <w:bottom w:val="none" w:sz="0" w:space="0" w:color="auto"/>
            <w:right w:val="none" w:sz="0" w:space="0" w:color="auto"/>
          </w:divBdr>
        </w:div>
        <w:div w:id="1996300519">
          <w:marLeft w:val="640"/>
          <w:marRight w:val="0"/>
          <w:marTop w:val="0"/>
          <w:marBottom w:val="0"/>
          <w:divBdr>
            <w:top w:val="none" w:sz="0" w:space="0" w:color="auto"/>
            <w:left w:val="none" w:sz="0" w:space="0" w:color="auto"/>
            <w:bottom w:val="none" w:sz="0" w:space="0" w:color="auto"/>
            <w:right w:val="none" w:sz="0" w:space="0" w:color="auto"/>
          </w:divBdr>
        </w:div>
        <w:div w:id="2034569656">
          <w:marLeft w:val="640"/>
          <w:marRight w:val="0"/>
          <w:marTop w:val="0"/>
          <w:marBottom w:val="0"/>
          <w:divBdr>
            <w:top w:val="none" w:sz="0" w:space="0" w:color="auto"/>
            <w:left w:val="none" w:sz="0" w:space="0" w:color="auto"/>
            <w:bottom w:val="none" w:sz="0" w:space="0" w:color="auto"/>
            <w:right w:val="none" w:sz="0" w:space="0" w:color="auto"/>
          </w:divBdr>
        </w:div>
      </w:divsChild>
    </w:div>
    <w:div w:id="1702626713">
      <w:bodyDiv w:val="1"/>
      <w:marLeft w:val="0"/>
      <w:marRight w:val="0"/>
      <w:marTop w:val="0"/>
      <w:marBottom w:val="0"/>
      <w:divBdr>
        <w:top w:val="none" w:sz="0" w:space="0" w:color="auto"/>
        <w:left w:val="none" w:sz="0" w:space="0" w:color="auto"/>
        <w:bottom w:val="none" w:sz="0" w:space="0" w:color="auto"/>
        <w:right w:val="none" w:sz="0" w:space="0" w:color="auto"/>
      </w:divBdr>
    </w:div>
    <w:div w:id="1707634032">
      <w:bodyDiv w:val="1"/>
      <w:marLeft w:val="0"/>
      <w:marRight w:val="0"/>
      <w:marTop w:val="0"/>
      <w:marBottom w:val="0"/>
      <w:divBdr>
        <w:top w:val="none" w:sz="0" w:space="0" w:color="auto"/>
        <w:left w:val="none" w:sz="0" w:space="0" w:color="auto"/>
        <w:bottom w:val="none" w:sz="0" w:space="0" w:color="auto"/>
        <w:right w:val="none" w:sz="0" w:space="0" w:color="auto"/>
      </w:divBdr>
    </w:div>
    <w:div w:id="1713841152">
      <w:bodyDiv w:val="1"/>
      <w:marLeft w:val="0"/>
      <w:marRight w:val="0"/>
      <w:marTop w:val="0"/>
      <w:marBottom w:val="0"/>
      <w:divBdr>
        <w:top w:val="none" w:sz="0" w:space="0" w:color="auto"/>
        <w:left w:val="none" w:sz="0" w:space="0" w:color="auto"/>
        <w:bottom w:val="none" w:sz="0" w:space="0" w:color="auto"/>
        <w:right w:val="none" w:sz="0" w:space="0" w:color="auto"/>
      </w:divBdr>
      <w:divsChild>
        <w:div w:id="4018054">
          <w:marLeft w:val="640"/>
          <w:marRight w:val="0"/>
          <w:marTop w:val="0"/>
          <w:marBottom w:val="0"/>
          <w:divBdr>
            <w:top w:val="none" w:sz="0" w:space="0" w:color="auto"/>
            <w:left w:val="none" w:sz="0" w:space="0" w:color="auto"/>
            <w:bottom w:val="none" w:sz="0" w:space="0" w:color="auto"/>
            <w:right w:val="none" w:sz="0" w:space="0" w:color="auto"/>
          </w:divBdr>
        </w:div>
        <w:div w:id="87584538">
          <w:marLeft w:val="640"/>
          <w:marRight w:val="0"/>
          <w:marTop w:val="0"/>
          <w:marBottom w:val="0"/>
          <w:divBdr>
            <w:top w:val="none" w:sz="0" w:space="0" w:color="auto"/>
            <w:left w:val="none" w:sz="0" w:space="0" w:color="auto"/>
            <w:bottom w:val="none" w:sz="0" w:space="0" w:color="auto"/>
            <w:right w:val="none" w:sz="0" w:space="0" w:color="auto"/>
          </w:divBdr>
        </w:div>
        <w:div w:id="108666096">
          <w:marLeft w:val="640"/>
          <w:marRight w:val="0"/>
          <w:marTop w:val="0"/>
          <w:marBottom w:val="0"/>
          <w:divBdr>
            <w:top w:val="none" w:sz="0" w:space="0" w:color="auto"/>
            <w:left w:val="none" w:sz="0" w:space="0" w:color="auto"/>
            <w:bottom w:val="none" w:sz="0" w:space="0" w:color="auto"/>
            <w:right w:val="none" w:sz="0" w:space="0" w:color="auto"/>
          </w:divBdr>
        </w:div>
        <w:div w:id="151802601">
          <w:marLeft w:val="640"/>
          <w:marRight w:val="0"/>
          <w:marTop w:val="0"/>
          <w:marBottom w:val="0"/>
          <w:divBdr>
            <w:top w:val="none" w:sz="0" w:space="0" w:color="auto"/>
            <w:left w:val="none" w:sz="0" w:space="0" w:color="auto"/>
            <w:bottom w:val="none" w:sz="0" w:space="0" w:color="auto"/>
            <w:right w:val="none" w:sz="0" w:space="0" w:color="auto"/>
          </w:divBdr>
        </w:div>
        <w:div w:id="491456444">
          <w:marLeft w:val="640"/>
          <w:marRight w:val="0"/>
          <w:marTop w:val="0"/>
          <w:marBottom w:val="0"/>
          <w:divBdr>
            <w:top w:val="none" w:sz="0" w:space="0" w:color="auto"/>
            <w:left w:val="none" w:sz="0" w:space="0" w:color="auto"/>
            <w:bottom w:val="none" w:sz="0" w:space="0" w:color="auto"/>
            <w:right w:val="none" w:sz="0" w:space="0" w:color="auto"/>
          </w:divBdr>
        </w:div>
        <w:div w:id="581069244">
          <w:marLeft w:val="640"/>
          <w:marRight w:val="0"/>
          <w:marTop w:val="0"/>
          <w:marBottom w:val="0"/>
          <w:divBdr>
            <w:top w:val="none" w:sz="0" w:space="0" w:color="auto"/>
            <w:left w:val="none" w:sz="0" w:space="0" w:color="auto"/>
            <w:bottom w:val="none" w:sz="0" w:space="0" w:color="auto"/>
            <w:right w:val="none" w:sz="0" w:space="0" w:color="auto"/>
          </w:divBdr>
        </w:div>
        <w:div w:id="593439264">
          <w:marLeft w:val="640"/>
          <w:marRight w:val="0"/>
          <w:marTop w:val="0"/>
          <w:marBottom w:val="0"/>
          <w:divBdr>
            <w:top w:val="none" w:sz="0" w:space="0" w:color="auto"/>
            <w:left w:val="none" w:sz="0" w:space="0" w:color="auto"/>
            <w:bottom w:val="none" w:sz="0" w:space="0" w:color="auto"/>
            <w:right w:val="none" w:sz="0" w:space="0" w:color="auto"/>
          </w:divBdr>
        </w:div>
        <w:div w:id="597712859">
          <w:marLeft w:val="640"/>
          <w:marRight w:val="0"/>
          <w:marTop w:val="0"/>
          <w:marBottom w:val="0"/>
          <w:divBdr>
            <w:top w:val="none" w:sz="0" w:space="0" w:color="auto"/>
            <w:left w:val="none" w:sz="0" w:space="0" w:color="auto"/>
            <w:bottom w:val="none" w:sz="0" w:space="0" w:color="auto"/>
            <w:right w:val="none" w:sz="0" w:space="0" w:color="auto"/>
          </w:divBdr>
        </w:div>
        <w:div w:id="838694503">
          <w:marLeft w:val="640"/>
          <w:marRight w:val="0"/>
          <w:marTop w:val="0"/>
          <w:marBottom w:val="0"/>
          <w:divBdr>
            <w:top w:val="none" w:sz="0" w:space="0" w:color="auto"/>
            <w:left w:val="none" w:sz="0" w:space="0" w:color="auto"/>
            <w:bottom w:val="none" w:sz="0" w:space="0" w:color="auto"/>
            <w:right w:val="none" w:sz="0" w:space="0" w:color="auto"/>
          </w:divBdr>
        </w:div>
        <w:div w:id="931163396">
          <w:marLeft w:val="640"/>
          <w:marRight w:val="0"/>
          <w:marTop w:val="0"/>
          <w:marBottom w:val="0"/>
          <w:divBdr>
            <w:top w:val="none" w:sz="0" w:space="0" w:color="auto"/>
            <w:left w:val="none" w:sz="0" w:space="0" w:color="auto"/>
            <w:bottom w:val="none" w:sz="0" w:space="0" w:color="auto"/>
            <w:right w:val="none" w:sz="0" w:space="0" w:color="auto"/>
          </w:divBdr>
        </w:div>
        <w:div w:id="1097674111">
          <w:marLeft w:val="640"/>
          <w:marRight w:val="0"/>
          <w:marTop w:val="0"/>
          <w:marBottom w:val="0"/>
          <w:divBdr>
            <w:top w:val="none" w:sz="0" w:space="0" w:color="auto"/>
            <w:left w:val="none" w:sz="0" w:space="0" w:color="auto"/>
            <w:bottom w:val="none" w:sz="0" w:space="0" w:color="auto"/>
            <w:right w:val="none" w:sz="0" w:space="0" w:color="auto"/>
          </w:divBdr>
        </w:div>
        <w:div w:id="1214149638">
          <w:marLeft w:val="640"/>
          <w:marRight w:val="0"/>
          <w:marTop w:val="0"/>
          <w:marBottom w:val="0"/>
          <w:divBdr>
            <w:top w:val="none" w:sz="0" w:space="0" w:color="auto"/>
            <w:left w:val="none" w:sz="0" w:space="0" w:color="auto"/>
            <w:bottom w:val="none" w:sz="0" w:space="0" w:color="auto"/>
            <w:right w:val="none" w:sz="0" w:space="0" w:color="auto"/>
          </w:divBdr>
        </w:div>
        <w:div w:id="1214389620">
          <w:marLeft w:val="640"/>
          <w:marRight w:val="0"/>
          <w:marTop w:val="0"/>
          <w:marBottom w:val="0"/>
          <w:divBdr>
            <w:top w:val="none" w:sz="0" w:space="0" w:color="auto"/>
            <w:left w:val="none" w:sz="0" w:space="0" w:color="auto"/>
            <w:bottom w:val="none" w:sz="0" w:space="0" w:color="auto"/>
            <w:right w:val="none" w:sz="0" w:space="0" w:color="auto"/>
          </w:divBdr>
        </w:div>
        <w:div w:id="1371224222">
          <w:marLeft w:val="640"/>
          <w:marRight w:val="0"/>
          <w:marTop w:val="0"/>
          <w:marBottom w:val="0"/>
          <w:divBdr>
            <w:top w:val="none" w:sz="0" w:space="0" w:color="auto"/>
            <w:left w:val="none" w:sz="0" w:space="0" w:color="auto"/>
            <w:bottom w:val="none" w:sz="0" w:space="0" w:color="auto"/>
            <w:right w:val="none" w:sz="0" w:space="0" w:color="auto"/>
          </w:divBdr>
        </w:div>
        <w:div w:id="1446929258">
          <w:marLeft w:val="640"/>
          <w:marRight w:val="0"/>
          <w:marTop w:val="0"/>
          <w:marBottom w:val="0"/>
          <w:divBdr>
            <w:top w:val="none" w:sz="0" w:space="0" w:color="auto"/>
            <w:left w:val="none" w:sz="0" w:space="0" w:color="auto"/>
            <w:bottom w:val="none" w:sz="0" w:space="0" w:color="auto"/>
            <w:right w:val="none" w:sz="0" w:space="0" w:color="auto"/>
          </w:divBdr>
        </w:div>
        <w:div w:id="1529488398">
          <w:marLeft w:val="640"/>
          <w:marRight w:val="0"/>
          <w:marTop w:val="0"/>
          <w:marBottom w:val="0"/>
          <w:divBdr>
            <w:top w:val="none" w:sz="0" w:space="0" w:color="auto"/>
            <w:left w:val="none" w:sz="0" w:space="0" w:color="auto"/>
            <w:bottom w:val="none" w:sz="0" w:space="0" w:color="auto"/>
            <w:right w:val="none" w:sz="0" w:space="0" w:color="auto"/>
          </w:divBdr>
        </w:div>
        <w:div w:id="1829708489">
          <w:marLeft w:val="640"/>
          <w:marRight w:val="0"/>
          <w:marTop w:val="0"/>
          <w:marBottom w:val="0"/>
          <w:divBdr>
            <w:top w:val="none" w:sz="0" w:space="0" w:color="auto"/>
            <w:left w:val="none" w:sz="0" w:space="0" w:color="auto"/>
            <w:bottom w:val="none" w:sz="0" w:space="0" w:color="auto"/>
            <w:right w:val="none" w:sz="0" w:space="0" w:color="auto"/>
          </w:divBdr>
        </w:div>
        <w:div w:id="2021159398">
          <w:marLeft w:val="640"/>
          <w:marRight w:val="0"/>
          <w:marTop w:val="0"/>
          <w:marBottom w:val="0"/>
          <w:divBdr>
            <w:top w:val="none" w:sz="0" w:space="0" w:color="auto"/>
            <w:left w:val="none" w:sz="0" w:space="0" w:color="auto"/>
            <w:bottom w:val="none" w:sz="0" w:space="0" w:color="auto"/>
            <w:right w:val="none" w:sz="0" w:space="0" w:color="auto"/>
          </w:divBdr>
        </w:div>
        <w:div w:id="2035228026">
          <w:marLeft w:val="640"/>
          <w:marRight w:val="0"/>
          <w:marTop w:val="0"/>
          <w:marBottom w:val="0"/>
          <w:divBdr>
            <w:top w:val="none" w:sz="0" w:space="0" w:color="auto"/>
            <w:left w:val="none" w:sz="0" w:space="0" w:color="auto"/>
            <w:bottom w:val="none" w:sz="0" w:space="0" w:color="auto"/>
            <w:right w:val="none" w:sz="0" w:space="0" w:color="auto"/>
          </w:divBdr>
        </w:div>
        <w:div w:id="2118985909">
          <w:marLeft w:val="640"/>
          <w:marRight w:val="0"/>
          <w:marTop w:val="0"/>
          <w:marBottom w:val="0"/>
          <w:divBdr>
            <w:top w:val="none" w:sz="0" w:space="0" w:color="auto"/>
            <w:left w:val="none" w:sz="0" w:space="0" w:color="auto"/>
            <w:bottom w:val="none" w:sz="0" w:space="0" w:color="auto"/>
            <w:right w:val="none" w:sz="0" w:space="0" w:color="auto"/>
          </w:divBdr>
        </w:div>
        <w:div w:id="2126385665">
          <w:marLeft w:val="640"/>
          <w:marRight w:val="0"/>
          <w:marTop w:val="0"/>
          <w:marBottom w:val="0"/>
          <w:divBdr>
            <w:top w:val="none" w:sz="0" w:space="0" w:color="auto"/>
            <w:left w:val="none" w:sz="0" w:space="0" w:color="auto"/>
            <w:bottom w:val="none" w:sz="0" w:space="0" w:color="auto"/>
            <w:right w:val="none" w:sz="0" w:space="0" w:color="auto"/>
          </w:divBdr>
        </w:div>
      </w:divsChild>
    </w:div>
    <w:div w:id="1715233412">
      <w:bodyDiv w:val="1"/>
      <w:marLeft w:val="0"/>
      <w:marRight w:val="0"/>
      <w:marTop w:val="0"/>
      <w:marBottom w:val="0"/>
      <w:divBdr>
        <w:top w:val="none" w:sz="0" w:space="0" w:color="auto"/>
        <w:left w:val="none" w:sz="0" w:space="0" w:color="auto"/>
        <w:bottom w:val="none" w:sz="0" w:space="0" w:color="auto"/>
        <w:right w:val="none" w:sz="0" w:space="0" w:color="auto"/>
      </w:divBdr>
    </w:div>
    <w:div w:id="1715891019">
      <w:bodyDiv w:val="1"/>
      <w:marLeft w:val="0"/>
      <w:marRight w:val="0"/>
      <w:marTop w:val="0"/>
      <w:marBottom w:val="0"/>
      <w:divBdr>
        <w:top w:val="none" w:sz="0" w:space="0" w:color="auto"/>
        <w:left w:val="none" w:sz="0" w:space="0" w:color="auto"/>
        <w:bottom w:val="none" w:sz="0" w:space="0" w:color="auto"/>
        <w:right w:val="none" w:sz="0" w:space="0" w:color="auto"/>
      </w:divBdr>
      <w:divsChild>
        <w:div w:id="403525946">
          <w:marLeft w:val="640"/>
          <w:marRight w:val="0"/>
          <w:marTop w:val="0"/>
          <w:marBottom w:val="0"/>
          <w:divBdr>
            <w:top w:val="none" w:sz="0" w:space="0" w:color="auto"/>
            <w:left w:val="none" w:sz="0" w:space="0" w:color="auto"/>
            <w:bottom w:val="none" w:sz="0" w:space="0" w:color="auto"/>
            <w:right w:val="none" w:sz="0" w:space="0" w:color="auto"/>
          </w:divBdr>
        </w:div>
        <w:div w:id="459033324">
          <w:marLeft w:val="640"/>
          <w:marRight w:val="0"/>
          <w:marTop w:val="0"/>
          <w:marBottom w:val="0"/>
          <w:divBdr>
            <w:top w:val="none" w:sz="0" w:space="0" w:color="auto"/>
            <w:left w:val="none" w:sz="0" w:space="0" w:color="auto"/>
            <w:bottom w:val="none" w:sz="0" w:space="0" w:color="auto"/>
            <w:right w:val="none" w:sz="0" w:space="0" w:color="auto"/>
          </w:divBdr>
        </w:div>
        <w:div w:id="552468833">
          <w:marLeft w:val="640"/>
          <w:marRight w:val="0"/>
          <w:marTop w:val="0"/>
          <w:marBottom w:val="0"/>
          <w:divBdr>
            <w:top w:val="none" w:sz="0" w:space="0" w:color="auto"/>
            <w:left w:val="none" w:sz="0" w:space="0" w:color="auto"/>
            <w:bottom w:val="none" w:sz="0" w:space="0" w:color="auto"/>
            <w:right w:val="none" w:sz="0" w:space="0" w:color="auto"/>
          </w:divBdr>
        </w:div>
        <w:div w:id="845679762">
          <w:marLeft w:val="640"/>
          <w:marRight w:val="0"/>
          <w:marTop w:val="0"/>
          <w:marBottom w:val="0"/>
          <w:divBdr>
            <w:top w:val="none" w:sz="0" w:space="0" w:color="auto"/>
            <w:left w:val="none" w:sz="0" w:space="0" w:color="auto"/>
            <w:bottom w:val="none" w:sz="0" w:space="0" w:color="auto"/>
            <w:right w:val="none" w:sz="0" w:space="0" w:color="auto"/>
          </w:divBdr>
        </w:div>
        <w:div w:id="913247378">
          <w:marLeft w:val="640"/>
          <w:marRight w:val="0"/>
          <w:marTop w:val="0"/>
          <w:marBottom w:val="0"/>
          <w:divBdr>
            <w:top w:val="none" w:sz="0" w:space="0" w:color="auto"/>
            <w:left w:val="none" w:sz="0" w:space="0" w:color="auto"/>
            <w:bottom w:val="none" w:sz="0" w:space="0" w:color="auto"/>
            <w:right w:val="none" w:sz="0" w:space="0" w:color="auto"/>
          </w:divBdr>
        </w:div>
        <w:div w:id="913390897">
          <w:marLeft w:val="640"/>
          <w:marRight w:val="0"/>
          <w:marTop w:val="0"/>
          <w:marBottom w:val="0"/>
          <w:divBdr>
            <w:top w:val="none" w:sz="0" w:space="0" w:color="auto"/>
            <w:left w:val="none" w:sz="0" w:space="0" w:color="auto"/>
            <w:bottom w:val="none" w:sz="0" w:space="0" w:color="auto"/>
            <w:right w:val="none" w:sz="0" w:space="0" w:color="auto"/>
          </w:divBdr>
        </w:div>
        <w:div w:id="1091468010">
          <w:marLeft w:val="640"/>
          <w:marRight w:val="0"/>
          <w:marTop w:val="0"/>
          <w:marBottom w:val="0"/>
          <w:divBdr>
            <w:top w:val="none" w:sz="0" w:space="0" w:color="auto"/>
            <w:left w:val="none" w:sz="0" w:space="0" w:color="auto"/>
            <w:bottom w:val="none" w:sz="0" w:space="0" w:color="auto"/>
            <w:right w:val="none" w:sz="0" w:space="0" w:color="auto"/>
          </w:divBdr>
        </w:div>
        <w:div w:id="1383599908">
          <w:marLeft w:val="640"/>
          <w:marRight w:val="0"/>
          <w:marTop w:val="0"/>
          <w:marBottom w:val="0"/>
          <w:divBdr>
            <w:top w:val="none" w:sz="0" w:space="0" w:color="auto"/>
            <w:left w:val="none" w:sz="0" w:space="0" w:color="auto"/>
            <w:bottom w:val="none" w:sz="0" w:space="0" w:color="auto"/>
            <w:right w:val="none" w:sz="0" w:space="0" w:color="auto"/>
          </w:divBdr>
        </w:div>
        <w:div w:id="1468860597">
          <w:marLeft w:val="640"/>
          <w:marRight w:val="0"/>
          <w:marTop w:val="0"/>
          <w:marBottom w:val="0"/>
          <w:divBdr>
            <w:top w:val="none" w:sz="0" w:space="0" w:color="auto"/>
            <w:left w:val="none" w:sz="0" w:space="0" w:color="auto"/>
            <w:bottom w:val="none" w:sz="0" w:space="0" w:color="auto"/>
            <w:right w:val="none" w:sz="0" w:space="0" w:color="auto"/>
          </w:divBdr>
        </w:div>
        <w:div w:id="1557202637">
          <w:marLeft w:val="640"/>
          <w:marRight w:val="0"/>
          <w:marTop w:val="0"/>
          <w:marBottom w:val="0"/>
          <w:divBdr>
            <w:top w:val="none" w:sz="0" w:space="0" w:color="auto"/>
            <w:left w:val="none" w:sz="0" w:space="0" w:color="auto"/>
            <w:bottom w:val="none" w:sz="0" w:space="0" w:color="auto"/>
            <w:right w:val="none" w:sz="0" w:space="0" w:color="auto"/>
          </w:divBdr>
        </w:div>
        <w:div w:id="1951814747">
          <w:marLeft w:val="640"/>
          <w:marRight w:val="0"/>
          <w:marTop w:val="0"/>
          <w:marBottom w:val="0"/>
          <w:divBdr>
            <w:top w:val="none" w:sz="0" w:space="0" w:color="auto"/>
            <w:left w:val="none" w:sz="0" w:space="0" w:color="auto"/>
            <w:bottom w:val="none" w:sz="0" w:space="0" w:color="auto"/>
            <w:right w:val="none" w:sz="0" w:space="0" w:color="auto"/>
          </w:divBdr>
        </w:div>
        <w:div w:id="2067485325">
          <w:marLeft w:val="640"/>
          <w:marRight w:val="0"/>
          <w:marTop w:val="0"/>
          <w:marBottom w:val="0"/>
          <w:divBdr>
            <w:top w:val="none" w:sz="0" w:space="0" w:color="auto"/>
            <w:left w:val="none" w:sz="0" w:space="0" w:color="auto"/>
            <w:bottom w:val="none" w:sz="0" w:space="0" w:color="auto"/>
            <w:right w:val="none" w:sz="0" w:space="0" w:color="auto"/>
          </w:divBdr>
        </w:div>
        <w:div w:id="2092850200">
          <w:marLeft w:val="640"/>
          <w:marRight w:val="0"/>
          <w:marTop w:val="0"/>
          <w:marBottom w:val="0"/>
          <w:divBdr>
            <w:top w:val="none" w:sz="0" w:space="0" w:color="auto"/>
            <w:left w:val="none" w:sz="0" w:space="0" w:color="auto"/>
            <w:bottom w:val="none" w:sz="0" w:space="0" w:color="auto"/>
            <w:right w:val="none" w:sz="0" w:space="0" w:color="auto"/>
          </w:divBdr>
        </w:div>
        <w:div w:id="2144499383">
          <w:marLeft w:val="640"/>
          <w:marRight w:val="0"/>
          <w:marTop w:val="0"/>
          <w:marBottom w:val="0"/>
          <w:divBdr>
            <w:top w:val="none" w:sz="0" w:space="0" w:color="auto"/>
            <w:left w:val="none" w:sz="0" w:space="0" w:color="auto"/>
            <w:bottom w:val="none" w:sz="0" w:space="0" w:color="auto"/>
            <w:right w:val="none" w:sz="0" w:space="0" w:color="auto"/>
          </w:divBdr>
        </w:div>
      </w:divsChild>
    </w:div>
    <w:div w:id="1717003032">
      <w:bodyDiv w:val="1"/>
      <w:marLeft w:val="0"/>
      <w:marRight w:val="0"/>
      <w:marTop w:val="0"/>
      <w:marBottom w:val="0"/>
      <w:divBdr>
        <w:top w:val="none" w:sz="0" w:space="0" w:color="auto"/>
        <w:left w:val="none" w:sz="0" w:space="0" w:color="auto"/>
        <w:bottom w:val="none" w:sz="0" w:space="0" w:color="auto"/>
        <w:right w:val="none" w:sz="0" w:space="0" w:color="auto"/>
      </w:divBdr>
      <w:divsChild>
        <w:div w:id="926570490">
          <w:marLeft w:val="0"/>
          <w:marRight w:val="0"/>
          <w:marTop w:val="0"/>
          <w:marBottom w:val="0"/>
          <w:divBdr>
            <w:top w:val="none" w:sz="0" w:space="0" w:color="auto"/>
            <w:left w:val="none" w:sz="0" w:space="0" w:color="auto"/>
            <w:bottom w:val="none" w:sz="0" w:space="0" w:color="auto"/>
            <w:right w:val="none" w:sz="0" w:space="0" w:color="auto"/>
          </w:divBdr>
          <w:divsChild>
            <w:div w:id="1456292697">
              <w:marLeft w:val="0"/>
              <w:marRight w:val="0"/>
              <w:marTop w:val="0"/>
              <w:marBottom w:val="0"/>
              <w:divBdr>
                <w:top w:val="none" w:sz="0" w:space="0" w:color="auto"/>
                <w:left w:val="none" w:sz="0" w:space="0" w:color="auto"/>
                <w:bottom w:val="none" w:sz="0" w:space="0" w:color="auto"/>
                <w:right w:val="none" w:sz="0" w:space="0" w:color="auto"/>
              </w:divBdr>
            </w:div>
          </w:divsChild>
        </w:div>
        <w:div w:id="1151602358">
          <w:marLeft w:val="0"/>
          <w:marRight w:val="0"/>
          <w:marTop w:val="0"/>
          <w:marBottom w:val="0"/>
          <w:divBdr>
            <w:top w:val="none" w:sz="0" w:space="0" w:color="auto"/>
            <w:left w:val="none" w:sz="0" w:space="0" w:color="auto"/>
            <w:bottom w:val="none" w:sz="0" w:space="0" w:color="auto"/>
            <w:right w:val="none" w:sz="0" w:space="0" w:color="auto"/>
          </w:divBdr>
          <w:divsChild>
            <w:div w:id="497580299">
              <w:marLeft w:val="0"/>
              <w:marRight w:val="0"/>
              <w:marTop w:val="0"/>
              <w:marBottom w:val="0"/>
              <w:divBdr>
                <w:top w:val="none" w:sz="0" w:space="0" w:color="auto"/>
                <w:left w:val="none" w:sz="0" w:space="0" w:color="auto"/>
                <w:bottom w:val="none" w:sz="0" w:space="0" w:color="auto"/>
                <w:right w:val="none" w:sz="0" w:space="0" w:color="auto"/>
              </w:divBdr>
            </w:div>
          </w:divsChild>
        </w:div>
        <w:div w:id="1312103908">
          <w:marLeft w:val="0"/>
          <w:marRight w:val="0"/>
          <w:marTop w:val="0"/>
          <w:marBottom w:val="0"/>
          <w:divBdr>
            <w:top w:val="none" w:sz="0" w:space="0" w:color="auto"/>
            <w:left w:val="none" w:sz="0" w:space="0" w:color="auto"/>
            <w:bottom w:val="none" w:sz="0" w:space="0" w:color="auto"/>
            <w:right w:val="none" w:sz="0" w:space="0" w:color="auto"/>
          </w:divBdr>
          <w:divsChild>
            <w:div w:id="2061784309">
              <w:marLeft w:val="0"/>
              <w:marRight w:val="0"/>
              <w:marTop w:val="0"/>
              <w:marBottom w:val="0"/>
              <w:divBdr>
                <w:top w:val="none" w:sz="0" w:space="0" w:color="auto"/>
                <w:left w:val="none" w:sz="0" w:space="0" w:color="auto"/>
                <w:bottom w:val="none" w:sz="0" w:space="0" w:color="auto"/>
                <w:right w:val="none" w:sz="0" w:space="0" w:color="auto"/>
              </w:divBdr>
            </w:div>
          </w:divsChild>
        </w:div>
        <w:div w:id="1517965584">
          <w:marLeft w:val="0"/>
          <w:marRight w:val="0"/>
          <w:marTop w:val="0"/>
          <w:marBottom w:val="0"/>
          <w:divBdr>
            <w:top w:val="none" w:sz="0" w:space="0" w:color="auto"/>
            <w:left w:val="none" w:sz="0" w:space="0" w:color="auto"/>
            <w:bottom w:val="none" w:sz="0" w:space="0" w:color="auto"/>
            <w:right w:val="none" w:sz="0" w:space="0" w:color="auto"/>
          </w:divBdr>
          <w:divsChild>
            <w:div w:id="268201584">
              <w:marLeft w:val="0"/>
              <w:marRight w:val="0"/>
              <w:marTop w:val="0"/>
              <w:marBottom w:val="0"/>
              <w:divBdr>
                <w:top w:val="none" w:sz="0" w:space="0" w:color="auto"/>
                <w:left w:val="none" w:sz="0" w:space="0" w:color="auto"/>
                <w:bottom w:val="none" w:sz="0" w:space="0" w:color="auto"/>
                <w:right w:val="none" w:sz="0" w:space="0" w:color="auto"/>
              </w:divBdr>
            </w:div>
          </w:divsChild>
        </w:div>
        <w:div w:id="2143766961">
          <w:marLeft w:val="0"/>
          <w:marRight w:val="0"/>
          <w:marTop w:val="0"/>
          <w:marBottom w:val="0"/>
          <w:divBdr>
            <w:top w:val="none" w:sz="0" w:space="0" w:color="auto"/>
            <w:left w:val="none" w:sz="0" w:space="0" w:color="auto"/>
            <w:bottom w:val="none" w:sz="0" w:space="0" w:color="auto"/>
            <w:right w:val="none" w:sz="0" w:space="0" w:color="auto"/>
          </w:divBdr>
          <w:divsChild>
            <w:div w:id="118778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896676">
      <w:bodyDiv w:val="1"/>
      <w:marLeft w:val="0"/>
      <w:marRight w:val="0"/>
      <w:marTop w:val="0"/>
      <w:marBottom w:val="0"/>
      <w:divBdr>
        <w:top w:val="none" w:sz="0" w:space="0" w:color="auto"/>
        <w:left w:val="none" w:sz="0" w:space="0" w:color="auto"/>
        <w:bottom w:val="none" w:sz="0" w:space="0" w:color="auto"/>
        <w:right w:val="none" w:sz="0" w:space="0" w:color="auto"/>
      </w:divBdr>
      <w:divsChild>
        <w:div w:id="147016370">
          <w:marLeft w:val="640"/>
          <w:marRight w:val="0"/>
          <w:marTop w:val="0"/>
          <w:marBottom w:val="0"/>
          <w:divBdr>
            <w:top w:val="none" w:sz="0" w:space="0" w:color="auto"/>
            <w:left w:val="none" w:sz="0" w:space="0" w:color="auto"/>
            <w:bottom w:val="none" w:sz="0" w:space="0" w:color="auto"/>
            <w:right w:val="none" w:sz="0" w:space="0" w:color="auto"/>
          </w:divBdr>
        </w:div>
        <w:div w:id="359360807">
          <w:marLeft w:val="640"/>
          <w:marRight w:val="0"/>
          <w:marTop w:val="0"/>
          <w:marBottom w:val="0"/>
          <w:divBdr>
            <w:top w:val="none" w:sz="0" w:space="0" w:color="auto"/>
            <w:left w:val="none" w:sz="0" w:space="0" w:color="auto"/>
            <w:bottom w:val="none" w:sz="0" w:space="0" w:color="auto"/>
            <w:right w:val="none" w:sz="0" w:space="0" w:color="auto"/>
          </w:divBdr>
        </w:div>
        <w:div w:id="559905216">
          <w:marLeft w:val="640"/>
          <w:marRight w:val="0"/>
          <w:marTop w:val="0"/>
          <w:marBottom w:val="0"/>
          <w:divBdr>
            <w:top w:val="none" w:sz="0" w:space="0" w:color="auto"/>
            <w:left w:val="none" w:sz="0" w:space="0" w:color="auto"/>
            <w:bottom w:val="none" w:sz="0" w:space="0" w:color="auto"/>
            <w:right w:val="none" w:sz="0" w:space="0" w:color="auto"/>
          </w:divBdr>
        </w:div>
        <w:div w:id="753362863">
          <w:marLeft w:val="640"/>
          <w:marRight w:val="0"/>
          <w:marTop w:val="0"/>
          <w:marBottom w:val="0"/>
          <w:divBdr>
            <w:top w:val="none" w:sz="0" w:space="0" w:color="auto"/>
            <w:left w:val="none" w:sz="0" w:space="0" w:color="auto"/>
            <w:bottom w:val="none" w:sz="0" w:space="0" w:color="auto"/>
            <w:right w:val="none" w:sz="0" w:space="0" w:color="auto"/>
          </w:divBdr>
        </w:div>
        <w:div w:id="974062516">
          <w:marLeft w:val="640"/>
          <w:marRight w:val="0"/>
          <w:marTop w:val="0"/>
          <w:marBottom w:val="0"/>
          <w:divBdr>
            <w:top w:val="none" w:sz="0" w:space="0" w:color="auto"/>
            <w:left w:val="none" w:sz="0" w:space="0" w:color="auto"/>
            <w:bottom w:val="none" w:sz="0" w:space="0" w:color="auto"/>
            <w:right w:val="none" w:sz="0" w:space="0" w:color="auto"/>
          </w:divBdr>
        </w:div>
        <w:div w:id="1087578957">
          <w:marLeft w:val="640"/>
          <w:marRight w:val="0"/>
          <w:marTop w:val="0"/>
          <w:marBottom w:val="0"/>
          <w:divBdr>
            <w:top w:val="none" w:sz="0" w:space="0" w:color="auto"/>
            <w:left w:val="none" w:sz="0" w:space="0" w:color="auto"/>
            <w:bottom w:val="none" w:sz="0" w:space="0" w:color="auto"/>
            <w:right w:val="none" w:sz="0" w:space="0" w:color="auto"/>
          </w:divBdr>
        </w:div>
        <w:div w:id="1089228582">
          <w:marLeft w:val="640"/>
          <w:marRight w:val="0"/>
          <w:marTop w:val="0"/>
          <w:marBottom w:val="0"/>
          <w:divBdr>
            <w:top w:val="none" w:sz="0" w:space="0" w:color="auto"/>
            <w:left w:val="none" w:sz="0" w:space="0" w:color="auto"/>
            <w:bottom w:val="none" w:sz="0" w:space="0" w:color="auto"/>
            <w:right w:val="none" w:sz="0" w:space="0" w:color="auto"/>
          </w:divBdr>
        </w:div>
        <w:div w:id="1135490690">
          <w:marLeft w:val="640"/>
          <w:marRight w:val="0"/>
          <w:marTop w:val="0"/>
          <w:marBottom w:val="0"/>
          <w:divBdr>
            <w:top w:val="none" w:sz="0" w:space="0" w:color="auto"/>
            <w:left w:val="none" w:sz="0" w:space="0" w:color="auto"/>
            <w:bottom w:val="none" w:sz="0" w:space="0" w:color="auto"/>
            <w:right w:val="none" w:sz="0" w:space="0" w:color="auto"/>
          </w:divBdr>
        </w:div>
        <w:div w:id="1337002685">
          <w:marLeft w:val="640"/>
          <w:marRight w:val="0"/>
          <w:marTop w:val="0"/>
          <w:marBottom w:val="0"/>
          <w:divBdr>
            <w:top w:val="none" w:sz="0" w:space="0" w:color="auto"/>
            <w:left w:val="none" w:sz="0" w:space="0" w:color="auto"/>
            <w:bottom w:val="none" w:sz="0" w:space="0" w:color="auto"/>
            <w:right w:val="none" w:sz="0" w:space="0" w:color="auto"/>
          </w:divBdr>
        </w:div>
        <w:div w:id="1552107477">
          <w:marLeft w:val="640"/>
          <w:marRight w:val="0"/>
          <w:marTop w:val="0"/>
          <w:marBottom w:val="0"/>
          <w:divBdr>
            <w:top w:val="none" w:sz="0" w:space="0" w:color="auto"/>
            <w:left w:val="none" w:sz="0" w:space="0" w:color="auto"/>
            <w:bottom w:val="none" w:sz="0" w:space="0" w:color="auto"/>
            <w:right w:val="none" w:sz="0" w:space="0" w:color="auto"/>
          </w:divBdr>
        </w:div>
        <w:div w:id="1785535979">
          <w:marLeft w:val="640"/>
          <w:marRight w:val="0"/>
          <w:marTop w:val="0"/>
          <w:marBottom w:val="0"/>
          <w:divBdr>
            <w:top w:val="none" w:sz="0" w:space="0" w:color="auto"/>
            <w:left w:val="none" w:sz="0" w:space="0" w:color="auto"/>
            <w:bottom w:val="none" w:sz="0" w:space="0" w:color="auto"/>
            <w:right w:val="none" w:sz="0" w:space="0" w:color="auto"/>
          </w:divBdr>
        </w:div>
        <w:div w:id="2023122664">
          <w:marLeft w:val="640"/>
          <w:marRight w:val="0"/>
          <w:marTop w:val="0"/>
          <w:marBottom w:val="0"/>
          <w:divBdr>
            <w:top w:val="none" w:sz="0" w:space="0" w:color="auto"/>
            <w:left w:val="none" w:sz="0" w:space="0" w:color="auto"/>
            <w:bottom w:val="none" w:sz="0" w:space="0" w:color="auto"/>
            <w:right w:val="none" w:sz="0" w:space="0" w:color="auto"/>
          </w:divBdr>
        </w:div>
        <w:div w:id="2059475659">
          <w:marLeft w:val="640"/>
          <w:marRight w:val="0"/>
          <w:marTop w:val="0"/>
          <w:marBottom w:val="0"/>
          <w:divBdr>
            <w:top w:val="none" w:sz="0" w:space="0" w:color="auto"/>
            <w:left w:val="none" w:sz="0" w:space="0" w:color="auto"/>
            <w:bottom w:val="none" w:sz="0" w:space="0" w:color="auto"/>
            <w:right w:val="none" w:sz="0" w:space="0" w:color="auto"/>
          </w:divBdr>
        </w:div>
      </w:divsChild>
    </w:div>
    <w:div w:id="1718238157">
      <w:bodyDiv w:val="1"/>
      <w:marLeft w:val="0"/>
      <w:marRight w:val="0"/>
      <w:marTop w:val="0"/>
      <w:marBottom w:val="0"/>
      <w:divBdr>
        <w:top w:val="none" w:sz="0" w:space="0" w:color="auto"/>
        <w:left w:val="none" w:sz="0" w:space="0" w:color="auto"/>
        <w:bottom w:val="none" w:sz="0" w:space="0" w:color="auto"/>
        <w:right w:val="none" w:sz="0" w:space="0" w:color="auto"/>
      </w:divBdr>
      <w:divsChild>
        <w:div w:id="275676017">
          <w:marLeft w:val="640"/>
          <w:marRight w:val="0"/>
          <w:marTop w:val="0"/>
          <w:marBottom w:val="0"/>
          <w:divBdr>
            <w:top w:val="none" w:sz="0" w:space="0" w:color="auto"/>
            <w:left w:val="none" w:sz="0" w:space="0" w:color="auto"/>
            <w:bottom w:val="none" w:sz="0" w:space="0" w:color="auto"/>
            <w:right w:val="none" w:sz="0" w:space="0" w:color="auto"/>
          </w:divBdr>
        </w:div>
        <w:div w:id="340006726">
          <w:marLeft w:val="640"/>
          <w:marRight w:val="0"/>
          <w:marTop w:val="0"/>
          <w:marBottom w:val="0"/>
          <w:divBdr>
            <w:top w:val="none" w:sz="0" w:space="0" w:color="auto"/>
            <w:left w:val="none" w:sz="0" w:space="0" w:color="auto"/>
            <w:bottom w:val="none" w:sz="0" w:space="0" w:color="auto"/>
            <w:right w:val="none" w:sz="0" w:space="0" w:color="auto"/>
          </w:divBdr>
        </w:div>
        <w:div w:id="467170743">
          <w:marLeft w:val="640"/>
          <w:marRight w:val="0"/>
          <w:marTop w:val="0"/>
          <w:marBottom w:val="0"/>
          <w:divBdr>
            <w:top w:val="none" w:sz="0" w:space="0" w:color="auto"/>
            <w:left w:val="none" w:sz="0" w:space="0" w:color="auto"/>
            <w:bottom w:val="none" w:sz="0" w:space="0" w:color="auto"/>
            <w:right w:val="none" w:sz="0" w:space="0" w:color="auto"/>
          </w:divBdr>
        </w:div>
        <w:div w:id="496457991">
          <w:marLeft w:val="640"/>
          <w:marRight w:val="0"/>
          <w:marTop w:val="0"/>
          <w:marBottom w:val="0"/>
          <w:divBdr>
            <w:top w:val="none" w:sz="0" w:space="0" w:color="auto"/>
            <w:left w:val="none" w:sz="0" w:space="0" w:color="auto"/>
            <w:bottom w:val="none" w:sz="0" w:space="0" w:color="auto"/>
            <w:right w:val="none" w:sz="0" w:space="0" w:color="auto"/>
          </w:divBdr>
        </w:div>
        <w:div w:id="514072299">
          <w:marLeft w:val="640"/>
          <w:marRight w:val="0"/>
          <w:marTop w:val="0"/>
          <w:marBottom w:val="0"/>
          <w:divBdr>
            <w:top w:val="none" w:sz="0" w:space="0" w:color="auto"/>
            <w:left w:val="none" w:sz="0" w:space="0" w:color="auto"/>
            <w:bottom w:val="none" w:sz="0" w:space="0" w:color="auto"/>
            <w:right w:val="none" w:sz="0" w:space="0" w:color="auto"/>
          </w:divBdr>
        </w:div>
        <w:div w:id="589387964">
          <w:marLeft w:val="640"/>
          <w:marRight w:val="0"/>
          <w:marTop w:val="0"/>
          <w:marBottom w:val="0"/>
          <w:divBdr>
            <w:top w:val="none" w:sz="0" w:space="0" w:color="auto"/>
            <w:left w:val="none" w:sz="0" w:space="0" w:color="auto"/>
            <w:bottom w:val="none" w:sz="0" w:space="0" w:color="auto"/>
            <w:right w:val="none" w:sz="0" w:space="0" w:color="auto"/>
          </w:divBdr>
        </w:div>
        <w:div w:id="632713558">
          <w:marLeft w:val="640"/>
          <w:marRight w:val="0"/>
          <w:marTop w:val="0"/>
          <w:marBottom w:val="0"/>
          <w:divBdr>
            <w:top w:val="none" w:sz="0" w:space="0" w:color="auto"/>
            <w:left w:val="none" w:sz="0" w:space="0" w:color="auto"/>
            <w:bottom w:val="none" w:sz="0" w:space="0" w:color="auto"/>
            <w:right w:val="none" w:sz="0" w:space="0" w:color="auto"/>
          </w:divBdr>
        </w:div>
        <w:div w:id="646325724">
          <w:marLeft w:val="640"/>
          <w:marRight w:val="0"/>
          <w:marTop w:val="0"/>
          <w:marBottom w:val="0"/>
          <w:divBdr>
            <w:top w:val="none" w:sz="0" w:space="0" w:color="auto"/>
            <w:left w:val="none" w:sz="0" w:space="0" w:color="auto"/>
            <w:bottom w:val="none" w:sz="0" w:space="0" w:color="auto"/>
            <w:right w:val="none" w:sz="0" w:space="0" w:color="auto"/>
          </w:divBdr>
        </w:div>
        <w:div w:id="825513669">
          <w:marLeft w:val="640"/>
          <w:marRight w:val="0"/>
          <w:marTop w:val="0"/>
          <w:marBottom w:val="0"/>
          <w:divBdr>
            <w:top w:val="none" w:sz="0" w:space="0" w:color="auto"/>
            <w:left w:val="none" w:sz="0" w:space="0" w:color="auto"/>
            <w:bottom w:val="none" w:sz="0" w:space="0" w:color="auto"/>
            <w:right w:val="none" w:sz="0" w:space="0" w:color="auto"/>
          </w:divBdr>
        </w:div>
        <w:div w:id="836965188">
          <w:marLeft w:val="640"/>
          <w:marRight w:val="0"/>
          <w:marTop w:val="0"/>
          <w:marBottom w:val="0"/>
          <w:divBdr>
            <w:top w:val="none" w:sz="0" w:space="0" w:color="auto"/>
            <w:left w:val="none" w:sz="0" w:space="0" w:color="auto"/>
            <w:bottom w:val="none" w:sz="0" w:space="0" w:color="auto"/>
            <w:right w:val="none" w:sz="0" w:space="0" w:color="auto"/>
          </w:divBdr>
        </w:div>
        <w:div w:id="931469362">
          <w:marLeft w:val="640"/>
          <w:marRight w:val="0"/>
          <w:marTop w:val="0"/>
          <w:marBottom w:val="0"/>
          <w:divBdr>
            <w:top w:val="none" w:sz="0" w:space="0" w:color="auto"/>
            <w:left w:val="none" w:sz="0" w:space="0" w:color="auto"/>
            <w:bottom w:val="none" w:sz="0" w:space="0" w:color="auto"/>
            <w:right w:val="none" w:sz="0" w:space="0" w:color="auto"/>
          </w:divBdr>
        </w:div>
        <w:div w:id="1029916848">
          <w:marLeft w:val="640"/>
          <w:marRight w:val="0"/>
          <w:marTop w:val="0"/>
          <w:marBottom w:val="0"/>
          <w:divBdr>
            <w:top w:val="none" w:sz="0" w:space="0" w:color="auto"/>
            <w:left w:val="none" w:sz="0" w:space="0" w:color="auto"/>
            <w:bottom w:val="none" w:sz="0" w:space="0" w:color="auto"/>
            <w:right w:val="none" w:sz="0" w:space="0" w:color="auto"/>
          </w:divBdr>
        </w:div>
        <w:div w:id="1115054250">
          <w:marLeft w:val="640"/>
          <w:marRight w:val="0"/>
          <w:marTop w:val="0"/>
          <w:marBottom w:val="0"/>
          <w:divBdr>
            <w:top w:val="none" w:sz="0" w:space="0" w:color="auto"/>
            <w:left w:val="none" w:sz="0" w:space="0" w:color="auto"/>
            <w:bottom w:val="none" w:sz="0" w:space="0" w:color="auto"/>
            <w:right w:val="none" w:sz="0" w:space="0" w:color="auto"/>
          </w:divBdr>
        </w:div>
        <w:div w:id="1193956277">
          <w:marLeft w:val="640"/>
          <w:marRight w:val="0"/>
          <w:marTop w:val="0"/>
          <w:marBottom w:val="0"/>
          <w:divBdr>
            <w:top w:val="none" w:sz="0" w:space="0" w:color="auto"/>
            <w:left w:val="none" w:sz="0" w:space="0" w:color="auto"/>
            <w:bottom w:val="none" w:sz="0" w:space="0" w:color="auto"/>
            <w:right w:val="none" w:sz="0" w:space="0" w:color="auto"/>
          </w:divBdr>
        </w:div>
        <w:div w:id="1254824842">
          <w:marLeft w:val="640"/>
          <w:marRight w:val="0"/>
          <w:marTop w:val="0"/>
          <w:marBottom w:val="0"/>
          <w:divBdr>
            <w:top w:val="none" w:sz="0" w:space="0" w:color="auto"/>
            <w:left w:val="none" w:sz="0" w:space="0" w:color="auto"/>
            <w:bottom w:val="none" w:sz="0" w:space="0" w:color="auto"/>
            <w:right w:val="none" w:sz="0" w:space="0" w:color="auto"/>
          </w:divBdr>
        </w:div>
        <w:div w:id="1330131205">
          <w:marLeft w:val="640"/>
          <w:marRight w:val="0"/>
          <w:marTop w:val="0"/>
          <w:marBottom w:val="0"/>
          <w:divBdr>
            <w:top w:val="none" w:sz="0" w:space="0" w:color="auto"/>
            <w:left w:val="none" w:sz="0" w:space="0" w:color="auto"/>
            <w:bottom w:val="none" w:sz="0" w:space="0" w:color="auto"/>
            <w:right w:val="none" w:sz="0" w:space="0" w:color="auto"/>
          </w:divBdr>
        </w:div>
        <w:div w:id="1412501828">
          <w:marLeft w:val="640"/>
          <w:marRight w:val="0"/>
          <w:marTop w:val="0"/>
          <w:marBottom w:val="0"/>
          <w:divBdr>
            <w:top w:val="none" w:sz="0" w:space="0" w:color="auto"/>
            <w:left w:val="none" w:sz="0" w:space="0" w:color="auto"/>
            <w:bottom w:val="none" w:sz="0" w:space="0" w:color="auto"/>
            <w:right w:val="none" w:sz="0" w:space="0" w:color="auto"/>
          </w:divBdr>
        </w:div>
        <w:div w:id="1460954918">
          <w:marLeft w:val="640"/>
          <w:marRight w:val="0"/>
          <w:marTop w:val="0"/>
          <w:marBottom w:val="0"/>
          <w:divBdr>
            <w:top w:val="none" w:sz="0" w:space="0" w:color="auto"/>
            <w:left w:val="none" w:sz="0" w:space="0" w:color="auto"/>
            <w:bottom w:val="none" w:sz="0" w:space="0" w:color="auto"/>
            <w:right w:val="none" w:sz="0" w:space="0" w:color="auto"/>
          </w:divBdr>
        </w:div>
        <w:div w:id="1691494849">
          <w:marLeft w:val="640"/>
          <w:marRight w:val="0"/>
          <w:marTop w:val="0"/>
          <w:marBottom w:val="0"/>
          <w:divBdr>
            <w:top w:val="none" w:sz="0" w:space="0" w:color="auto"/>
            <w:left w:val="none" w:sz="0" w:space="0" w:color="auto"/>
            <w:bottom w:val="none" w:sz="0" w:space="0" w:color="auto"/>
            <w:right w:val="none" w:sz="0" w:space="0" w:color="auto"/>
          </w:divBdr>
        </w:div>
        <w:div w:id="1726175594">
          <w:marLeft w:val="640"/>
          <w:marRight w:val="0"/>
          <w:marTop w:val="0"/>
          <w:marBottom w:val="0"/>
          <w:divBdr>
            <w:top w:val="none" w:sz="0" w:space="0" w:color="auto"/>
            <w:left w:val="none" w:sz="0" w:space="0" w:color="auto"/>
            <w:bottom w:val="none" w:sz="0" w:space="0" w:color="auto"/>
            <w:right w:val="none" w:sz="0" w:space="0" w:color="auto"/>
          </w:divBdr>
        </w:div>
        <w:div w:id="1756897750">
          <w:marLeft w:val="640"/>
          <w:marRight w:val="0"/>
          <w:marTop w:val="0"/>
          <w:marBottom w:val="0"/>
          <w:divBdr>
            <w:top w:val="none" w:sz="0" w:space="0" w:color="auto"/>
            <w:left w:val="none" w:sz="0" w:space="0" w:color="auto"/>
            <w:bottom w:val="none" w:sz="0" w:space="0" w:color="auto"/>
            <w:right w:val="none" w:sz="0" w:space="0" w:color="auto"/>
          </w:divBdr>
        </w:div>
        <w:div w:id="1824351121">
          <w:marLeft w:val="640"/>
          <w:marRight w:val="0"/>
          <w:marTop w:val="0"/>
          <w:marBottom w:val="0"/>
          <w:divBdr>
            <w:top w:val="none" w:sz="0" w:space="0" w:color="auto"/>
            <w:left w:val="none" w:sz="0" w:space="0" w:color="auto"/>
            <w:bottom w:val="none" w:sz="0" w:space="0" w:color="auto"/>
            <w:right w:val="none" w:sz="0" w:space="0" w:color="auto"/>
          </w:divBdr>
        </w:div>
        <w:div w:id="1843544872">
          <w:marLeft w:val="640"/>
          <w:marRight w:val="0"/>
          <w:marTop w:val="0"/>
          <w:marBottom w:val="0"/>
          <w:divBdr>
            <w:top w:val="none" w:sz="0" w:space="0" w:color="auto"/>
            <w:left w:val="none" w:sz="0" w:space="0" w:color="auto"/>
            <w:bottom w:val="none" w:sz="0" w:space="0" w:color="auto"/>
            <w:right w:val="none" w:sz="0" w:space="0" w:color="auto"/>
          </w:divBdr>
        </w:div>
        <w:div w:id="1890460948">
          <w:marLeft w:val="640"/>
          <w:marRight w:val="0"/>
          <w:marTop w:val="0"/>
          <w:marBottom w:val="0"/>
          <w:divBdr>
            <w:top w:val="none" w:sz="0" w:space="0" w:color="auto"/>
            <w:left w:val="none" w:sz="0" w:space="0" w:color="auto"/>
            <w:bottom w:val="none" w:sz="0" w:space="0" w:color="auto"/>
            <w:right w:val="none" w:sz="0" w:space="0" w:color="auto"/>
          </w:divBdr>
        </w:div>
        <w:div w:id="1966889377">
          <w:marLeft w:val="640"/>
          <w:marRight w:val="0"/>
          <w:marTop w:val="0"/>
          <w:marBottom w:val="0"/>
          <w:divBdr>
            <w:top w:val="none" w:sz="0" w:space="0" w:color="auto"/>
            <w:left w:val="none" w:sz="0" w:space="0" w:color="auto"/>
            <w:bottom w:val="none" w:sz="0" w:space="0" w:color="auto"/>
            <w:right w:val="none" w:sz="0" w:space="0" w:color="auto"/>
          </w:divBdr>
        </w:div>
        <w:div w:id="2058696673">
          <w:marLeft w:val="640"/>
          <w:marRight w:val="0"/>
          <w:marTop w:val="0"/>
          <w:marBottom w:val="0"/>
          <w:divBdr>
            <w:top w:val="none" w:sz="0" w:space="0" w:color="auto"/>
            <w:left w:val="none" w:sz="0" w:space="0" w:color="auto"/>
            <w:bottom w:val="none" w:sz="0" w:space="0" w:color="auto"/>
            <w:right w:val="none" w:sz="0" w:space="0" w:color="auto"/>
          </w:divBdr>
        </w:div>
        <w:div w:id="2125801176">
          <w:marLeft w:val="640"/>
          <w:marRight w:val="0"/>
          <w:marTop w:val="0"/>
          <w:marBottom w:val="0"/>
          <w:divBdr>
            <w:top w:val="none" w:sz="0" w:space="0" w:color="auto"/>
            <w:left w:val="none" w:sz="0" w:space="0" w:color="auto"/>
            <w:bottom w:val="none" w:sz="0" w:space="0" w:color="auto"/>
            <w:right w:val="none" w:sz="0" w:space="0" w:color="auto"/>
          </w:divBdr>
        </w:div>
      </w:divsChild>
    </w:div>
    <w:div w:id="1719476323">
      <w:bodyDiv w:val="1"/>
      <w:marLeft w:val="0"/>
      <w:marRight w:val="0"/>
      <w:marTop w:val="0"/>
      <w:marBottom w:val="0"/>
      <w:divBdr>
        <w:top w:val="none" w:sz="0" w:space="0" w:color="auto"/>
        <w:left w:val="none" w:sz="0" w:space="0" w:color="auto"/>
        <w:bottom w:val="none" w:sz="0" w:space="0" w:color="auto"/>
        <w:right w:val="none" w:sz="0" w:space="0" w:color="auto"/>
      </w:divBdr>
      <w:divsChild>
        <w:div w:id="334068756">
          <w:marLeft w:val="640"/>
          <w:marRight w:val="0"/>
          <w:marTop w:val="0"/>
          <w:marBottom w:val="0"/>
          <w:divBdr>
            <w:top w:val="none" w:sz="0" w:space="0" w:color="auto"/>
            <w:left w:val="none" w:sz="0" w:space="0" w:color="auto"/>
            <w:bottom w:val="none" w:sz="0" w:space="0" w:color="auto"/>
            <w:right w:val="none" w:sz="0" w:space="0" w:color="auto"/>
          </w:divBdr>
        </w:div>
        <w:div w:id="346832918">
          <w:marLeft w:val="640"/>
          <w:marRight w:val="0"/>
          <w:marTop w:val="0"/>
          <w:marBottom w:val="0"/>
          <w:divBdr>
            <w:top w:val="none" w:sz="0" w:space="0" w:color="auto"/>
            <w:left w:val="none" w:sz="0" w:space="0" w:color="auto"/>
            <w:bottom w:val="none" w:sz="0" w:space="0" w:color="auto"/>
            <w:right w:val="none" w:sz="0" w:space="0" w:color="auto"/>
          </w:divBdr>
        </w:div>
        <w:div w:id="379281672">
          <w:marLeft w:val="640"/>
          <w:marRight w:val="0"/>
          <w:marTop w:val="0"/>
          <w:marBottom w:val="0"/>
          <w:divBdr>
            <w:top w:val="none" w:sz="0" w:space="0" w:color="auto"/>
            <w:left w:val="none" w:sz="0" w:space="0" w:color="auto"/>
            <w:bottom w:val="none" w:sz="0" w:space="0" w:color="auto"/>
            <w:right w:val="none" w:sz="0" w:space="0" w:color="auto"/>
          </w:divBdr>
        </w:div>
        <w:div w:id="479999258">
          <w:marLeft w:val="640"/>
          <w:marRight w:val="0"/>
          <w:marTop w:val="0"/>
          <w:marBottom w:val="0"/>
          <w:divBdr>
            <w:top w:val="none" w:sz="0" w:space="0" w:color="auto"/>
            <w:left w:val="none" w:sz="0" w:space="0" w:color="auto"/>
            <w:bottom w:val="none" w:sz="0" w:space="0" w:color="auto"/>
            <w:right w:val="none" w:sz="0" w:space="0" w:color="auto"/>
          </w:divBdr>
        </w:div>
        <w:div w:id="633873732">
          <w:marLeft w:val="640"/>
          <w:marRight w:val="0"/>
          <w:marTop w:val="0"/>
          <w:marBottom w:val="0"/>
          <w:divBdr>
            <w:top w:val="none" w:sz="0" w:space="0" w:color="auto"/>
            <w:left w:val="none" w:sz="0" w:space="0" w:color="auto"/>
            <w:bottom w:val="none" w:sz="0" w:space="0" w:color="auto"/>
            <w:right w:val="none" w:sz="0" w:space="0" w:color="auto"/>
          </w:divBdr>
        </w:div>
        <w:div w:id="650452968">
          <w:marLeft w:val="640"/>
          <w:marRight w:val="0"/>
          <w:marTop w:val="0"/>
          <w:marBottom w:val="0"/>
          <w:divBdr>
            <w:top w:val="none" w:sz="0" w:space="0" w:color="auto"/>
            <w:left w:val="none" w:sz="0" w:space="0" w:color="auto"/>
            <w:bottom w:val="none" w:sz="0" w:space="0" w:color="auto"/>
            <w:right w:val="none" w:sz="0" w:space="0" w:color="auto"/>
          </w:divBdr>
        </w:div>
        <w:div w:id="684138443">
          <w:marLeft w:val="640"/>
          <w:marRight w:val="0"/>
          <w:marTop w:val="0"/>
          <w:marBottom w:val="0"/>
          <w:divBdr>
            <w:top w:val="none" w:sz="0" w:space="0" w:color="auto"/>
            <w:left w:val="none" w:sz="0" w:space="0" w:color="auto"/>
            <w:bottom w:val="none" w:sz="0" w:space="0" w:color="auto"/>
            <w:right w:val="none" w:sz="0" w:space="0" w:color="auto"/>
          </w:divBdr>
        </w:div>
        <w:div w:id="708989119">
          <w:marLeft w:val="640"/>
          <w:marRight w:val="0"/>
          <w:marTop w:val="0"/>
          <w:marBottom w:val="0"/>
          <w:divBdr>
            <w:top w:val="none" w:sz="0" w:space="0" w:color="auto"/>
            <w:left w:val="none" w:sz="0" w:space="0" w:color="auto"/>
            <w:bottom w:val="none" w:sz="0" w:space="0" w:color="auto"/>
            <w:right w:val="none" w:sz="0" w:space="0" w:color="auto"/>
          </w:divBdr>
        </w:div>
        <w:div w:id="783841193">
          <w:marLeft w:val="640"/>
          <w:marRight w:val="0"/>
          <w:marTop w:val="0"/>
          <w:marBottom w:val="0"/>
          <w:divBdr>
            <w:top w:val="none" w:sz="0" w:space="0" w:color="auto"/>
            <w:left w:val="none" w:sz="0" w:space="0" w:color="auto"/>
            <w:bottom w:val="none" w:sz="0" w:space="0" w:color="auto"/>
            <w:right w:val="none" w:sz="0" w:space="0" w:color="auto"/>
          </w:divBdr>
        </w:div>
        <w:div w:id="838541104">
          <w:marLeft w:val="640"/>
          <w:marRight w:val="0"/>
          <w:marTop w:val="0"/>
          <w:marBottom w:val="0"/>
          <w:divBdr>
            <w:top w:val="none" w:sz="0" w:space="0" w:color="auto"/>
            <w:left w:val="none" w:sz="0" w:space="0" w:color="auto"/>
            <w:bottom w:val="none" w:sz="0" w:space="0" w:color="auto"/>
            <w:right w:val="none" w:sz="0" w:space="0" w:color="auto"/>
          </w:divBdr>
        </w:div>
        <w:div w:id="899513150">
          <w:marLeft w:val="640"/>
          <w:marRight w:val="0"/>
          <w:marTop w:val="0"/>
          <w:marBottom w:val="0"/>
          <w:divBdr>
            <w:top w:val="none" w:sz="0" w:space="0" w:color="auto"/>
            <w:left w:val="none" w:sz="0" w:space="0" w:color="auto"/>
            <w:bottom w:val="none" w:sz="0" w:space="0" w:color="auto"/>
            <w:right w:val="none" w:sz="0" w:space="0" w:color="auto"/>
          </w:divBdr>
        </w:div>
        <w:div w:id="900796892">
          <w:marLeft w:val="640"/>
          <w:marRight w:val="0"/>
          <w:marTop w:val="0"/>
          <w:marBottom w:val="0"/>
          <w:divBdr>
            <w:top w:val="none" w:sz="0" w:space="0" w:color="auto"/>
            <w:left w:val="none" w:sz="0" w:space="0" w:color="auto"/>
            <w:bottom w:val="none" w:sz="0" w:space="0" w:color="auto"/>
            <w:right w:val="none" w:sz="0" w:space="0" w:color="auto"/>
          </w:divBdr>
        </w:div>
        <w:div w:id="904295070">
          <w:marLeft w:val="640"/>
          <w:marRight w:val="0"/>
          <w:marTop w:val="0"/>
          <w:marBottom w:val="0"/>
          <w:divBdr>
            <w:top w:val="none" w:sz="0" w:space="0" w:color="auto"/>
            <w:left w:val="none" w:sz="0" w:space="0" w:color="auto"/>
            <w:bottom w:val="none" w:sz="0" w:space="0" w:color="auto"/>
            <w:right w:val="none" w:sz="0" w:space="0" w:color="auto"/>
          </w:divBdr>
        </w:div>
        <w:div w:id="1022509897">
          <w:marLeft w:val="640"/>
          <w:marRight w:val="0"/>
          <w:marTop w:val="0"/>
          <w:marBottom w:val="0"/>
          <w:divBdr>
            <w:top w:val="none" w:sz="0" w:space="0" w:color="auto"/>
            <w:left w:val="none" w:sz="0" w:space="0" w:color="auto"/>
            <w:bottom w:val="none" w:sz="0" w:space="0" w:color="auto"/>
            <w:right w:val="none" w:sz="0" w:space="0" w:color="auto"/>
          </w:divBdr>
        </w:div>
        <w:div w:id="1098981754">
          <w:marLeft w:val="640"/>
          <w:marRight w:val="0"/>
          <w:marTop w:val="0"/>
          <w:marBottom w:val="0"/>
          <w:divBdr>
            <w:top w:val="none" w:sz="0" w:space="0" w:color="auto"/>
            <w:left w:val="none" w:sz="0" w:space="0" w:color="auto"/>
            <w:bottom w:val="none" w:sz="0" w:space="0" w:color="auto"/>
            <w:right w:val="none" w:sz="0" w:space="0" w:color="auto"/>
          </w:divBdr>
        </w:div>
        <w:div w:id="1169713812">
          <w:marLeft w:val="640"/>
          <w:marRight w:val="0"/>
          <w:marTop w:val="0"/>
          <w:marBottom w:val="0"/>
          <w:divBdr>
            <w:top w:val="none" w:sz="0" w:space="0" w:color="auto"/>
            <w:left w:val="none" w:sz="0" w:space="0" w:color="auto"/>
            <w:bottom w:val="none" w:sz="0" w:space="0" w:color="auto"/>
            <w:right w:val="none" w:sz="0" w:space="0" w:color="auto"/>
          </w:divBdr>
        </w:div>
        <w:div w:id="1237320893">
          <w:marLeft w:val="640"/>
          <w:marRight w:val="0"/>
          <w:marTop w:val="0"/>
          <w:marBottom w:val="0"/>
          <w:divBdr>
            <w:top w:val="none" w:sz="0" w:space="0" w:color="auto"/>
            <w:left w:val="none" w:sz="0" w:space="0" w:color="auto"/>
            <w:bottom w:val="none" w:sz="0" w:space="0" w:color="auto"/>
            <w:right w:val="none" w:sz="0" w:space="0" w:color="auto"/>
          </w:divBdr>
        </w:div>
        <w:div w:id="1240022152">
          <w:marLeft w:val="640"/>
          <w:marRight w:val="0"/>
          <w:marTop w:val="0"/>
          <w:marBottom w:val="0"/>
          <w:divBdr>
            <w:top w:val="none" w:sz="0" w:space="0" w:color="auto"/>
            <w:left w:val="none" w:sz="0" w:space="0" w:color="auto"/>
            <w:bottom w:val="none" w:sz="0" w:space="0" w:color="auto"/>
            <w:right w:val="none" w:sz="0" w:space="0" w:color="auto"/>
          </w:divBdr>
        </w:div>
        <w:div w:id="1249578119">
          <w:marLeft w:val="640"/>
          <w:marRight w:val="0"/>
          <w:marTop w:val="0"/>
          <w:marBottom w:val="0"/>
          <w:divBdr>
            <w:top w:val="none" w:sz="0" w:space="0" w:color="auto"/>
            <w:left w:val="none" w:sz="0" w:space="0" w:color="auto"/>
            <w:bottom w:val="none" w:sz="0" w:space="0" w:color="auto"/>
            <w:right w:val="none" w:sz="0" w:space="0" w:color="auto"/>
          </w:divBdr>
        </w:div>
        <w:div w:id="1386293894">
          <w:marLeft w:val="640"/>
          <w:marRight w:val="0"/>
          <w:marTop w:val="0"/>
          <w:marBottom w:val="0"/>
          <w:divBdr>
            <w:top w:val="none" w:sz="0" w:space="0" w:color="auto"/>
            <w:left w:val="none" w:sz="0" w:space="0" w:color="auto"/>
            <w:bottom w:val="none" w:sz="0" w:space="0" w:color="auto"/>
            <w:right w:val="none" w:sz="0" w:space="0" w:color="auto"/>
          </w:divBdr>
        </w:div>
        <w:div w:id="1603874180">
          <w:marLeft w:val="640"/>
          <w:marRight w:val="0"/>
          <w:marTop w:val="0"/>
          <w:marBottom w:val="0"/>
          <w:divBdr>
            <w:top w:val="none" w:sz="0" w:space="0" w:color="auto"/>
            <w:left w:val="none" w:sz="0" w:space="0" w:color="auto"/>
            <w:bottom w:val="none" w:sz="0" w:space="0" w:color="auto"/>
            <w:right w:val="none" w:sz="0" w:space="0" w:color="auto"/>
          </w:divBdr>
        </w:div>
        <w:div w:id="1770808920">
          <w:marLeft w:val="640"/>
          <w:marRight w:val="0"/>
          <w:marTop w:val="0"/>
          <w:marBottom w:val="0"/>
          <w:divBdr>
            <w:top w:val="none" w:sz="0" w:space="0" w:color="auto"/>
            <w:left w:val="none" w:sz="0" w:space="0" w:color="auto"/>
            <w:bottom w:val="none" w:sz="0" w:space="0" w:color="auto"/>
            <w:right w:val="none" w:sz="0" w:space="0" w:color="auto"/>
          </w:divBdr>
        </w:div>
        <w:div w:id="1891728713">
          <w:marLeft w:val="640"/>
          <w:marRight w:val="0"/>
          <w:marTop w:val="0"/>
          <w:marBottom w:val="0"/>
          <w:divBdr>
            <w:top w:val="none" w:sz="0" w:space="0" w:color="auto"/>
            <w:left w:val="none" w:sz="0" w:space="0" w:color="auto"/>
            <w:bottom w:val="none" w:sz="0" w:space="0" w:color="auto"/>
            <w:right w:val="none" w:sz="0" w:space="0" w:color="auto"/>
          </w:divBdr>
        </w:div>
        <w:div w:id="1950702079">
          <w:marLeft w:val="640"/>
          <w:marRight w:val="0"/>
          <w:marTop w:val="0"/>
          <w:marBottom w:val="0"/>
          <w:divBdr>
            <w:top w:val="none" w:sz="0" w:space="0" w:color="auto"/>
            <w:left w:val="none" w:sz="0" w:space="0" w:color="auto"/>
            <w:bottom w:val="none" w:sz="0" w:space="0" w:color="auto"/>
            <w:right w:val="none" w:sz="0" w:space="0" w:color="auto"/>
          </w:divBdr>
        </w:div>
        <w:div w:id="1994602663">
          <w:marLeft w:val="640"/>
          <w:marRight w:val="0"/>
          <w:marTop w:val="0"/>
          <w:marBottom w:val="0"/>
          <w:divBdr>
            <w:top w:val="none" w:sz="0" w:space="0" w:color="auto"/>
            <w:left w:val="none" w:sz="0" w:space="0" w:color="auto"/>
            <w:bottom w:val="none" w:sz="0" w:space="0" w:color="auto"/>
            <w:right w:val="none" w:sz="0" w:space="0" w:color="auto"/>
          </w:divBdr>
        </w:div>
        <w:div w:id="1995992060">
          <w:marLeft w:val="640"/>
          <w:marRight w:val="0"/>
          <w:marTop w:val="0"/>
          <w:marBottom w:val="0"/>
          <w:divBdr>
            <w:top w:val="none" w:sz="0" w:space="0" w:color="auto"/>
            <w:left w:val="none" w:sz="0" w:space="0" w:color="auto"/>
            <w:bottom w:val="none" w:sz="0" w:space="0" w:color="auto"/>
            <w:right w:val="none" w:sz="0" w:space="0" w:color="auto"/>
          </w:divBdr>
        </w:div>
        <w:div w:id="2001695949">
          <w:marLeft w:val="640"/>
          <w:marRight w:val="0"/>
          <w:marTop w:val="0"/>
          <w:marBottom w:val="0"/>
          <w:divBdr>
            <w:top w:val="none" w:sz="0" w:space="0" w:color="auto"/>
            <w:left w:val="none" w:sz="0" w:space="0" w:color="auto"/>
            <w:bottom w:val="none" w:sz="0" w:space="0" w:color="auto"/>
            <w:right w:val="none" w:sz="0" w:space="0" w:color="auto"/>
          </w:divBdr>
        </w:div>
      </w:divsChild>
    </w:div>
    <w:div w:id="1722945509">
      <w:bodyDiv w:val="1"/>
      <w:marLeft w:val="0"/>
      <w:marRight w:val="0"/>
      <w:marTop w:val="0"/>
      <w:marBottom w:val="0"/>
      <w:divBdr>
        <w:top w:val="none" w:sz="0" w:space="0" w:color="auto"/>
        <w:left w:val="none" w:sz="0" w:space="0" w:color="auto"/>
        <w:bottom w:val="none" w:sz="0" w:space="0" w:color="auto"/>
        <w:right w:val="none" w:sz="0" w:space="0" w:color="auto"/>
      </w:divBdr>
      <w:divsChild>
        <w:div w:id="669864">
          <w:marLeft w:val="640"/>
          <w:marRight w:val="0"/>
          <w:marTop w:val="0"/>
          <w:marBottom w:val="0"/>
          <w:divBdr>
            <w:top w:val="none" w:sz="0" w:space="0" w:color="auto"/>
            <w:left w:val="none" w:sz="0" w:space="0" w:color="auto"/>
            <w:bottom w:val="none" w:sz="0" w:space="0" w:color="auto"/>
            <w:right w:val="none" w:sz="0" w:space="0" w:color="auto"/>
          </w:divBdr>
        </w:div>
        <w:div w:id="22682282">
          <w:marLeft w:val="640"/>
          <w:marRight w:val="0"/>
          <w:marTop w:val="0"/>
          <w:marBottom w:val="0"/>
          <w:divBdr>
            <w:top w:val="none" w:sz="0" w:space="0" w:color="auto"/>
            <w:left w:val="none" w:sz="0" w:space="0" w:color="auto"/>
            <w:bottom w:val="none" w:sz="0" w:space="0" w:color="auto"/>
            <w:right w:val="none" w:sz="0" w:space="0" w:color="auto"/>
          </w:divBdr>
        </w:div>
        <w:div w:id="51924500">
          <w:marLeft w:val="640"/>
          <w:marRight w:val="0"/>
          <w:marTop w:val="0"/>
          <w:marBottom w:val="0"/>
          <w:divBdr>
            <w:top w:val="none" w:sz="0" w:space="0" w:color="auto"/>
            <w:left w:val="none" w:sz="0" w:space="0" w:color="auto"/>
            <w:bottom w:val="none" w:sz="0" w:space="0" w:color="auto"/>
            <w:right w:val="none" w:sz="0" w:space="0" w:color="auto"/>
          </w:divBdr>
        </w:div>
        <w:div w:id="226111500">
          <w:marLeft w:val="640"/>
          <w:marRight w:val="0"/>
          <w:marTop w:val="0"/>
          <w:marBottom w:val="0"/>
          <w:divBdr>
            <w:top w:val="none" w:sz="0" w:space="0" w:color="auto"/>
            <w:left w:val="none" w:sz="0" w:space="0" w:color="auto"/>
            <w:bottom w:val="none" w:sz="0" w:space="0" w:color="auto"/>
            <w:right w:val="none" w:sz="0" w:space="0" w:color="auto"/>
          </w:divBdr>
        </w:div>
        <w:div w:id="234173049">
          <w:marLeft w:val="640"/>
          <w:marRight w:val="0"/>
          <w:marTop w:val="0"/>
          <w:marBottom w:val="0"/>
          <w:divBdr>
            <w:top w:val="none" w:sz="0" w:space="0" w:color="auto"/>
            <w:left w:val="none" w:sz="0" w:space="0" w:color="auto"/>
            <w:bottom w:val="none" w:sz="0" w:space="0" w:color="auto"/>
            <w:right w:val="none" w:sz="0" w:space="0" w:color="auto"/>
          </w:divBdr>
        </w:div>
        <w:div w:id="636766186">
          <w:marLeft w:val="640"/>
          <w:marRight w:val="0"/>
          <w:marTop w:val="0"/>
          <w:marBottom w:val="0"/>
          <w:divBdr>
            <w:top w:val="none" w:sz="0" w:space="0" w:color="auto"/>
            <w:left w:val="none" w:sz="0" w:space="0" w:color="auto"/>
            <w:bottom w:val="none" w:sz="0" w:space="0" w:color="auto"/>
            <w:right w:val="none" w:sz="0" w:space="0" w:color="auto"/>
          </w:divBdr>
        </w:div>
        <w:div w:id="707340527">
          <w:marLeft w:val="640"/>
          <w:marRight w:val="0"/>
          <w:marTop w:val="0"/>
          <w:marBottom w:val="0"/>
          <w:divBdr>
            <w:top w:val="none" w:sz="0" w:space="0" w:color="auto"/>
            <w:left w:val="none" w:sz="0" w:space="0" w:color="auto"/>
            <w:bottom w:val="none" w:sz="0" w:space="0" w:color="auto"/>
            <w:right w:val="none" w:sz="0" w:space="0" w:color="auto"/>
          </w:divBdr>
        </w:div>
        <w:div w:id="721365678">
          <w:marLeft w:val="640"/>
          <w:marRight w:val="0"/>
          <w:marTop w:val="0"/>
          <w:marBottom w:val="0"/>
          <w:divBdr>
            <w:top w:val="none" w:sz="0" w:space="0" w:color="auto"/>
            <w:left w:val="none" w:sz="0" w:space="0" w:color="auto"/>
            <w:bottom w:val="none" w:sz="0" w:space="0" w:color="auto"/>
            <w:right w:val="none" w:sz="0" w:space="0" w:color="auto"/>
          </w:divBdr>
        </w:div>
        <w:div w:id="721636894">
          <w:marLeft w:val="640"/>
          <w:marRight w:val="0"/>
          <w:marTop w:val="0"/>
          <w:marBottom w:val="0"/>
          <w:divBdr>
            <w:top w:val="none" w:sz="0" w:space="0" w:color="auto"/>
            <w:left w:val="none" w:sz="0" w:space="0" w:color="auto"/>
            <w:bottom w:val="none" w:sz="0" w:space="0" w:color="auto"/>
            <w:right w:val="none" w:sz="0" w:space="0" w:color="auto"/>
          </w:divBdr>
        </w:div>
        <w:div w:id="857157736">
          <w:marLeft w:val="640"/>
          <w:marRight w:val="0"/>
          <w:marTop w:val="0"/>
          <w:marBottom w:val="0"/>
          <w:divBdr>
            <w:top w:val="none" w:sz="0" w:space="0" w:color="auto"/>
            <w:left w:val="none" w:sz="0" w:space="0" w:color="auto"/>
            <w:bottom w:val="none" w:sz="0" w:space="0" w:color="auto"/>
            <w:right w:val="none" w:sz="0" w:space="0" w:color="auto"/>
          </w:divBdr>
        </w:div>
        <w:div w:id="894321239">
          <w:marLeft w:val="640"/>
          <w:marRight w:val="0"/>
          <w:marTop w:val="0"/>
          <w:marBottom w:val="0"/>
          <w:divBdr>
            <w:top w:val="none" w:sz="0" w:space="0" w:color="auto"/>
            <w:left w:val="none" w:sz="0" w:space="0" w:color="auto"/>
            <w:bottom w:val="none" w:sz="0" w:space="0" w:color="auto"/>
            <w:right w:val="none" w:sz="0" w:space="0" w:color="auto"/>
          </w:divBdr>
        </w:div>
        <w:div w:id="1110322617">
          <w:marLeft w:val="640"/>
          <w:marRight w:val="0"/>
          <w:marTop w:val="0"/>
          <w:marBottom w:val="0"/>
          <w:divBdr>
            <w:top w:val="none" w:sz="0" w:space="0" w:color="auto"/>
            <w:left w:val="none" w:sz="0" w:space="0" w:color="auto"/>
            <w:bottom w:val="none" w:sz="0" w:space="0" w:color="auto"/>
            <w:right w:val="none" w:sz="0" w:space="0" w:color="auto"/>
          </w:divBdr>
        </w:div>
        <w:div w:id="1169366771">
          <w:marLeft w:val="640"/>
          <w:marRight w:val="0"/>
          <w:marTop w:val="0"/>
          <w:marBottom w:val="0"/>
          <w:divBdr>
            <w:top w:val="none" w:sz="0" w:space="0" w:color="auto"/>
            <w:left w:val="none" w:sz="0" w:space="0" w:color="auto"/>
            <w:bottom w:val="none" w:sz="0" w:space="0" w:color="auto"/>
            <w:right w:val="none" w:sz="0" w:space="0" w:color="auto"/>
          </w:divBdr>
        </w:div>
        <w:div w:id="1188058804">
          <w:marLeft w:val="640"/>
          <w:marRight w:val="0"/>
          <w:marTop w:val="0"/>
          <w:marBottom w:val="0"/>
          <w:divBdr>
            <w:top w:val="none" w:sz="0" w:space="0" w:color="auto"/>
            <w:left w:val="none" w:sz="0" w:space="0" w:color="auto"/>
            <w:bottom w:val="none" w:sz="0" w:space="0" w:color="auto"/>
            <w:right w:val="none" w:sz="0" w:space="0" w:color="auto"/>
          </w:divBdr>
        </w:div>
        <w:div w:id="1205556743">
          <w:marLeft w:val="640"/>
          <w:marRight w:val="0"/>
          <w:marTop w:val="0"/>
          <w:marBottom w:val="0"/>
          <w:divBdr>
            <w:top w:val="none" w:sz="0" w:space="0" w:color="auto"/>
            <w:left w:val="none" w:sz="0" w:space="0" w:color="auto"/>
            <w:bottom w:val="none" w:sz="0" w:space="0" w:color="auto"/>
            <w:right w:val="none" w:sz="0" w:space="0" w:color="auto"/>
          </w:divBdr>
        </w:div>
        <w:div w:id="1271471616">
          <w:marLeft w:val="640"/>
          <w:marRight w:val="0"/>
          <w:marTop w:val="0"/>
          <w:marBottom w:val="0"/>
          <w:divBdr>
            <w:top w:val="none" w:sz="0" w:space="0" w:color="auto"/>
            <w:left w:val="none" w:sz="0" w:space="0" w:color="auto"/>
            <w:bottom w:val="none" w:sz="0" w:space="0" w:color="auto"/>
            <w:right w:val="none" w:sz="0" w:space="0" w:color="auto"/>
          </w:divBdr>
        </w:div>
        <w:div w:id="1436634941">
          <w:marLeft w:val="640"/>
          <w:marRight w:val="0"/>
          <w:marTop w:val="0"/>
          <w:marBottom w:val="0"/>
          <w:divBdr>
            <w:top w:val="none" w:sz="0" w:space="0" w:color="auto"/>
            <w:left w:val="none" w:sz="0" w:space="0" w:color="auto"/>
            <w:bottom w:val="none" w:sz="0" w:space="0" w:color="auto"/>
            <w:right w:val="none" w:sz="0" w:space="0" w:color="auto"/>
          </w:divBdr>
        </w:div>
        <w:div w:id="1461416417">
          <w:marLeft w:val="640"/>
          <w:marRight w:val="0"/>
          <w:marTop w:val="0"/>
          <w:marBottom w:val="0"/>
          <w:divBdr>
            <w:top w:val="none" w:sz="0" w:space="0" w:color="auto"/>
            <w:left w:val="none" w:sz="0" w:space="0" w:color="auto"/>
            <w:bottom w:val="none" w:sz="0" w:space="0" w:color="auto"/>
            <w:right w:val="none" w:sz="0" w:space="0" w:color="auto"/>
          </w:divBdr>
        </w:div>
        <w:div w:id="1576626248">
          <w:marLeft w:val="640"/>
          <w:marRight w:val="0"/>
          <w:marTop w:val="0"/>
          <w:marBottom w:val="0"/>
          <w:divBdr>
            <w:top w:val="none" w:sz="0" w:space="0" w:color="auto"/>
            <w:left w:val="none" w:sz="0" w:space="0" w:color="auto"/>
            <w:bottom w:val="none" w:sz="0" w:space="0" w:color="auto"/>
            <w:right w:val="none" w:sz="0" w:space="0" w:color="auto"/>
          </w:divBdr>
        </w:div>
        <w:div w:id="1632973793">
          <w:marLeft w:val="640"/>
          <w:marRight w:val="0"/>
          <w:marTop w:val="0"/>
          <w:marBottom w:val="0"/>
          <w:divBdr>
            <w:top w:val="none" w:sz="0" w:space="0" w:color="auto"/>
            <w:left w:val="none" w:sz="0" w:space="0" w:color="auto"/>
            <w:bottom w:val="none" w:sz="0" w:space="0" w:color="auto"/>
            <w:right w:val="none" w:sz="0" w:space="0" w:color="auto"/>
          </w:divBdr>
        </w:div>
        <w:div w:id="1672874613">
          <w:marLeft w:val="640"/>
          <w:marRight w:val="0"/>
          <w:marTop w:val="0"/>
          <w:marBottom w:val="0"/>
          <w:divBdr>
            <w:top w:val="none" w:sz="0" w:space="0" w:color="auto"/>
            <w:left w:val="none" w:sz="0" w:space="0" w:color="auto"/>
            <w:bottom w:val="none" w:sz="0" w:space="0" w:color="auto"/>
            <w:right w:val="none" w:sz="0" w:space="0" w:color="auto"/>
          </w:divBdr>
        </w:div>
        <w:div w:id="1696231963">
          <w:marLeft w:val="640"/>
          <w:marRight w:val="0"/>
          <w:marTop w:val="0"/>
          <w:marBottom w:val="0"/>
          <w:divBdr>
            <w:top w:val="none" w:sz="0" w:space="0" w:color="auto"/>
            <w:left w:val="none" w:sz="0" w:space="0" w:color="auto"/>
            <w:bottom w:val="none" w:sz="0" w:space="0" w:color="auto"/>
            <w:right w:val="none" w:sz="0" w:space="0" w:color="auto"/>
          </w:divBdr>
        </w:div>
        <w:div w:id="1711295275">
          <w:marLeft w:val="640"/>
          <w:marRight w:val="0"/>
          <w:marTop w:val="0"/>
          <w:marBottom w:val="0"/>
          <w:divBdr>
            <w:top w:val="none" w:sz="0" w:space="0" w:color="auto"/>
            <w:left w:val="none" w:sz="0" w:space="0" w:color="auto"/>
            <w:bottom w:val="none" w:sz="0" w:space="0" w:color="auto"/>
            <w:right w:val="none" w:sz="0" w:space="0" w:color="auto"/>
          </w:divBdr>
        </w:div>
        <w:div w:id="1826698955">
          <w:marLeft w:val="640"/>
          <w:marRight w:val="0"/>
          <w:marTop w:val="0"/>
          <w:marBottom w:val="0"/>
          <w:divBdr>
            <w:top w:val="none" w:sz="0" w:space="0" w:color="auto"/>
            <w:left w:val="none" w:sz="0" w:space="0" w:color="auto"/>
            <w:bottom w:val="none" w:sz="0" w:space="0" w:color="auto"/>
            <w:right w:val="none" w:sz="0" w:space="0" w:color="auto"/>
          </w:divBdr>
        </w:div>
        <w:div w:id="1855530045">
          <w:marLeft w:val="640"/>
          <w:marRight w:val="0"/>
          <w:marTop w:val="0"/>
          <w:marBottom w:val="0"/>
          <w:divBdr>
            <w:top w:val="none" w:sz="0" w:space="0" w:color="auto"/>
            <w:left w:val="none" w:sz="0" w:space="0" w:color="auto"/>
            <w:bottom w:val="none" w:sz="0" w:space="0" w:color="auto"/>
            <w:right w:val="none" w:sz="0" w:space="0" w:color="auto"/>
          </w:divBdr>
        </w:div>
        <w:div w:id="1896162015">
          <w:marLeft w:val="640"/>
          <w:marRight w:val="0"/>
          <w:marTop w:val="0"/>
          <w:marBottom w:val="0"/>
          <w:divBdr>
            <w:top w:val="none" w:sz="0" w:space="0" w:color="auto"/>
            <w:left w:val="none" w:sz="0" w:space="0" w:color="auto"/>
            <w:bottom w:val="none" w:sz="0" w:space="0" w:color="auto"/>
            <w:right w:val="none" w:sz="0" w:space="0" w:color="auto"/>
          </w:divBdr>
        </w:div>
        <w:div w:id="2008248033">
          <w:marLeft w:val="640"/>
          <w:marRight w:val="0"/>
          <w:marTop w:val="0"/>
          <w:marBottom w:val="0"/>
          <w:divBdr>
            <w:top w:val="none" w:sz="0" w:space="0" w:color="auto"/>
            <w:left w:val="none" w:sz="0" w:space="0" w:color="auto"/>
            <w:bottom w:val="none" w:sz="0" w:space="0" w:color="auto"/>
            <w:right w:val="none" w:sz="0" w:space="0" w:color="auto"/>
          </w:divBdr>
        </w:div>
      </w:divsChild>
    </w:div>
    <w:div w:id="1724527117">
      <w:bodyDiv w:val="1"/>
      <w:marLeft w:val="0"/>
      <w:marRight w:val="0"/>
      <w:marTop w:val="0"/>
      <w:marBottom w:val="0"/>
      <w:divBdr>
        <w:top w:val="none" w:sz="0" w:space="0" w:color="auto"/>
        <w:left w:val="none" w:sz="0" w:space="0" w:color="auto"/>
        <w:bottom w:val="none" w:sz="0" w:space="0" w:color="auto"/>
        <w:right w:val="none" w:sz="0" w:space="0" w:color="auto"/>
      </w:divBdr>
      <w:divsChild>
        <w:div w:id="55128264">
          <w:marLeft w:val="640"/>
          <w:marRight w:val="0"/>
          <w:marTop w:val="0"/>
          <w:marBottom w:val="0"/>
          <w:divBdr>
            <w:top w:val="none" w:sz="0" w:space="0" w:color="auto"/>
            <w:left w:val="none" w:sz="0" w:space="0" w:color="auto"/>
            <w:bottom w:val="none" w:sz="0" w:space="0" w:color="auto"/>
            <w:right w:val="none" w:sz="0" w:space="0" w:color="auto"/>
          </w:divBdr>
        </w:div>
        <w:div w:id="63650472">
          <w:marLeft w:val="640"/>
          <w:marRight w:val="0"/>
          <w:marTop w:val="0"/>
          <w:marBottom w:val="0"/>
          <w:divBdr>
            <w:top w:val="none" w:sz="0" w:space="0" w:color="auto"/>
            <w:left w:val="none" w:sz="0" w:space="0" w:color="auto"/>
            <w:bottom w:val="none" w:sz="0" w:space="0" w:color="auto"/>
            <w:right w:val="none" w:sz="0" w:space="0" w:color="auto"/>
          </w:divBdr>
        </w:div>
        <w:div w:id="138379210">
          <w:marLeft w:val="640"/>
          <w:marRight w:val="0"/>
          <w:marTop w:val="0"/>
          <w:marBottom w:val="0"/>
          <w:divBdr>
            <w:top w:val="none" w:sz="0" w:space="0" w:color="auto"/>
            <w:left w:val="none" w:sz="0" w:space="0" w:color="auto"/>
            <w:bottom w:val="none" w:sz="0" w:space="0" w:color="auto"/>
            <w:right w:val="none" w:sz="0" w:space="0" w:color="auto"/>
          </w:divBdr>
        </w:div>
        <w:div w:id="426081323">
          <w:marLeft w:val="640"/>
          <w:marRight w:val="0"/>
          <w:marTop w:val="0"/>
          <w:marBottom w:val="0"/>
          <w:divBdr>
            <w:top w:val="none" w:sz="0" w:space="0" w:color="auto"/>
            <w:left w:val="none" w:sz="0" w:space="0" w:color="auto"/>
            <w:bottom w:val="none" w:sz="0" w:space="0" w:color="auto"/>
            <w:right w:val="none" w:sz="0" w:space="0" w:color="auto"/>
          </w:divBdr>
        </w:div>
        <w:div w:id="429200418">
          <w:marLeft w:val="640"/>
          <w:marRight w:val="0"/>
          <w:marTop w:val="0"/>
          <w:marBottom w:val="0"/>
          <w:divBdr>
            <w:top w:val="none" w:sz="0" w:space="0" w:color="auto"/>
            <w:left w:val="none" w:sz="0" w:space="0" w:color="auto"/>
            <w:bottom w:val="none" w:sz="0" w:space="0" w:color="auto"/>
            <w:right w:val="none" w:sz="0" w:space="0" w:color="auto"/>
          </w:divBdr>
        </w:div>
        <w:div w:id="553468483">
          <w:marLeft w:val="640"/>
          <w:marRight w:val="0"/>
          <w:marTop w:val="0"/>
          <w:marBottom w:val="0"/>
          <w:divBdr>
            <w:top w:val="none" w:sz="0" w:space="0" w:color="auto"/>
            <w:left w:val="none" w:sz="0" w:space="0" w:color="auto"/>
            <w:bottom w:val="none" w:sz="0" w:space="0" w:color="auto"/>
            <w:right w:val="none" w:sz="0" w:space="0" w:color="auto"/>
          </w:divBdr>
        </w:div>
        <w:div w:id="659310822">
          <w:marLeft w:val="640"/>
          <w:marRight w:val="0"/>
          <w:marTop w:val="0"/>
          <w:marBottom w:val="0"/>
          <w:divBdr>
            <w:top w:val="none" w:sz="0" w:space="0" w:color="auto"/>
            <w:left w:val="none" w:sz="0" w:space="0" w:color="auto"/>
            <w:bottom w:val="none" w:sz="0" w:space="0" w:color="auto"/>
            <w:right w:val="none" w:sz="0" w:space="0" w:color="auto"/>
          </w:divBdr>
        </w:div>
        <w:div w:id="672878994">
          <w:marLeft w:val="640"/>
          <w:marRight w:val="0"/>
          <w:marTop w:val="0"/>
          <w:marBottom w:val="0"/>
          <w:divBdr>
            <w:top w:val="none" w:sz="0" w:space="0" w:color="auto"/>
            <w:left w:val="none" w:sz="0" w:space="0" w:color="auto"/>
            <w:bottom w:val="none" w:sz="0" w:space="0" w:color="auto"/>
            <w:right w:val="none" w:sz="0" w:space="0" w:color="auto"/>
          </w:divBdr>
        </w:div>
        <w:div w:id="705905992">
          <w:marLeft w:val="640"/>
          <w:marRight w:val="0"/>
          <w:marTop w:val="0"/>
          <w:marBottom w:val="0"/>
          <w:divBdr>
            <w:top w:val="none" w:sz="0" w:space="0" w:color="auto"/>
            <w:left w:val="none" w:sz="0" w:space="0" w:color="auto"/>
            <w:bottom w:val="none" w:sz="0" w:space="0" w:color="auto"/>
            <w:right w:val="none" w:sz="0" w:space="0" w:color="auto"/>
          </w:divBdr>
        </w:div>
        <w:div w:id="860894080">
          <w:marLeft w:val="640"/>
          <w:marRight w:val="0"/>
          <w:marTop w:val="0"/>
          <w:marBottom w:val="0"/>
          <w:divBdr>
            <w:top w:val="none" w:sz="0" w:space="0" w:color="auto"/>
            <w:left w:val="none" w:sz="0" w:space="0" w:color="auto"/>
            <w:bottom w:val="none" w:sz="0" w:space="0" w:color="auto"/>
            <w:right w:val="none" w:sz="0" w:space="0" w:color="auto"/>
          </w:divBdr>
        </w:div>
        <w:div w:id="897130509">
          <w:marLeft w:val="640"/>
          <w:marRight w:val="0"/>
          <w:marTop w:val="0"/>
          <w:marBottom w:val="0"/>
          <w:divBdr>
            <w:top w:val="none" w:sz="0" w:space="0" w:color="auto"/>
            <w:left w:val="none" w:sz="0" w:space="0" w:color="auto"/>
            <w:bottom w:val="none" w:sz="0" w:space="0" w:color="auto"/>
            <w:right w:val="none" w:sz="0" w:space="0" w:color="auto"/>
          </w:divBdr>
        </w:div>
        <w:div w:id="1015570865">
          <w:marLeft w:val="640"/>
          <w:marRight w:val="0"/>
          <w:marTop w:val="0"/>
          <w:marBottom w:val="0"/>
          <w:divBdr>
            <w:top w:val="none" w:sz="0" w:space="0" w:color="auto"/>
            <w:left w:val="none" w:sz="0" w:space="0" w:color="auto"/>
            <w:bottom w:val="none" w:sz="0" w:space="0" w:color="auto"/>
            <w:right w:val="none" w:sz="0" w:space="0" w:color="auto"/>
          </w:divBdr>
        </w:div>
        <w:div w:id="1092355298">
          <w:marLeft w:val="640"/>
          <w:marRight w:val="0"/>
          <w:marTop w:val="0"/>
          <w:marBottom w:val="0"/>
          <w:divBdr>
            <w:top w:val="none" w:sz="0" w:space="0" w:color="auto"/>
            <w:left w:val="none" w:sz="0" w:space="0" w:color="auto"/>
            <w:bottom w:val="none" w:sz="0" w:space="0" w:color="auto"/>
            <w:right w:val="none" w:sz="0" w:space="0" w:color="auto"/>
          </w:divBdr>
        </w:div>
        <w:div w:id="1112557608">
          <w:marLeft w:val="640"/>
          <w:marRight w:val="0"/>
          <w:marTop w:val="0"/>
          <w:marBottom w:val="0"/>
          <w:divBdr>
            <w:top w:val="none" w:sz="0" w:space="0" w:color="auto"/>
            <w:left w:val="none" w:sz="0" w:space="0" w:color="auto"/>
            <w:bottom w:val="none" w:sz="0" w:space="0" w:color="auto"/>
            <w:right w:val="none" w:sz="0" w:space="0" w:color="auto"/>
          </w:divBdr>
        </w:div>
        <w:div w:id="1276718762">
          <w:marLeft w:val="640"/>
          <w:marRight w:val="0"/>
          <w:marTop w:val="0"/>
          <w:marBottom w:val="0"/>
          <w:divBdr>
            <w:top w:val="none" w:sz="0" w:space="0" w:color="auto"/>
            <w:left w:val="none" w:sz="0" w:space="0" w:color="auto"/>
            <w:bottom w:val="none" w:sz="0" w:space="0" w:color="auto"/>
            <w:right w:val="none" w:sz="0" w:space="0" w:color="auto"/>
          </w:divBdr>
        </w:div>
        <w:div w:id="1335721105">
          <w:marLeft w:val="640"/>
          <w:marRight w:val="0"/>
          <w:marTop w:val="0"/>
          <w:marBottom w:val="0"/>
          <w:divBdr>
            <w:top w:val="none" w:sz="0" w:space="0" w:color="auto"/>
            <w:left w:val="none" w:sz="0" w:space="0" w:color="auto"/>
            <w:bottom w:val="none" w:sz="0" w:space="0" w:color="auto"/>
            <w:right w:val="none" w:sz="0" w:space="0" w:color="auto"/>
          </w:divBdr>
        </w:div>
        <w:div w:id="1458716500">
          <w:marLeft w:val="640"/>
          <w:marRight w:val="0"/>
          <w:marTop w:val="0"/>
          <w:marBottom w:val="0"/>
          <w:divBdr>
            <w:top w:val="none" w:sz="0" w:space="0" w:color="auto"/>
            <w:left w:val="none" w:sz="0" w:space="0" w:color="auto"/>
            <w:bottom w:val="none" w:sz="0" w:space="0" w:color="auto"/>
            <w:right w:val="none" w:sz="0" w:space="0" w:color="auto"/>
          </w:divBdr>
        </w:div>
        <w:div w:id="1665664481">
          <w:marLeft w:val="640"/>
          <w:marRight w:val="0"/>
          <w:marTop w:val="0"/>
          <w:marBottom w:val="0"/>
          <w:divBdr>
            <w:top w:val="none" w:sz="0" w:space="0" w:color="auto"/>
            <w:left w:val="none" w:sz="0" w:space="0" w:color="auto"/>
            <w:bottom w:val="none" w:sz="0" w:space="0" w:color="auto"/>
            <w:right w:val="none" w:sz="0" w:space="0" w:color="auto"/>
          </w:divBdr>
        </w:div>
        <w:div w:id="1670205870">
          <w:marLeft w:val="640"/>
          <w:marRight w:val="0"/>
          <w:marTop w:val="0"/>
          <w:marBottom w:val="0"/>
          <w:divBdr>
            <w:top w:val="none" w:sz="0" w:space="0" w:color="auto"/>
            <w:left w:val="none" w:sz="0" w:space="0" w:color="auto"/>
            <w:bottom w:val="none" w:sz="0" w:space="0" w:color="auto"/>
            <w:right w:val="none" w:sz="0" w:space="0" w:color="auto"/>
          </w:divBdr>
        </w:div>
        <w:div w:id="1689331231">
          <w:marLeft w:val="640"/>
          <w:marRight w:val="0"/>
          <w:marTop w:val="0"/>
          <w:marBottom w:val="0"/>
          <w:divBdr>
            <w:top w:val="none" w:sz="0" w:space="0" w:color="auto"/>
            <w:left w:val="none" w:sz="0" w:space="0" w:color="auto"/>
            <w:bottom w:val="none" w:sz="0" w:space="0" w:color="auto"/>
            <w:right w:val="none" w:sz="0" w:space="0" w:color="auto"/>
          </w:divBdr>
        </w:div>
        <w:div w:id="1703170286">
          <w:marLeft w:val="640"/>
          <w:marRight w:val="0"/>
          <w:marTop w:val="0"/>
          <w:marBottom w:val="0"/>
          <w:divBdr>
            <w:top w:val="none" w:sz="0" w:space="0" w:color="auto"/>
            <w:left w:val="none" w:sz="0" w:space="0" w:color="auto"/>
            <w:bottom w:val="none" w:sz="0" w:space="0" w:color="auto"/>
            <w:right w:val="none" w:sz="0" w:space="0" w:color="auto"/>
          </w:divBdr>
        </w:div>
        <w:div w:id="1777627547">
          <w:marLeft w:val="640"/>
          <w:marRight w:val="0"/>
          <w:marTop w:val="0"/>
          <w:marBottom w:val="0"/>
          <w:divBdr>
            <w:top w:val="none" w:sz="0" w:space="0" w:color="auto"/>
            <w:left w:val="none" w:sz="0" w:space="0" w:color="auto"/>
            <w:bottom w:val="none" w:sz="0" w:space="0" w:color="auto"/>
            <w:right w:val="none" w:sz="0" w:space="0" w:color="auto"/>
          </w:divBdr>
        </w:div>
        <w:div w:id="1789205588">
          <w:marLeft w:val="640"/>
          <w:marRight w:val="0"/>
          <w:marTop w:val="0"/>
          <w:marBottom w:val="0"/>
          <w:divBdr>
            <w:top w:val="none" w:sz="0" w:space="0" w:color="auto"/>
            <w:left w:val="none" w:sz="0" w:space="0" w:color="auto"/>
            <w:bottom w:val="none" w:sz="0" w:space="0" w:color="auto"/>
            <w:right w:val="none" w:sz="0" w:space="0" w:color="auto"/>
          </w:divBdr>
        </w:div>
        <w:div w:id="1976135152">
          <w:marLeft w:val="640"/>
          <w:marRight w:val="0"/>
          <w:marTop w:val="0"/>
          <w:marBottom w:val="0"/>
          <w:divBdr>
            <w:top w:val="none" w:sz="0" w:space="0" w:color="auto"/>
            <w:left w:val="none" w:sz="0" w:space="0" w:color="auto"/>
            <w:bottom w:val="none" w:sz="0" w:space="0" w:color="auto"/>
            <w:right w:val="none" w:sz="0" w:space="0" w:color="auto"/>
          </w:divBdr>
        </w:div>
        <w:div w:id="2050253808">
          <w:marLeft w:val="640"/>
          <w:marRight w:val="0"/>
          <w:marTop w:val="0"/>
          <w:marBottom w:val="0"/>
          <w:divBdr>
            <w:top w:val="none" w:sz="0" w:space="0" w:color="auto"/>
            <w:left w:val="none" w:sz="0" w:space="0" w:color="auto"/>
            <w:bottom w:val="none" w:sz="0" w:space="0" w:color="auto"/>
            <w:right w:val="none" w:sz="0" w:space="0" w:color="auto"/>
          </w:divBdr>
        </w:div>
        <w:div w:id="2139031951">
          <w:marLeft w:val="640"/>
          <w:marRight w:val="0"/>
          <w:marTop w:val="0"/>
          <w:marBottom w:val="0"/>
          <w:divBdr>
            <w:top w:val="none" w:sz="0" w:space="0" w:color="auto"/>
            <w:left w:val="none" w:sz="0" w:space="0" w:color="auto"/>
            <w:bottom w:val="none" w:sz="0" w:space="0" w:color="auto"/>
            <w:right w:val="none" w:sz="0" w:space="0" w:color="auto"/>
          </w:divBdr>
        </w:div>
        <w:div w:id="2146239408">
          <w:marLeft w:val="640"/>
          <w:marRight w:val="0"/>
          <w:marTop w:val="0"/>
          <w:marBottom w:val="0"/>
          <w:divBdr>
            <w:top w:val="none" w:sz="0" w:space="0" w:color="auto"/>
            <w:left w:val="none" w:sz="0" w:space="0" w:color="auto"/>
            <w:bottom w:val="none" w:sz="0" w:space="0" w:color="auto"/>
            <w:right w:val="none" w:sz="0" w:space="0" w:color="auto"/>
          </w:divBdr>
        </w:div>
      </w:divsChild>
    </w:div>
    <w:div w:id="1725367148">
      <w:bodyDiv w:val="1"/>
      <w:marLeft w:val="0"/>
      <w:marRight w:val="0"/>
      <w:marTop w:val="0"/>
      <w:marBottom w:val="0"/>
      <w:divBdr>
        <w:top w:val="none" w:sz="0" w:space="0" w:color="auto"/>
        <w:left w:val="none" w:sz="0" w:space="0" w:color="auto"/>
        <w:bottom w:val="none" w:sz="0" w:space="0" w:color="auto"/>
        <w:right w:val="none" w:sz="0" w:space="0" w:color="auto"/>
      </w:divBdr>
      <w:divsChild>
        <w:div w:id="135950273">
          <w:marLeft w:val="640"/>
          <w:marRight w:val="0"/>
          <w:marTop w:val="0"/>
          <w:marBottom w:val="0"/>
          <w:divBdr>
            <w:top w:val="none" w:sz="0" w:space="0" w:color="auto"/>
            <w:left w:val="none" w:sz="0" w:space="0" w:color="auto"/>
            <w:bottom w:val="none" w:sz="0" w:space="0" w:color="auto"/>
            <w:right w:val="none" w:sz="0" w:space="0" w:color="auto"/>
          </w:divBdr>
        </w:div>
        <w:div w:id="253324792">
          <w:marLeft w:val="640"/>
          <w:marRight w:val="0"/>
          <w:marTop w:val="0"/>
          <w:marBottom w:val="0"/>
          <w:divBdr>
            <w:top w:val="none" w:sz="0" w:space="0" w:color="auto"/>
            <w:left w:val="none" w:sz="0" w:space="0" w:color="auto"/>
            <w:bottom w:val="none" w:sz="0" w:space="0" w:color="auto"/>
            <w:right w:val="none" w:sz="0" w:space="0" w:color="auto"/>
          </w:divBdr>
        </w:div>
        <w:div w:id="337661244">
          <w:marLeft w:val="640"/>
          <w:marRight w:val="0"/>
          <w:marTop w:val="0"/>
          <w:marBottom w:val="0"/>
          <w:divBdr>
            <w:top w:val="none" w:sz="0" w:space="0" w:color="auto"/>
            <w:left w:val="none" w:sz="0" w:space="0" w:color="auto"/>
            <w:bottom w:val="none" w:sz="0" w:space="0" w:color="auto"/>
            <w:right w:val="none" w:sz="0" w:space="0" w:color="auto"/>
          </w:divBdr>
        </w:div>
        <w:div w:id="387994071">
          <w:marLeft w:val="640"/>
          <w:marRight w:val="0"/>
          <w:marTop w:val="0"/>
          <w:marBottom w:val="0"/>
          <w:divBdr>
            <w:top w:val="none" w:sz="0" w:space="0" w:color="auto"/>
            <w:left w:val="none" w:sz="0" w:space="0" w:color="auto"/>
            <w:bottom w:val="none" w:sz="0" w:space="0" w:color="auto"/>
            <w:right w:val="none" w:sz="0" w:space="0" w:color="auto"/>
          </w:divBdr>
        </w:div>
        <w:div w:id="454058361">
          <w:marLeft w:val="640"/>
          <w:marRight w:val="0"/>
          <w:marTop w:val="0"/>
          <w:marBottom w:val="0"/>
          <w:divBdr>
            <w:top w:val="none" w:sz="0" w:space="0" w:color="auto"/>
            <w:left w:val="none" w:sz="0" w:space="0" w:color="auto"/>
            <w:bottom w:val="none" w:sz="0" w:space="0" w:color="auto"/>
            <w:right w:val="none" w:sz="0" w:space="0" w:color="auto"/>
          </w:divBdr>
        </w:div>
        <w:div w:id="952977103">
          <w:marLeft w:val="640"/>
          <w:marRight w:val="0"/>
          <w:marTop w:val="0"/>
          <w:marBottom w:val="0"/>
          <w:divBdr>
            <w:top w:val="none" w:sz="0" w:space="0" w:color="auto"/>
            <w:left w:val="none" w:sz="0" w:space="0" w:color="auto"/>
            <w:bottom w:val="none" w:sz="0" w:space="0" w:color="auto"/>
            <w:right w:val="none" w:sz="0" w:space="0" w:color="auto"/>
          </w:divBdr>
        </w:div>
        <w:div w:id="1301690459">
          <w:marLeft w:val="640"/>
          <w:marRight w:val="0"/>
          <w:marTop w:val="0"/>
          <w:marBottom w:val="0"/>
          <w:divBdr>
            <w:top w:val="none" w:sz="0" w:space="0" w:color="auto"/>
            <w:left w:val="none" w:sz="0" w:space="0" w:color="auto"/>
            <w:bottom w:val="none" w:sz="0" w:space="0" w:color="auto"/>
            <w:right w:val="none" w:sz="0" w:space="0" w:color="auto"/>
          </w:divBdr>
        </w:div>
        <w:div w:id="1490169169">
          <w:marLeft w:val="640"/>
          <w:marRight w:val="0"/>
          <w:marTop w:val="0"/>
          <w:marBottom w:val="0"/>
          <w:divBdr>
            <w:top w:val="none" w:sz="0" w:space="0" w:color="auto"/>
            <w:left w:val="none" w:sz="0" w:space="0" w:color="auto"/>
            <w:bottom w:val="none" w:sz="0" w:space="0" w:color="auto"/>
            <w:right w:val="none" w:sz="0" w:space="0" w:color="auto"/>
          </w:divBdr>
        </w:div>
        <w:div w:id="1665817498">
          <w:marLeft w:val="640"/>
          <w:marRight w:val="0"/>
          <w:marTop w:val="0"/>
          <w:marBottom w:val="0"/>
          <w:divBdr>
            <w:top w:val="none" w:sz="0" w:space="0" w:color="auto"/>
            <w:left w:val="none" w:sz="0" w:space="0" w:color="auto"/>
            <w:bottom w:val="none" w:sz="0" w:space="0" w:color="auto"/>
            <w:right w:val="none" w:sz="0" w:space="0" w:color="auto"/>
          </w:divBdr>
        </w:div>
      </w:divsChild>
    </w:div>
    <w:div w:id="1727874104">
      <w:bodyDiv w:val="1"/>
      <w:marLeft w:val="0"/>
      <w:marRight w:val="0"/>
      <w:marTop w:val="0"/>
      <w:marBottom w:val="0"/>
      <w:divBdr>
        <w:top w:val="none" w:sz="0" w:space="0" w:color="auto"/>
        <w:left w:val="none" w:sz="0" w:space="0" w:color="auto"/>
        <w:bottom w:val="none" w:sz="0" w:space="0" w:color="auto"/>
        <w:right w:val="none" w:sz="0" w:space="0" w:color="auto"/>
      </w:divBdr>
      <w:divsChild>
        <w:div w:id="207449207">
          <w:marLeft w:val="640"/>
          <w:marRight w:val="0"/>
          <w:marTop w:val="0"/>
          <w:marBottom w:val="0"/>
          <w:divBdr>
            <w:top w:val="none" w:sz="0" w:space="0" w:color="auto"/>
            <w:left w:val="none" w:sz="0" w:space="0" w:color="auto"/>
            <w:bottom w:val="none" w:sz="0" w:space="0" w:color="auto"/>
            <w:right w:val="none" w:sz="0" w:space="0" w:color="auto"/>
          </w:divBdr>
        </w:div>
        <w:div w:id="248271430">
          <w:marLeft w:val="640"/>
          <w:marRight w:val="0"/>
          <w:marTop w:val="0"/>
          <w:marBottom w:val="0"/>
          <w:divBdr>
            <w:top w:val="none" w:sz="0" w:space="0" w:color="auto"/>
            <w:left w:val="none" w:sz="0" w:space="0" w:color="auto"/>
            <w:bottom w:val="none" w:sz="0" w:space="0" w:color="auto"/>
            <w:right w:val="none" w:sz="0" w:space="0" w:color="auto"/>
          </w:divBdr>
        </w:div>
        <w:div w:id="388386899">
          <w:marLeft w:val="640"/>
          <w:marRight w:val="0"/>
          <w:marTop w:val="0"/>
          <w:marBottom w:val="0"/>
          <w:divBdr>
            <w:top w:val="none" w:sz="0" w:space="0" w:color="auto"/>
            <w:left w:val="none" w:sz="0" w:space="0" w:color="auto"/>
            <w:bottom w:val="none" w:sz="0" w:space="0" w:color="auto"/>
            <w:right w:val="none" w:sz="0" w:space="0" w:color="auto"/>
          </w:divBdr>
        </w:div>
        <w:div w:id="494035640">
          <w:marLeft w:val="640"/>
          <w:marRight w:val="0"/>
          <w:marTop w:val="0"/>
          <w:marBottom w:val="0"/>
          <w:divBdr>
            <w:top w:val="none" w:sz="0" w:space="0" w:color="auto"/>
            <w:left w:val="none" w:sz="0" w:space="0" w:color="auto"/>
            <w:bottom w:val="none" w:sz="0" w:space="0" w:color="auto"/>
            <w:right w:val="none" w:sz="0" w:space="0" w:color="auto"/>
          </w:divBdr>
        </w:div>
        <w:div w:id="601961382">
          <w:marLeft w:val="640"/>
          <w:marRight w:val="0"/>
          <w:marTop w:val="0"/>
          <w:marBottom w:val="0"/>
          <w:divBdr>
            <w:top w:val="none" w:sz="0" w:space="0" w:color="auto"/>
            <w:left w:val="none" w:sz="0" w:space="0" w:color="auto"/>
            <w:bottom w:val="none" w:sz="0" w:space="0" w:color="auto"/>
            <w:right w:val="none" w:sz="0" w:space="0" w:color="auto"/>
          </w:divBdr>
        </w:div>
        <w:div w:id="752704340">
          <w:marLeft w:val="640"/>
          <w:marRight w:val="0"/>
          <w:marTop w:val="0"/>
          <w:marBottom w:val="0"/>
          <w:divBdr>
            <w:top w:val="none" w:sz="0" w:space="0" w:color="auto"/>
            <w:left w:val="none" w:sz="0" w:space="0" w:color="auto"/>
            <w:bottom w:val="none" w:sz="0" w:space="0" w:color="auto"/>
            <w:right w:val="none" w:sz="0" w:space="0" w:color="auto"/>
          </w:divBdr>
        </w:div>
        <w:div w:id="1005979656">
          <w:marLeft w:val="640"/>
          <w:marRight w:val="0"/>
          <w:marTop w:val="0"/>
          <w:marBottom w:val="0"/>
          <w:divBdr>
            <w:top w:val="none" w:sz="0" w:space="0" w:color="auto"/>
            <w:left w:val="none" w:sz="0" w:space="0" w:color="auto"/>
            <w:bottom w:val="none" w:sz="0" w:space="0" w:color="auto"/>
            <w:right w:val="none" w:sz="0" w:space="0" w:color="auto"/>
          </w:divBdr>
        </w:div>
        <w:div w:id="1215653342">
          <w:marLeft w:val="640"/>
          <w:marRight w:val="0"/>
          <w:marTop w:val="0"/>
          <w:marBottom w:val="0"/>
          <w:divBdr>
            <w:top w:val="none" w:sz="0" w:space="0" w:color="auto"/>
            <w:left w:val="none" w:sz="0" w:space="0" w:color="auto"/>
            <w:bottom w:val="none" w:sz="0" w:space="0" w:color="auto"/>
            <w:right w:val="none" w:sz="0" w:space="0" w:color="auto"/>
          </w:divBdr>
        </w:div>
        <w:div w:id="1228997051">
          <w:marLeft w:val="640"/>
          <w:marRight w:val="0"/>
          <w:marTop w:val="0"/>
          <w:marBottom w:val="0"/>
          <w:divBdr>
            <w:top w:val="none" w:sz="0" w:space="0" w:color="auto"/>
            <w:left w:val="none" w:sz="0" w:space="0" w:color="auto"/>
            <w:bottom w:val="none" w:sz="0" w:space="0" w:color="auto"/>
            <w:right w:val="none" w:sz="0" w:space="0" w:color="auto"/>
          </w:divBdr>
        </w:div>
        <w:div w:id="1267152543">
          <w:marLeft w:val="640"/>
          <w:marRight w:val="0"/>
          <w:marTop w:val="0"/>
          <w:marBottom w:val="0"/>
          <w:divBdr>
            <w:top w:val="none" w:sz="0" w:space="0" w:color="auto"/>
            <w:left w:val="none" w:sz="0" w:space="0" w:color="auto"/>
            <w:bottom w:val="none" w:sz="0" w:space="0" w:color="auto"/>
            <w:right w:val="none" w:sz="0" w:space="0" w:color="auto"/>
          </w:divBdr>
        </w:div>
        <w:div w:id="1294292190">
          <w:marLeft w:val="640"/>
          <w:marRight w:val="0"/>
          <w:marTop w:val="0"/>
          <w:marBottom w:val="0"/>
          <w:divBdr>
            <w:top w:val="none" w:sz="0" w:space="0" w:color="auto"/>
            <w:left w:val="none" w:sz="0" w:space="0" w:color="auto"/>
            <w:bottom w:val="none" w:sz="0" w:space="0" w:color="auto"/>
            <w:right w:val="none" w:sz="0" w:space="0" w:color="auto"/>
          </w:divBdr>
        </w:div>
        <w:div w:id="1415467712">
          <w:marLeft w:val="640"/>
          <w:marRight w:val="0"/>
          <w:marTop w:val="0"/>
          <w:marBottom w:val="0"/>
          <w:divBdr>
            <w:top w:val="none" w:sz="0" w:space="0" w:color="auto"/>
            <w:left w:val="none" w:sz="0" w:space="0" w:color="auto"/>
            <w:bottom w:val="none" w:sz="0" w:space="0" w:color="auto"/>
            <w:right w:val="none" w:sz="0" w:space="0" w:color="auto"/>
          </w:divBdr>
        </w:div>
        <w:div w:id="1530489825">
          <w:marLeft w:val="640"/>
          <w:marRight w:val="0"/>
          <w:marTop w:val="0"/>
          <w:marBottom w:val="0"/>
          <w:divBdr>
            <w:top w:val="none" w:sz="0" w:space="0" w:color="auto"/>
            <w:left w:val="none" w:sz="0" w:space="0" w:color="auto"/>
            <w:bottom w:val="none" w:sz="0" w:space="0" w:color="auto"/>
            <w:right w:val="none" w:sz="0" w:space="0" w:color="auto"/>
          </w:divBdr>
        </w:div>
        <w:div w:id="1676810291">
          <w:marLeft w:val="640"/>
          <w:marRight w:val="0"/>
          <w:marTop w:val="0"/>
          <w:marBottom w:val="0"/>
          <w:divBdr>
            <w:top w:val="none" w:sz="0" w:space="0" w:color="auto"/>
            <w:left w:val="none" w:sz="0" w:space="0" w:color="auto"/>
            <w:bottom w:val="none" w:sz="0" w:space="0" w:color="auto"/>
            <w:right w:val="none" w:sz="0" w:space="0" w:color="auto"/>
          </w:divBdr>
        </w:div>
        <w:div w:id="2099593179">
          <w:marLeft w:val="640"/>
          <w:marRight w:val="0"/>
          <w:marTop w:val="0"/>
          <w:marBottom w:val="0"/>
          <w:divBdr>
            <w:top w:val="none" w:sz="0" w:space="0" w:color="auto"/>
            <w:left w:val="none" w:sz="0" w:space="0" w:color="auto"/>
            <w:bottom w:val="none" w:sz="0" w:space="0" w:color="auto"/>
            <w:right w:val="none" w:sz="0" w:space="0" w:color="auto"/>
          </w:divBdr>
        </w:div>
      </w:divsChild>
    </w:div>
    <w:div w:id="1728719687">
      <w:bodyDiv w:val="1"/>
      <w:marLeft w:val="0"/>
      <w:marRight w:val="0"/>
      <w:marTop w:val="0"/>
      <w:marBottom w:val="0"/>
      <w:divBdr>
        <w:top w:val="none" w:sz="0" w:space="0" w:color="auto"/>
        <w:left w:val="none" w:sz="0" w:space="0" w:color="auto"/>
        <w:bottom w:val="none" w:sz="0" w:space="0" w:color="auto"/>
        <w:right w:val="none" w:sz="0" w:space="0" w:color="auto"/>
      </w:divBdr>
      <w:divsChild>
        <w:div w:id="144786852">
          <w:marLeft w:val="640"/>
          <w:marRight w:val="0"/>
          <w:marTop w:val="0"/>
          <w:marBottom w:val="0"/>
          <w:divBdr>
            <w:top w:val="none" w:sz="0" w:space="0" w:color="auto"/>
            <w:left w:val="none" w:sz="0" w:space="0" w:color="auto"/>
            <w:bottom w:val="none" w:sz="0" w:space="0" w:color="auto"/>
            <w:right w:val="none" w:sz="0" w:space="0" w:color="auto"/>
          </w:divBdr>
        </w:div>
        <w:div w:id="225068309">
          <w:marLeft w:val="640"/>
          <w:marRight w:val="0"/>
          <w:marTop w:val="0"/>
          <w:marBottom w:val="0"/>
          <w:divBdr>
            <w:top w:val="none" w:sz="0" w:space="0" w:color="auto"/>
            <w:left w:val="none" w:sz="0" w:space="0" w:color="auto"/>
            <w:bottom w:val="none" w:sz="0" w:space="0" w:color="auto"/>
            <w:right w:val="none" w:sz="0" w:space="0" w:color="auto"/>
          </w:divBdr>
        </w:div>
        <w:div w:id="338430747">
          <w:marLeft w:val="640"/>
          <w:marRight w:val="0"/>
          <w:marTop w:val="0"/>
          <w:marBottom w:val="0"/>
          <w:divBdr>
            <w:top w:val="none" w:sz="0" w:space="0" w:color="auto"/>
            <w:left w:val="none" w:sz="0" w:space="0" w:color="auto"/>
            <w:bottom w:val="none" w:sz="0" w:space="0" w:color="auto"/>
            <w:right w:val="none" w:sz="0" w:space="0" w:color="auto"/>
          </w:divBdr>
        </w:div>
        <w:div w:id="343290085">
          <w:marLeft w:val="640"/>
          <w:marRight w:val="0"/>
          <w:marTop w:val="0"/>
          <w:marBottom w:val="0"/>
          <w:divBdr>
            <w:top w:val="none" w:sz="0" w:space="0" w:color="auto"/>
            <w:left w:val="none" w:sz="0" w:space="0" w:color="auto"/>
            <w:bottom w:val="none" w:sz="0" w:space="0" w:color="auto"/>
            <w:right w:val="none" w:sz="0" w:space="0" w:color="auto"/>
          </w:divBdr>
        </w:div>
        <w:div w:id="387411994">
          <w:marLeft w:val="640"/>
          <w:marRight w:val="0"/>
          <w:marTop w:val="0"/>
          <w:marBottom w:val="0"/>
          <w:divBdr>
            <w:top w:val="none" w:sz="0" w:space="0" w:color="auto"/>
            <w:left w:val="none" w:sz="0" w:space="0" w:color="auto"/>
            <w:bottom w:val="none" w:sz="0" w:space="0" w:color="auto"/>
            <w:right w:val="none" w:sz="0" w:space="0" w:color="auto"/>
          </w:divBdr>
        </w:div>
        <w:div w:id="522521388">
          <w:marLeft w:val="640"/>
          <w:marRight w:val="0"/>
          <w:marTop w:val="0"/>
          <w:marBottom w:val="0"/>
          <w:divBdr>
            <w:top w:val="none" w:sz="0" w:space="0" w:color="auto"/>
            <w:left w:val="none" w:sz="0" w:space="0" w:color="auto"/>
            <w:bottom w:val="none" w:sz="0" w:space="0" w:color="auto"/>
            <w:right w:val="none" w:sz="0" w:space="0" w:color="auto"/>
          </w:divBdr>
        </w:div>
        <w:div w:id="601301316">
          <w:marLeft w:val="640"/>
          <w:marRight w:val="0"/>
          <w:marTop w:val="0"/>
          <w:marBottom w:val="0"/>
          <w:divBdr>
            <w:top w:val="none" w:sz="0" w:space="0" w:color="auto"/>
            <w:left w:val="none" w:sz="0" w:space="0" w:color="auto"/>
            <w:bottom w:val="none" w:sz="0" w:space="0" w:color="auto"/>
            <w:right w:val="none" w:sz="0" w:space="0" w:color="auto"/>
          </w:divBdr>
        </w:div>
        <w:div w:id="735126274">
          <w:marLeft w:val="640"/>
          <w:marRight w:val="0"/>
          <w:marTop w:val="0"/>
          <w:marBottom w:val="0"/>
          <w:divBdr>
            <w:top w:val="none" w:sz="0" w:space="0" w:color="auto"/>
            <w:left w:val="none" w:sz="0" w:space="0" w:color="auto"/>
            <w:bottom w:val="none" w:sz="0" w:space="0" w:color="auto"/>
            <w:right w:val="none" w:sz="0" w:space="0" w:color="auto"/>
          </w:divBdr>
        </w:div>
        <w:div w:id="793446551">
          <w:marLeft w:val="640"/>
          <w:marRight w:val="0"/>
          <w:marTop w:val="0"/>
          <w:marBottom w:val="0"/>
          <w:divBdr>
            <w:top w:val="none" w:sz="0" w:space="0" w:color="auto"/>
            <w:left w:val="none" w:sz="0" w:space="0" w:color="auto"/>
            <w:bottom w:val="none" w:sz="0" w:space="0" w:color="auto"/>
            <w:right w:val="none" w:sz="0" w:space="0" w:color="auto"/>
          </w:divBdr>
        </w:div>
        <w:div w:id="898712514">
          <w:marLeft w:val="640"/>
          <w:marRight w:val="0"/>
          <w:marTop w:val="0"/>
          <w:marBottom w:val="0"/>
          <w:divBdr>
            <w:top w:val="none" w:sz="0" w:space="0" w:color="auto"/>
            <w:left w:val="none" w:sz="0" w:space="0" w:color="auto"/>
            <w:bottom w:val="none" w:sz="0" w:space="0" w:color="auto"/>
            <w:right w:val="none" w:sz="0" w:space="0" w:color="auto"/>
          </w:divBdr>
        </w:div>
        <w:div w:id="998266724">
          <w:marLeft w:val="640"/>
          <w:marRight w:val="0"/>
          <w:marTop w:val="0"/>
          <w:marBottom w:val="0"/>
          <w:divBdr>
            <w:top w:val="none" w:sz="0" w:space="0" w:color="auto"/>
            <w:left w:val="none" w:sz="0" w:space="0" w:color="auto"/>
            <w:bottom w:val="none" w:sz="0" w:space="0" w:color="auto"/>
            <w:right w:val="none" w:sz="0" w:space="0" w:color="auto"/>
          </w:divBdr>
        </w:div>
        <w:div w:id="1036345824">
          <w:marLeft w:val="640"/>
          <w:marRight w:val="0"/>
          <w:marTop w:val="0"/>
          <w:marBottom w:val="0"/>
          <w:divBdr>
            <w:top w:val="none" w:sz="0" w:space="0" w:color="auto"/>
            <w:left w:val="none" w:sz="0" w:space="0" w:color="auto"/>
            <w:bottom w:val="none" w:sz="0" w:space="0" w:color="auto"/>
            <w:right w:val="none" w:sz="0" w:space="0" w:color="auto"/>
          </w:divBdr>
        </w:div>
        <w:div w:id="1058239992">
          <w:marLeft w:val="640"/>
          <w:marRight w:val="0"/>
          <w:marTop w:val="0"/>
          <w:marBottom w:val="0"/>
          <w:divBdr>
            <w:top w:val="none" w:sz="0" w:space="0" w:color="auto"/>
            <w:left w:val="none" w:sz="0" w:space="0" w:color="auto"/>
            <w:bottom w:val="none" w:sz="0" w:space="0" w:color="auto"/>
            <w:right w:val="none" w:sz="0" w:space="0" w:color="auto"/>
          </w:divBdr>
        </w:div>
        <w:div w:id="1174413110">
          <w:marLeft w:val="640"/>
          <w:marRight w:val="0"/>
          <w:marTop w:val="0"/>
          <w:marBottom w:val="0"/>
          <w:divBdr>
            <w:top w:val="none" w:sz="0" w:space="0" w:color="auto"/>
            <w:left w:val="none" w:sz="0" w:space="0" w:color="auto"/>
            <w:bottom w:val="none" w:sz="0" w:space="0" w:color="auto"/>
            <w:right w:val="none" w:sz="0" w:space="0" w:color="auto"/>
          </w:divBdr>
        </w:div>
        <w:div w:id="1231160279">
          <w:marLeft w:val="640"/>
          <w:marRight w:val="0"/>
          <w:marTop w:val="0"/>
          <w:marBottom w:val="0"/>
          <w:divBdr>
            <w:top w:val="none" w:sz="0" w:space="0" w:color="auto"/>
            <w:left w:val="none" w:sz="0" w:space="0" w:color="auto"/>
            <w:bottom w:val="none" w:sz="0" w:space="0" w:color="auto"/>
            <w:right w:val="none" w:sz="0" w:space="0" w:color="auto"/>
          </w:divBdr>
        </w:div>
        <w:div w:id="1320577843">
          <w:marLeft w:val="640"/>
          <w:marRight w:val="0"/>
          <w:marTop w:val="0"/>
          <w:marBottom w:val="0"/>
          <w:divBdr>
            <w:top w:val="none" w:sz="0" w:space="0" w:color="auto"/>
            <w:left w:val="none" w:sz="0" w:space="0" w:color="auto"/>
            <w:bottom w:val="none" w:sz="0" w:space="0" w:color="auto"/>
            <w:right w:val="none" w:sz="0" w:space="0" w:color="auto"/>
          </w:divBdr>
        </w:div>
        <w:div w:id="1338265171">
          <w:marLeft w:val="640"/>
          <w:marRight w:val="0"/>
          <w:marTop w:val="0"/>
          <w:marBottom w:val="0"/>
          <w:divBdr>
            <w:top w:val="none" w:sz="0" w:space="0" w:color="auto"/>
            <w:left w:val="none" w:sz="0" w:space="0" w:color="auto"/>
            <w:bottom w:val="none" w:sz="0" w:space="0" w:color="auto"/>
            <w:right w:val="none" w:sz="0" w:space="0" w:color="auto"/>
          </w:divBdr>
        </w:div>
        <w:div w:id="1520705336">
          <w:marLeft w:val="640"/>
          <w:marRight w:val="0"/>
          <w:marTop w:val="0"/>
          <w:marBottom w:val="0"/>
          <w:divBdr>
            <w:top w:val="none" w:sz="0" w:space="0" w:color="auto"/>
            <w:left w:val="none" w:sz="0" w:space="0" w:color="auto"/>
            <w:bottom w:val="none" w:sz="0" w:space="0" w:color="auto"/>
            <w:right w:val="none" w:sz="0" w:space="0" w:color="auto"/>
          </w:divBdr>
        </w:div>
        <w:div w:id="1534733588">
          <w:marLeft w:val="640"/>
          <w:marRight w:val="0"/>
          <w:marTop w:val="0"/>
          <w:marBottom w:val="0"/>
          <w:divBdr>
            <w:top w:val="none" w:sz="0" w:space="0" w:color="auto"/>
            <w:left w:val="none" w:sz="0" w:space="0" w:color="auto"/>
            <w:bottom w:val="none" w:sz="0" w:space="0" w:color="auto"/>
            <w:right w:val="none" w:sz="0" w:space="0" w:color="auto"/>
          </w:divBdr>
        </w:div>
        <w:div w:id="1780686474">
          <w:marLeft w:val="640"/>
          <w:marRight w:val="0"/>
          <w:marTop w:val="0"/>
          <w:marBottom w:val="0"/>
          <w:divBdr>
            <w:top w:val="none" w:sz="0" w:space="0" w:color="auto"/>
            <w:left w:val="none" w:sz="0" w:space="0" w:color="auto"/>
            <w:bottom w:val="none" w:sz="0" w:space="0" w:color="auto"/>
            <w:right w:val="none" w:sz="0" w:space="0" w:color="auto"/>
          </w:divBdr>
        </w:div>
        <w:div w:id="1799570259">
          <w:marLeft w:val="640"/>
          <w:marRight w:val="0"/>
          <w:marTop w:val="0"/>
          <w:marBottom w:val="0"/>
          <w:divBdr>
            <w:top w:val="none" w:sz="0" w:space="0" w:color="auto"/>
            <w:left w:val="none" w:sz="0" w:space="0" w:color="auto"/>
            <w:bottom w:val="none" w:sz="0" w:space="0" w:color="auto"/>
            <w:right w:val="none" w:sz="0" w:space="0" w:color="auto"/>
          </w:divBdr>
        </w:div>
        <w:div w:id="1829981175">
          <w:marLeft w:val="640"/>
          <w:marRight w:val="0"/>
          <w:marTop w:val="0"/>
          <w:marBottom w:val="0"/>
          <w:divBdr>
            <w:top w:val="none" w:sz="0" w:space="0" w:color="auto"/>
            <w:left w:val="none" w:sz="0" w:space="0" w:color="auto"/>
            <w:bottom w:val="none" w:sz="0" w:space="0" w:color="auto"/>
            <w:right w:val="none" w:sz="0" w:space="0" w:color="auto"/>
          </w:divBdr>
        </w:div>
        <w:div w:id="1861816044">
          <w:marLeft w:val="640"/>
          <w:marRight w:val="0"/>
          <w:marTop w:val="0"/>
          <w:marBottom w:val="0"/>
          <w:divBdr>
            <w:top w:val="none" w:sz="0" w:space="0" w:color="auto"/>
            <w:left w:val="none" w:sz="0" w:space="0" w:color="auto"/>
            <w:bottom w:val="none" w:sz="0" w:space="0" w:color="auto"/>
            <w:right w:val="none" w:sz="0" w:space="0" w:color="auto"/>
          </w:divBdr>
        </w:div>
        <w:div w:id="1907915989">
          <w:marLeft w:val="640"/>
          <w:marRight w:val="0"/>
          <w:marTop w:val="0"/>
          <w:marBottom w:val="0"/>
          <w:divBdr>
            <w:top w:val="none" w:sz="0" w:space="0" w:color="auto"/>
            <w:left w:val="none" w:sz="0" w:space="0" w:color="auto"/>
            <w:bottom w:val="none" w:sz="0" w:space="0" w:color="auto"/>
            <w:right w:val="none" w:sz="0" w:space="0" w:color="auto"/>
          </w:divBdr>
        </w:div>
        <w:div w:id="1929538999">
          <w:marLeft w:val="640"/>
          <w:marRight w:val="0"/>
          <w:marTop w:val="0"/>
          <w:marBottom w:val="0"/>
          <w:divBdr>
            <w:top w:val="none" w:sz="0" w:space="0" w:color="auto"/>
            <w:left w:val="none" w:sz="0" w:space="0" w:color="auto"/>
            <w:bottom w:val="none" w:sz="0" w:space="0" w:color="auto"/>
            <w:right w:val="none" w:sz="0" w:space="0" w:color="auto"/>
          </w:divBdr>
        </w:div>
        <w:div w:id="2021882825">
          <w:marLeft w:val="640"/>
          <w:marRight w:val="0"/>
          <w:marTop w:val="0"/>
          <w:marBottom w:val="0"/>
          <w:divBdr>
            <w:top w:val="none" w:sz="0" w:space="0" w:color="auto"/>
            <w:left w:val="none" w:sz="0" w:space="0" w:color="auto"/>
            <w:bottom w:val="none" w:sz="0" w:space="0" w:color="auto"/>
            <w:right w:val="none" w:sz="0" w:space="0" w:color="auto"/>
          </w:divBdr>
        </w:div>
        <w:div w:id="2140099776">
          <w:marLeft w:val="640"/>
          <w:marRight w:val="0"/>
          <w:marTop w:val="0"/>
          <w:marBottom w:val="0"/>
          <w:divBdr>
            <w:top w:val="none" w:sz="0" w:space="0" w:color="auto"/>
            <w:left w:val="none" w:sz="0" w:space="0" w:color="auto"/>
            <w:bottom w:val="none" w:sz="0" w:space="0" w:color="auto"/>
            <w:right w:val="none" w:sz="0" w:space="0" w:color="auto"/>
          </w:divBdr>
        </w:div>
      </w:divsChild>
    </w:div>
    <w:div w:id="1729262297">
      <w:bodyDiv w:val="1"/>
      <w:marLeft w:val="0"/>
      <w:marRight w:val="0"/>
      <w:marTop w:val="0"/>
      <w:marBottom w:val="0"/>
      <w:divBdr>
        <w:top w:val="none" w:sz="0" w:space="0" w:color="auto"/>
        <w:left w:val="none" w:sz="0" w:space="0" w:color="auto"/>
        <w:bottom w:val="none" w:sz="0" w:space="0" w:color="auto"/>
        <w:right w:val="none" w:sz="0" w:space="0" w:color="auto"/>
      </w:divBdr>
    </w:div>
    <w:div w:id="1737508303">
      <w:bodyDiv w:val="1"/>
      <w:marLeft w:val="0"/>
      <w:marRight w:val="0"/>
      <w:marTop w:val="0"/>
      <w:marBottom w:val="0"/>
      <w:divBdr>
        <w:top w:val="none" w:sz="0" w:space="0" w:color="auto"/>
        <w:left w:val="none" w:sz="0" w:space="0" w:color="auto"/>
        <w:bottom w:val="none" w:sz="0" w:space="0" w:color="auto"/>
        <w:right w:val="none" w:sz="0" w:space="0" w:color="auto"/>
      </w:divBdr>
    </w:div>
    <w:div w:id="1747723161">
      <w:bodyDiv w:val="1"/>
      <w:marLeft w:val="0"/>
      <w:marRight w:val="0"/>
      <w:marTop w:val="0"/>
      <w:marBottom w:val="0"/>
      <w:divBdr>
        <w:top w:val="none" w:sz="0" w:space="0" w:color="auto"/>
        <w:left w:val="none" w:sz="0" w:space="0" w:color="auto"/>
        <w:bottom w:val="none" w:sz="0" w:space="0" w:color="auto"/>
        <w:right w:val="none" w:sz="0" w:space="0" w:color="auto"/>
      </w:divBdr>
    </w:div>
    <w:div w:id="1748770246">
      <w:bodyDiv w:val="1"/>
      <w:marLeft w:val="0"/>
      <w:marRight w:val="0"/>
      <w:marTop w:val="0"/>
      <w:marBottom w:val="0"/>
      <w:divBdr>
        <w:top w:val="none" w:sz="0" w:space="0" w:color="auto"/>
        <w:left w:val="none" w:sz="0" w:space="0" w:color="auto"/>
        <w:bottom w:val="none" w:sz="0" w:space="0" w:color="auto"/>
        <w:right w:val="none" w:sz="0" w:space="0" w:color="auto"/>
      </w:divBdr>
    </w:div>
    <w:div w:id="1754627036">
      <w:bodyDiv w:val="1"/>
      <w:marLeft w:val="0"/>
      <w:marRight w:val="0"/>
      <w:marTop w:val="0"/>
      <w:marBottom w:val="0"/>
      <w:divBdr>
        <w:top w:val="none" w:sz="0" w:space="0" w:color="auto"/>
        <w:left w:val="none" w:sz="0" w:space="0" w:color="auto"/>
        <w:bottom w:val="none" w:sz="0" w:space="0" w:color="auto"/>
        <w:right w:val="none" w:sz="0" w:space="0" w:color="auto"/>
      </w:divBdr>
    </w:div>
    <w:div w:id="1791623911">
      <w:bodyDiv w:val="1"/>
      <w:marLeft w:val="0"/>
      <w:marRight w:val="0"/>
      <w:marTop w:val="0"/>
      <w:marBottom w:val="0"/>
      <w:divBdr>
        <w:top w:val="none" w:sz="0" w:space="0" w:color="auto"/>
        <w:left w:val="none" w:sz="0" w:space="0" w:color="auto"/>
        <w:bottom w:val="none" w:sz="0" w:space="0" w:color="auto"/>
        <w:right w:val="none" w:sz="0" w:space="0" w:color="auto"/>
      </w:divBdr>
    </w:div>
    <w:div w:id="1807815826">
      <w:bodyDiv w:val="1"/>
      <w:marLeft w:val="0"/>
      <w:marRight w:val="0"/>
      <w:marTop w:val="0"/>
      <w:marBottom w:val="0"/>
      <w:divBdr>
        <w:top w:val="none" w:sz="0" w:space="0" w:color="auto"/>
        <w:left w:val="none" w:sz="0" w:space="0" w:color="auto"/>
        <w:bottom w:val="none" w:sz="0" w:space="0" w:color="auto"/>
        <w:right w:val="none" w:sz="0" w:space="0" w:color="auto"/>
      </w:divBdr>
      <w:divsChild>
        <w:div w:id="177353419">
          <w:marLeft w:val="640"/>
          <w:marRight w:val="0"/>
          <w:marTop w:val="0"/>
          <w:marBottom w:val="0"/>
          <w:divBdr>
            <w:top w:val="none" w:sz="0" w:space="0" w:color="auto"/>
            <w:left w:val="none" w:sz="0" w:space="0" w:color="auto"/>
            <w:bottom w:val="none" w:sz="0" w:space="0" w:color="auto"/>
            <w:right w:val="none" w:sz="0" w:space="0" w:color="auto"/>
          </w:divBdr>
        </w:div>
        <w:div w:id="177740570">
          <w:marLeft w:val="640"/>
          <w:marRight w:val="0"/>
          <w:marTop w:val="0"/>
          <w:marBottom w:val="0"/>
          <w:divBdr>
            <w:top w:val="none" w:sz="0" w:space="0" w:color="auto"/>
            <w:left w:val="none" w:sz="0" w:space="0" w:color="auto"/>
            <w:bottom w:val="none" w:sz="0" w:space="0" w:color="auto"/>
            <w:right w:val="none" w:sz="0" w:space="0" w:color="auto"/>
          </w:divBdr>
        </w:div>
        <w:div w:id="193278222">
          <w:marLeft w:val="640"/>
          <w:marRight w:val="0"/>
          <w:marTop w:val="0"/>
          <w:marBottom w:val="0"/>
          <w:divBdr>
            <w:top w:val="none" w:sz="0" w:space="0" w:color="auto"/>
            <w:left w:val="none" w:sz="0" w:space="0" w:color="auto"/>
            <w:bottom w:val="none" w:sz="0" w:space="0" w:color="auto"/>
            <w:right w:val="none" w:sz="0" w:space="0" w:color="auto"/>
          </w:divBdr>
        </w:div>
        <w:div w:id="208804249">
          <w:marLeft w:val="640"/>
          <w:marRight w:val="0"/>
          <w:marTop w:val="0"/>
          <w:marBottom w:val="0"/>
          <w:divBdr>
            <w:top w:val="none" w:sz="0" w:space="0" w:color="auto"/>
            <w:left w:val="none" w:sz="0" w:space="0" w:color="auto"/>
            <w:bottom w:val="none" w:sz="0" w:space="0" w:color="auto"/>
            <w:right w:val="none" w:sz="0" w:space="0" w:color="auto"/>
          </w:divBdr>
        </w:div>
        <w:div w:id="357899611">
          <w:marLeft w:val="640"/>
          <w:marRight w:val="0"/>
          <w:marTop w:val="0"/>
          <w:marBottom w:val="0"/>
          <w:divBdr>
            <w:top w:val="none" w:sz="0" w:space="0" w:color="auto"/>
            <w:left w:val="none" w:sz="0" w:space="0" w:color="auto"/>
            <w:bottom w:val="none" w:sz="0" w:space="0" w:color="auto"/>
            <w:right w:val="none" w:sz="0" w:space="0" w:color="auto"/>
          </w:divBdr>
        </w:div>
        <w:div w:id="494416241">
          <w:marLeft w:val="640"/>
          <w:marRight w:val="0"/>
          <w:marTop w:val="0"/>
          <w:marBottom w:val="0"/>
          <w:divBdr>
            <w:top w:val="none" w:sz="0" w:space="0" w:color="auto"/>
            <w:left w:val="none" w:sz="0" w:space="0" w:color="auto"/>
            <w:bottom w:val="none" w:sz="0" w:space="0" w:color="auto"/>
            <w:right w:val="none" w:sz="0" w:space="0" w:color="auto"/>
          </w:divBdr>
        </w:div>
        <w:div w:id="585118893">
          <w:marLeft w:val="640"/>
          <w:marRight w:val="0"/>
          <w:marTop w:val="0"/>
          <w:marBottom w:val="0"/>
          <w:divBdr>
            <w:top w:val="none" w:sz="0" w:space="0" w:color="auto"/>
            <w:left w:val="none" w:sz="0" w:space="0" w:color="auto"/>
            <w:bottom w:val="none" w:sz="0" w:space="0" w:color="auto"/>
            <w:right w:val="none" w:sz="0" w:space="0" w:color="auto"/>
          </w:divBdr>
        </w:div>
        <w:div w:id="623269202">
          <w:marLeft w:val="640"/>
          <w:marRight w:val="0"/>
          <w:marTop w:val="0"/>
          <w:marBottom w:val="0"/>
          <w:divBdr>
            <w:top w:val="none" w:sz="0" w:space="0" w:color="auto"/>
            <w:left w:val="none" w:sz="0" w:space="0" w:color="auto"/>
            <w:bottom w:val="none" w:sz="0" w:space="0" w:color="auto"/>
            <w:right w:val="none" w:sz="0" w:space="0" w:color="auto"/>
          </w:divBdr>
        </w:div>
        <w:div w:id="778915955">
          <w:marLeft w:val="640"/>
          <w:marRight w:val="0"/>
          <w:marTop w:val="0"/>
          <w:marBottom w:val="0"/>
          <w:divBdr>
            <w:top w:val="none" w:sz="0" w:space="0" w:color="auto"/>
            <w:left w:val="none" w:sz="0" w:space="0" w:color="auto"/>
            <w:bottom w:val="none" w:sz="0" w:space="0" w:color="auto"/>
            <w:right w:val="none" w:sz="0" w:space="0" w:color="auto"/>
          </w:divBdr>
        </w:div>
        <w:div w:id="930821017">
          <w:marLeft w:val="640"/>
          <w:marRight w:val="0"/>
          <w:marTop w:val="0"/>
          <w:marBottom w:val="0"/>
          <w:divBdr>
            <w:top w:val="none" w:sz="0" w:space="0" w:color="auto"/>
            <w:left w:val="none" w:sz="0" w:space="0" w:color="auto"/>
            <w:bottom w:val="none" w:sz="0" w:space="0" w:color="auto"/>
            <w:right w:val="none" w:sz="0" w:space="0" w:color="auto"/>
          </w:divBdr>
        </w:div>
        <w:div w:id="980385548">
          <w:marLeft w:val="640"/>
          <w:marRight w:val="0"/>
          <w:marTop w:val="0"/>
          <w:marBottom w:val="0"/>
          <w:divBdr>
            <w:top w:val="none" w:sz="0" w:space="0" w:color="auto"/>
            <w:left w:val="none" w:sz="0" w:space="0" w:color="auto"/>
            <w:bottom w:val="none" w:sz="0" w:space="0" w:color="auto"/>
            <w:right w:val="none" w:sz="0" w:space="0" w:color="auto"/>
          </w:divBdr>
        </w:div>
        <w:div w:id="1052191676">
          <w:marLeft w:val="640"/>
          <w:marRight w:val="0"/>
          <w:marTop w:val="0"/>
          <w:marBottom w:val="0"/>
          <w:divBdr>
            <w:top w:val="none" w:sz="0" w:space="0" w:color="auto"/>
            <w:left w:val="none" w:sz="0" w:space="0" w:color="auto"/>
            <w:bottom w:val="none" w:sz="0" w:space="0" w:color="auto"/>
            <w:right w:val="none" w:sz="0" w:space="0" w:color="auto"/>
          </w:divBdr>
        </w:div>
        <w:div w:id="1251814482">
          <w:marLeft w:val="640"/>
          <w:marRight w:val="0"/>
          <w:marTop w:val="0"/>
          <w:marBottom w:val="0"/>
          <w:divBdr>
            <w:top w:val="none" w:sz="0" w:space="0" w:color="auto"/>
            <w:left w:val="none" w:sz="0" w:space="0" w:color="auto"/>
            <w:bottom w:val="none" w:sz="0" w:space="0" w:color="auto"/>
            <w:right w:val="none" w:sz="0" w:space="0" w:color="auto"/>
          </w:divBdr>
        </w:div>
        <w:div w:id="1371301869">
          <w:marLeft w:val="640"/>
          <w:marRight w:val="0"/>
          <w:marTop w:val="0"/>
          <w:marBottom w:val="0"/>
          <w:divBdr>
            <w:top w:val="none" w:sz="0" w:space="0" w:color="auto"/>
            <w:left w:val="none" w:sz="0" w:space="0" w:color="auto"/>
            <w:bottom w:val="none" w:sz="0" w:space="0" w:color="auto"/>
            <w:right w:val="none" w:sz="0" w:space="0" w:color="auto"/>
          </w:divBdr>
        </w:div>
        <w:div w:id="1397046718">
          <w:marLeft w:val="640"/>
          <w:marRight w:val="0"/>
          <w:marTop w:val="0"/>
          <w:marBottom w:val="0"/>
          <w:divBdr>
            <w:top w:val="none" w:sz="0" w:space="0" w:color="auto"/>
            <w:left w:val="none" w:sz="0" w:space="0" w:color="auto"/>
            <w:bottom w:val="none" w:sz="0" w:space="0" w:color="auto"/>
            <w:right w:val="none" w:sz="0" w:space="0" w:color="auto"/>
          </w:divBdr>
        </w:div>
        <w:div w:id="1431240816">
          <w:marLeft w:val="640"/>
          <w:marRight w:val="0"/>
          <w:marTop w:val="0"/>
          <w:marBottom w:val="0"/>
          <w:divBdr>
            <w:top w:val="none" w:sz="0" w:space="0" w:color="auto"/>
            <w:left w:val="none" w:sz="0" w:space="0" w:color="auto"/>
            <w:bottom w:val="none" w:sz="0" w:space="0" w:color="auto"/>
            <w:right w:val="none" w:sz="0" w:space="0" w:color="auto"/>
          </w:divBdr>
        </w:div>
        <w:div w:id="1437948323">
          <w:marLeft w:val="640"/>
          <w:marRight w:val="0"/>
          <w:marTop w:val="0"/>
          <w:marBottom w:val="0"/>
          <w:divBdr>
            <w:top w:val="none" w:sz="0" w:space="0" w:color="auto"/>
            <w:left w:val="none" w:sz="0" w:space="0" w:color="auto"/>
            <w:bottom w:val="none" w:sz="0" w:space="0" w:color="auto"/>
            <w:right w:val="none" w:sz="0" w:space="0" w:color="auto"/>
          </w:divBdr>
        </w:div>
        <w:div w:id="1467744761">
          <w:marLeft w:val="640"/>
          <w:marRight w:val="0"/>
          <w:marTop w:val="0"/>
          <w:marBottom w:val="0"/>
          <w:divBdr>
            <w:top w:val="none" w:sz="0" w:space="0" w:color="auto"/>
            <w:left w:val="none" w:sz="0" w:space="0" w:color="auto"/>
            <w:bottom w:val="none" w:sz="0" w:space="0" w:color="auto"/>
            <w:right w:val="none" w:sz="0" w:space="0" w:color="auto"/>
          </w:divBdr>
        </w:div>
        <w:div w:id="1576738768">
          <w:marLeft w:val="640"/>
          <w:marRight w:val="0"/>
          <w:marTop w:val="0"/>
          <w:marBottom w:val="0"/>
          <w:divBdr>
            <w:top w:val="none" w:sz="0" w:space="0" w:color="auto"/>
            <w:left w:val="none" w:sz="0" w:space="0" w:color="auto"/>
            <w:bottom w:val="none" w:sz="0" w:space="0" w:color="auto"/>
            <w:right w:val="none" w:sz="0" w:space="0" w:color="auto"/>
          </w:divBdr>
        </w:div>
        <w:div w:id="1881279034">
          <w:marLeft w:val="640"/>
          <w:marRight w:val="0"/>
          <w:marTop w:val="0"/>
          <w:marBottom w:val="0"/>
          <w:divBdr>
            <w:top w:val="none" w:sz="0" w:space="0" w:color="auto"/>
            <w:left w:val="none" w:sz="0" w:space="0" w:color="auto"/>
            <w:bottom w:val="none" w:sz="0" w:space="0" w:color="auto"/>
            <w:right w:val="none" w:sz="0" w:space="0" w:color="auto"/>
          </w:divBdr>
        </w:div>
        <w:div w:id="1883250691">
          <w:marLeft w:val="640"/>
          <w:marRight w:val="0"/>
          <w:marTop w:val="0"/>
          <w:marBottom w:val="0"/>
          <w:divBdr>
            <w:top w:val="none" w:sz="0" w:space="0" w:color="auto"/>
            <w:left w:val="none" w:sz="0" w:space="0" w:color="auto"/>
            <w:bottom w:val="none" w:sz="0" w:space="0" w:color="auto"/>
            <w:right w:val="none" w:sz="0" w:space="0" w:color="auto"/>
          </w:divBdr>
        </w:div>
        <w:div w:id="2061978262">
          <w:marLeft w:val="640"/>
          <w:marRight w:val="0"/>
          <w:marTop w:val="0"/>
          <w:marBottom w:val="0"/>
          <w:divBdr>
            <w:top w:val="none" w:sz="0" w:space="0" w:color="auto"/>
            <w:left w:val="none" w:sz="0" w:space="0" w:color="auto"/>
            <w:bottom w:val="none" w:sz="0" w:space="0" w:color="auto"/>
            <w:right w:val="none" w:sz="0" w:space="0" w:color="auto"/>
          </w:divBdr>
        </w:div>
        <w:div w:id="2104566242">
          <w:marLeft w:val="640"/>
          <w:marRight w:val="0"/>
          <w:marTop w:val="0"/>
          <w:marBottom w:val="0"/>
          <w:divBdr>
            <w:top w:val="none" w:sz="0" w:space="0" w:color="auto"/>
            <w:left w:val="none" w:sz="0" w:space="0" w:color="auto"/>
            <w:bottom w:val="none" w:sz="0" w:space="0" w:color="auto"/>
            <w:right w:val="none" w:sz="0" w:space="0" w:color="auto"/>
          </w:divBdr>
        </w:div>
      </w:divsChild>
    </w:div>
    <w:div w:id="1810126299">
      <w:bodyDiv w:val="1"/>
      <w:marLeft w:val="0"/>
      <w:marRight w:val="0"/>
      <w:marTop w:val="0"/>
      <w:marBottom w:val="0"/>
      <w:divBdr>
        <w:top w:val="none" w:sz="0" w:space="0" w:color="auto"/>
        <w:left w:val="none" w:sz="0" w:space="0" w:color="auto"/>
        <w:bottom w:val="none" w:sz="0" w:space="0" w:color="auto"/>
        <w:right w:val="none" w:sz="0" w:space="0" w:color="auto"/>
      </w:divBdr>
    </w:div>
    <w:div w:id="1812669196">
      <w:bodyDiv w:val="1"/>
      <w:marLeft w:val="0"/>
      <w:marRight w:val="0"/>
      <w:marTop w:val="0"/>
      <w:marBottom w:val="0"/>
      <w:divBdr>
        <w:top w:val="none" w:sz="0" w:space="0" w:color="auto"/>
        <w:left w:val="none" w:sz="0" w:space="0" w:color="auto"/>
        <w:bottom w:val="none" w:sz="0" w:space="0" w:color="auto"/>
        <w:right w:val="none" w:sz="0" w:space="0" w:color="auto"/>
      </w:divBdr>
    </w:div>
    <w:div w:id="1814642718">
      <w:bodyDiv w:val="1"/>
      <w:marLeft w:val="0"/>
      <w:marRight w:val="0"/>
      <w:marTop w:val="0"/>
      <w:marBottom w:val="0"/>
      <w:divBdr>
        <w:top w:val="none" w:sz="0" w:space="0" w:color="auto"/>
        <w:left w:val="none" w:sz="0" w:space="0" w:color="auto"/>
        <w:bottom w:val="none" w:sz="0" w:space="0" w:color="auto"/>
        <w:right w:val="none" w:sz="0" w:space="0" w:color="auto"/>
      </w:divBdr>
    </w:div>
    <w:div w:id="1816946437">
      <w:bodyDiv w:val="1"/>
      <w:marLeft w:val="0"/>
      <w:marRight w:val="0"/>
      <w:marTop w:val="0"/>
      <w:marBottom w:val="0"/>
      <w:divBdr>
        <w:top w:val="none" w:sz="0" w:space="0" w:color="auto"/>
        <w:left w:val="none" w:sz="0" w:space="0" w:color="auto"/>
        <w:bottom w:val="none" w:sz="0" w:space="0" w:color="auto"/>
        <w:right w:val="none" w:sz="0" w:space="0" w:color="auto"/>
      </w:divBdr>
    </w:div>
    <w:div w:id="1822505466">
      <w:bodyDiv w:val="1"/>
      <w:marLeft w:val="0"/>
      <w:marRight w:val="0"/>
      <w:marTop w:val="0"/>
      <w:marBottom w:val="0"/>
      <w:divBdr>
        <w:top w:val="none" w:sz="0" w:space="0" w:color="auto"/>
        <w:left w:val="none" w:sz="0" w:space="0" w:color="auto"/>
        <w:bottom w:val="none" w:sz="0" w:space="0" w:color="auto"/>
        <w:right w:val="none" w:sz="0" w:space="0" w:color="auto"/>
      </w:divBdr>
      <w:divsChild>
        <w:div w:id="9767998">
          <w:marLeft w:val="640"/>
          <w:marRight w:val="0"/>
          <w:marTop w:val="0"/>
          <w:marBottom w:val="0"/>
          <w:divBdr>
            <w:top w:val="none" w:sz="0" w:space="0" w:color="auto"/>
            <w:left w:val="none" w:sz="0" w:space="0" w:color="auto"/>
            <w:bottom w:val="none" w:sz="0" w:space="0" w:color="auto"/>
            <w:right w:val="none" w:sz="0" w:space="0" w:color="auto"/>
          </w:divBdr>
        </w:div>
        <w:div w:id="28534916">
          <w:marLeft w:val="640"/>
          <w:marRight w:val="0"/>
          <w:marTop w:val="0"/>
          <w:marBottom w:val="0"/>
          <w:divBdr>
            <w:top w:val="none" w:sz="0" w:space="0" w:color="auto"/>
            <w:left w:val="none" w:sz="0" w:space="0" w:color="auto"/>
            <w:bottom w:val="none" w:sz="0" w:space="0" w:color="auto"/>
            <w:right w:val="none" w:sz="0" w:space="0" w:color="auto"/>
          </w:divBdr>
        </w:div>
        <w:div w:id="33581265">
          <w:marLeft w:val="640"/>
          <w:marRight w:val="0"/>
          <w:marTop w:val="0"/>
          <w:marBottom w:val="0"/>
          <w:divBdr>
            <w:top w:val="none" w:sz="0" w:space="0" w:color="auto"/>
            <w:left w:val="none" w:sz="0" w:space="0" w:color="auto"/>
            <w:bottom w:val="none" w:sz="0" w:space="0" w:color="auto"/>
            <w:right w:val="none" w:sz="0" w:space="0" w:color="auto"/>
          </w:divBdr>
        </w:div>
        <w:div w:id="185872994">
          <w:marLeft w:val="640"/>
          <w:marRight w:val="0"/>
          <w:marTop w:val="0"/>
          <w:marBottom w:val="0"/>
          <w:divBdr>
            <w:top w:val="none" w:sz="0" w:space="0" w:color="auto"/>
            <w:left w:val="none" w:sz="0" w:space="0" w:color="auto"/>
            <w:bottom w:val="none" w:sz="0" w:space="0" w:color="auto"/>
            <w:right w:val="none" w:sz="0" w:space="0" w:color="auto"/>
          </w:divBdr>
        </w:div>
        <w:div w:id="284893291">
          <w:marLeft w:val="640"/>
          <w:marRight w:val="0"/>
          <w:marTop w:val="0"/>
          <w:marBottom w:val="0"/>
          <w:divBdr>
            <w:top w:val="none" w:sz="0" w:space="0" w:color="auto"/>
            <w:left w:val="none" w:sz="0" w:space="0" w:color="auto"/>
            <w:bottom w:val="none" w:sz="0" w:space="0" w:color="auto"/>
            <w:right w:val="none" w:sz="0" w:space="0" w:color="auto"/>
          </w:divBdr>
        </w:div>
        <w:div w:id="378021490">
          <w:marLeft w:val="640"/>
          <w:marRight w:val="0"/>
          <w:marTop w:val="0"/>
          <w:marBottom w:val="0"/>
          <w:divBdr>
            <w:top w:val="none" w:sz="0" w:space="0" w:color="auto"/>
            <w:left w:val="none" w:sz="0" w:space="0" w:color="auto"/>
            <w:bottom w:val="none" w:sz="0" w:space="0" w:color="auto"/>
            <w:right w:val="none" w:sz="0" w:space="0" w:color="auto"/>
          </w:divBdr>
        </w:div>
        <w:div w:id="502087761">
          <w:marLeft w:val="640"/>
          <w:marRight w:val="0"/>
          <w:marTop w:val="0"/>
          <w:marBottom w:val="0"/>
          <w:divBdr>
            <w:top w:val="none" w:sz="0" w:space="0" w:color="auto"/>
            <w:left w:val="none" w:sz="0" w:space="0" w:color="auto"/>
            <w:bottom w:val="none" w:sz="0" w:space="0" w:color="auto"/>
            <w:right w:val="none" w:sz="0" w:space="0" w:color="auto"/>
          </w:divBdr>
        </w:div>
        <w:div w:id="682053304">
          <w:marLeft w:val="640"/>
          <w:marRight w:val="0"/>
          <w:marTop w:val="0"/>
          <w:marBottom w:val="0"/>
          <w:divBdr>
            <w:top w:val="none" w:sz="0" w:space="0" w:color="auto"/>
            <w:left w:val="none" w:sz="0" w:space="0" w:color="auto"/>
            <w:bottom w:val="none" w:sz="0" w:space="0" w:color="auto"/>
            <w:right w:val="none" w:sz="0" w:space="0" w:color="auto"/>
          </w:divBdr>
        </w:div>
        <w:div w:id="711658563">
          <w:marLeft w:val="640"/>
          <w:marRight w:val="0"/>
          <w:marTop w:val="0"/>
          <w:marBottom w:val="0"/>
          <w:divBdr>
            <w:top w:val="none" w:sz="0" w:space="0" w:color="auto"/>
            <w:left w:val="none" w:sz="0" w:space="0" w:color="auto"/>
            <w:bottom w:val="none" w:sz="0" w:space="0" w:color="auto"/>
            <w:right w:val="none" w:sz="0" w:space="0" w:color="auto"/>
          </w:divBdr>
        </w:div>
        <w:div w:id="800155817">
          <w:marLeft w:val="640"/>
          <w:marRight w:val="0"/>
          <w:marTop w:val="0"/>
          <w:marBottom w:val="0"/>
          <w:divBdr>
            <w:top w:val="none" w:sz="0" w:space="0" w:color="auto"/>
            <w:left w:val="none" w:sz="0" w:space="0" w:color="auto"/>
            <w:bottom w:val="none" w:sz="0" w:space="0" w:color="auto"/>
            <w:right w:val="none" w:sz="0" w:space="0" w:color="auto"/>
          </w:divBdr>
        </w:div>
        <w:div w:id="900824775">
          <w:marLeft w:val="640"/>
          <w:marRight w:val="0"/>
          <w:marTop w:val="0"/>
          <w:marBottom w:val="0"/>
          <w:divBdr>
            <w:top w:val="none" w:sz="0" w:space="0" w:color="auto"/>
            <w:left w:val="none" w:sz="0" w:space="0" w:color="auto"/>
            <w:bottom w:val="none" w:sz="0" w:space="0" w:color="auto"/>
            <w:right w:val="none" w:sz="0" w:space="0" w:color="auto"/>
          </w:divBdr>
        </w:div>
        <w:div w:id="909078561">
          <w:marLeft w:val="640"/>
          <w:marRight w:val="0"/>
          <w:marTop w:val="0"/>
          <w:marBottom w:val="0"/>
          <w:divBdr>
            <w:top w:val="none" w:sz="0" w:space="0" w:color="auto"/>
            <w:left w:val="none" w:sz="0" w:space="0" w:color="auto"/>
            <w:bottom w:val="none" w:sz="0" w:space="0" w:color="auto"/>
            <w:right w:val="none" w:sz="0" w:space="0" w:color="auto"/>
          </w:divBdr>
        </w:div>
        <w:div w:id="918250856">
          <w:marLeft w:val="640"/>
          <w:marRight w:val="0"/>
          <w:marTop w:val="0"/>
          <w:marBottom w:val="0"/>
          <w:divBdr>
            <w:top w:val="none" w:sz="0" w:space="0" w:color="auto"/>
            <w:left w:val="none" w:sz="0" w:space="0" w:color="auto"/>
            <w:bottom w:val="none" w:sz="0" w:space="0" w:color="auto"/>
            <w:right w:val="none" w:sz="0" w:space="0" w:color="auto"/>
          </w:divBdr>
        </w:div>
        <w:div w:id="1109081562">
          <w:marLeft w:val="640"/>
          <w:marRight w:val="0"/>
          <w:marTop w:val="0"/>
          <w:marBottom w:val="0"/>
          <w:divBdr>
            <w:top w:val="none" w:sz="0" w:space="0" w:color="auto"/>
            <w:left w:val="none" w:sz="0" w:space="0" w:color="auto"/>
            <w:bottom w:val="none" w:sz="0" w:space="0" w:color="auto"/>
            <w:right w:val="none" w:sz="0" w:space="0" w:color="auto"/>
          </w:divBdr>
        </w:div>
        <w:div w:id="1189029067">
          <w:marLeft w:val="640"/>
          <w:marRight w:val="0"/>
          <w:marTop w:val="0"/>
          <w:marBottom w:val="0"/>
          <w:divBdr>
            <w:top w:val="none" w:sz="0" w:space="0" w:color="auto"/>
            <w:left w:val="none" w:sz="0" w:space="0" w:color="auto"/>
            <w:bottom w:val="none" w:sz="0" w:space="0" w:color="auto"/>
            <w:right w:val="none" w:sz="0" w:space="0" w:color="auto"/>
          </w:divBdr>
        </w:div>
        <w:div w:id="1200895105">
          <w:marLeft w:val="640"/>
          <w:marRight w:val="0"/>
          <w:marTop w:val="0"/>
          <w:marBottom w:val="0"/>
          <w:divBdr>
            <w:top w:val="none" w:sz="0" w:space="0" w:color="auto"/>
            <w:left w:val="none" w:sz="0" w:space="0" w:color="auto"/>
            <w:bottom w:val="none" w:sz="0" w:space="0" w:color="auto"/>
            <w:right w:val="none" w:sz="0" w:space="0" w:color="auto"/>
          </w:divBdr>
        </w:div>
        <w:div w:id="1294559830">
          <w:marLeft w:val="640"/>
          <w:marRight w:val="0"/>
          <w:marTop w:val="0"/>
          <w:marBottom w:val="0"/>
          <w:divBdr>
            <w:top w:val="none" w:sz="0" w:space="0" w:color="auto"/>
            <w:left w:val="none" w:sz="0" w:space="0" w:color="auto"/>
            <w:bottom w:val="none" w:sz="0" w:space="0" w:color="auto"/>
            <w:right w:val="none" w:sz="0" w:space="0" w:color="auto"/>
          </w:divBdr>
        </w:div>
        <w:div w:id="1436166584">
          <w:marLeft w:val="640"/>
          <w:marRight w:val="0"/>
          <w:marTop w:val="0"/>
          <w:marBottom w:val="0"/>
          <w:divBdr>
            <w:top w:val="none" w:sz="0" w:space="0" w:color="auto"/>
            <w:left w:val="none" w:sz="0" w:space="0" w:color="auto"/>
            <w:bottom w:val="none" w:sz="0" w:space="0" w:color="auto"/>
            <w:right w:val="none" w:sz="0" w:space="0" w:color="auto"/>
          </w:divBdr>
        </w:div>
        <w:div w:id="1587105228">
          <w:marLeft w:val="640"/>
          <w:marRight w:val="0"/>
          <w:marTop w:val="0"/>
          <w:marBottom w:val="0"/>
          <w:divBdr>
            <w:top w:val="none" w:sz="0" w:space="0" w:color="auto"/>
            <w:left w:val="none" w:sz="0" w:space="0" w:color="auto"/>
            <w:bottom w:val="none" w:sz="0" w:space="0" w:color="auto"/>
            <w:right w:val="none" w:sz="0" w:space="0" w:color="auto"/>
          </w:divBdr>
        </w:div>
        <w:div w:id="1670400276">
          <w:marLeft w:val="640"/>
          <w:marRight w:val="0"/>
          <w:marTop w:val="0"/>
          <w:marBottom w:val="0"/>
          <w:divBdr>
            <w:top w:val="none" w:sz="0" w:space="0" w:color="auto"/>
            <w:left w:val="none" w:sz="0" w:space="0" w:color="auto"/>
            <w:bottom w:val="none" w:sz="0" w:space="0" w:color="auto"/>
            <w:right w:val="none" w:sz="0" w:space="0" w:color="auto"/>
          </w:divBdr>
        </w:div>
        <w:div w:id="1719934419">
          <w:marLeft w:val="640"/>
          <w:marRight w:val="0"/>
          <w:marTop w:val="0"/>
          <w:marBottom w:val="0"/>
          <w:divBdr>
            <w:top w:val="none" w:sz="0" w:space="0" w:color="auto"/>
            <w:left w:val="none" w:sz="0" w:space="0" w:color="auto"/>
            <w:bottom w:val="none" w:sz="0" w:space="0" w:color="auto"/>
            <w:right w:val="none" w:sz="0" w:space="0" w:color="auto"/>
          </w:divBdr>
        </w:div>
        <w:div w:id="1938638936">
          <w:marLeft w:val="640"/>
          <w:marRight w:val="0"/>
          <w:marTop w:val="0"/>
          <w:marBottom w:val="0"/>
          <w:divBdr>
            <w:top w:val="none" w:sz="0" w:space="0" w:color="auto"/>
            <w:left w:val="none" w:sz="0" w:space="0" w:color="auto"/>
            <w:bottom w:val="none" w:sz="0" w:space="0" w:color="auto"/>
            <w:right w:val="none" w:sz="0" w:space="0" w:color="auto"/>
          </w:divBdr>
        </w:div>
        <w:div w:id="2047292528">
          <w:marLeft w:val="640"/>
          <w:marRight w:val="0"/>
          <w:marTop w:val="0"/>
          <w:marBottom w:val="0"/>
          <w:divBdr>
            <w:top w:val="none" w:sz="0" w:space="0" w:color="auto"/>
            <w:left w:val="none" w:sz="0" w:space="0" w:color="auto"/>
            <w:bottom w:val="none" w:sz="0" w:space="0" w:color="auto"/>
            <w:right w:val="none" w:sz="0" w:space="0" w:color="auto"/>
          </w:divBdr>
        </w:div>
        <w:div w:id="2057702389">
          <w:marLeft w:val="640"/>
          <w:marRight w:val="0"/>
          <w:marTop w:val="0"/>
          <w:marBottom w:val="0"/>
          <w:divBdr>
            <w:top w:val="none" w:sz="0" w:space="0" w:color="auto"/>
            <w:left w:val="none" w:sz="0" w:space="0" w:color="auto"/>
            <w:bottom w:val="none" w:sz="0" w:space="0" w:color="auto"/>
            <w:right w:val="none" w:sz="0" w:space="0" w:color="auto"/>
          </w:divBdr>
        </w:div>
        <w:div w:id="2108887589">
          <w:marLeft w:val="640"/>
          <w:marRight w:val="0"/>
          <w:marTop w:val="0"/>
          <w:marBottom w:val="0"/>
          <w:divBdr>
            <w:top w:val="none" w:sz="0" w:space="0" w:color="auto"/>
            <w:left w:val="none" w:sz="0" w:space="0" w:color="auto"/>
            <w:bottom w:val="none" w:sz="0" w:space="0" w:color="auto"/>
            <w:right w:val="none" w:sz="0" w:space="0" w:color="auto"/>
          </w:divBdr>
        </w:div>
      </w:divsChild>
    </w:div>
    <w:div w:id="1823691890">
      <w:bodyDiv w:val="1"/>
      <w:marLeft w:val="0"/>
      <w:marRight w:val="0"/>
      <w:marTop w:val="0"/>
      <w:marBottom w:val="0"/>
      <w:divBdr>
        <w:top w:val="none" w:sz="0" w:space="0" w:color="auto"/>
        <w:left w:val="none" w:sz="0" w:space="0" w:color="auto"/>
        <w:bottom w:val="none" w:sz="0" w:space="0" w:color="auto"/>
        <w:right w:val="none" w:sz="0" w:space="0" w:color="auto"/>
      </w:divBdr>
    </w:div>
    <w:div w:id="1824156747">
      <w:bodyDiv w:val="1"/>
      <w:marLeft w:val="0"/>
      <w:marRight w:val="0"/>
      <w:marTop w:val="0"/>
      <w:marBottom w:val="0"/>
      <w:divBdr>
        <w:top w:val="none" w:sz="0" w:space="0" w:color="auto"/>
        <w:left w:val="none" w:sz="0" w:space="0" w:color="auto"/>
        <w:bottom w:val="none" w:sz="0" w:space="0" w:color="auto"/>
        <w:right w:val="none" w:sz="0" w:space="0" w:color="auto"/>
      </w:divBdr>
    </w:div>
    <w:div w:id="1836191075">
      <w:bodyDiv w:val="1"/>
      <w:marLeft w:val="0"/>
      <w:marRight w:val="0"/>
      <w:marTop w:val="0"/>
      <w:marBottom w:val="0"/>
      <w:divBdr>
        <w:top w:val="none" w:sz="0" w:space="0" w:color="auto"/>
        <w:left w:val="none" w:sz="0" w:space="0" w:color="auto"/>
        <w:bottom w:val="none" w:sz="0" w:space="0" w:color="auto"/>
        <w:right w:val="none" w:sz="0" w:space="0" w:color="auto"/>
      </w:divBdr>
    </w:div>
    <w:div w:id="1836459918">
      <w:bodyDiv w:val="1"/>
      <w:marLeft w:val="0"/>
      <w:marRight w:val="0"/>
      <w:marTop w:val="0"/>
      <w:marBottom w:val="0"/>
      <w:divBdr>
        <w:top w:val="none" w:sz="0" w:space="0" w:color="auto"/>
        <w:left w:val="none" w:sz="0" w:space="0" w:color="auto"/>
        <w:bottom w:val="none" w:sz="0" w:space="0" w:color="auto"/>
        <w:right w:val="none" w:sz="0" w:space="0" w:color="auto"/>
      </w:divBdr>
      <w:divsChild>
        <w:div w:id="34045186">
          <w:marLeft w:val="640"/>
          <w:marRight w:val="0"/>
          <w:marTop w:val="0"/>
          <w:marBottom w:val="0"/>
          <w:divBdr>
            <w:top w:val="none" w:sz="0" w:space="0" w:color="auto"/>
            <w:left w:val="none" w:sz="0" w:space="0" w:color="auto"/>
            <w:bottom w:val="none" w:sz="0" w:space="0" w:color="auto"/>
            <w:right w:val="none" w:sz="0" w:space="0" w:color="auto"/>
          </w:divBdr>
        </w:div>
        <w:div w:id="330567018">
          <w:marLeft w:val="640"/>
          <w:marRight w:val="0"/>
          <w:marTop w:val="0"/>
          <w:marBottom w:val="0"/>
          <w:divBdr>
            <w:top w:val="none" w:sz="0" w:space="0" w:color="auto"/>
            <w:left w:val="none" w:sz="0" w:space="0" w:color="auto"/>
            <w:bottom w:val="none" w:sz="0" w:space="0" w:color="auto"/>
            <w:right w:val="none" w:sz="0" w:space="0" w:color="auto"/>
          </w:divBdr>
        </w:div>
        <w:div w:id="360782512">
          <w:marLeft w:val="640"/>
          <w:marRight w:val="0"/>
          <w:marTop w:val="0"/>
          <w:marBottom w:val="0"/>
          <w:divBdr>
            <w:top w:val="none" w:sz="0" w:space="0" w:color="auto"/>
            <w:left w:val="none" w:sz="0" w:space="0" w:color="auto"/>
            <w:bottom w:val="none" w:sz="0" w:space="0" w:color="auto"/>
            <w:right w:val="none" w:sz="0" w:space="0" w:color="auto"/>
          </w:divBdr>
        </w:div>
        <w:div w:id="424500650">
          <w:marLeft w:val="640"/>
          <w:marRight w:val="0"/>
          <w:marTop w:val="0"/>
          <w:marBottom w:val="0"/>
          <w:divBdr>
            <w:top w:val="none" w:sz="0" w:space="0" w:color="auto"/>
            <w:left w:val="none" w:sz="0" w:space="0" w:color="auto"/>
            <w:bottom w:val="none" w:sz="0" w:space="0" w:color="auto"/>
            <w:right w:val="none" w:sz="0" w:space="0" w:color="auto"/>
          </w:divBdr>
        </w:div>
        <w:div w:id="531891340">
          <w:marLeft w:val="640"/>
          <w:marRight w:val="0"/>
          <w:marTop w:val="0"/>
          <w:marBottom w:val="0"/>
          <w:divBdr>
            <w:top w:val="none" w:sz="0" w:space="0" w:color="auto"/>
            <w:left w:val="none" w:sz="0" w:space="0" w:color="auto"/>
            <w:bottom w:val="none" w:sz="0" w:space="0" w:color="auto"/>
            <w:right w:val="none" w:sz="0" w:space="0" w:color="auto"/>
          </w:divBdr>
        </w:div>
        <w:div w:id="538592694">
          <w:marLeft w:val="640"/>
          <w:marRight w:val="0"/>
          <w:marTop w:val="0"/>
          <w:marBottom w:val="0"/>
          <w:divBdr>
            <w:top w:val="none" w:sz="0" w:space="0" w:color="auto"/>
            <w:left w:val="none" w:sz="0" w:space="0" w:color="auto"/>
            <w:bottom w:val="none" w:sz="0" w:space="0" w:color="auto"/>
            <w:right w:val="none" w:sz="0" w:space="0" w:color="auto"/>
          </w:divBdr>
        </w:div>
        <w:div w:id="570391139">
          <w:marLeft w:val="640"/>
          <w:marRight w:val="0"/>
          <w:marTop w:val="0"/>
          <w:marBottom w:val="0"/>
          <w:divBdr>
            <w:top w:val="none" w:sz="0" w:space="0" w:color="auto"/>
            <w:left w:val="none" w:sz="0" w:space="0" w:color="auto"/>
            <w:bottom w:val="none" w:sz="0" w:space="0" w:color="auto"/>
            <w:right w:val="none" w:sz="0" w:space="0" w:color="auto"/>
          </w:divBdr>
        </w:div>
        <w:div w:id="583489675">
          <w:marLeft w:val="640"/>
          <w:marRight w:val="0"/>
          <w:marTop w:val="0"/>
          <w:marBottom w:val="0"/>
          <w:divBdr>
            <w:top w:val="none" w:sz="0" w:space="0" w:color="auto"/>
            <w:left w:val="none" w:sz="0" w:space="0" w:color="auto"/>
            <w:bottom w:val="none" w:sz="0" w:space="0" w:color="auto"/>
            <w:right w:val="none" w:sz="0" w:space="0" w:color="auto"/>
          </w:divBdr>
        </w:div>
        <w:div w:id="604189400">
          <w:marLeft w:val="640"/>
          <w:marRight w:val="0"/>
          <w:marTop w:val="0"/>
          <w:marBottom w:val="0"/>
          <w:divBdr>
            <w:top w:val="none" w:sz="0" w:space="0" w:color="auto"/>
            <w:left w:val="none" w:sz="0" w:space="0" w:color="auto"/>
            <w:bottom w:val="none" w:sz="0" w:space="0" w:color="auto"/>
            <w:right w:val="none" w:sz="0" w:space="0" w:color="auto"/>
          </w:divBdr>
        </w:div>
        <w:div w:id="635599642">
          <w:marLeft w:val="640"/>
          <w:marRight w:val="0"/>
          <w:marTop w:val="0"/>
          <w:marBottom w:val="0"/>
          <w:divBdr>
            <w:top w:val="none" w:sz="0" w:space="0" w:color="auto"/>
            <w:left w:val="none" w:sz="0" w:space="0" w:color="auto"/>
            <w:bottom w:val="none" w:sz="0" w:space="0" w:color="auto"/>
            <w:right w:val="none" w:sz="0" w:space="0" w:color="auto"/>
          </w:divBdr>
        </w:div>
        <w:div w:id="694113043">
          <w:marLeft w:val="640"/>
          <w:marRight w:val="0"/>
          <w:marTop w:val="0"/>
          <w:marBottom w:val="0"/>
          <w:divBdr>
            <w:top w:val="none" w:sz="0" w:space="0" w:color="auto"/>
            <w:left w:val="none" w:sz="0" w:space="0" w:color="auto"/>
            <w:bottom w:val="none" w:sz="0" w:space="0" w:color="auto"/>
            <w:right w:val="none" w:sz="0" w:space="0" w:color="auto"/>
          </w:divBdr>
        </w:div>
        <w:div w:id="770206329">
          <w:marLeft w:val="640"/>
          <w:marRight w:val="0"/>
          <w:marTop w:val="0"/>
          <w:marBottom w:val="0"/>
          <w:divBdr>
            <w:top w:val="none" w:sz="0" w:space="0" w:color="auto"/>
            <w:left w:val="none" w:sz="0" w:space="0" w:color="auto"/>
            <w:bottom w:val="none" w:sz="0" w:space="0" w:color="auto"/>
            <w:right w:val="none" w:sz="0" w:space="0" w:color="auto"/>
          </w:divBdr>
        </w:div>
        <w:div w:id="781194577">
          <w:marLeft w:val="640"/>
          <w:marRight w:val="0"/>
          <w:marTop w:val="0"/>
          <w:marBottom w:val="0"/>
          <w:divBdr>
            <w:top w:val="none" w:sz="0" w:space="0" w:color="auto"/>
            <w:left w:val="none" w:sz="0" w:space="0" w:color="auto"/>
            <w:bottom w:val="none" w:sz="0" w:space="0" w:color="auto"/>
            <w:right w:val="none" w:sz="0" w:space="0" w:color="auto"/>
          </w:divBdr>
        </w:div>
        <w:div w:id="843011519">
          <w:marLeft w:val="640"/>
          <w:marRight w:val="0"/>
          <w:marTop w:val="0"/>
          <w:marBottom w:val="0"/>
          <w:divBdr>
            <w:top w:val="none" w:sz="0" w:space="0" w:color="auto"/>
            <w:left w:val="none" w:sz="0" w:space="0" w:color="auto"/>
            <w:bottom w:val="none" w:sz="0" w:space="0" w:color="auto"/>
            <w:right w:val="none" w:sz="0" w:space="0" w:color="auto"/>
          </w:divBdr>
        </w:div>
        <w:div w:id="989362786">
          <w:marLeft w:val="640"/>
          <w:marRight w:val="0"/>
          <w:marTop w:val="0"/>
          <w:marBottom w:val="0"/>
          <w:divBdr>
            <w:top w:val="none" w:sz="0" w:space="0" w:color="auto"/>
            <w:left w:val="none" w:sz="0" w:space="0" w:color="auto"/>
            <w:bottom w:val="none" w:sz="0" w:space="0" w:color="auto"/>
            <w:right w:val="none" w:sz="0" w:space="0" w:color="auto"/>
          </w:divBdr>
        </w:div>
        <w:div w:id="1025861791">
          <w:marLeft w:val="640"/>
          <w:marRight w:val="0"/>
          <w:marTop w:val="0"/>
          <w:marBottom w:val="0"/>
          <w:divBdr>
            <w:top w:val="none" w:sz="0" w:space="0" w:color="auto"/>
            <w:left w:val="none" w:sz="0" w:space="0" w:color="auto"/>
            <w:bottom w:val="none" w:sz="0" w:space="0" w:color="auto"/>
            <w:right w:val="none" w:sz="0" w:space="0" w:color="auto"/>
          </w:divBdr>
        </w:div>
        <w:div w:id="1067344057">
          <w:marLeft w:val="640"/>
          <w:marRight w:val="0"/>
          <w:marTop w:val="0"/>
          <w:marBottom w:val="0"/>
          <w:divBdr>
            <w:top w:val="none" w:sz="0" w:space="0" w:color="auto"/>
            <w:left w:val="none" w:sz="0" w:space="0" w:color="auto"/>
            <w:bottom w:val="none" w:sz="0" w:space="0" w:color="auto"/>
            <w:right w:val="none" w:sz="0" w:space="0" w:color="auto"/>
          </w:divBdr>
        </w:div>
        <w:div w:id="1112749057">
          <w:marLeft w:val="640"/>
          <w:marRight w:val="0"/>
          <w:marTop w:val="0"/>
          <w:marBottom w:val="0"/>
          <w:divBdr>
            <w:top w:val="none" w:sz="0" w:space="0" w:color="auto"/>
            <w:left w:val="none" w:sz="0" w:space="0" w:color="auto"/>
            <w:bottom w:val="none" w:sz="0" w:space="0" w:color="auto"/>
            <w:right w:val="none" w:sz="0" w:space="0" w:color="auto"/>
          </w:divBdr>
        </w:div>
        <w:div w:id="1226139506">
          <w:marLeft w:val="640"/>
          <w:marRight w:val="0"/>
          <w:marTop w:val="0"/>
          <w:marBottom w:val="0"/>
          <w:divBdr>
            <w:top w:val="none" w:sz="0" w:space="0" w:color="auto"/>
            <w:left w:val="none" w:sz="0" w:space="0" w:color="auto"/>
            <w:bottom w:val="none" w:sz="0" w:space="0" w:color="auto"/>
            <w:right w:val="none" w:sz="0" w:space="0" w:color="auto"/>
          </w:divBdr>
        </w:div>
        <w:div w:id="1401833029">
          <w:marLeft w:val="640"/>
          <w:marRight w:val="0"/>
          <w:marTop w:val="0"/>
          <w:marBottom w:val="0"/>
          <w:divBdr>
            <w:top w:val="none" w:sz="0" w:space="0" w:color="auto"/>
            <w:left w:val="none" w:sz="0" w:space="0" w:color="auto"/>
            <w:bottom w:val="none" w:sz="0" w:space="0" w:color="auto"/>
            <w:right w:val="none" w:sz="0" w:space="0" w:color="auto"/>
          </w:divBdr>
        </w:div>
        <w:div w:id="1415392710">
          <w:marLeft w:val="640"/>
          <w:marRight w:val="0"/>
          <w:marTop w:val="0"/>
          <w:marBottom w:val="0"/>
          <w:divBdr>
            <w:top w:val="none" w:sz="0" w:space="0" w:color="auto"/>
            <w:left w:val="none" w:sz="0" w:space="0" w:color="auto"/>
            <w:bottom w:val="none" w:sz="0" w:space="0" w:color="auto"/>
            <w:right w:val="none" w:sz="0" w:space="0" w:color="auto"/>
          </w:divBdr>
        </w:div>
        <w:div w:id="1601257139">
          <w:marLeft w:val="640"/>
          <w:marRight w:val="0"/>
          <w:marTop w:val="0"/>
          <w:marBottom w:val="0"/>
          <w:divBdr>
            <w:top w:val="none" w:sz="0" w:space="0" w:color="auto"/>
            <w:left w:val="none" w:sz="0" w:space="0" w:color="auto"/>
            <w:bottom w:val="none" w:sz="0" w:space="0" w:color="auto"/>
            <w:right w:val="none" w:sz="0" w:space="0" w:color="auto"/>
          </w:divBdr>
        </w:div>
        <w:div w:id="1611010033">
          <w:marLeft w:val="640"/>
          <w:marRight w:val="0"/>
          <w:marTop w:val="0"/>
          <w:marBottom w:val="0"/>
          <w:divBdr>
            <w:top w:val="none" w:sz="0" w:space="0" w:color="auto"/>
            <w:left w:val="none" w:sz="0" w:space="0" w:color="auto"/>
            <w:bottom w:val="none" w:sz="0" w:space="0" w:color="auto"/>
            <w:right w:val="none" w:sz="0" w:space="0" w:color="auto"/>
          </w:divBdr>
        </w:div>
        <w:div w:id="1680306703">
          <w:marLeft w:val="640"/>
          <w:marRight w:val="0"/>
          <w:marTop w:val="0"/>
          <w:marBottom w:val="0"/>
          <w:divBdr>
            <w:top w:val="none" w:sz="0" w:space="0" w:color="auto"/>
            <w:left w:val="none" w:sz="0" w:space="0" w:color="auto"/>
            <w:bottom w:val="none" w:sz="0" w:space="0" w:color="auto"/>
            <w:right w:val="none" w:sz="0" w:space="0" w:color="auto"/>
          </w:divBdr>
        </w:div>
        <w:div w:id="1859611446">
          <w:marLeft w:val="640"/>
          <w:marRight w:val="0"/>
          <w:marTop w:val="0"/>
          <w:marBottom w:val="0"/>
          <w:divBdr>
            <w:top w:val="none" w:sz="0" w:space="0" w:color="auto"/>
            <w:left w:val="none" w:sz="0" w:space="0" w:color="auto"/>
            <w:bottom w:val="none" w:sz="0" w:space="0" w:color="auto"/>
            <w:right w:val="none" w:sz="0" w:space="0" w:color="auto"/>
          </w:divBdr>
        </w:div>
        <w:div w:id="1909921777">
          <w:marLeft w:val="640"/>
          <w:marRight w:val="0"/>
          <w:marTop w:val="0"/>
          <w:marBottom w:val="0"/>
          <w:divBdr>
            <w:top w:val="none" w:sz="0" w:space="0" w:color="auto"/>
            <w:left w:val="none" w:sz="0" w:space="0" w:color="auto"/>
            <w:bottom w:val="none" w:sz="0" w:space="0" w:color="auto"/>
            <w:right w:val="none" w:sz="0" w:space="0" w:color="auto"/>
          </w:divBdr>
        </w:div>
        <w:div w:id="2045203122">
          <w:marLeft w:val="640"/>
          <w:marRight w:val="0"/>
          <w:marTop w:val="0"/>
          <w:marBottom w:val="0"/>
          <w:divBdr>
            <w:top w:val="none" w:sz="0" w:space="0" w:color="auto"/>
            <w:left w:val="none" w:sz="0" w:space="0" w:color="auto"/>
            <w:bottom w:val="none" w:sz="0" w:space="0" w:color="auto"/>
            <w:right w:val="none" w:sz="0" w:space="0" w:color="auto"/>
          </w:divBdr>
        </w:div>
      </w:divsChild>
    </w:div>
    <w:div w:id="1843353187">
      <w:bodyDiv w:val="1"/>
      <w:marLeft w:val="0"/>
      <w:marRight w:val="0"/>
      <w:marTop w:val="0"/>
      <w:marBottom w:val="0"/>
      <w:divBdr>
        <w:top w:val="none" w:sz="0" w:space="0" w:color="auto"/>
        <w:left w:val="none" w:sz="0" w:space="0" w:color="auto"/>
        <w:bottom w:val="none" w:sz="0" w:space="0" w:color="auto"/>
        <w:right w:val="none" w:sz="0" w:space="0" w:color="auto"/>
      </w:divBdr>
    </w:div>
    <w:div w:id="1874884483">
      <w:bodyDiv w:val="1"/>
      <w:marLeft w:val="0"/>
      <w:marRight w:val="0"/>
      <w:marTop w:val="0"/>
      <w:marBottom w:val="0"/>
      <w:divBdr>
        <w:top w:val="none" w:sz="0" w:space="0" w:color="auto"/>
        <w:left w:val="none" w:sz="0" w:space="0" w:color="auto"/>
        <w:bottom w:val="none" w:sz="0" w:space="0" w:color="auto"/>
        <w:right w:val="none" w:sz="0" w:space="0" w:color="auto"/>
      </w:divBdr>
      <w:divsChild>
        <w:div w:id="62988186">
          <w:marLeft w:val="640"/>
          <w:marRight w:val="0"/>
          <w:marTop w:val="0"/>
          <w:marBottom w:val="0"/>
          <w:divBdr>
            <w:top w:val="none" w:sz="0" w:space="0" w:color="auto"/>
            <w:left w:val="none" w:sz="0" w:space="0" w:color="auto"/>
            <w:bottom w:val="none" w:sz="0" w:space="0" w:color="auto"/>
            <w:right w:val="none" w:sz="0" w:space="0" w:color="auto"/>
          </w:divBdr>
        </w:div>
        <w:div w:id="126700795">
          <w:marLeft w:val="640"/>
          <w:marRight w:val="0"/>
          <w:marTop w:val="0"/>
          <w:marBottom w:val="0"/>
          <w:divBdr>
            <w:top w:val="none" w:sz="0" w:space="0" w:color="auto"/>
            <w:left w:val="none" w:sz="0" w:space="0" w:color="auto"/>
            <w:bottom w:val="none" w:sz="0" w:space="0" w:color="auto"/>
            <w:right w:val="none" w:sz="0" w:space="0" w:color="auto"/>
          </w:divBdr>
        </w:div>
        <w:div w:id="252327746">
          <w:marLeft w:val="640"/>
          <w:marRight w:val="0"/>
          <w:marTop w:val="0"/>
          <w:marBottom w:val="0"/>
          <w:divBdr>
            <w:top w:val="none" w:sz="0" w:space="0" w:color="auto"/>
            <w:left w:val="none" w:sz="0" w:space="0" w:color="auto"/>
            <w:bottom w:val="none" w:sz="0" w:space="0" w:color="auto"/>
            <w:right w:val="none" w:sz="0" w:space="0" w:color="auto"/>
          </w:divBdr>
        </w:div>
        <w:div w:id="267541912">
          <w:marLeft w:val="640"/>
          <w:marRight w:val="0"/>
          <w:marTop w:val="0"/>
          <w:marBottom w:val="0"/>
          <w:divBdr>
            <w:top w:val="none" w:sz="0" w:space="0" w:color="auto"/>
            <w:left w:val="none" w:sz="0" w:space="0" w:color="auto"/>
            <w:bottom w:val="none" w:sz="0" w:space="0" w:color="auto"/>
            <w:right w:val="none" w:sz="0" w:space="0" w:color="auto"/>
          </w:divBdr>
        </w:div>
        <w:div w:id="314799154">
          <w:marLeft w:val="640"/>
          <w:marRight w:val="0"/>
          <w:marTop w:val="0"/>
          <w:marBottom w:val="0"/>
          <w:divBdr>
            <w:top w:val="none" w:sz="0" w:space="0" w:color="auto"/>
            <w:left w:val="none" w:sz="0" w:space="0" w:color="auto"/>
            <w:bottom w:val="none" w:sz="0" w:space="0" w:color="auto"/>
            <w:right w:val="none" w:sz="0" w:space="0" w:color="auto"/>
          </w:divBdr>
        </w:div>
        <w:div w:id="340358672">
          <w:marLeft w:val="640"/>
          <w:marRight w:val="0"/>
          <w:marTop w:val="0"/>
          <w:marBottom w:val="0"/>
          <w:divBdr>
            <w:top w:val="none" w:sz="0" w:space="0" w:color="auto"/>
            <w:left w:val="none" w:sz="0" w:space="0" w:color="auto"/>
            <w:bottom w:val="none" w:sz="0" w:space="0" w:color="auto"/>
            <w:right w:val="none" w:sz="0" w:space="0" w:color="auto"/>
          </w:divBdr>
        </w:div>
        <w:div w:id="345835012">
          <w:marLeft w:val="640"/>
          <w:marRight w:val="0"/>
          <w:marTop w:val="0"/>
          <w:marBottom w:val="0"/>
          <w:divBdr>
            <w:top w:val="none" w:sz="0" w:space="0" w:color="auto"/>
            <w:left w:val="none" w:sz="0" w:space="0" w:color="auto"/>
            <w:bottom w:val="none" w:sz="0" w:space="0" w:color="auto"/>
            <w:right w:val="none" w:sz="0" w:space="0" w:color="auto"/>
          </w:divBdr>
        </w:div>
        <w:div w:id="451285225">
          <w:marLeft w:val="640"/>
          <w:marRight w:val="0"/>
          <w:marTop w:val="0"/>
          <w:marBottom w:val="0"/>
          <w:divBdr>
            <w:top w:val="none" w:sz="0" w:space="0" w:color="auto"/>
            <w:left w:val="none" w:sz="0" w:space="0" w:color="auto"/>
            <w:bottom w:val="none" w:sz="0" w:space="0" w:color="auto"/>
            <w:right w:val="none" w:sz="0" w:space="0" w:color="auto"/>
          </w:divBdr>
        </w:div>
        <w:div w:id="780994421">
          <w:marLeft w:val="640"/>
          <w:marRight w:val="0"/>
          <w:marTop w:val="0"/>
          <w:marBottom w:val="0"/>
          <w:divBdr>
            <w:top w:val="none" w:sz="0" w:space="0" w:color="auto"/>
            <w:left w:val="none" w:sz="0" w:space="0" w:color="auto"/>
            <w:bottom w:val="none" w:sz="0" w:space="0" w:color="auto"/>
            <w:right w:val="none" w:sz="0" w:space="0" w:color="auto"/>
          </w:divBdr>
        </w:div>
        <w:div w:id="797987649">
          <w:marLeft w:val="640"/>
          <w:marRight w:val="0"/>
          <w:marTop w:val="0"/>
          <w:marBottom w:val="0"/>
          <w:divBdr>
            <w:top w:val="none" w:sz="0" w:space="0" w:color="auto"/>
            <w:left w:val="none" w:sz="0" w:space="0" w:color="auto"/>
            <w:bottom w:val="none" w:sz="0" w:space="0" w:color="auto"/>
            <w:right w:val="none" w:sz="0" w:space="0" w:color="auto"/>
          </w:divBdr>
        </w:div>
        <w:div w:id="958295134">
          <w:marLeft w:val="640"/>
          <w:marRight w:val="0"/>
          <w:marTop w:val="0"/>
          <w:marBottom w:val="0"/>
          <w:divBdr>
            <w:top w:val="none" w:sz="0" w:space="0" w:color="auto"/>
            <w:left w:val="none" w:sz="0" w:space="0" w:color="auto"/>
            <w:bottom w:val="none" w:sz="0" w:space="0" w:color="auto"/>
            <w:right w:val="none" w:sz="0" w:space="0" w:color="auto"/>
          </w:divBdr>
        </w:div>
        <w:div w:id="1065372371">
          <w:marLeft w:val="640"/>
          <w:marRight w:val="0"/>
          <w:marTop w:val="0"/>
          <w:marBottom w:val="0"/>
          <w:divBdr>
            <w:top w:val="none" w:sz="0" w:space="0" w:color="auto"/>
            <w:left w:val="none" w:sz="0" w:space="0" w:color="auto"/>
            <w:bottom w:val="none" w:sz="0" w:space="0" w:color="auto"/>
            <w:right w:val="none" w:sz="0" w:space="0" w:color="auto"/>
          </w:divBdr>
        </w:div>
        <w:div w:id="1075511484">
          <w:marLeft w:val="640"/>
          <w:marRight w:val="0"/>
          <w:marTop w:val="0"/>
          <w:marBottom w:val="0"/>
          <w:divBdr>
            <w:top w:val="none" w:sz="0" w:space="0" w:color="auto"/>
            <w:left w:val="none" w:sz="0" w:space="0" w:color="auto"/>
            <w:bottom w:val="none" w:sz="0" w:space="0" w:color="auto"/>
            <w:right w:val="none" w:sz="0" w:space="0" w:color="auto"/>
          </w:divBdr>
        </w:div>
        <w:div w:id="1126966362">
          <w:marLeft w:val="640"/>
          <w:marRight w:val="0"/>
          <w:marTop w:val="0"/>
          <w:marBottom w:val="0"/>
          <w:divBdr>
            <w:top w:val="none" w:sz="0" w:space="0" w:color="auto"/>
            <w:left w:val="none" w:sz="0" w:space="0" w:color="auto"/>
            <w:bottom w:val="none" w:sz="0" w:space="0" w:color="auto"/>
            <w:right w:val="none" w:sz="0" w:space="0" w:color="auto"/>
          </w:divBdr>
        </w:div>
        <w:div w:id="1172837424">
          <w:marLeft w:val="640"/>
          <w:marRight w:val="0"/>
          <w:marTop w:val="0"/>
          <w:marBottom w:val="0"/>
          <w:divBdr>
            <w:top w:val="none" w:sz="0" w:space="0" w:color="auto"/>
            <w:left w:val="none" w:sz="0" w:space="0" w:color="auto"/>
            <w:bottom w:val="none" w:sz="0" w:space="0" w:color="auto"/>
            <w:right w:val="none" w:sz="0" w:space="0" w:color="auto"/>
          </w:divBdr>
        </w:div>
        <w:div w:id="1370300909">
          <w:marLeft w:val="640"/>
          <w:marRight w:val="0"/>
          <w:marTop w:val="0"/>
          <w:marBottom w:val="0"/>
          <w:divBdr>
            <w:top w:val="none" w:sz="0" w:space="0" w:color="auto"/>
            <w:left w:val="none" w:sz="0" w:space="0" w:color="auto"/>
            <w:bottom w:val="none" w:sz="0" w:space="0" w:color="auto"/>
            <w:right w:val="none" w:sz="0" w:space="0" w:color="auto"/>
          </w:divBdr>
        </w:div>
        <w:div w:id="1434856388">
          <w:marLeft w:val="640"/>
          <w:marRight w:val="0"/>
          <w:marTop w:val="0"/>
          <w:marBottom w:val="0"/>
          <w:divBdr>
            <w:top w:val="none" w:sz="0" w:space="0" w:color="auto"/>
            <w:left w:val="none" w:sz="0" w:space="0" w:color="auto"/>
            <w:bottom w:val="none" w:sz="0" w:space="0" w:color="auto"/>
            <w:right w:val="none" w:sz="0" w:space="0" w:color="auto"/>
          </w:divBdr>
        </w:div>
        <w:div w:id="1498888085">
          <w:marLeft w:val="640"/>
          <w:marRight w:val="0"/>
          <w:marTop w:val="0"/>
          <w:marBottom w:val="0"/>
          <w:divBdr>
            <w:top w:val="none" w:sz="0" w:space="0" w:color="auto"/>
            <w:left w:val="none" w:sz="0" w:space="0" w:color="auto"/>
            <w:bottom w:val="none" w:sz="0" w:space="0" w:color="auto"/>
            <w:right w:val="none" w:sz="0" w:space="0" w:color="auto"/>
          </w:divBdr>
        </w:div>
        <w:div w:id="1519271894">
          <w:marLeft w:val="640"/>
          <w:marRight w:val="0"/>
          <w:marTop w:val="0"/>
          <w:marBottom w:val="0"/>
          <w:divBdr>
            <w:top w:val="none" w:sz="0" w:space="0" w:color="auto"/>
            <w:left w:val="none" w:sz="0" w:space="0" w:color="auto"/>
            <w:bottom w:val="none" w:sz="0" w:space="0" w:color="auto"/>
            <w:right w:val="none" w:sz="0" w:space="0" w:color="auto"/>
          </w:divBdr>
        </w:div>
        <w:div w:id="1685402283">
          <w:marLeft w:val="640"/>
          <w:marRight w:val="0"/>
          <w:marTop w:val="0"/>
          <w:marBottom w:val="0"/>
          <w:divBdr>
            <w:top w:val="none" w:sz="0" w:space="0" w:color="auto"/>
            <w:left w:val="none" w:sz="0" w:space="0" w:color="auto"/>
            <w:bottom w:val="none" w:sz="0" w:space="0" w:color="auto"/>
            <w:right w:val="none" w:sz="0" w:space="0" w:color="auto"/>
          </w:divBdr>
        </w:div>
        <w:div w:id="1756897254">
          <w:marLeft w:val="640"/>
          <w:marRight w:val="0"/>
          <w:marTop w:val="0"/>
          <w:marBottom w:val="0"/>
          <w:divBdr>
            <w:top w:val="none" w:sz="0" w:space="0" w:color="auto"/>
            <w:left w:val="none" w:sz="0" w:space="0" w:color="auto"/>
            <w:bottom w:val="none" w:sz="0" w:space="0" w:color="auto"/>
            <w:right w:val="none" w:sz="0" w:space="0" w:color="auto"/>
          </w:divBdr>
        </w:div>
        <w:div w:id="1788961902">
          <w:marLeft w:val="640"/>
          <w:marRight w:val="0"/>
          <w:marTop w:val="0"/>
          <w:marBottom w:val="0"/>
          <w:divBdr>
            <w:top w:val="none" w:sz="0" w:space="0" w:color="auto"/>
            <w:left w:val="none" w:sz="0" w:space="0" w:color="auto"/>
            <w:bottom w:val="none" w:sz="0" w:space="0" w:color="auto"/>
            <w:right w:val="none" w:sz="0" w:space="0" w:color="auto"/>
          </w:divBdr>
        </w:div>
        <w:div w:id="1895192403">
          <w:marLeft w:val="640"/>
          <w:marRight w:val="0"/>
          <w:marTop w:val="0"/>
          <w:marBottom w:val="0"/>
          <w:divBdr>
            <w:top w:val="none" w:sz="0" w:space="0" w:color="auto"/>
            <w:left w:val="none" w:sz="0" w:space="0" w:color="auto"/>
            <w:bottom w:val="none" w:sz="0" w:space="0" w:color="auto"/>
            <w:right w:val="none" w:sz="0" w:space="0" w:color="auto"/>
          </w:divBdr>
        </w:div>
        <w:div w:id="1904556659">
          <w:marLeft w:val="640"/>
          <w:marRight w:val="0"/>
          <w:marTop w:val="0"/>
          <w:marBottom w:val="0"/>
          <w:divBdr>
            <w:top w:val="none" w:sz="0" w:space="0" w:color="auto"/>
            <w:left w:val="none" w:sz="0" w:space="0" w:color="auto"/>
            <w:bottom w:val="none" w:sz="0" w:space="0" w:color="auto"/>
            <w:right w:val="none" w:sz="0" w:space="0" w:color="auto"/>
          </w:divBdr>
        </w:div>
        <w:div w:id="1908805387">
          <w:marLeft w:val="640"/>
          <w:marRight w:val="0"/>
          <w:marTop w:val="0"/>
          <w:marBottom w:val="0"/>
          <w:divBdr>
            <w:top w:val="none" w:sz="0" w:space="0" w:color="auto"/>
            <w:left w:val="none" w:sz="0" w:space="0" w:color="auto"/>
            <w:bottom w:val="none" w:sz="0" w:space="0" w:color="auto"/>
            <w:right w:val="none" w:sz="0" w:space="0" w:color="auto"/>
          </w:divBdr>
        </w:div>
        <w:div w:id="2028018575">
          <w:marLeft w:val="640"/>
          <w:marRight w:val="0"/>
          <w:marTop w:val="0"/>
          <w:marBottom w:val="0"/>
          <w:divBdr>
            <w:top w:val="none" w:sz="0" w:space="0" w:color="auto"/>
            <w:left w:val="none" w:sz="0" w:space="0" w:color="auto"/>
            <w:bottom w:val="none" w:sz="0" w:space="0" w:color="auto"/>
            <w:right w:val="none" w:sz="0" w:space="0" w:color="auto"/>
          </w:divBdr>
        </w:div>
        <w:div w:id="2056930452">
          <w:marLeft w:val="640"/>
          <w:marRight w:val="0"/>
          <w:marTop w:val="0"/>
          <w:marBottom w:val="0"/>
          <w:divBdr>
            <w:top w:val="none" w:sz="0" w:space="0" w:color="auto"/>
            <w:left w:val="none" w:sz="0" w:space="0" w:color="auto"/>
            <w:bottom w:val="none" w:sz="0" w:space="0" w:color="auto"/>
            <w:right w:val="none" w:sz="0" w:space="0" w:color="auto"/>
          </w:divBdr>
        </w:div>
      </w:divsChild>
    </w:div>
    <w:div w:id="1884126312">
      <w:bodyDiv w:val="1"/>
      <w:marLeft w:val="0"/>
      <w:marRight w:val="0"/>
      <w:marTop w:val="0"/>
      <w:marBottom w:val="0"/>
      <w:divBdr>
        <w:top w:val="none" w:sz="0" w:space="0" w:color="auto"/>
        <w:left w:val="none" w:sz="0" w:space="0" w:color="auto"/>
        <w:bottom w:val="none" w:sz="0" w:space="0" w:color="auto"/>
        <w:right w:val="none" w:sz="0" w:space="0" w:color="auto"/>
      </w:divBdr>
      <w:divsChild>
        <w:div w:id="147404473">
          <w:marLeft w:val="640"/>
          <w:marRight w:val="0"/>
          <w:marTop w:val="0"/>
          <w:marBottom w:val="0"/>
          <w:divBdr>
            <w:top w:val="none" w:sz="0" w:space="0" w:color="auto"/>
            <w:left w:val="none" w:sz="0" w:space="0" w:color="auto"/>
            <w:bottom w:val="none" w:sz="0" w:space="0" w:color="auto"/>
            <w:right w:val="none" w:sz="0" w:space="0" w:color="auto"/>
          </w:divBdr>
        </w:div>
        <w:div w:id="711534477">
          <w:marLeft w:val="640"/>
          <w:marRight w:val="0"/>
          <w:marTop w:val="0"/>
          <w:marBottom w:val="0"/>
          <w:divBdr>
            <w:top w:val="none" w:sz="0" w:space="0" w:color="auto"/>
            <w:left w:val="none" w:sz="0" w:space="0" w:color="auto"/>
            <w:bottom w:val="none" w:sz="0" w:space="0" w:color="auto"/>
            <w:right w:val="none" w:sz="0" w:space="0" w:color="auto"/>
          </w:divBdr>
        </w:div>
        <w:div w:id="782505131">
          <w:marLeft w:val="640"/>
          <w:marRight w:val="0"/>
          <w:marTop w:val="0"/>
          <w:marBottom w:val="0"/>
          <w:divBdr>
            <w:top w:val="none" w:sz="0" w:space="0" w:color="auto"/>
            <w:left w:val="none" w:sz="0" w:space="0" w:color="auto"/>
            <w:bottom w:val="none" w:sz="0" w:space="0" w:color="auto"/>
            <w:right w:val="none" w:sz="0" w:space="0" w:color="auto"/>
          </w:divBdr>
        </w:div>
        <w:div w:id="786966868">
          <w:marLeft w:val="640"/>
          <w:marRight w:val="0"/>
          <w:marTop w:val="0"/>
          <w:marBottom w:val="0"/>
          <w:divBdr>
            <w:top w:val="none" w:sz="0" w:space="0" w:color="auto"/>
            <w:left w:val="none" w:sz="0" w:space="0" w:color="auto"/>
            <w:bottom w:val="none" w:sz="0" w:space="0" w:color="auto"/>
            <w:right w:val="none" w:sz="0" w:space="0" w:color="auto"/>
          </w:divBdr>
        </w:div>
        <w:div w:id="835152462">
          <w:marLeft w:val="640"/>
          <w:marRight w:val="0"/>
          <w:marTop w:val="0"/>
          <w:marBottom w:val="0"/>
          <w:divBdr>
            <w:top w:val="none" w:sz="0" w:space="0" w:color="auto"/>
            <w:left w:val="none" w:sz="0" w:space="0" w:color="auto"/>
            <w:bottom w:val="none" w:sz="0" w:space="0" w:color="auto"/>
            <w:right w:val="none" w:sz="0" w:space="0" w:color="auto"/>
          </w:divBdr>
        </w:div>
        <w:div w:id="958610676">
          <w:marLeft w:val="640"/>
          <w:marRight w:val="0"/>
          <w:marTop w:val="0"/>
          <w:marBottom w:val="0"/>
          <w:divBdr>
            <w:top w:val="none" w:sz="0" w:space="0" w:color="auto"/>
            <w:left w:val="none" w:sz="0" w:space="0" w:color="auto"/>
            <w:bottom w:val="none" w:sz="0" w:space="0" w:color="auto"/>
            <w:right w:val="none" w:sz="0" w:space="0" w:color="auto"/>
          </w:divBdr>
        </w:div>
        <w:div w:id="969550397">
          <w:marLeft w:val="640"/>
          <w:marRight w:val="0"/>
          <w:marTop w:val="0"/>
          <w:marBottom w:val="0"/>
          <w:divBdr>
            <w:top w:val="none" w:sz="0" w:space="0" w:color="auto"/>
            <w:left w:val="none" w:sz="0" w:space="0" w:color="auto"/>
            <w:bottom w:val="none" w:sz="0" w:space="0" w:color="auto"/>
            <w:right w:val="none" w:sz="0" w:space="0" w:color="auto"/>
          </w:divBdr>
        </w:div>
        <w:div w:id="1051811895">
          <w:marLeft w:val="640"/>
          <w:marRight w:val="0"/>
          <w:marTop w:val="0"/>
          <w:marBottom w:val="0"/>
          <w:divBdr>
            <w:top w:val="none" w:sz="0" w:space="0" w:color="auto"/>
            <w:left w:val="none" w:sz="0" w:space="0" w:color="auto"/>
            <w:bottom w:val="none" w:sz="0" w:space="0" w:color="auto"/>
            <w:right w:val="none" w:sz="0" w:space="0" w:color="auto"/>
          </w:divBdr>
        </w:div>
        <w:div w:id="1293174971">
          <w:marLeft w:val="640"/>
          <w:marRight w:val="0"/>
          <w:marTop w:val="0"/>
          <w:marBottom w:val="0"/>
          <w:divBdr>
            <w:top w:val="none" w:sz="0" w:space="0" w:color="auto"/>
            <w:left w:val="none" w:sz="0" w:space="0" w:color="auto"/>
            <w:bottom w:val="none" w:sz="0" w:space="0" w:color="auto"/>
            <w:right w:val="none" w:sz="0" w:space="0" w:color="auto"/>
          </w:divBdr>
        </w:div>
        <w:div w:id="1306162317">
          <w:marLeft w:val="640"/>
          <w:marRight w:val="0"/>
          <w:marTop w:val="0"/>
          <w:marBottom w:val="0"/>
          <w:divBdr>
            <w:top w:val="none" w:sz="0" w:space="0" w:color="auto"/>
            <w:left w:val="none" w:sz="0" w:space="0" w:color="auto"/>
            <w:bottom w:val="none" w:sz="0" w:space="0" w:color="auto"/>
            <w:right w:val="none" w:sz="0" w:space="0" w:color="auto"/>
          </w:divBdr>
        </w:div>
        <w:div w:id="1340353138">
          <w:marLeft w:val="640"/>
          <w:marRight w:val="0"/>
          <w:marTop w:val="0"/>
          <w:marBottom w:val="0"/>
          <w:divBdr>
            <w:top w:val="none" w:sz="0" w:space="0" w:color="auto"/>
            <w:left w:val="none" w:sz="0" w:space="0" w:color="auto"/>
            <w:bottom w:val="none" w:sz="0" w:space="0" w:color="auto"/>
            <w:right w:val="none" w:sz="0" w:space="0" w:color="auto"/>
          </w:divBdr>
        </w:div>
        <w:div w:id="1374571528">
          <w:marLeft w:val="640"/>
          <w:marRight w:val="0"/>
          <w:marTop w:val="0"/>
          <w:marBottom w:val="0"/>
          <w:divBdr>
            <w:top w:val="none" w:sz="0" w:space="0" w:color="auto"/>
            <w:left w:val="none" w:sz="0" w:space="0" w:color="auto"/>
            <w:bottom w:val="none" w:sz="0" w:space="0" w:color="auto"/>
            <w:right w:val="none" w:sz="0" w:space="0" w:color="auto"/>
          </w:divBdr>
        </w:div>
        <w:div w:id="1433235085">
          <w:marLeft w:val="640"/>
          <w:marRight w:val="0"/>
          <w:marTop w:val="0"/>
          <w:marBottom w:val="0"/>
          <w:divBdr>
            <w:top w:val="none" w:sz="0" w:space="0" w:color="auto"/>
            <w:left w:val="none" w:sz="0" w:space="0" w:color="auto"/>
            <w:bottom w:val="none" w:sz="0" w:space="0" w:color="auto"/>
            <w:right w:val="none" w:sz="0" w:space="0" w:color="auto"/>
          </w:divBdr>
        </w:div>
        <w:div w:id="1541748546">
          <w:marLeft w:val="640"/>
          <w:marRight w:val="0"/>
          <w:marTop w:val="0"/>
          <w:marBottom w:val="0"/>
          <w:divBdr>
            <w:top w:val="none" w:sz="0" w:space="0" w:color="auto"/>
            <w:left w:val="none" w:sz="0" w:space="0" w:color="auto"/>
            <w:bottom w:val="none" w:sz="0" w:space="0" w:color="auto"/>
            <w:right w:val="none" w:sz="0" w:space="0" w:color="auto"/>
          </w:divBdr>
        </w:div>
        <w:div w:id="1545142793">
          <w:marLeft w:val="640"/>
          <w:marRight w:val="0"/>
          <w:marTop w:val="0"/>
          <w:marBottom w:val="0"/>
          <w:divBdr>
            <w:top w:val="none" w:sz="0" w:space="0" w:color="auto"/>
            <w:left w:val="none" w:sz="0" w:space="0" w:color="auto"/>
            <w:bottom w:val="none" w:sz="0" w:space="0" w:color="auto"/>
            <w:right w:val="none" w:sz="0" w:space="0" w:color="auto"/>
          </w:divBdr>
        </w:div>
        <w:div w:id="1545216168">
          <w:marLeft w:val="640"/>
          <w:marRight w:val="0"/>
          <w:marTop w:val="0"/>
          <w:marBottom w:val="0"/>
          <w:divBdr>
            <w:top w:val="none" w:sz="0" w:space="0" w:color="auto"/>
            <w:left w:val="none" w:sz="0" w:space="0" w:color="auto"/>
            <w:bottom w:val="none" w:sz="0" w:space="0" w:color="auto"/>
            <w:right w:val="none" w:sz="0" w:space="0" w:color="auto"/>
          </w:divBdr>
        </w:div>
        <w:div w:id="1726098616">
          <w:marLeft w:val="640"/>
          <w:marRight w:val="0"/>
          <w:marTop w:val="0"/>
          <w:marBottom w:val="0"/>
          <w:divBdr>
            <w:top w:val="none" w:sz="0" w:space="0" w:color="auto"/>
            <w:left w:val="none" w:sz="0" w:space="0" w:color="auto"/>
            <w:bottom w:val="none" w:sz="0" w:space="0" w:color="auto"/>
            <w:right w:val="none" w:sz="0" w:space="0" w:color="auto"/>
          </w:divBdr>
        </w:div>
        <w:div w:id="1760250873">
          <w:marLeft w:val="640"/>
          <w:marRight w:val="0"/>
          <w:marTop w:val="0"/>
          <w:marBottom w:val="0"/>
          <w:divBdr>
            <w:top w:val="none" w:sz="0" w:space="0" w:color="auto"/>
            <w:left w:val="none" w:sz="0" w:space="0" w:color="auto"/>
            <w:bottom w:val="none" w:sz="0" w:space="0" w:color="auto"/>
            <w:right w:val="none" w:sz="0" w:space="0" w:color="auto"/>
          </w:divBdr>
        </w:div>
        <w:div w:id="1848861204">
          <w:marLeft w:val="640"/>
          <w:marRight w:val="0"/>
          <w:marTop w:val="0"/>
          <w:marBottom w:val="0"/>
          <w:divBdr>
            <w:top w:val="none" w:sz="0" w:space="0" w:color="auto"/>
            <w:left w:val="none" w:sz="0" w:space="0" w:color="auto"/>
            <w:bottom w:val="none" w:sz="0" w:space="0" w:color="auto"/>
            <w:right w:val="none" w:sz="0" w:space="0" w:color="auto"/>
          </w:divBdr>
        </w:div>
        <w:div w:id="1852795465">
          <w:marLeft w:val="640"/>
          <w:marRight w:val="0"/>
          <w:marTop w:val="0"/>
          <w:marBottom w:val="0"/>
          <w:divBdr>
            <w:top w:val="none" w:sz="0" w:space="0" w:color="auto"/>
            <w:left w:val="none" w:sz="0" w:space="0" w:color="auto"/>
            <w:bottom w:val="none" w:sz="0" w:space="0" w:color="auto"/>
            <w:right w:val="none" w:sz="0" w:space="0" w:color="auto"/>
          </w:divBdr>
        </w:div>
        <w:div w:id="1915582564">
          <w:marLeft w:val="640"/>
          <w:marRight w:val="0"/>
          <w:marTop w:val="0"/>
          <w:marBottom w:val="0"/>
          <w:divBdr>
            <w:top w:val="none" w:sz="0" w:space="0" w:color="auto"/>
            <w:left w:val="none" w:sz="0" w:space="0" w:color="auto"/>
            <w:bottom w:val="none" w:sz="0" w:space="0" w:color="auto"/>
            <w:right w:val="none" w:sz="0" w:space="0" w:color="auto"/>
          </w:divBdr>
        </w:div>
        <w:div w:id="1967658707">
          <w:marLeft w:val="640"/>
          <w:marRight w:val="0"/>
          <w:marTop w:val="0"/>
          <w:marBottom w:val="0"/>
          <w:divBdr>
            <w:top w:val="none" w:sz="0" w:space="0" w:color="auto"/>
            <w:left w:val="none" w:sz="0" w:space="0" w:color="auto"/>
            <w:bottom w:val="none" w:sz="0" w:space="0" w:color="auto"/>
            <w:right w:val="none" w:sz="0" w:space="0" w:color="auto"/>
          </w:divBdr>
        </w:div>
        <w:div w:id="1978414156">
          <w:marLeft w:val="640"/>
          <w:marRight w:val="0"/>
          <w:marTop w:val="0"/>
          <w:marBottom w:val="0"/>
          <w:divBdr>
            <w:top w:val="none" w:sz="0" w:space="0" w:color="auto"/>
            <w:left w:val="none" w:sz="0" w:space="0" w:color="auto"/>
            <w:bottom w:val="none" w:sz="0" w:space="0" w:color="auto"/>
            <w:right w:val="none" w:sz="0" w:space="0" w:color="auto"/>
          </w:divBdr>
        </w:div>
        <w:div w:id="2089765869">
          <w:marLeft w:val="640"/>
          <w:marRight w:val="0"/>
          <w:marTop w:val="0"/>
          <w:marBottom w:val="0"/>
          <w:divBdr>
            <w:top w:val="none" w:sz="0" w:space="0" w:color="auto"/>
            <w:left w:val="none" w:sz="0" w:space="0" w:color="auto"/>
            <w:bottom w:val="none" w:sz="0" w:space="0" w:color="auto"/>
            <w:right w:val="none" w:sz="0" w:space="0" w:color="auto"/>
          </w:divBdr>
        </w:div>
        <w:div w:id="2092382888">
          <w:marLeft w:val="640"/>
          <w:marRight w:val="0"/>
          <w:marTop w:val="0"/>
          <w:marBottom w:val="0"/>
          <w:divBdr>
            <w:top w:val="none" w:sz="0" w:space="0" w:color="auto"/>
            <w:left w:val="none" w:sz="0" w:space="0" w:color="auto"/>
            <w:bottom w:val="none" w:sz="0" w:space="0" w:color="auto"/>
            <w:right w:val="none" w:sz="0" w:space="0" w:color="auto"/>
          </w:divBdr>
        </w:div>
        <w:div w:id="2133552455">
          <w:marLeft w:val="640"/>
          <w:marRight w:val="0"/>
          <w:marTop w:val="0"/>
          <w:marBottom w:val="0"/>
          <w:divBdr>
            <w:top w:val="none" w:sz="0" w:space="0" w:color="auto"/>
            <w:left w:val="none" w:sz="0" w:space="0" w:color="auto"/>
            <w:bottom w:val="none" w:sz="0" w:space="0" w:color="auto"/>
            <w:right w:val="none" w:sz="0" w:space="0" w:color="auto"/>
          </w:divBdr>
        </w:div>
        <w:div w:id="2142919868">
          <w:marLeft w:val="640"/>
          <w:marRight w:val="0"/>
          <w:marTop w:val="0"/>
          <w:marBottom w:val="0"/>
          <w:divBdr>
            <w:top w:val="none" w:sz="0" w:space="0" w:color="auto"/>
            <w:left w:val="none" w:sz="0" w:space="0" w:color="auto"/>
            <w:bottom w:val="none" w:sz="0" w:space="0" w:color="auto"/>
            <w:right w:val="none" w:sz="0" w:space="0" w:color="auto"/>
          </w:divBdr>
        </w:div>
      </w:divsChild>
    </w:div>
    <w:div w:id="1887137600">
      <w:bodyDiv w:val="1"/>
      <w:marLeft w:val="0"/>
      <w:marRight w:val="0"/>
      <w:marTop w:val="0"/>
      <w:marBottom w:val="0"/>
      <w:divBdr>
        <w:top w:val="none" w:sz="0" w:space="0" w:color="auto"/>
        <w:left w:val="none" w:sz="0" w:space="0" w:color="auto"/>
        <w:bottom w:val="none" w:sz="0" w:space="0" w:color="auto"/>
        <w:right w:val="none" w:sz="0" w:space="0" w:color="auto"/>
      </w:divBdr>
      <w:divsChild>
        <w:div w:id="33115900">
          <w:marLeft w:val="640"/>
          <w:marRight w:val="0"/>
          <w:marTop w:val="0"/>
          <w:marBottom w:val="0"/>
          <w:divBdr>
            <w:top w:val="none" w:sz="0" w:space="0" w:color="auto"/>
            <w:left w:val="none" w:sz="0" w:space="0" w:color="auto"/>
            <w:bottom w:val="none" w:sz="0" w:space="0" w:color="auto"/>
            <w:right w:val="none" w:sz="0" w:space="0" w:color="auto"/>
          </w:divBdr>
        </w:div>
        <w:div w:id="138810350">
          <w:marLeft w:val="640"/>
          <w:marRight w:val="0"/>
          <w:marTop w:val="0"/>
          <w:marBottom w:val="0"/>
          <w:divBdr>
            <w:top w:val="none" w:sz="0" w:space="0" w:color="auto"/>
            <w:left w:val="none" w:sz="0" w:space="0" w:color="auto"/>
            <w:bottom w:val="none" w:sz="0" w:space="0" w:color="auto"/>
            <w:right w:val="none" w:sz="0" w:space="0" w:color="auto"/>
          </w:divBdr>
        </w:div>
        <w:div w:id="241377921">
          <w:marLeft w:val="640"/>
          <w:marRight w:val="0"/>
          <w:marTop w:val="0"/>
          <w:marBottom w:val="0"/>
          <w:divBdr>
            <w:top w:val="none" w:sz="0" w:space="0" w:color="auto"/>
            <w:left w:val="none" w:sz="0" w:space="0" w:color="auto"/>
            <w:bottom w:val="none" w:sz="0" w:space="0" w:color="auto"/>
            <w:right w:val="none" w:sz="0" w:space="0" w:color="auto"/>
          </w:divBdr>
        </w:div>
        <w:div w:id="268784412">
          <w:marLeft w:val="640"/>
          <w:marRight w:val="0"/>
          <w:marTop w:val="0"/>
          <w:marBottom w:val="0"/>
          <w:divBdr>
            <w:top w:val="none" w:sz="0" w:space="0" w:color="auto"/>
            <w:left w:val="none" w:sz="0" w:space="0" w:color="auto"/>
            <w:bottom w:val="none" w:sz="0" w:space="0" w:color="auto"/>
            <w:right w:val="none" w:sz="0" w:space="0" w:color="auto"/>
          </w:divBdr>
        </w:div>
        <w:div w:id="307444973">
          <w:marLeft w:val="640"/>
          <w:marRight w:val="0"/>
          <w:marTop w:val="0"/>
          <w:marBottom w:val="0"/>
          <w:divBdr>
            <w:top w:val="none" w:sz="0" w:space="0" w:color="auto"/>
            <w:left w:val="none" w:sz="0" w:space="0" w:color="auto"/>
            <w:bottom w:val="none" w:sz="0" w:space="0" w:color="auto"/>
            <w:right w:val="none" w:sz="0" w:space="0" w:color="auto"/>
          </w:divBdr>
        </w:div>
        <w:div w:id="331228061">
          <w:marLeft w:val="640"/>
          <w:marRight w:val="0"/>
          <w:marTop w:val="0"/>
          <w:marBottom w:val="0"/>
          <w:divBdr>
            <w:top w:val="none" w:sz="0" w:space="0" w:color="auto"/>
            <w:left w:val="none" w:sz="0" w:space="0" w:color="auto"/>
            <w:bottom w:val="none" w:sz="0" w:space="0" w:color="auto"/>
            <w:right w:val="none" w:sz="0" w:space="0" w:color="auto"/>
          </w:divBdr>
        </w:div>
        <w:div w:id="467477724">
          <w:marLeft w:val="640"/>
          <w:marRight w:val="0"/>
          <w:marTop w:val="0"/>
          <w:marBottom w:val="0"/>
          <w:divBdr>
            <w:top w:val="none" w:sz="0" w:space="0" w:color="auto"/>
            <w:left w:val="none" w:sz="0" w:space="0" w:color="auto"/>
            <w:bottom w:val="none" w:sz="0" w:space="0" w:color="auto"/>
            <w:right w:val="none" w:sz="0" w:space="0" w:color="auto"/>
          </w:divBdr>
        </w:div>
        <w:div w:id="514921941">
          <w:marLeft w:val="640"/>
          <w:marRight w:val="0"/>
          <w:marTop w:val="0"/>
          <w:marBottom w:val="0"/>
          <w:divBdr>
            <w:top w:val="none" w:sz="0" w:space="0" w:color="auto"/>
            <w:left w:val="none" w:sz="0" w:space="0" w:color="auto"/>
            <w:bottom w:val="none" w:sz="0" w:space="0" w:color="auto"/>
            <w:right w:val="none" w:sz="0" w:space="0" w:color="auto"/>
          </w:divBdr>
        </w:div>
        <w:div w:id="531572308">
          <w:marLeft w:val="640"/>
          <w:marRight w:val="0"/>
          <w:marTop w:val="0"/>
          <w:marBottom w:val="0"/>
          <w:divBdr>
            <w:top w:val="none" w:sz="0" w:space="0" w:color="auto"/>
            <w:left w:val="none" w:sz="0" w:space="0" w:color="auto"/>
            <w:bottom w:val="none" w:sz="0" w:space="0" w:color="auto"/>
            <w:right w:val="none" w:sz="0" w:space="0" w:color="auto"/>
          </w:divBdr>
        </w:div>
        <w:div w:id="636646283">
          <w:marLeft w:val="640"/>
          <w:marRight w:val="0"/>
          <w:marTop w:val="0"/>
          <w:marBottom w:val="0"/>
          <w:divBdr>
            <w:top w:val="none" w:sz="0" w:space="0" w:color="auto"/>
            <w:left w:val="none" w:sz="0" w:space="0" w:color="auto"/>
            <w:bottom w:val="none" w:sz="0" w:space="0" w:color="auto"/>
            <w:right w:val="none" w:sz="0" w:space="0" w:color="auto"/>
          </w:divBdr>
        </w:div>
        <w:div w:id="654919255">
          <w:marLeft w:val="640"/>
          <w:marRight w:val="0"/>
          <w:marTop w:val="0"/>
          <w:marBottom w:val="0"/>
          <w:divBdr>
            <w:top w:val="none" w:sz="0" w:space="0" w:color="auto"/>
            <w:left w:val="none" w:sz="0" w:space="0" w:color="auto"/>
            <w:bottom w:val="none" w:sz="0" w:space="0" w:color="auto"/>
            <w:right w:val="none" w:sz="0" w:space="0" w:color="auto"/>
          </w:divBdr>
        </w:div>
        <w:div w:id="774330989">
          <w:marLeft w:val="640"/>
          <w:marRight w:val="0"/>
          <w:marTop w:val="0"/>
          <w:marBottom w:val="0"/>
          <w:divBdr>
            <w:top w:val="none" w:sz="0" w:space="0" w:color="auto"/>
            <w:left w:val="none" w:sz="0" w:space="0" w:color="auto"/>
            <w:bottom w:val="none" w:sz="0" w:space="0" w:color="auto"/>
            <w:right w:val="none" w:sz="0" w:space="0" w:color="auto"/>
          </w:divBdr>
        </w:div>
        <w:div w:id="860359481">
          <w:marLeft w:val="640"/>
          <w:marRight w:val="0"/>
          <w:marTop w:val="0"/>
          <w:marBottom w:val="0"/>
          <w:divBdr>
            <w:top w:val="none" w:sz="0" w:space="0" w:color="auto"/>
            <w:left w:val="none" w:sz="0" w:space="0" w:color="auto"/>
            <w:bottom w:val="none" w:sz="0" w:space="0" w:color="auto"/>
            <w:right w:val="none" w:sz="0" w:space="0" w:color="auto"/>
          </w:divBdr>
        </w:div>
        <w:div w:id="1003509594">
          <w:marLeft w:val="640"/>
          <w:marRight w:val="0"/>
          <w:marTop w:val="0"/>
          <w:marBottom w:val="0"/>
          <w:divBdr>
            <w:top w:val="none" w:sz="0" w:space="0" w:color="auto"/>
            <w:left w:val="none" w:sz="0" w:space="0" w:color="auto"/>
            <w:bottom w:val="none" w:sz="0" w:space="0" w:color="auto"/>
            <w:right w:val="none" w:sz="0" w:space="0" w:color="auto"/>
          </w:divBdr>
        </w:div>
        <w:div w:id="1038816036">
          <w:marLeft w:val="640"/>
          <w:marRight w:val="0"/>
          <w:marTop w:val="0"/>
          <w:marBottom w:val="0"/>
          <w:divBdr>
            <w:top w:val="none" w:sz="0" w:space="0" w:color="auto"/>
            <w:left w:val="none" w:sz="0" w:space="0" w:color="auto"/>
            <w:bottom w:val="none" w:sz="0" w:space="0" w:color="auto"/>
            <w:right w:val="none" w:sz="0" w:space="0" w:color="auto"/>
          </w:divBdr>
        </w:div>
        <w:div w:id="1075205553">
          <w:marLeft w:val="640"/>
          <w:marRight w:val="0"/>
          <w:marTop w:val="0"/>
          <w:marBottom w:val="0"/>
          <w:divBdr>
            <w:top w:val="none" w:sz="0" w:space="0" w:color="auto"/>
            <w:left w:val="none" w:sz="0" w:space="0" w:color="auto"/>
            <w:bottom w:val="none" w:sz="0" w:space="0" w:color="auto"/>
            <w:right w:val="none" w:sz="0" w:space="0" w:color="auto"/>
          </w:divBdr>
        </w:div>
        <w:div w:id="1285117521">
          <w:marLeft w:val="640"/>
          <w:marRight w:val="0"/>
          <w:marTop w:val="0"/>
          <w:marBottom w:val="0"/>
          <w:divBdr>
            <w:top w:val="none" w:sz="0" w:space="0" w:color="auto"/>
            <w:left w:val="none" w:sz="0" w:space="0" w:color="auto"/>
            <w:bottom w:val="none" w:sz="0" w:space="0" w:color="auto"/>
            <w:right w:val="none" w:sz="0" w:space="0" w:color="auto"/>
          </w:divBdr>
        </w:div>
        <w:div w:id="1420447289">
          <w:marLeft w:val="640"/>
          <w:marRight w:val="0"/>
          <w:marTop w:val="0"/>
          <w:marBottom w:val="0"/>
          <w:divBdr>
            <w:top w:val="none" w:sz="0" w:space="0" w:color="auto"/>
            <w:left w:val="none" w:sz="0" w:space="0" w:color="auto"/>
            <w:bottom w:val="none" w:sz="0" w:space="0" w:color="auto"/>
            <w:right w:val="none" w:sz="0" w:space="0" w:color="auto"/>
          </w:divBdr>
        </w:div>
        <w:div w:id="1511873892">
          <w:marLeft w:val="640"/>
          <w:marRight w:val="0"/>
          <w:marTop w:val="0"/>
          <w:marBottom w:val="0"/>
          <w:divBdr>
            <w:top w:val="none" w:sz="0" w:space="0" w:color="auto"/>
            <w:left w:val="none" w:sz="0" w:space="0" w:color="auto"/>
            <w:bottom w:val="none" w:sz="0" w:space="0" w:color="auto"/>
            <w:right w:val="none" w:sz="0" w:space="0" w:color="auto"/>
          </w:divBdr>
        </w:div>
        <w:div w:id="1773696103">
          <w:marLeft w:val="640"/>
          <w:marRight w:val="0"/>
          <w:marTop w:val="0"/>
          <w:marBottom w:val="0"/>
          <w:divBdr>
            <w:top w:val="none" w:sz="0" w:space="0" w:color="auto"/>
            <w:left w:val="none" w:sz="0" w:space="0" w:color="auto"/>
            <w:bottom w:val="none" w:sz="0" w:space="0" w:color="auto"/>
            <w:right w:val="none" w:sz="0" w:space="0" w:color="auto"/>
          </w:divBdr>
        </w:div>
        <w:div w:id="1820339478">
          <w:marLeft w:val="640"/>
          <w:marRight w:val="0"/>
          <w:marTop w:val="0"/>
          <w:marBottom w:val="0"/>
          <w:divBdr>
            <w:top w:val="none" w:sz="0" w:space="0" w:color="auto"/>
            <w:left w:val="none" w:sz="0" w:space="0" w:color="auto"/>
            <w:bottom w:val="none" w:sz="0" w:space="0" w:color="auto"/>
            <w:right w:val="none" w:sz="0" w:space="0" w:color="auto"/>
          </w:divBdr>
        </w:div>
        <w:div w:id="2019233760">
          <w:marLeft w:val="640"/>
          <w:marRight w:val="0"/>
          <w:marTop w:val="0"/>
          <w:marBottom w:val="0"/>
          <w:divBdr>
            <w:top w:val="none" w:sz="0" w:space="0" w:color="auto"/>
            <w:left w:val="none" w:sz="0" w:space="0" w:color="auto"/>
            <w:bottom w:val="none" w:sz="0" w:space="0" w:color="auto"/>
            <w:right w:val="none" w:sz="0" w:space="0" w:color="auto"/>
          </w:divBdr>
        </w:div>
      </w:divsChild>
    </w:div>
    <w:div w:id="1888834155">
      <w:bodyDiv w:val="1"/>
      <w:marLeft w:val="0"/>
      <w:marRight w:val="0"/>
      <w:marTop w:val="0"/>
      <w:marBottom w:val="0"/>
      <w:divBdr>
        <w:top w:val="none" w:sz="0" w:space="0" w:color="auto"/>
        <w:left w:val="none" w:sz="0" w:space="0" w:color="auto"/>
        <w:bottom w:val="none" w:sz="0" w:space="0" w:color="auto"/>
        <w:right w:val="none" w:sz="0" w:space="0" w:color="auto"/>
      </w:divBdr>
    </w:div>
    <w:div w:id="1889025071">
      <w:bodyDiv w:val="1"/>
      <w:marLeft w:val="0"/>
      <w:marRight w:val="0"/>
      <w:marTop w:val="0"/>
      <w:marBottom w:val="0"/>
      <w:divBdr>
        <w:top w:val="none" w:sz="0" w:space="0" w:color="auto"/>
        <w:left w:val="none" w:sz="0" w:space="0" w:color="auto"/>
        <w:bottom w:val="none" w:sz="0" w:space="0" w:color="auto"/>
        <w:right w:val="none" w:sz="0" w:space="0" w:color="auto"/>
      </w:divBdr>
    </w:div>
    <w:div w:id="1915815055">
      <w:bodyDiv w:val="1"/>
      <w:marLeft w:val="0"/>
      <w:marRight w:val="0"/>
      <w:marTop w:val="0"/>
      <w:marBottom w:val="0"/>
      <w:divBdr>
        <w:top w:val="none" w:sz="0" w:space="0" w:color="auto"/>
        <w:left w:val="none" w:sz="0" w:space="0" w:color="auto"/>
        <w:bottom w:val="none" w:sz="0" w:space="0" w:color="auto"/>
        <w:right w:val="none" w:sz="0" w:space="0" w:color="auto"/>
      </w:divBdr>
    </w:div>
    <w:div w:id="1915965087">
      <w:bodyDiv w:val="1"/>
      <w:marLeft w:val="0"/>
      <w:marRight w:val="0"/>
      <w:marTop w:val="0"/>
      <w:marBottom w:val="0"/>
      <w:divBdr>
        <w:top w:val="none" w:sz="0" w:space="0" w:color="auto"/>
        <w:left w:val="none" w:sz="0" w:space="0" w:color="auto"/>
        <w:bottom w:val="none" w:sz="0" w:space="0" w:color="auto"/>
        <w:right w:val="none" w:sz="0" w:space="0" w:color="auto"/>
      </w:divBdr>
      <w:divsChild>
        <w:div w:id="49039257">
          <w:marLeft w:val="640"/>
          <w:marRight w:val="0"/>
          <w:marTop w:val="0"/>
          <w:marBottom w:val="0"/>
          <w:divBdr>
            <w:top w:val="none" w:sz="0" w:space="0" w:color="auto"/>
            <w:left w:val="none" w:sz="0" w:space="0" w:color="auto"/>
            <w:bottom w:val="none" w:sz="0" w:space="0" w:color="auto"/>
            <w:right w:val="none" w:sz="0" w:space="0" w:color="auto"/>
          </w:divBdr>
        </w:div>
        <w:div w:id="104157066">
          <w:marLeft w:val="640"/>
          <w:marRight w:val="0"/>
          <w:marTop w:val="0"/>
          <w:marBottom w:val="0"/>
          <w:divBdr>
            <w:top w:val="none" w:sz="0" w:space="0" w:color="auto"/>
            <w:left w:val="none" w:sz="0" w:space="0" w:color="auto"/>
            <w:bottom w:val="none" w:sz="0" w:space="0" w:color="auto"/>
            <w:right w:val="none" w:sz="0" w:space="0" w:color="auto"/>
          </w:divBdr>
        </w:div>
        <w:div w:id="132451665">
          <w:marLeft w:val="640"/>
          <w:marRight w:val="0"/>
          <w:marTop w:val="0"/>
          <w:marBottom w:val="0"/>
          <w:divBdr>
            <w:top w:val="none" w:sz="0" w:space="0" w:color="auto"/>
            <w:left w:val="none" w:sz="0" w:space="0" w:color="auto"/>
            <w:bottom w:val="none" w:sz="0" w:space="0" w:color="auto"/>
            <w:right w:val="none" w:sz="0" w:space="0" w:color="auto"/>
          </w:divBdr>
        </w:div>
        <w:div w:id="149295691">
          <w:marLeft w:val="640"/>
          <w:marRight w:val="0"/>
          <w:marTop w:val="0"/>
          <w:marBottom w:val="0"/>
          <w:divBdr>
            <w:top w:val="none" w:sz="0" w:space="0" w:color="auto"/>
            <w:left w:val="none" w:sz="0" w:space="0" w:color="auto"/>
            <w:bottom w:val="none" w:sz="0" w:space="0" w:color="auto"/>
            <w:right w:val="none" w:sz="0" w:space="0" w:color="auto"/>
          </w:divBdr>
        </w:div>
        <w:div w:id="197398589">
          <w:marLeft w:val="640"/>
          <w:marRight w:val="0"/>
          <w:marTop w:val="0"/>
          <w:marBottom w:val="0"/>
          <w:divBdr>
            <w:top w:val="none" w:sz="0" w:space="0" w:color="auto"/>
            <w:left w:val="none" w:sz="0" w:space="0" w:color="auto"/>
            <w:bottom w:val="none" w:sz="0" w:space="0" w:color="auto"/>
            <w:right w:val="none" w:sz="0" w:space="0" w:color="auto"/>
          </w:divBdr>
        </w:div>
        <w:div w:id="400717804">
          <w:marLeft w:val="640"/>
          <w:marRight w:val="0"/>
          <w:marTop w:val="0"/>
          <w:marBottom w:val="0"/>
          <w:divBdr>
            <w:top w:val="none" w:sz="0" w:space="0" w:color="auto"/>
            <w:left w:val="none" w:sz="0" w:space="0" w:color="auto"/>
            <w:bottom w:val="none" w:sz="0" w:space="0" w:color="auto"/>
            <w:right w:val="none" w:sz="0" w:space="0" w:color="auto"/>
          </w:divBdr>
        </w:div>
        <w:div w:id="405759614">
          <w:marLeft w:val="640"/>
          <w:marRight w:val="0"/>
          <w:marTop w:val="0"/>
          <w:marBottom w:val="0"/>
          <w:divBdr>
            <w:top w:val="none" w:sz="0" w:space="0" w:color="auto"/>
            <w:left w:val="none" w:sz="0" w:space="0" w:color="auto"/>
            <w:bottom w:val="none" w:sz="0" w:space="0" w:color="auto"/>
            <w:right w:val="none" w:sz="0" w:space="0" w:color="auto"/>
          </w:divBdr>
        </w:div>
        <w:div w:id="465665742">
          <w:marLeft w:val="640"/>
          <w:marRight w:val="0"/>
          <w:marTop w:val="0"/>
          <w:marBottom w:val="0"/>
          <w:divBdr>
            <w:top w:val="none" w:sz="0" w:space="0" w:color="auto"/>
            <w:left w:val="none" w:sz="0" w:space="0" w:color="auto"/>
            <w:bottom w:val="none" w:sz="0" w:space="0" w:color="auto"/>
            <w:right w:val="none" w:sz="0" w:space="0" w:color="auto"/>
          </w:divBdr>
        </w:div>
        <w:div w:id="643505652">
          <w:marLeft w:val="640"/>
          <w:marRight w:val="0"/>
          <w:marTop w:val="0"/>
          <w:marBottom w:val="0"/>
          <w:divBdr>
            <w:top w:val="none" w:sz="0" w:space="0" w:color="auto"/>
            <w:left w:val="none" w:sz="0" w:space="0" w:color="auto"/>
            <w:bottom w:val="none" w:sz="0" w:space="0" w:color="auto"/>
            <w:right w:val="none" w:sz="0" w:space="0" w:color="auto"/>
          </w:divBdr>
        </w:div>
        <w:div w:id="663435679">
          <w:marLeft w:val="640"/>
          <w:marRight w:val="0"/>
          <w:marTop w:val="0"/>
          <w:marBottom w:val="0"/>
          <w:divBdr>
            <w:top w:val="none" w:sz="0" w:space="0" w:color="auto"/>
            <w:left w:val="none" w:sz="0" w:space="0" w:color="auto"/>
            <w:bottom w:val="none" w:sz="0" w:space="0" w:color="auto"/>
            <w:right w:val="none" w:sz="0" w:space="0" w:color="auto"/>
          </w:divBdr>
        </w:div>
        <w:div w:id="841704374">
          <w:marLeft w:val="640"/>
          <w:marRight w:val="0"/>
          <w:marTop w:val="0"/>
          <w:marBottom w:val="0"/>
          <w:divBdr>
            <w:top w:val="none" w:sz="0" w:space="0" w:color="auto"/>
            <w:left w:val="none" w:sz="0" w:space="0" w:color="auto"/>
            <w:bottom w:val="none" w:sz="0" w:space="0" w:color="auto"/>
            <w:right w:val="none" w:sz="0" w:space="0" w:color="auto"/>
          </w:divBdr>
        </w:div>
        <w:div w:id="879322725">
          <w:marLeft w:val="640"/>
          <w:marRight w:val="0"/>
          <w:marTop w:val="0"/>
          <w:marBottom w:val="0"/>
          <w:divBdr>
            <w:top w:val="none" w:sz="0" w:space="0" w:color="auto"/>
            <w:left w:val="none" w:sz="0" w:space="0" w:color="auto"/>
            <w:bottom w:val="none" w:sz="0" w:space="0" w:color="auto"/>
            <w:right w:val="none" w:sz="0" w:space="0" w:color="auto"/>
          </w:divBdr>
        </w:div>
        <w:div w:id="923536822">
          <w:marLeft w:val="640"/>
          <w:marRight w:val="0"/>
          <w:marTop w:val="0"/>
          <w:marBottom w:val="0"/>
          <w:divBdr>
            <w:top w:val="none" w:sz="0" w:space="0" w:color="auto"/>
            <w:left w:val="none" w:sz="0" w:space="0" w:color="auto"/>
            <w:bottom w:val="none" w:sz="0" w:space="0" w:color="auto"/>
            <w:right w:val="none" w:sz="0" w:space="0" w:color="auto"/>
          </w:divBdr>
        </w:div>
        <w:div w:id="1007438055">
          <w:marLeft w:val="640"/>
          <w:marRight w:val="0"/>
          <w:marTop w:val="0"/>
          <w:marBottom w:val="0"/>
          <w:divBdr>
            <w:top w:val="none" w:sz="0" w:space="0" w:color="auto"/>
            <w:left w:val="none" w:sz="0" w:space="0" w:color="auto"/>
            <w:bottom w:val="none" w:sz="0" w:space="0" w:color="auto"/>
            <w:right w:val="none" w:sz="0" w:space="0" w:color="auto"/>
          </w:divBdr>
        </w:div>
        <w:div w:id="1184974463">
          <w:marLeft w:val="640"/>
          <w:marRight w:val="0"/>
          <w:marTop w:val="0"/>
          <w:marBottom w:val="0"/>
          <w:divBdr>
            <w:top w:val="none" w:sz="0" w:space="0" w:color="auto"/>
            <w:left w:val="none" w:sz="0" w:space="0" w:color="auto"/>
            <w:bottom w:val="none" w:sz="0" w:space="0" w:color="auto"/>
            <w:right w:val="none" w:sz="0" w:space="0" w:color="auto"/>
          </w:divBdr>
        </w:div>
        <w:div w:id="1203325658">
          <w:marLeft w:val="640"/>
          <w:marRight w:val="0"/>
          <w:marTop w:val="0"/>
          <w:marBottom w:val="0"/>
          <w:divBdr>
            <w:top w:val="none" w:sz="0" w:space="0" w:color="auto"/>
            <w:left w:val="none" w:sz="0" w:space="0" w:color="auto"/>
            <w:bottom w:val="none" w:sz="0" w:space="0" w:color="auto"/>
            <w:right w:val="none" w:sz="0" w:space="0" w:color="auto"/>
          </w:divBdr>
        </w:div>
        <w:div w:id="1227574479">
          <w:marLeft w:val="640"/>
          <w:marRight w:val="0"/>
          <w:marTop w:val="0"/>
          <w:marBottom w:val="0"/>
          <w:divBdr>
            <w:top w:val="none" w:sz="0" w:space="0" w:color="auto"/>
            <w:left w:val="none" w:sz="0" w:space="0" w:color="auto"/>
            <w:bottom w:val="none" w:sz="0" w:space="0" w:color="auto"/>
            <w:right w:val="none" w:sz="0" w:space="0" w:color="auto"/>
          </w:divBdr>
        </w:div>
        <w:div w:id="1264418519">
          <w:marLeft w:val="640"/>
          <w:marRight w:val="0"/>
          <w:marTop w:val="0"/>
          <w:marBottom w:val="0"/>
          <w:divBdr>
            <w:top w:val="none" w:sz="0" w:space="0" w:color="auto"/>
            <w:left w:val="none" w:sz="0" w:space="0" w:color="auto"/>
            <w:bottom w:val="none" w:sz="0" w:space="0" w:color="auto"/>
            <w:right w:val="none" w:sz="0" w:space="0" w:color="auto"/>
          </w:divBdr>
        </w:div>
        <w:div w:id="1325821802">
          <w:marLeft w:val="640"/>
          <w:marRight w:val="0"/>
          <w:marTop w:val="0"/>
          <w:marBottom w:val="0"/>
          <w:divBdr>
            <w:top w:val="none" w:sz="0" w:space="0" w:color="auto"/>
            <w:left w:val="none" w:sz="0" w:space="0" w:color="auto"/>
            <w:bottom w:val="none" w:sz="0" w:space="0" w:color="auto"/>
            <w:right w:val="none" w:sz="0" w:space="0" w:color="auto"/>
          </w:divBdr>
        </w:div>
        <w:div w:id="1326203786">
          <w:marLeft w:val="640"/>
          <w:marRight w:val="0"/>
          <w:marTop w:val="0"/>
          <w:marBottom w:val="0"/>
          <w:divBdr>
            <w:top w:val="none" w:sz="0" w:space="0" w:color="auto"/>
            <w:left w:val="none" w:sz="0" w:space="0" w:color="auto"/>
            <w:bottom w:val="none" w:sz="0" w:space="0" w:color="auto"/>
            <w:right w:val="none" w:sz="0" w:space="0" w:color="auto"/>
          </w:divBdr>
        </w:div>
        <w:div w:id="1414551575">
          <w:marLeft w:val="640"/>
          <w:marRight w:val="0"/>
          <w:marTop w:val="0"/>
          <w:marBottom w:val="0"/>
          <w:divBdr>
            <w:top w:val="none" w:sz="0" w:space="0" w:color="auto"/>
            <w:left w:val="none" w:sz="0" w:space="0" w:color="auto"/>
            <w:bottom w:val="none" w:sz="0" w:space="0" w:color="auto"/>
            <w:right w:val="none" w:sz="0" w:space="0" w:color="auto"/>
          </w:divBdr>
        </w:div>
        <w:div w:id="1458066157">
          <w:marLeft w:val="640"/>
          <w:marRight w:val="0"/>
          <w:marTop w:val="0"/>
          <w:marBottom w:val="0"/>
          <w:divBdr>
            <w:top w:val="none" w:sz="0" w:space="0" w:color="auto"/>
            <w:left w:val="none" w:sz="0" w:space="0" w:color="auto"/>
            <w:bottom w:val="none" w:sz="0" w:space="0" w:color="auto"/>
            <w:right w:val="none" w:sz="0" w:space="0" w:color="auto"/>
          </w:divBdr>
        </w:div>
        <w:div w:id="1705599889">
          <w:marLeft w:val="640"/>
          <w:marRight w:val="0"/>
          <w:marTop w:val="0"/>
          <w:marBottom w:val="0"/>
          <w:divBdr>
            <w:top w:val="none" w:sz="0" w:space="0" w:color="auto"/>
            <w:left w:val="none" w:sz="0" w:space="0" w:color="auto"/>
            <w:bottom w:val="none" w:sz="0" w:space="0" w:color="auto"/>
            <w:right w:val="none" w:sz="0" w:space="0" w:color="auto"/>
          </w:divBdr>
        </w:div>
        <w:div w:id="1818300601">
          <w:marLeft w:val="640"/>
          <w:marRight w:val="0"/>
          <w:marTop w:val="0"/>
          <w:marBottom w:val="0"/>
          <w:divBdr>
            <w:top w:val="none" w:sz="0" w:space="0" w:color="auto"/>
            <w:left w:val="none" w:sz="0" w:space="0" w:color="auto"/>
            <w:bottom w:val="none" w:sz="0" w:space="0" w:color="auto"/>
            <w:right w:val="none" w:sz="0" w:space="0" w:color="auto"/>
          </w:divBdr>
        </w:div>
        <w:div w:id="1849976501">
          <w:marLeft w:val="640"/>
          <w:marRight w:val="0"/>
          <w:marTop w:val="0"/>
          <w:marBottom w:val="0"/>
          <w:divBdr>
            <w:top w:val="none" w:sz="0" w:space="0" w:color="auto"/>
            <w:left w:val="none" w:sz="0" w:space="0" w:color="auto"/>
            <w:bottom w:val="none" w:sz="0" w:space="0" w:color="auto"/>
            <w:right w:val="none" w:sz="0" w:space="0" w:color="auto"/>
          </w:divBdr>
        </w:div>
        <w:div w:id="1898861456">
          <w:marLeft w:val="640"/>
          <w:marRight w:val="0"/>
          <w:marTop w:val="0"/>
          <w:marBottom w:val="0"/>
          <w:divBdr>
            <w:top w:val="none" w:sz="0" w:space="0" w:color="auto"/>
            <w:left w:val="none" w:sz="0" w:space="0" w:color="auto"/>
            <w:bottom w:val="none" w:sz="0" w:space="0" w:color="auto"/>
            <w:right w:val="none" w:sz="0" w:space="0" w:color="auto"/>
          </w:divBdr>
        </w:div>
        <w:div w:id="2125534804">
          <w:marLeft w:val="640"/>
          <w:marRight w:val="0"/>
          <w:marTop w:val="0"/>
          <w:marBottom w:val="0"/>
          <w:divBdr>
            <w:top w:val="none" w:sz="0" w:space="0" w:color="auto"/>
            <w:left w:val="none" w:sz="0" w:space="0" w:color="auto"/>
            <w:bottom w:val="none" w:sz="0" w:space="0" w:color="auto"/>
            <w:right w:val="none" w:sz="0" w:space="0" w:color="auto"/>
          </w:divBdr>
        </w:div>
      </w:divsChild>
    </w:div>
    <w:div w:id="1919361742">
      <w:bodyDiv w:val="1"/>
      <w:marLeft w:val="0"/>
      <w:marRight w:val="0"/>
      <w:marTop w:val="0"/>
      <w:marBottom w:val="0"/>
      <w:divBdr>
        <w:top w:val="none" w:sz="0" w:space="0" w:color="auto"/>
        <w:left w:val="none" w:sz="0" w:space="0" w:color="auto"/>
        <w:bottom w:val="none" w:sz="0" w:space="0" w:color="auto"/>
        <w:right w:val="none" w:sz="0" w:space="0" w:color="auto"/>
      </w:divBdr>
    </w:div>
    <w:div w:id="1932202063">
      <w:bodyDiv w:val="1"/>
      <w:marLeft w:val="0"/>
      <w:marRight w:val="0"/>
      <w:marTop w:val="0"/>
      <w:marBottom w:val="0"/>
      <w:divBdr>
        <w:top w:val="none" w:sz="0" w:space="0" w:color="auto"/>
        <w:left w:val="none" w:sz="0" w:space="0" w:color="auto"/>
        <w:bottom w:val="none" w:sz="0" w:space="0" w:color="auto"/>
        <w:right w:val="none" w:sz="0" w:space="0" w:color="auto"/>
      </w:divBdr>
    </w:div>
    <w:div w:id="1947735214">
      <w:bodyDiv w:val="1"/>
      <w:marLeft w:val="0"/>
      <w:marRight w:val="0"/>
      <w:marTop w:val="0"/>
      <w:marBottom w:val="0"/>
      <w:divBdr>
        <w:top w:val="none" w:sz="0" w:space="0" w:color="auto"/>
        <w:left w:val="none" w:sz="0" w:space="0" w:color="auto"/>
        <w:bottom w:val="none" w:sz="0" w:space="0" w:color="auto"/>
        <w:right w:val="none" w:sz="0" w:space="0" w:color="auto"/>
      </w:divBdr>
    </w:div>
    <w:div w:id="1955359817">
      <w:bodyDiv w:val="1"/>
      <w:marLeft w:val="0"/>
      <w:marRight w:val="0"/>
      <w:marTop w:val="0"/>
      <w:marBottom w:val="0"/>
      <w:divBdr>
        <w:top w:val="none" w:sz="0" w:space="0" w:color="auto"/>
        <w:left w:val="none" w:sz="0" w:space="0" w:color="auto"/>
        <w:bottom w:val="none" w:sz="0" w:space="0" w:color="auto"/>
        <w:right w:val="none" w:sz="0" w:space="0" w:color="auto"/>
      </w:divBdr>
      <w:divsChild>
        <w:div w:id="44260932">
          <w:marLeft w:val="640"/>
          <w:marRight w:val="0"/>
          <w:marTop w:val="0"/>
          <w:marBottom w:val="0"/>
          <w:divBdr>
            <w:top w:val="none" w:sz="0" w:space="0" w:color="auto"/>
            <w:left w:val="none" w:sz="0" w:space="0" w:color="auto"/>
            <w:bottom w:val="none" w:sz="0" w:space="0" w:color="auto"/>
            <w:right w:val="none" w:sz="0" w:space="0" w:color="auto"/>
          </w:divBdr>
        </w:div>
        <w:div w:id="73019361">
          <w:marLeft w:val="640"/>
          <w:marRight w:val="0"/>
          <w:marTop w:val="0"/>
          <w:marBottom w:val="0"/>
          <w:divBdr>
            <w:top w:val="none" w:sz="0" w:space="0" w:color="auto"/>
            <w:left w:val="none" w:sz="0" w:space="0" w:color="auto"/>
            <w:bottom w:val="none" w:sz="0" w:space="0" w:color="auto"/>
            <w:right w:val="none" w:sz="0" w:space="0" w:color="auto"/>
          </w:divBdr>
        </w:div>
        <w:div w:id="143669939">
          <w:marLeft w:val="640"/>
          <w:marRight w:val="0"/>
          <w:marTop w:val="0"/>
          <w:marBottom w:val="0"/>
          <w:divBdr>
            <w:top w:val="none" w:sz="0" w:space="0" w:color="auto"/>
            <w:left w:val="none" w:sz="0" w:space="0" w:color="auto"/>
            <w:bottom w:val="none" w:sz="0" w:space="0" w:color="auto"/>
            <w:right w:val="none" w:sz="0" w:space="0" w:color="auto"/>
          </w:divBdr>
        </w:div>
        <w:div w:id="153030215">
          <w:marLeft w:val="640"/>
          <w:marRight w:val="0"/>
          <w:marTop w:val="0"/>
          <w:marBottom w:val="0"/>
          <w:divBdr>
            <w:top w:val="none" w:sz="0" w:space="0" w:color="auto"/>
            <w:left w:val="none" w:sz="0" w:space="0" w:color="auto"/>
            <w:bottom w:val="none" w:sz="0" w:space="0" w:color="auto"/>
            <w:right w:val="none" w:sz="0" w:space="0" w:color="auto"/>
          </w:divBdr>
        </w:div>
        <w:div w:id="157962850">
          <w:marLeft w:val="640"/>
          <w:marRight w:val="0"/>
          <w:marTop w:val="0"/>
          <w:marBottom w:val="0"/>
          <w:divBdr>
            <w:top w:val="none" w:sz="0" w:space="0" w:color="auto"/>
            <w:left w:val="none" w:sz="0" w:space="0" w:color="auto"/>
            <w:bottom w:val="none" w:sz="0" w:space="0" w:color="auto"/>
            <w:right w:val="none" w:sz="0" w:space="0" w:color="auto"/>
          </w:divBdr>
        </w:div>
        <w:div w:id="221252628">
          <w:marLeft w:val="640"/>
          <w:marRight w:val="0"/>
          <w:marTop w:val="0"/>
          <w:marBottom w:val="0"/>
          <w:divBdr>
            <w:top w:val="none" w:sz="0" w:space="0" w:color="auto"/>
            <w:left w:val="none" w:sz="0" w:space="0" w:color="auto"/>
            <w:bottom w:val="none" w:sz="0" w:space="0" w:color="auto"/>
            <w:right w:val="none" w:sz="0" w:space="0" w:color="auto"/>
          </w:divBdr>
        </w:div>
        <w:div w:id="329063763">
          <w:marLeft w:val="640"/>
          <w:marRight w:val="0"/>
          <w:marTop w:val="0"/>
          <w:marBottom w:val="0"/>
          <w:divBdr>
            <w:top w:val="none" w:sz="0" w:space="0" w:color="auto"/>
            <w:left w:val="none" w:sz="0" w:space="0" w:color="auto"/>
            <w:bottom w:val="none" w:sz="0" w:space="0" w:color="auto"/>
            <w:right w:val="none" w:sz="0" w:space="0" w:color="auto"/>
          </w:divBdr>
        </w:div>
        <w:div w:id="555242419">
          <w:marLeft w:val="640"/>
          <w:marRight w:val="0"/>
          <w:marTop w:val="0"/>
          <w:marBottom w:val="0"/>
          <w:divBdr>
            <w:top w:val="none" w:sz="0" w:space="0" w:color="auto"/>
            <w:left w:val="none" w:sz="0" w:space="0" w:color="auto"/>
            <w:bottom w:val="none" w:sz="0" w:space="0" w:color="auto"/>
            <w:right w:val="none" w:sz="0" w:space="0" w:color="auto"/>
          </w:divBdr>
        </w:div>
        <w:div w:id="789402827">
          <w:marLeft w:val="640"/>
          <w:marRight w:val="0"/>
          <w:marTop w:val="0"/>
          <w:marBottom w:val="0"/>
          <w:divBdr>
            <w:top w:val="none" w:sz="0" w:space="0" w:color="auto"/>
            <w:left w:val="none" w:sz="0" w:space="0" w:color="auto"/>
            <w:bottom w:val="none" w:sz="0" w:space="0" w:color="auto"/>
            <w:right w:val="none" w:sz="0" w:space="0" w:color="auto"/>
          </w:divBdr>
        </w:div>
        <w:div w:id="1044715648">
          <w:marLeft w:val="640"/>
          <w:marRight w:val="0"/>
          <w:marTop w:val="0"/>
          <w:marBottom w:val="0"/>
          <w:divBdr>
            <w:top w:val="none" w:sz="0" w:space="0" w:color="auto"/>
            <w:left w:val="none" w:sz="0" w:space="0" w:color="auto"/>
            <w:bottom w:val="none" w:sz="0" w:space="0" w:color="auto"/>
            <w:right w:val="none" w:sz="0" w:space="0" w:color="auto"/>
          </w:divBdr>
        </w:div>
        <w:div w:id="1545752072">
          <w:marLeft w:val="640"/>
          <w:marRight w:val="0"/>
          <w:marTop w:val="0"/>
          <w:marBottom w:val="0"/>
          <w:divBdr>
            <w:top w:val="none" w:sz="0" w:space="0" w:color="auto"/>
            <w:left w:val="none" w:sz="0" w:space="0" w:color="auto"/>
            <w:bottom w:val="none" w:sz="0" w:space="0" w:color="auto"/>
            <w:right w:val="none" w:sz="0" w:space="0" w:color="auto"/>
          </w:divBdr>
        </w:div>
        <w:div w:id="2096248013">
          <w:marLeft w:val="640"/>
          <w:marRight w:val="0"/>
          <w:marTop w:val="0"/>
          <w:marBottom w:val="0"/>
          <w:divBdr>
            <w:top w:val="none" w:sz="0" w:space="0" w:color="auto"/>
            <w:left w:val="none" w:sz="0" w:space="0" w:color="auto"/>
            <w:bottom w:val="none" w:sz="0" w:space="0" w:color="auto"/>
            <w:right w:val="none" w:sz="0" w:space="0" w:color="auto"/>
          </w:divBdr>
        </w:div>
      </w:divsChild>
    </w:div>
    <w:div w:id="1968050506">
      <w:bodyDiv w:val="1"/>
      <w:marLeft w:val="0"/>
      <w:marRight w:val="0"/>
      <w:marTop w:val="0"/>
      <w:marBottom w:val="0"/>
      <w:divBdr>
        <w:top w:val="none" w:sz="0" w:space="0" w:color="auto"/>
        <w:left w:val="none" w:sz="0" w:space="0" w:color="auto"/>
        <w:bottom w:val="none" w:sz="0" w:space="0" w:color="auto"/>
        <w:right w:val="none" w:sz="0" w:space="0" w:color="auto"/>
      </w:divBdr>
    </w:div>
    <w:div w:id="1978563160">
      <w:bodyDiv w:val="1"/>
      <w:marLeft w:val="0"/>
      <w:marRight w:val="0"/>
      <w:marTop w:val="0"/>
      <w:marBottom w:val="0"/>
      <w:divBdr>
        <w:top w:val="none" w:sz="0" w:space="0" w:color="auto"/>
        <w:left w:val="none" w:sz="0" w:space="0" w:color="auto"/>
        <w:bottom w:val="none" w:sz="0" w:space="0" w:color="auto"/>
        <w:right w:val="none" w:sz="0" w:space="0" w:color="auto"/>
      </w:divBdr>
      <w:divsChild>
        <w:div w:id="33578575">
          <w:marLeft w:val="640"/>
          <w:marRight w:val="0"/>
          <w:marTop w:val="0"/>
          <w:marBottom w:val="0"/>
          <w:divBdr>
            <w:top w:val="none" w:sz="0" w:space="0" w:color="auto"/>
            <w:left w:val="none" w:sz="0" w:space="0" w:color="auto"/>
            <w:bottom w:val="none" w:sz="0" w:space="0" w:color="auto"/>
            <w:right w:val="none" w:sz="0" w:space="0" w:color="auto"/>
          </w:divBdr>
        </w:div>
        <w:div w:id="49159209">
          <w:marLeft w:val="640"/>
          <w:marRight w:val="0"/>
          <w:marTop w:val="0"/>
          <w:marBottom w:val="0"/>
          <w:divBdr>
            <w:top w:val="none" w:sz="0" w:space="0" w:color="auto"/>
            <w:left w:val="none" w:sz="0" w:space="0" w:color="auto"/>
            <w:bottom w:val="none" w:sz="0" w:space="0" w:color="auto"/>
            <w:right w:val="none" w:sz="0" w:space="0" w:color="auto"/>
          </w:divBdr>
        </w:div>
        <w:div w:id="142477256">
          <w:marLeft w:val="640"/>
          <w:marRight w:val="0"/>
          <w:marTop w:val="0"/>
          <w:marBottom w:val="0"/>
          <w:divBdr>
            <w:top w:val="none" w:sz="0" w:space="0" w:color="auto"/>
            <w:left w:val="none" w:sz="0" w:space="0" w:color="auto"/>
            <w:bottom w:val="none" w:sz="0" w:space="0" w:color="auto"/>
            <w:right w:val="none" w:sz="0" w:space="0" w:color="auto"/>
          </w:divBdr>
        </w:div>
        <w:div w:id="201746340">
          <w:marLeft w:val="640"/>
          <w:marRight w:val="0"/>
          <w:marTop w:val="0"/>
          <w:marBottom w:val="0"/>
          <w:divBdr>
            <w:top w:val="none" w:sz="0" w:space="0" w:color="auto"/>
            <w:left w:val="none" w:sz="0" w:space="0" w:color="auto"/>
            <w:bottom w:val="none" w:sz="0" w:space="0" w:color="auto"/>
            <w:right w:val="none" w:sz="0" w:space="0" w:color="auto"/>
          </w:divBdr>
        </w:div>
        <w:div w:id="371344036">
          <w:marLeft w:val="640"/>
          <w:marRight w:val="0"/>
          <w:marTop w:val="0"/>
          <w:marBottom w:val="0"/>
          <w:divBdr>
            <w:top w:val="none" w:sz="0" w:space="0" w:color="auto"/>
            <w:left w:val="none" w:sz="0" w:space="0" w:color="auto"/>
            <w:bottom w:val="none" w:sz="0" w:space="0" w:color="auto"/>
            <w:right w:val="none" w:sz="0" w:space="0" w:color="auto"/>
          </w:divBdr>
        </w:div>
        <w:div w:id="401099307">
          <w:marLeft w:val="640"/>
          <w:marRight w:val="0"/>
          <w:marTop w:val="0"/>
          <w:marBottom w:val="0"/>
          <w:divBdr>
            <w:top w:val="none" w:sz="0" w:space="0" w:color="auto"/>
            <w:left w:val="none" w:sz="0" w:space="0" w:color="auto"/>
            <w:bottom w:val="none" w:sz="0" w:space="0" w:color="auto"/>
            <w:right w:val="none" w:sz="0" w:space="0" w:color="auto"/>
          </w:divBdr>
        </w:div>
        <w:div w:id="520245148">
          <w:marLeft w:val="640"/>
          <w:marRight w:val="0"/>
          <w:marTop w:val="0"/>
          <w:marBottom w:val="0"/>
          <w:divBdr>
            <w:top w:val="none" w:sz="0" w:space="0" w:color="auto"/>
            <w:left w:val="none" w:sz="0" w:space="0" w:color="auto"/>
            <w:bottom w:val="none" w:sz="0" w:space="0" w:color="auto"/>
            <w:right w:val="none" w:sz="0" w:space="0" w:color="auto"/>
          </w:divBdr>
        </w:div>
        <w:div w:id="566764305">
          <w:marLeft w:val="640"/>
          <w:marRight w:val="0"/>
          <w:marTop w:val="0"/>
          <w:marBottom w:val="0"/>
          <w:divBdr>
            <w:top w:val="none" w:sz="0" w:space="0" w:color="auto"/>
            <w:left w:val="none" w:sz="0" w:space="0" w:color="auto"/>
            <w:bottom w:val="none" w:sz="0" w:space="0" w:color="auto"/>
            <w:right w:val="none" w:sz="0" w:space="0" w:color="auto"/>
          </w:divBdr>
        </w:div>
        <w:div w:id="569463994">
          <w:marLeft w:val="640"/>
          <w:marRight w:val="0"/>
          <w:marTop w:val="0"/>
          <w:marBottom w:val="0"/>
          <w:divBdr>
            <w:top w:val="none" w:sz="0" w:space="0" w:color="auto"/>
            <w:left w:val="none" w:sz="0" w:space="0" w:color="auto"/>
            <w:bottom w:val="none" w:sz="0" w:space="0" w:color="auto"/>
            <w:right w:val="none" w:sz="0" w:space="0" w:color="auto"/>
          </w:divBdr>
        </w:div>
        <w:div w:id="651567967">
          <w:marLeft w:val="640"/>
          <w:marRight w:val="0"/>
          <w:marTop w:val="0"/>
          <w:marBottom w:val="0"/>
          <w:divBdr>
            <w:top w:val="none" w:sz="0" w:space="0" w:color="auto"/>
            <w:left w:val="none" w:sz="0" w:space="0" w:color="auto"/>
            <w:bottom w:val="none" w:sz="0" w:space="0" w:color="auto"/>
            <w:right w:val="none" w:sz="0" w:space="0" w:color="auto"/>
          </w:divBdr>
        </w:div>
        <w:div w:id="749734266">
          <w:marLeft w:val="640"/>
          <w:marRight w:val="0"/>
          <w:marTop w:val="0"/>
          <w:marBottom w:val="0"/>
          <w:divBdr>
            <w:top w:val="none" w:sz="0" w:space="0" w:color="auto"/>
            <w:left w:val="none" w:sz="0" w:space="0" w:color="auto"/>
            <w:bottom w:val="none" w:sz="0" w:space="0" w:color="auto"/>
            <w:right w:val="none" w:sz="0" w:space="0" w:color="auto"/>
          </w:divBdr>
        </w:div>
        <w:div w:id="1092121208">
          <w:marLeft w:val="640"/>
          <w:marRight w:val="0"/>
          <w:marTop w:val="0"/>
          <w:marBottom w:val="0"/>
          <w:divBdr>
            <w:top w:val="none" w:sz="0" w:space="0" w:color="auto"/>
            <w:left w:val="none" w:sz="0" w:space="0" w:color="auto"/>
            <w:bottom w:val="none" w:sz="0" w:space="0" w:color="auto"/>
            <w:right w:val="none" w:sz="0" w:space="0" w:color="auto"/>
          </w:divBdr>
        </w:div>
        <w:div w:id="1118838748">
          <w:marLeft w:val="640"/>
          <w:marRight w:val="0"/>
          <w:marTop w:val="0"/>
          <w:marBottom w:val="0"/>
          <w:divBdr>
            <w:top w:val="none" w:sz="0" w:space="0" w:color="auto"/>
            <w:left w:val="none" w:sz="0" w:space="0" w:color="auto"/>
            <w:bottom w:val="none" w:sz="0" w:space="0" w:color="auto"/>
            <w:right w:val="none" w:sz="0" w:space="0" w:color="auto"/>
          </w:divBdr>
        </w:div>
        <w:div w:id="1140460908">
          <w:marLeft w:val="640"/>
          <w:marRight w:val="0"/>
          <w:marTop w:val="0"/>
          <w:marBottom w:val="0"/>
          <w:divBdr>
            <w:top w:val="none" w:sz="0" w:space="0" w:color="auto"/>
            <w:left w:val="none" w:sz="0" w:space="0" w:color="auto"/>
            <w:bottom w:val="none" w:sz="0" w:space="0" w:color="auto"/>
            <w:right w:val="none" w:sz="0" w:space="0" w:color="auto"/>
          </w:divBdr>
        </w:div>
        <w:div w:id="1141768511">
          <w:marLeft w:val="640"/>
          <w:marRight w:val="0"/>
          <w:marTop w:val="0"/>
          <w:marBottom w:val="0"/>
          <w:divBdr>
            <w:top w:val="none" w:sz="0" w:space="0" w:color="auto"/>
            <w:left w:val="none" w:sz="0" w:space="0" w:color="auto"/>
            <w:bottom w:val="none" w:sz="0" w:space="0" w:color="auto"/>
            <w:right w:val="none" w:sz="0" w:space="0" w:color="auto"/>
          </w:divBdr>
        </w:div>
        <w:div w:id="1552888758">
          <w:marLeft w:val="640"/>
          <w:marRight w:val="0"/>
          <w:marTop w:val="0"/>
          <w:marBottom w:val="0"/>
          <w:divBdr>
            <w:top w:val="none" w:sz="0" w:space="0" w:color="auto"/>
            <w:left w:val="none" w:sz="0" w:space="0" w:color="auto"/>
            <w:bottom w:val="none" w:sz="0" w:space="0" w:color="auto"/>
            <w:right w:val="none" w:sz="0" w:space="0" w:color="auto"/>
          </w:divBdr>
        </w:div>
        <w:div w:id="1665544943">
          <w:marLeft w:val="640"/>
          <w:marRight w:val="0"/>
          <w:marTop w:val="0"/>
          <w:marBottom w:val="0"/>
          <w:divBdr>
            <w:top w:val="none" w:sz="0" w:space="0" w:color="auto"/>
            <w:left w:val="none" w:sz="0" w:space="0" w:color="auto"/>
            <w:bottom w:val="none" w:sz="0" w:space="0" w:color="auto"/>
            <w:right w:val="none" w:sz="0" w:space="0" w:color="auto"/>
          </w:divBdr>
        </w:div>
        <w:div w:id="1733384421">
          <w:marLeft w:val="640"/>
          <w:marRight w:val="0"/>
          <w:marTop w:val="0"/>
          <w:marBottom w:val="0"/>
          <w:divBdr>
            <w:top w:val="none" w:sz="0" w:space="0" w:color="auto"/>
            <w:left w:val="none" w:sz="0" w:space="0" w:color="auto"/>
            <w:bottom w:val="none" w:sz="0" w:space="0" w:color="auto"/>
            <w:right w:val="none" w:sz="0" w:space="0" w:color="auto"/>
          </w:divBdr>
        </w:div>
        <w:div w:id="1774280078">
          <w:marLeft w:val="640"/>
          <w:marRight w:val="0"/>
          <w:marTop w:val="0"/>
          <w:marBottom w:val="0"/>
          <w:divBdr>
            <w:top w:val="none" w:sz="0" w:space="0" w:color="auto"/>
            <w:left w:val="none" w:sz="0" w:space="0" w:color="auto"/>
            <w:bottom w:val="none" w:sz="0" w:space="0" w:color="auto"/>
            <w:right w:val="none" w:sz="0" w:space="0" w:color="auto"/>
          </w:divBdr>
        </w:div>
        <w:div w:id="1948005916">
          <w:marLeft w:val="640"/>
          <w:marRight w:val="0"/>
          <w:marTop w:val="0"/>
          <w:marBottom w:val="0"/>
          <w:divBdr>
            <w:top w:val="none" w:sz="0" w:space="0" w:color="auto"/>
            <w:left w:val="none" w:sz="0" w:space="0" w:color="auto"/>
            <w:bottom w:val="none" w:sz="0" w:space="0" w:color="auto"/>
            <w:right w:val="none" w:sz="0" w:space="0" w:color="auto"/>
          </w:divBdr>
        </w:div>
        <w:div w:id="2097021251">
          <w:marLeft w:val="640"/>
          <w:marRight w:val="0"/>
          <w:marTop w:val="0"/>
          <w:marBottom w:val="0"/>
          <w:divBdr>
            <w:top w:val="none" w:sz="0" w:space="0" w:color="auto"/>
            <w:left w:val="none" w:sz="0" w:space="0" w:color="auto"/>
            <w:bottom w:val="none" w:sz="0" w:space="0" w:color="auto"/>
            <w:right w:val="none" w:sz="0" w:space="0" w:color="auto"/>
          </w:divBdr>
        </w:div>
      </w:divsChild>
    </w:div>
    <w:div w:id="1979067957">
      <w:bodyDiv w:val="1"/>
      <w:marLeft w:val="0"/>
      <w:marRight w:val="0"/>
      <w:marTop w:val="0"/>
      <w:marBottom w:val="0"/>
      <w:divBdr>
        <w:top w:val="none" w:sz="0" w:space="0" w:color="auto"/>
        <w:left w:val="none" w:sz="0" w:space="0" w:color="auto"/>
        <w:bottom w:val="none" w:sz="0" w:space="0" w:color="auto"/>
        <w:right w:val="none" w:sz="0" w:space="0" w:color="auto"/>
      </w:divBdr>
    </w:div>
    <w:div w:id="1994482017">
      <w:bodyDiv w:val="1"/>
      <w:marLeft w:val="0"/>
      <w:marRight w:val="0"/>
      <w:marTop w:val="0"/>
      <w:marBottom w:val="0"/>
      <w:divBdr>
        <w:top w:val="none" w:sz="0" w:space="0" w:color="auto"/>
        <w:left w:val="none" w:sz="0" w:space="0" w:color="auto"/>
        <w:bottom w:val="none" w:sz="0" w:space="0" w:color="auto"/>
        <w:right w:val="none" w:sz="0" w:space="0" w:color="auto"/>
      </w:divBdr>
      <w:divsChild>
        <w:div w:id="298146411">
          <w:marLeft w:val="640"/>
          <w:marRight w:val="0"/>
          <w:marTop w:val="0"/>
          <w:marBottom w:val="0"/>
          <w:divBdr>
            <w:top w:val="none" w:sz="0" w:space="0" w:color="auto"/>
            <w:left w:val="none" w:sz="0" w:space="0" w:color="auto"/>
            <w:bottom w:val="none" w:sz="0" w:space="0" w:color="auto"/>
            <w:right w:val="none" w:sz="0" w:space="0" w:color="auto"/>
          </w:divBdr>
        </w:div>
        <w:div w:id="395666641">
          <w:marLeft w:val="640"/>
          <w:marRight w:val="0"/>
          <w:marTop w:val="0"/>
          <w:marBottom w:val="0"/>
          <w:divBdr>
            <w:top w:val="none" w:sz="0" w:space="0" w:color="auto"/>
            <w:left w:val="none" w:sz="0" w:space="0" w:color="auto"/>
            <w:bottom w:val="none" w:sz="0" w:space="0" w:color="auto"/>
            <w:right w:val="none" w:sz="0" w:space="0" w:color="auto"/>
          </w:divBdr>
        </w:div>
        <w:div w:id="765999584">
          <w:marLeft w:val="640"/>
          <w:marRight w:val="0"/>
          <w:marTop w:val="0"/>
          <w:marBottom w:val="0"/>
          <w:divBdr>
            <w:top w:val="none" w:sz="0" w:space="0" w:color="auto"/>
            <w:left w:val="none" w:sz="0" w:space="0" w:color="auto"/>
            <w:bottom w:val="none" w:sz="0" w:space="0" w:color="auto"/>
            <w:right w:val="none" w:sz="0" w:space="0" w:color="auto"/>
          </w:divBdr>
        </w:div>
        <w:div w:id="805053067">
          <w:marLeft w:val="640"/>
          <w:marRight w:val="0"/>
          <w:marTop w:val="0"/>
          <w:marBottom w:val="0"/>
          <w:divBdr>
            <w:top w:val="none" w:sz="0" w:space="0" w:color="auto"/>
            <w:left w:val="none" w:sz="0" w:space="0" w:color="auto"/>
            <w:bottom w:val="none" w:sz="0" w:space="0" w:color="auto"/>
            <w:right w:val="none" w:sz="0" w:space="0" w:color="auto"/>
          </w:divBdr>
        </w:div>
        <w:div w:id="823357676">
          <w:marLeft w:val="640"/>
          <w:marRight w:val="0"/>
          <w:marTop w:val="0"/>
          <w:marBottom w:val="0"/>
          <w:divBdr>
            <w:top w:val="none" w:sz="0" w:space="0" w:color="auto"/>
            <w:left w:val="none" w:sz="0" w:space="0" w:color="auto"/>
            <w:bottom w:val="none" w:sz="0" w:space="0" w:color="auto"/>
            <w:right w:val="none" w:sz="0" w:space="0" w:color="auto"/>
          </w:divBdr>
        </w:div>
        <w:div w:id="871923626">
          <w:marLeft w:val="640"/>
          <w:marRight w:val="0"/>
          <w:marTop w:val="0"/>
          <w:marBottom w:val="0"/>
          <w:divBdr>
            <w:top w:val="none" w:sz="0" w:space="0" w:color="auto"/>
            <w:left w:val="none" w:sz="0" w:space="0" w:color="auto"/>
            <w:bottom w:val="none" w:sz="0" w:space="0" w:color="auto"/>
            <w:right w:val="none" w:sz="0" w:space="0" w:color="auto"/>
          </w:divBdr>
        </w:div>
        <w:div w:id="932204488">
          <w:marLeft w:val="640"/>
          <w:marRight w:val="0"/>
          <w:marTop w:val="0"/>
          <w:marBottom w:val="0"/>
          <w:divBdr>
            <w:top w:val="none" w:sz="0" w:space="0" w:color="auto"/>
            <w:left w:val="none" w:sz="0" w:space="0" w:color="auto"/>
            <w:bottom w:val="none" w:sz="0" w:space="0" w:color="auto"/>
            <w:right w:val="none" w:sz="0" w:space="0" w:color="auto"/>
          </w:divBdr>
        </w:div>
        <w:div w:id="1009135193">
          <w:marLeft w:val="640"/>
          <w:marRight w:val="0"/>
          <w:marTop w:val="0"/>
          <w:marBottom w:val="0"/>
          <w:divBdr>
            <w:top w:val="none" w:sz="0" w:space="0" w:color="auto"/>
            <w:left w:val="none" w:sz="0" w:space="0" w:color="auto"/>
            <w:bottom w:val="none" w:sz="0" w:space="0" w:color="auto"/>
            <w:right w:val="none" w:sz="0" w:space="0" w:color="auto"/>
          </w:divBdr>
        </w:div>
        <w:div w:id="1167869107">
          <w:marLeft w:val="640"/>
          <w:marRight w:val="0"/>
          <w:marTop w:val="0"/>
          <w:marBottom w:val="0"/>
          <w:divBdr>
            <w:top w:val="none" w:sz="0" w:space="0" w:color="auto"/>
            <w:left w:val="none" w:sz="0" w:space="0" w:color="auto"/>
            <w:bottom w:val="none" w:sz="0" w:space="0" w:color="auto"/>
            <w:right w:val="none" w:sz="0" w:space="0" w:color="auto"/>
          </w:divBdr>
        </w:div>
        <w:div w:id="1238592939">
          <w:marLeft w:val="640"/>
          <w:marRight w:val="0"/>
          <w:marTop w:val="0"/>
          <w:marBottom w:val="0"/>
          <w:divBdr>
            <w:top w:val="none" w:sz="0" w:space="0" w:color="auto"/>
            <w:left w:val="none" w:sz="0" w:space="0" w:color="auto"/>
            <w:bottom w:val="none" w:sz="0" w:space="0" w:color="auto"/>
            <w:right w:val="none" w:sz="0" w:space="0" w:color="auto"/>
          </w:divBdr>
        </w:div>
        <w:div w:id="1265773584">
          <w:marLeft w:val="640"/>
          <w:marRight w:val="0"/>
          <w:marTop w:val="0"/>
          <w:marBottom w:val="0"/>
          <w:divBdr>
            <w:top w:val="none" w:sz="0" w:space="0" w:color="auto"/>
            <w:left w:val="none" w:sz="0" w:space="0" w:color="auto"/>
            <w:bottom w:val="none" w:sz="0" w:space="0" w:color="auto"/>
            <w:right w:val="none" w:sz="0" w:space="0" w:color="auto"/>
          </w:divBdr>
        </w:div>
        <w:div w:id="1420590961">
          <w:marLeft w:val="640"/>
          <w:marRight w:val="0"/>
          <w:marTop w:val="0"/>
          <w:marBottom w:val="0"/>
          <w:divBdr>
            <w:top w:val="none" w:sz="0" w:space="0" w:color="auto"/>
            <w:left w:val="none" w:sz="0" w:space="0" w:color="auto"/>
            <w:bottom w:val="none" w:sz="0" w:space="0" w:color="auto"/>
            <w:right w:val="none" w:sz="0" w:space="0" w:color="auto"/>
          </w:divBdr>
        </w:div>
        <w:div w:id="1423529033">
          <w:marLeft w:val="640"/>
          <w:marRight w:val="0"/>
          <w:marTop w:val="0"/>
          <w:marBottom w:val="0"/>
          <w:divBdr>
            <w:top w:val="none" w:sz="0" w:space="0" w:color="auto"/>
            <w:left w:val="none" w:sz="0" w:space="0" w:color="auto"/>
            <w:bottom w:val="none" w:sz="0" w:space="0" w:color="auto"/>
            <w:right w:val="none" w:sz="0" w:space="0" w:color="auto"/>
          </w:divBdr>
        </w:div>
        <w:div w:id="1496996459">
          <w:marLeft w:val="640"/>
          <w:marRight w:val="0"/>
          <w:marTop w:val="0"/>
          <w:marBottom w:val="0"/>
          <w:divBdr>
            <w:top w:val="none" w:sz="0" w:space="0" w:color="auto"/>
            <w:left w:val="none" w:sz="0" w:space="0" w:color="auto"/>
            <w:bottom w:val="none" w:sz="0" w:space="0" w:color="auto"/>
            <w:right w:val="none" w:sz="0" w:space="0" w:color="auto"/>
          </w:divBdr>
        </w:div>
        <w:div w:id="1565294352">
          <w:marLeft w:val="640"/>
          <w:marRight w:val="0"/>
          <w:marTop w:val="0"/>
          <w:marBottom w:val="0"/>
          <w:divBdr>
            <w:top w:val="none" w:sz="0" w:space="0" w:color="auto"/>
            <w:left w:val="none" w:sz="0" w:space="0" w:color="auto"/>
            <w:bottom w:val="none" w:sz="0" w:space="0" w:color="auto"/>
            <w:right w:val="none" w:sz="0" w:space="0" w:color="auto"/>
          </w:divBdr>
        </w:div>
        <w:div w:id="1781802082">
          <w:marLeft w:val="640"/>
          <w:marRight w:val="0"/>
          <w:marTop w:val="0"/>
          <w:marBottom w:val="0"/>
          <w:divBdr>
            <w:top w:val="none" w:sz="0" w:space="0" w:color="auto"/>
            <w:left w:val="none" w:sz="0" w:space="0" w:color="auto"/>
            <w:bottom w:val="none" w:sz="0" w:space="0" w:color="auto"/>
            <w:right w:val="none" w:sz="0" w:space="0" w:color="auto"/>
          </w:divBdr>
        </w:div>
      </w:divsChild>
    </w:div>
    <w:div w:id="2007198494">
      <w:bodyDiv w:val="1"/>
      <w:marLeft w:val="0"/>
      <w:marRight w:val="0"/>
      <w:marTop w:val="0"/>
      <w:marBottom w:val="0"/>
      <w:divBdr>
        <w:top w:val="none" w:sz="0" w:space="0" w:color="auto"/>
        <w:left w:val="none" w:sz="0" w:space="0" w:color="auto"/>
        <w:bottom w:val="none" w:sz="0" w:space="0" w:color="auto"/>
        <w:right w:val="none" w:sz="0" w:space="0" w:color="auto"/>
      </w:divBdr>
    </w:div>
    <w:div w:id="2007853637">
      <w:bodyDiv w:val="1"/>
      <w:marLeft w:val="0"/>
      <w:marRight w:val="0"/>
      <w:marTop w:val="0"/>
      <w:marBottom w:val="0"/>
      <w:divBdr>
        <w:top w:val="none" w:sz="0" w:space="0" w:color="auto"/>
        <w:left w:val="none" w:sz="0" w:space="0" w:color="auto"/>
        <w:bottom w:val="none" w:sz="0" w:space="0" w:color="auto"/>
        <w:right w:val="none" w:sz="0" w:space="0" w:color="auto"/>
      </w:divBdr>
    </w:div>
    <w:div w:id="2008366238">
      <w:bodyDiv w:val="1"/>
      <w:marLeft w:val="0"/>
      <w:marRight w:val="0"/>
      <w:marTop w:val="0"/>
      <w:marBottom w:val="0"/>
      <w:divBdr>
        <w:top w:val="none" w:sz="0" w:space="0" w:color="auto"/>
        <w:left w:val="none" w:sz="0" w:space="0" w:color="auto"/>
        <w:bottom w:val="none" w:sz="0" w:space="0" w:color="auto"/>
        <w:right w:val="none" w:sz="0" w:space="0" w:color="auto"/>
      </w:divBdr>
    </w:div>
    <w:div w:id="2009556222">
      <w:bodyDiv w:val="1"/>
      <w:marLeft w:val="0"/>
      <w:marRight w:val="0"/>
      <w:marTop w:val="0"/>
      <w:marBottom w:val="0"/>
      <w:divBdr>
        <w:top w:val="none" w:sz="0" w:space="0" w:color="auto"/>
        <w:left w:val="none" w:sz="0" w:space="0" w:color="auto"/>
        <w:bottom w:val="none" w:sz="0" w:space="0" w:color="auto"/>
        <w:right w:val="none" w:sz="0" w:space="0" w:color="auto"/>
      </w:divBdr>
    </w:div>
    <w:div w:id="2026444703">
      <w:bodyDiv w:val="1"/>
      <w:marLeft w:val="0"/>
      <w:marRight w:val="0"/>
      <w:marTop w:val="0"/>
      <w:marBottom w:val="0"/>
      <w:divBdr>
        <w:top w:val="none" w:sz="0" w:space="0" w:color="auto"/>
        <w:left w:val="none" w:sz="0" w:space="0" w:color="auto"/>
        <w:bottom w:val="none" w:sz="0" w:space="0" w:color="auto"/>
        <w:right w:val="none" w:sz="0" w:space="0" w:color="auto"/>
      </w:divBdr>
      <w:divsChild>
        <w:div w:id="30345012">
          <w:marLeft w:val="640"/>
          <w:marRight w:val="0"/>
          <w:marTop w:val="0"/>
          <w:marBottom w:val="0"/>
          <w:divBdr>
            <w:top w:val="none" w:sz="0" w:space="0" w:color="auto"/>
            <w:left w:val="none" w:sz="0" w:space="0" w:color="auto"/>
            <w:bottom w:val="none" w:sz="0" w:space="0" w:color="auto"/>
            <w:right w:val="none" w:sz="0" w:space="0" w:color="auto"/>
          </w:divBdr>
        </w:div>
        <w:div w:id="65538400">
          <w:marLeft w:val="640"/>
          <w:marRight w:val="0"/>
          <w:marTop w:val="0"/>
          <w:marBottom w:val="0"/>
          <w:divBdr>
            <w:top w:val="none" w:sz="0" w:space="0" w:color="auto"/>
            <w:left w:val="none" w:sz="0" w:space="0" w:color="auto"/>
            <w:bottom w:val="none" w:sz="0" w:space="0" w:color="auto"/>
            <w:right w:val="none" w:sz="0" w:space="0" w:color="auto"/>
          </w:divBdr>
        </w:div>
        <w:div w:id="268586196">
          <w:marLeft w:val="640"/>
          <w:marRight w:val="0"/>
          <w:marTop w:val="0"/>
          <w:marBottom w:val="0"/>
          <w:divBdr>
            <w:top w:val="none" w:sz="0" w:space="0" w:color="auto"/>
            <w:left w:val="none" w:sz="0" w:space="0" w:color="auto"/>
            <w:bottom w:val="none" w:sz="0" w:space="0" w:color="auto"/>
            <w:right w:val="none" w:sz="0" w:space="0" w:color="auto"/>
          </w:divBdr>
        </w:div>
        <w:div w:id="668603916">
          <w:marLeft w:val="640"/>
          <w:marRight w:val="0"/>
          <w:marTop w:val="0"/>
          <w:marBottom w:val="0"/>
          <w:divBdr>
            <w:top w:val="none" w:sz="0" w:space="0" w:color="auto"/>
            <w:left w:val="none" w:sz="0" w:space="0" w:color="auto"/>
            <w:bottom w:val="none" w:sz="0" w:space="0" w:color="auto"/>
            <w:right w:val="none" w:sz="0" w:space="0" w:color="auto"/>
          </w:divBdr>
        </w:div>
        <w:div w:id="758255242">
          <w:marLeft w:val="640"/>
          <w:marRight w:val="0"/>
          <w:marTop w:val="0"/>
          <w:marBottom w:val="0"/>
          <w:divBdr>
            <w:top w:val="none" w:sz="0" w:space="0" w:color="auto"/>
            <w:left w:val="none" w:sz="0" w:space="0" w:color="auto"/>
            <w:bottom w:val="none" w:sz="0" w:space="0" w:color="auto"/>
            <w:right w:val="none" w:sz="0" w:space="0" w:color="auto"/>
          </w:divBdr>
        </w:div>
        <w:div w:id="895900077">
          <w:marLeft w:val="640"/>
          <w:marRight w:val="0"/>
          <w:marTop w:val="0"/>
          <w:marBottom w:val="0"/>
          <w:divBdr>
            <w:top w:val="none" w:sz="0" w:space="0" w:color="auto"/>
            <w:left w:val="none" w:sz="0" w:space="0" w:color="auto"/>
            <w:bottom w:val="none" w:sz="0" w:space="0" w:color="auto"/>
            <w:right w:val="none" w:sz="0" w:space="0" w:color="auto"/>
          </w:divBdr>
        </w:div>
        <w:div w:id="898056046">
          <w:marLeft w:val="640"/>
          <w:marRight w:val="0"/>
          <w:marTop w:val="0"/>
          <w:marBottom w:val="0"/>
          <w:divBdr>
            <w:top w:val="none" w:sz="0" w:space="0" w:color="auto"/>
            <w:left w:val="none" w:sz="0" w:space="0" w:color="auto"/>
            <w:bottom w:val="none" w:sz="0" w:space="0" w:color="auto"/>
            <w:right w:val="none" w:sz="0" w:space="0" w:color="auto"/>
          </w:divBdr>
        </w:div>
        <w:div w:id="947006701">
          <w:marLeft w:val="640"/>
          <w:marRight w:val="0"/>
          <w:marTop w:val="0"/>
          <w:marBottom w:val="0"/>
          <w:divBdr>
            <w:top w:val="none" w:sz="0" w:space="0" w:color="auto"/>
            <w:left w:val="none" w:sz="0" w:space="0" w:color="auto"/>
            <w:bottom w:val="none" w:sz="0" w:space="0" w:color="auto"/>
            <w:right w:val="none" w:sz="0" w:space="0" w:color="auto"/>
          </w:divBdr>
        </w:div>
        <w:div w:id="1307590128">
          <w:marLeft w:val="640"/>
          <w:marRight w:val="0"/>
          <w:marTop w:val="0"/>
          <w:marBottom w:val="0"/>
          <w:divBdr>
            <w:top w:val="none" w:sz="0" w:space="0" w:color="auto"/>
            <w:left w:val="none" w:sz="0" w:space="0" w:color="auto"/>
            <w:bottom w:val="none" w:sz="0" w:space="0" w:color="auto"/>
            <w:right w:val="none" w:sz="0" w:space="0" w:color="auto"/>
          </w:divBdr>
        </w:div>
        <w:div w:id="1510296836">
          <w:marLeft w:val="640"/>
          <w:marRight w:val="0"/>
          <w:marTop w:val="0"/>
          <w:marBottom w:val="0"/>
          <w:divBdr>
            <w:top w:val="none" w:sz="0" w:space="0" w:color="auto"/>
            <w:left w:val="none" w:sz="0" w:space="0" w:color="auto"/>
            <w:bottom w:val="none" w:sz="0" w:space="0" w:color="auto"/>
            <w:right w:val="none" w:sz="0" w:space="0" w:color="auto"/>
          </w:divBdr>
        </w:div>
        <w:div w:id="1641955329">
          <w:marLeft w:val="640"/>
          <w:marRight w:val="0"/>
          <w:marTop w:val="0"/>
          <w:marBottom w:val="0"/>
          <w:divBdr>
            <w:top w:val="none" w:sz="0" w:space="0" w:color="auto"/>
            <w:left w:val="none" w:sz="0" w:space="0" w:color="auto"/>
            <w:bottom w:val="none" w:sz="0" w:space="0" w:color="auto"/>
            <w:right w:val="none" w:sz="0" w:space="0" w:color="auto"/>
          </w:divBdr>
        </w:div>
        <w:div w:id="1784379303">
          <w:marLeft w:val="640"/>
          <w:marRight w:val="0"/>
          <w:marTop w:val="0"/>
          <w:marBottom w:val="0"/>
          <w:divBdr>
            <w:top w:val="none" w:sz="0" w:space="0" w:color="auto"/>
            <w:left w:val="none" w:sz="0" w:space="0" w:color="auto"/>
            <w:bottom w:val="none" w:sz="0" w:space="0" w:color="auto"/>
            <w:right w:val="none" w:sz="0" w:space="0" w:color="auto"/>
          </w:divBdr>
        </w:div>
        <w:div w:id="2092121684">
          <w:marLeft w:val="640"/>
          <w:marRight w:val="0"/>
          <w:marTop w:val="0"/>
          <w:marBottom w:val="0"/>
          <w:divBdr>
            <w:top w:val="none" w:sz="0" w:space="0" w:color="auto"/>
            <w:left w:val="none" w:sz="0" w:space="0" w:color="auto"/>
            <w:bottom w:val="none" w:sz="0" w:space="0" w:color="auto"/>
            <w:right w:val="none" w:sz="0" w:space="0" w:color="auto"/>
          </w:divBdr>
        </w:div>
      </w:divsChild>
    </w:div>
    <w:div w:id="2031101256">
      <w:bodyDiv w:val="1"/>
      <w:marLeft w:val="0"/>
      <w:marRight w:val="0"/>
      <w:marTop w:val="0"/>
      <w:marBottom w:val="0"/>
      <w:divBdr>
        <w:top w:val="none" w:sz="0" w:space="0" w:color="auto"/>
        <w:left w:val="none" w:sz="0" w:space="0" w:color="auto"/>
        <w:bottom w:val="none" w:sz="0" w:space="0" w:color="auto"/>
        <w:right w:val="none" w:sz="0" w:space="0" w:color="auto"/>
      </w:divBdr>
    </w:div>
    <w:div w:id="2034916752">
      <w:bodyDiv w:val="1"/>
      <w:marLeft w:val="0"/>
      <w:marRight w:val="0"/>
      <w:marTop w:val="0"/>
      <w:marBottom w:val="0"/>
      <w:divBdr>
        <w:top w:val="none" w:sz="0" w:space="0" w:color="auto"/>
        <w:left w:val="none" w:sz="0" w:space="0" w:color="auto"/>
        <w:bottom w:val="none" w:sz="0" w:space="0" w:color="auto"/>
        <w:right w:val="none" w:sz="0" w:space="0" w:color="auto"/>
      </w:divBdr>
    </w:div>
    <w:div w:id="2050257267">
      <w:bodyDiv w:val="1"/>
      <w:marLeft w:val="0"/>
      <w:marRight w:val="0"/>
      <w:marTop w:val="0"/>
      <w:marBottom w:val="0"/>
      <w:divBdr>
        <w:top w:val="none" w:sz="0" w:space="0" w:color="auto"/>
        <w:left w:val="none" w:sz="0" w:space="0" w:color="auto"/>
        <w:bottom w:val="none" w:sz="0" w:space="0" w:color="auto"/>
        <w:right w:val="none" w:sz="0" w:space="0" w:color="auto"/>
      </w:divBdr>
    </w:div>
    <w:div w:id="2053383079">
      <w:bodyDiv w:val="1"/>
      <w:marLeft w:val="0"/>
      <w:marRight w:val="0"/>
      <w:marTop w:val="0"/>
      <w:marBottom w:val="0"/>
      <w:divBdr>
        <w:top w:val="none" w:sz="0" w:space="0" w:color="auto"/>
        <w:left w:val="none" w:sz="0" w:space="0" w:color="auto"/>
        <w:bottom w:val="none" w:sz="0" w:space="0" w:color="auto"/>
        <w:right w:val="none" w:sz="0" w:space="0" w:color="auto"/>
      </w:divBdr>
      <w:divsChild>
        <w:div w:id="20787538">
          <w:marLeft w:val="640"/>
          <w:marRight w:val="0"/>
          <w:marTop w:val="0"/>
          <w:marBottom w:val="0"/>
          <w:divBdr>
            <w:top w:val="none" w:sz="0" w:space="0" w:color="auto"/>
            <w:left w:val="none" w:sz="0" w:space="0" w:color="auto"/>
            <w:bottom w:val="none" w:sz="0" w:space="0" w:color="auto"/>
            <w:right w:val="none" w:sz="0" w:space="0" w:color="auto"/>
          </w:divBdr>
        </w:div>
        <w:div w:id="136531362">
          <w:marLeft w:val="640"/>
          <w:marRight w:val="0"/>
          <w:marTop w:val="0"/>
          <w:marBottom w:val="0"/>
          <w:divBdr>
            <w:top w:val="none" w:sz="0" w:space="0" w:color="auto"/>
            <w:left w:val="none" w:sz="0" w:space="0" w:color="auto"/>
            <w:bottom w:val="none" w:sz="0" w:space="0" w:color="auto"/>
            <w:right w:val="none" w:sz="0" w:space="0" w:color="auto"/>
          </w:divBdr>
        </w:div>
        <w:div w:id="149248634">
          <w:marLeft w:val="640"/>
          <w:marRight w:val="0"/>
          <w:marTop w:val="0"/>
          <w:marBottom w:val="0"/>
          <w:divBdr>
            <w:top w:val="none" w:sz="0" w:space="0" w:color="auto"/>
            <w:left w:val="none" w:sz="0" w:space="0" w:color="auto"/>
            <w:bottom w:val="none" w:sz="0" w:space="0" w:color="auto"/>
            <w:right w:val="none" w:sz="0" w:space="0" w:color="auto"/>
          </w:divBdr>
        </w:div>
        <w:div w:id="189296108">
          <w:marLeft w:val="640"/>
          <w:marRight w:val="0"/>
          <w:marTop w:val="0"/>
          <w:marBottom w:val="0"/>
          <w:divBdr>
            <w:top w:val="none" w:sz="0" w:space="0" w:color="auto"/>
            <w:left w:val="none" w:sz="0" w:space="0" w:color="auto"/>
            <w:bottom w:val="none" w:sz="0" w:space="0" w:color="auto"/>
            <w:right w:val="none" w:sz="0" w:space="0" w:color="auto"/>
          </w:divBdr>
        </w:div>
        <w:div w:id="218785893">
          <w:marLeft w:val="640"/>
          <w:marRight w:val="0"/>
          <w:marTop w:val="0"/>
          <w:marBottom w:val="0"/>
          <w:divBdr>
            <w:top w:val="none" w:sz="0" w:space="0" w:color="auto"/>
            <w:left w:val="none" w:sz="0" w:space="0" w:color="auto"/>
            <w:bottom w:val="none" w:sz="0" w:space="0" w:color="auto"/>
            <w:right w:val="none" w:sz="0" w:space="0" w:color="auto"/>
          </w:divBdr>
        </w:div>
        <w:div w:id="455638892">
          <w:marLeft w:val="640"/>
          <w:marRight w:val="0"/>
          <w:marTop w:val="0"/>
          <w:marBottom w:val="0"/>
          <w:divBdr>
            <w:top w:val="none" w:sz="0" w:space="0" w:color="auto"/>
            <w:left w:val="none" w:sz="0" w:space="0" w:color="auto"/>
            <w:bottom w:val="none" w:sz="0" w:space="0" w:color="auto"/>
            <w:right w:val="none" w:sz="0" w:space="0" w:color="auto"/>
          </w:divBdr>
        </w:div>
        <w:div w:id="569734112">
          <w:marLeft w:val="640"/>
          <w:marRight w:val="0"/>
          <w:marTop w:val="0"/>
          <w:marBottom w:val="0"/>
          <w:divBdr>
            <w:top w:val="none" w:sz="0" w:space="0" w:color="auto"/>
            <w:left w:val="none" w:sz="0" w:space="0" w:color="auto"/>
            <w:bottom w:val="none" w:sz="0" w:space="0" w:color="auto"/>
            <w:right w:val="none" w:sz="0" w:space="0" w:color="auto"/>
          </w:divBdr>
        </w:div>
        <w:div w:id="615601832">
          <w:marLeft w:val="640"/>
          <w:marRight w:val="0"/>
          <w:marTop w:val="0"/>
          <w:marBottom w:val="0"/>
          <w:divBdr>
            <w:top w:val="none" w:sz="0" w:space="0" w:color="auto"/>
            <w:left w:val="none" w:sz="0" w:space="0" w:color="auto"/>
            <w:bottom w:val="none" w:sz="0" w:space="0" w:color="auto"/>
            <w:right w:val="none" w:sz="0" w:space="0" w:color="auto"/>
          </w:divBdr>
        </w:div>
        <w:div w:id="723019375">
          <w:marLeft w:val="640"/>
          <w:marRight w:val="0"/>
          <w:marTop w:val="0"/>
          <w:marBottom w:val="0"/>
          <w:divBdr>
            <w:top w:val="none" w:sz="0" w:space="0" w:color="auto"/>
            <w:left w:val="none" w:sz="0" w:space="0" w:color="auto"/>
            <w:bottom w:val="none" w:sz="0" w:space="0" w:color="auto"/>
            <w:right w:val="none" w:sz="0" w:space="0" w:color="auto"/>
          </w:divBdr>
        </w:div>
        <w:div w:id="823164847">
          <w:marLeft w:val="640"/>
          <w:marRight w:val="0"/>
          <w:marTop w:val="0"/>
          <w:marBottom w:val="0"/>
          <w:divBdr>
            <w:top w:val="none" w:sz="0" w:space="0" w:color="auto"/>
            <w:left w:val="none" w:sz="0" w:space="0" w:color="auto"/>
            <w:bottom w:val="none" w:sz="0" w:space="0" w:color="auto"/>
            <w:right w:val="none" w:sz="0" w:space="0" w:color="auto"/>
          </w:divBdr>
        </w:div>
        <w:div w:id="916549329">
          <w:marLeft w:val="640"/>
          <w:marRight w:val="0"/>
          <w:marTop w:val="0"/>
          <w:marBottom w:val="0"/>
          <w:divBdr>
            <w:top w:val="none" w:sz="0" w:space="0" w:color="auto"/>
            <w:left w:val="none" w:sz="0" w:space="0" w:color="auto"/>
            <w:bottom w:val="none" w:sz="0" w:space="0" w:color="auto"/>
            <w:right w:val="none" w:sz="0" w:space="0" w:color="auto"/>
          </w:divBdr>
        </w:div>
        <w:div w:id="936601179">
          <w:marLeft w:val="640"/>
          <w:marRight w:val="0"/>
          <w:marTop w:val="0"/>
          <w:marBottom w:val="0"/>
          <w:divBdr>
            <w:top w:val="none" w:sz="0" w:space="0" w:color="auto"/>
            <w:left w:val="none" w:sz="0" w:space="0" w:color="auto"/>
            <w:bottom w:val="none" w:sz="0" w:space="0" w:color="auto"/>
            <w:right w:val="none" w:sz="0" w:space="0" w:color="auto"/>
          </w:divBdr>
        </w:div>
        <w:div w:id="1260603960">
          <w:marLeft w:val="640"/>
          <w:marRight w:val="0"/>
          <w:marTop w:val="0"/>
          <w:marBottom w:val="0"/>
          <w:divBdr>
            <w:top w:val="none" w:sz="0" w:space="0" w:color="auto"/>
            <w:left w:val="none" w:sz="0" w:space="0" w:color="auto"/>
            <w:bottom w:val="none" w:sz="0" w:space="0" w:color="auto"/>
            <w:right w:val="none" w:sz="0" w:space="0" w:color="auto"/>
          </w:divBdr>
        </w:div>
        <w:div w:id="1297566720">
          <w:marLeft w:val="640"/>
          <w:marRight w:val="0"/>
          <w:marTop w:val="0"/>
          <w:marBottom w:val="0"/>
          <w:divBdr>
            <w:top w:val="none" w:sz="0" w:space="0" w:color="auto"/>
            <w:left w:val="none" w:sz="0" w:space="0" w:color="auto"/>
            <w:bottom w:val="none" w:sz="0" w:space="0" w:color="auto"/>
            <w:right w:val="none" w:sz="0" w:space="0" w:color="auto"/>
          </w:divBdr>
        </w:div>
        <w:div w:id="1362785284">
          <w:marLeft w:val="640"/>
          <w:marRight w:val="0"/>
          <w:marTop w:val="0"/>
          <w:marBottom w:val="0"/>
          <w:divBdr>
            <w:top w:val="none" w:sz="0" w:space="0" w:color="auto"/>
            <w:left w:val="none" w:sz="0" w:space="0" w:color="auto"/>
            <w:bottom w:val="none" w:sz="0" w:space="0" w:color="auto"/>
            <w:right w:val="none" w:sz="0" w:space="0" w:color="auto"/>
          </w:divBdr>
        </w:div>
        <w:div w:id="1371540180">
          <w:marLeft w:val="640"/>
          <w:marRight w:val="0"/>
          <w:marTop w:val="0"/>
          <w:marBottom w:val="0"/>
          <w:divBdr>
            <w:top w:val="none" w:sz="0" w:space="0" w:color="auto"/>
            <w:left w:val="none" w:sz="0" w:space="0" w:color="auto"/>
            <w:bottom w:val="none" w:sz="0" w:space="0" w:color="auto"/>
            <w:right w:val="none" w:sz="0" w:space="0" w:color="auto"/>
          </w:divBdr>
        </w:div>
        <w:div w:id="1496341168">
          <w:marLeft w:val="640"/>
          <w:marRight w:val="0"/>
          <w:marTop w:val="0"/>
          <w:marBottom w:val="0"/>
          <w:divBdr>
            <w:top w:val="none" w:sz="0" w:space="0" w:color="auto"/>
            <w:left w:val="none" w:sz="0" w:space="0" w:color="auto"/>
            <w:bottom w:val="none" w:sz="0" w:space="0" w:color="auto"/>
            <w:right w:val="none" w:sz="0" w:space="0" w:color="auto"/>
          </w:divBdr>
        </w:div>
        <w:div w:id="1629429831">
          <w:marLeft w:val="640"/>
          <w:marRight w:val="0"/>
          <w:marTop w:val="0"/>
          <w:marBottom w:val="0"/>
          <w:divBdr>
            <w:top w:val="none" w:sz="0" w:space="0" w:color="auto"/>
            <w:left w:val="none" w:sz="0" w:space="0" w:color="auto"/>
            <w:bottom w:val="none" w:sz="0" w:space="0" w:color="auto"/>
            <w:right w:val="none" w:sz="0" w:space="0" w:color="auto"/>
          </w:divBdr>
        </w:div>
        <w:div w:id="1629815244">
          <w:marLeft w:val="640"/>
          <w:marRight w:val="0"/>
          <w:marTop w:val="0"/>
          <w:marBottom w:val="0"/>
          <w:divBdr>
            <w:top w:val="none" w:sz="0" w:space="0" w:color="auto"/>
            <w:left w:val="none" w:sz="0" w:space="0" w:color="auto"/>
            <w:bottom w:val="none" w:sz="0" w:space="0" w:color="auto"/>
            <w:right w:val="none" w:sz="0" w:space="0" w:color="auto"/>
          </w:divBdr>
        </w:div>
        <w:div w:id="1743333416">
          <w:marLeft w:val="640"/>
          <w:marRight w:val="0"/>
          <w:marTop w:val="0"/>
          <w:marBottom w:val="0"/>
          <w:divBdr>
            <w:top w:val="none" w:sz="0" w:space="0" w:color="auto"/>
            <w:left w:val="none" w:sz="0" w:space="0" w:color="auto"/>
            <w:bottom w:val="none" w:sz="0" w:space="0" w:color="auto"/>
            <w:right w:val="none" w:sz="0" w:space="0" w:color="auto"/>
          </w:divBdr>
        </w:div>
        <w:div w:id="1756441568">
          <w:marLeft w:val="640"/>
          <w:marRight w:val="0"/>
          <w:marTop w:val="0"/>
          <w:marBottom w:val="0"/>
          <w:divBdr>
            <w:top w:val="none" w:sz="0" w:space="0" w:color="auto"/>
            <w:left w:val="none" w:sz="0" w:space="0" w:color="auto"/>
            <w:bottom w:val="none" w:sz="0" w:space="0" w:color="auto"/>
            <w:right w:val="none" w:sz="0" w:space="0" w:color="auto"/>
          </w:divBdr>
        </w:div>
        <w:div w:id="1991787718">
          <w:marLeft w:val="640"/>
          <w:marRight w:val="0"/>
          <w:marTop w:val="0"/>
          <w:marBottom w:val="0"/>
          <w:divBdr>
            <w:top w:val="none" w:sz="0" w:space="0" w:color="auto"/>
            <w:left w:val="none" w:sz="0" w:space="0" w:color="auto"/>
            <w:bottom w:val="none" w:sz="0" w:space="0" w:color="auto"/>
            <w:right w:val="none" w:sz="0" w:space="0" w:color="auto"/>
          </w:divBdr>
        </w:div>
        <w:div w:id="1995333245">
          <w:marLeft w:val="640"/>
          <w:marRight w:val="0"/>
          <w:marTop w:val="0"/>
          <w:marBottom w:val="0"/>
          <w:divBdr>
            <w:top w:val="none" w:sz="0" w:space="0" w:color="auto"/>
            <w:left w:val="none" w:sz="0" w:space="0" w:color="auto"/>
            <w:bottom w:val="none" w:sz="0" w:space="0" w:color="auto"/>
            <w:right w:val="none" w:sz="0" w:space="0" w:color="auto"/>
          </w:divBdr>
        </w:div>
        <w:div w:id="2008363258">
          <w:marLeft w:val="640"/>
          <w:marRight w:val="0"/>
          <w:marTop w:val="0"/>
          <w:marBottom w:val="0"/>
          <w:divBdr>
            <w:top w:val="none" w:sz="0" w:space="0" w:color="auto"/>
            <w:left w:val="none" w:sz="0" w:space="0" w:color="auto"/>
            <w:bottom w:val="none" w:sz="0" w:space="0" w:color="auto"/>
            <w:right w:val="none" w:sz="0" w:space="0" w:color="auto"/>
          </w:divBdr>
        </w:div>
        <w:div w:id="2057118666">
          <w:marLeft w:val="640"/>
          <w:marRight w:val="0"/>
          <w:marTop w:val="0"/>
          <w:marBottom w:val="0"/>
          <w:divBdr>
            <w:top w:val="none" w:sz="0" w:space="0" w:color="auto"/>
            <w:left w:val="none" w:sz="0" w:space="0" w:color="auto"/>
            <w:bottom w:val="none" w:sz="0" w:space="0" w:color="auto"/>
            <w:right w:val="none" w:sz="0" w:space="0" w:color="auto"/>
          </w:divBdr>
        </w:div>
        <w:div w:id="2072462403">
          <w:marLeft w:val="640"/>
          <w:marRight w:val="0"/>
          <w:marTop w:val="0"/>
          <w:marBottom w:val="0"/>
          <w:divBdr>
            <w:top w:val="none" w:sz="0" w:space="0" w:color="auto"/>
            <w:left w:val="none" w:sz="0" w:space="0" w:color="auto"/>
            <w:bottom w:val="none" w:sz="0" w:space="0" w:color="auto"/>
            <w:right w:val="none" w:sz="0" w:space="0" w:color="auto"/>
          </w:divBdr>
        </w:div>
        <w:div w:id="2085957437">
          <w:marLeft w:val="640"/>
          <w:marRight w:val="0"/>
          <w:marTop w:val="0"/>
          <w:marBottom w:val="0"/>
          <w:divBdr>
            <w:top w:val="none" w:sz="0" w:space="0" w:color="auto"/>
            <w:left w:val="none" w:sz="0" w:space="0" w:color="auto"/>
            <w:bottom w:val="none" w:sz="0" w:space="0" w:color="auto"/>
            <w:right w:val="none" w:sz="0" w:space="0" w:color="auto"/>
          </w:divBdr>
        </w:div>
      </w:divsChild>
    </w:div>
    <w:div w:id="2056343364">
      <w:bodyDiv w:val="1"/>
      <w:marLeft w:val="0"/>
      <w:marRight w:val="0"/>
      <w:marTop w:val="0"/>
      <w:marBottom w:val="0"/>
      <w:divBdr>
        <w:top w:val="none" w:sz="0" w:space="0" w:color="auto"/>
        <w:left w:val="none" w:sz="0" w:space="0" w:color="auto"/>
        <w:bottom w:val="none" w:sz="0" w:space="0" w:color="auto"/>
        <w:right w:val="none" w:sz="0" w:space="0" w:color="auto"/>
      </w:divBdr>
    </w:div>
    <w:div w:id="2061590064">
      <w:bodyDiv w:val="1"/>
      <w:marLeft w:val="0"/>
      <w:marRight w:val="0"/>
      <w:marTop w:val="0"/>
      <w:marBottom w:val="0"/>
      <w:divBdr>
        <w:top w:val="none" w:sz="0" w:space="0" w:color="auto"/>
        <w:left w:val="none" w:sz="0" w:space="0" w:color="auto"/>
        <w:bottom w:val="none" w:sz="0" w:space="0" w:color="auto"/>
        <w:right w:val="none" w:sz="0" w:space="0" w:color="auto"/>
      </w:divBdr>
      <w:divsChild>
        <w:div w:id="135608987">
          <w:marLeft w:val="640"/>
          <w:marRight w:val="0"/>
          <w:marTop w:val="0"/>
          <w:marBottom w:val="0"/>
          <w:divBdr>
            <w:top w:val="none" w:sz="0" w:space="0" w:color="auto"/>
            <w:left w:val="none" w:sz="0" w:space="0" w:color="auto"/>
            <w:bottom w:val="none" w:sz="0" w:space="0" w:color="auto"/>
            <w:right w:val="none" w:sz="0" w:space="0" w:color="auto"/>
          </w:divBdr>
        </w:div>
        <w:div w:id="689572653">
          <w:marLeft w:val="640"/>
          <w:marRight w:val="0"/>
          <w:marTop w:val="0"/>
          <w:marBottom w:val="0"/>
          <w:divBdr>
            <w:top w:val="none" w:sz="0" w:space="0" w:color="auto"/>
            <w:left w:val="none" w:sz="0" w:space="0" w:color="auto"/>
            <w:bottom w:val="none" w:sz="0" w:space="0" w:color="auto"/>
            <w:right w:val="none" w:sz="0" w:space="0" w:color="auto"/>
          </w:divBdr>
        </w:div>
        <w:div w:id="729037897">
          <w:marLeft w:val="640"/>
          <w:marRight w:val="0"/>
          <w:marTop w:val="0"/>
          <w:marBottom w:val="0"/>
          <w:divBdr>
            <w:top w:val="none" w:sz="0" w:space="0" w:color="auto"/>
            <w:left w:val="none" w:sz="0" w:space="0" w:color="auto"/>
            <w:bottom w:val="none" w:sz="0" w:space="0" w:color="auto"/>
            <w:right w:val="none" w:sz="0" w:space="0" w:color="auto"/>
          </w:divBdr>
        </w:div>
        <w:div w:id="935287174">
          <w:marLeft w:val="640"/>
          <w:marRight w:val="0"/>
          <w:marTop w:val="0"/>
          <w:marBottom w:val="0"/>
          <w:divBdr>
            <w:top w:val="none" w:sz="0" w:space="0" w:color="auto"/>
            <w:left w:val="none" w:sz="0" w:space="0" w:color="auto"/>
            <w:bottom w:val="none" w:sz="0" w:space="0" w:color="auto"/>
            <w:right w:val="none" w:sz="0" w:space="0" w:color="auto"/>
          </w:divBdr>
        </w:div>
        <w:div w:id="1010107797">
          <w:marLeft w:val="640"/>
          <w:marRight w:val="0"/>
          <w:marTop w:val="0"/>
          <w:marBottom w:val="0"/>
          <w:divBdr>
            <w:top w:val="none" w:sz="0" w:space="0" w:color="auto"/>
            <w:left w:val="none" w:sz="0" w:space="0" w:color="auto"/>
            <w:bottom w:val="none" w:sz="0" w:space="0" w:color="auto"/>
            <w:right w:val="none" w:sz="0" w:space="0" w:color="auto"/>
          </w:divBdr>
        </w:div>
        <w:div w:id="1050375458">
          <w:marLeft w:val="640"/>
          <w:marRight w:val="0"/>
          <w:marTop w:val="0"/>
          <w:marBottom w:val="0"/>
          <w:divBdr>
            <w:top w:val="none" w:sz="0" w:space="0" w:color="auto"/>
            <w:left w:val="none" w:sz="0" w:space="0" w:color="auto"/>
            <w:bottom w:val="none" w:sz="0" w:space="0" w:color="auto"/>
            <w:right w:val="none" w:sz="0" w:space="0" w:color="auto"/>
          </w:divBdr>
        </w:div>
        <w:div w:id="1300262241">
          <w:marLeft w:val="640"/>
          <w:marRight w:val="0"/>
          <w:marTop w:val="0"/>
          <w:marBottom w:val="0"/>
          <w:divBdr>
            <w:top w:val="none" w:sz="0" w:space="0" w:color="auto"/>
            <w:left w:val="none" w:sz="0" w:space="0" w:color="auto"/>
            <w:bottom w:val="none" w:sz="0" w:space="0" w:color="auto"/>
            <w:right w:val="none" w:sz="0" w:space="0" w:color="auto"/>
          </w:divBdr>
        </w:div>
        <w:div w:id="1376393499">
          <w:marLeft w:val="640"/>
          <w:marRight w:val="0"/>
          <w:marTop w:val="0"/>
          <w:marBottom w:val="0"/>
          <w:divBdr>
            <w:top w:val="none" w:sz="0" w:space="0" w:color="auto"/>
            <w:left w:val="none" w:sz="0" w:space="0" w:color="auto"/>
            <w:bottom w:val="none" w:sz="0" w:space="0" w:color="auto"/>
            <w:right w:val="none" w:sz="0" w:space="0" w:color="auto"/>
          </w:divBdr>
        </w:div>
        <w:div w:id="1507401569">
          <w:marLeft w:val="640"/>
          <w:marRight w:val="0"/>
          <w:marTop w:val="0"/>
          <w:marBottom w:val="0"/>
          <w:divBdr>
            <w:top w:val="none" w:sz="0" w:space="0" w:color="auto"/>
            <w:left w:val="none" w:sz="0" w:space="0" w:color="auto"/>
            <w:bottom w:val="none" w:sz="0" w:space="0" w:color="auto"/>
            <w:right w:val="none" w:sz="0" w:space="0" w:color="auto"/>
          </w:divBdr>
        </w:div>
        <w:div w:id="1697854180">
          <w:marLeft w:val="640"/>
          <w:marRight w:val="0"/>
          <w:marTop w:val="0"/>
          <w:marBottom w:val="0"/>
          <w:divBdr>
            <w:top w:val="none" w:sz="0" w:space="0" w:color="auto"/>
            <w:left w:val="none" w:sz="0" w:space="0" w:color="auto"/>
            <w:bottom w:val="none" w:sz="0" w:space="0" w:color="auto"/>
            <w:right w:val="none" w:sz="0" w:space="0" w:color="auto"/>
          </w:divBdr>
        </w:div>
        <w:div w:id="1912538791">
          <w:marLeft w:val="640"/>
          <w:marRight w:val="0"/>
          <w:marTop w:val="0"/>
          <w:marBottom w:val="0"/>
          <w:divBdr>
            <w:top w:val="none" w:sz="0" w:space="0" w:color="auto"/>
            <w:left w:val="none" w:sz="0" w:space="0" w:color="auto"/>
            <w:bottom w:val="none" w:sz="0" w:space="0" w:color="auto"/>
            <w:right w:val="none" w:sz="0" w:space="0" w:color="auto"/>
          </w:divBdr>
        </w:div>
      </w:divsChild>
    </w:div>
    <w:div w:id="2064794718">
      <w:bodyDiv w:val="1"/>
      <w:marLeft w:val="0"/>
      <w:marRight w:val="0"/>
      <w:marTop w:val="0"/>
      <w:marBottom w:val="0"/>
      <w:divBdr>
        <w:top w:val="none" w:sz="0" w:space="0" w:color="auto"/>
        <w:left w:val="none" w:sz="0" w:space="0" w:color="auto"/>
        <w:bottom w:val="none" w:sz="0" w:space="0" w:color="auto"/>
        <w:right w:val="none" w:sz="0" w:space="0" w:color="auto"/>
      </w:divBdr>
    </w:div>
    <w:div w:id="2065136139">
      <w:bodyDiv w:val="1"/>
      <w:marLeft w:val="0"/>
      <w:marRight w:val="0"/>
      <w:marTop w:val="0"/>
      <w:marBottom w:val="0"/>
      <w:divBdr>
        <w:top w:val="none" w:sz="0" w:space="0" w:color="auto"/>
        <w:left w:val="none" w:sz="0" w:space="0" w:color="auto"/>
        <w:bottom w:val="none" w:sz="0" w:space="0" w:color="auto"/>
        <w:right w:val="none" w:sz="0" w:space="0" w:color="auto"/>
      </w:divBdr>
    </w:div>
    <w:div w:id="2077123708">
      <w:bodyDiv w:val="1"/>
      <w:marLeft w:val="0"/>
      <w:marRight w:val="0"/>
      <w:marTop w:val="0"/>
      <w:marBottom w:val="0"/>
      <w:divBdr>
        <w:top w:val="none" w:sz="0" w:space="0" w:color="auto"/>
        <w:left w:val="none" w:sz="0" w:space="0" w:color="auto"/>
        <w:bottom w:val="none" w:sz="0" w:space="0" w:color="auto"/>
        <w:right w:val="none" w:sz="0" w:space="0" w:color="auto"/>
      </w:divBdr>
      <w:divsChild>
        <w:div w:id="279797759">
          <w:marLeft w:val="640"/>
          <w:marRight w:val="0"/>
          <w:marTop w:val="0"/>
          <w:marBottom w:val="0"/>
          <w:divBdr>
            <w:top w:val="none" w:sz="0" w:space="0" w:color="auto"/>
            <w:left w:val="none" w:sz="0" w:space="0" w:color="auto"/>
            <w:bottom w:val="none" w:sz="0" w:space="0" w:color="auto"/>
            <w:right w:val="none" w:sz="0" w:space="0" w:color="auto"/>
          </w:divBdr>
        </w:div>
        <w:div w:id="322243599">
          <w:marLeft w:val="640"/>
          <w:marRight w:val="0"/>
          <w:marTop w:val="0"/>
          <w:marBottom w:val="0"/>
          <w:divBdr>
            <w:top w:val="none" w:sz="0" w:space="0" w:color="auto"/>
            <w:left w:val="none" w:sz="0" w:space="0" w:color="auto"/>
            <w:bottom w:val="none" w:sz="0" w:space="0" w:color="auto"/>
            <w:right w:val="none" w:sz="0" w:space="0" w:color="auto"/>
          </w:divBdr>
        </w:div>
        <w:div w:id="341667348">
          <w:marLeft w:val="640"/>
          <w:marRight w:val="0"/>
          <w:marTop w:val="0"/>
          <w:marBottom w:val="0"/>
          <w:divBdr>
            <w:top w:val="none" w:sz="0" w:space="0" w:color="auto"/>
            <w:left w:val="none" w:sz="0" w:space="0" w:color="auto"/>
            <w:bottom w:val="none" w:sz="0" w:space="0" w:color="auto"/>
            <w:right w:val="none" w:sz="0" w:space="0" w:color="auto"/>
          </w:divBdr>
        </w:div>
        <w:div w:id="610867778">
          <w:marLeft w:val="640"/>
          <w:marRight w:val="0"/>
          <w:marTop w:val="0"/>
          <w:marBottom w:val="0"/>
          <w:divBdr>
            <w:top w:val="none" w:sz="0" w:space="0" w:color="auto"/>
            <w:left w:val="none" w:sz="0" w:space="0" w:color="auto"/>
            <w:bottom w:val="none" w:sz="0" w:space="0" w:color="auto"/>
            <w:right w:val="none" w:sz="0" w:space="0" w:color="auto"/>
          </w:divBdr>
        </w:div>
        <w:div w:id="874393041">
          <w:marLeft w:val="640"/>
          <w:marRight w:val="0"/>
          <w:marTop w:val="0"/>
          <w:marBottom w:val="0"/>
          <w:divBdr>
            <w:top w:val="none" w:sz="0" w:space="0" w:color="auto"/>
            <w:left w:val="none" w:sz="0" w:space="0" w:color="auto"/>
            <w:bottom w:val="none" w:sz="0" w:space="0" w:color="auto"/>
            <w:right w:val="none" w:sz="0" w:space="0" w:color="auto"/>
          </w:divBdr>
        </w:div>
        <w:div w:id="908151935">
          <w:marLeft w:val="640"/>
          <w:marRight w:val="0"/>
          <w:marTop w:val="0"/>
          <w:marBottom w:val="0"/>
          <w:divBdr>
            <w:top w:val="none" w:sz="0" w:space="0" w:color="auto"/>
            <w:left w:val="none" w:sz="0" w:space="0" w:color="auto"/>
            <w:bottom w:val="none" w:sz="0" w:space="0" w:color="auto"/>
            <w:right w:val="none" w:sz="0" w:space="0" w:color="auto"/>
          </w:divBdr>
        </w:div>
        <w:div w:id="1109738783">
          <w:marLeft w:val="640"/>
          <w:marRight w:val="0"/>
          <w:marTop w:val="0"/>
          <w:marBottom w:val="0"/>
          <w:divBdr>
            <w:top w:val="none" w:sz="0" w:space="0" w:color="auto"/>
            <w:left w:val="none" w:sz="0" w:space="0" w:color="auto"/>
            <w:bottom w:val="none" w:sz="0" w:space="0" w:color="auto"/>
            <w:right w:val="none" w:sz="0" w:space="0" w:color="auto"/>
          </w:divBdr>
        </w:div>
        <w:div w:id="1124806435">
          <w:marLeft w:val="640"/>
          <w:marRight w:val="0"/>
          <w:marTop w:val="0"/>
          <w:marBottom w:val="0"/>
          <w:divBdr>
            <w:top w:val="none" w:sz="0" w:space="0" w:color="auto"/>
            <w:left w:val="none" w:sz="0" w:space="0" w:color="auto"/>
            <w:bottom w:val="none" w:sz="0" w:space="0" w:color="auto"/>
            <w:right w:val="none" w:sz="0" w:space="0" w:color="auto"/>
          </w:divBdr>
        </w:div>
        <w:div w:id="1219392456">
          <w:marLeft w:val="640"/>
          <w:marRight w:val="0"/>
          <w:marTop w:val="0"/>
          <w:marBottom w:val="0"/>
          <w:divBdr>
            <w:top w:val="none" w:sz="0" w:space="0" w:color="auto"/>
            <w:left w:val="none" w:sz="0" w:space="0" w:color="auto"/>
            <w:bottom w:val="none" w:sz="0" w:space="0" w:color="auto"/>
            <w:right w:val="none" w:sz="0" w:space="0" w:color="auto"/>
          </w:divBdr>
        </w:div>
        <w:div w:id="1268582727">
          <w:marLeft w:val="640"/>
          <w:marRight w:val="0"/>
          <w:marTop w:val="0"/>
          <w:marBottom w:val="0"/>
          <w:divBdr>
            <w:top w:val="none" w:sz="0" w:space="0" w:color="auto"/>
            <w:left w:val="none" w:sz="0" w:space="0" w:color="auto"/>
            <w:bottom w:val="none" w:sz="0" w:space="0" w:color="auto"/>
            <w:right w:val="none" w:sz="0" w:space="0" w:color="auto"/>
          </w:divBdr>
        </w:div>
        <w:div w:id="1451972487">
          <w:marLeft w:val="640"/>
          <w:marRight w:val="0"/>
          <w:marTop w:val="0"/>
          <w:marBottom w:val="0"/>
          <w:divBdr>
            <w:top w:val="none" w:sz="0" w:space="0" w:color="auto"/>
            <w:left w:val="none" w:sz="0" w:space="0" w:color="auto"/>
            <w:bottom w:val="none" w:sz="0" w:space="0" w:color="auto"/>
            <w:right w:val="none" w:sz="0" w:space="0" w:color="auto"/>
          </w:divBdr>
        </w:div>
        <w:div w:id="1481120008">
          <w:marLeft w:val="640"/>
          <w:marRight w:val="0"/>
          <w:marTop w:val="0"/>
          <w:marBottom w:val="0"/>
          <w:divBdr>
            <w:top w:val="none" w:sz="0" w:space="0" w:color="auto"/>
            <w:left w:val="none" w:sz="0" w:space="0" w:color="auto"/>
            <w:bottom w:val="none" w:sz="0" w:space="0" w:color="auto"/>
            <w:right w:val="none" w:sz="0" w:space="0" w:color="auto"/>
          </w:divBdr>
        </w:div>
        <w:div w:id="1521622495">
          <w:marLeft w:val="640"/>
          <w:marRight w:val="0"/>
          <w:marTop w:val="0"/>
          <w:marBottom w:val="0"/>
          <w:divBdr>
            <w:top w:val="none" w:sz="0" w:space="0" w:color="auto"/>
            <w:left w:val="none" w:sz="0" w:space="0" w:color="auto"/>
            <w:bottom w:val="none" w:sz="0" w:space="0" w:color="auto"/>
            <w:right w:val="none" w:sz="0" w:space="0" w:color="auto"/>
          </w:divBdr>
        </w:div>
        <w:div w:id="1564683457">
          <w:marLeft w:val="640"/>
          <w:marRight w:val="0"/>
          <w:marTop w:val="0"/>
          <w:marBottom w:val="0"/>
          <w:divBdr>
            <w:top w:val="none" w:sz="0" w:space="0" w:color="auto"/>
            <w:left w:val="none" w:sz="0" w:space="0" w:color="auto"/>
            <w:bottom w:val="none" w:sz="0" w:space="0" w:color="auto"/>
            <w:right w:val="none" w:sz="0" w:space="0" w:color="auto"/>
          </w:divBdr>
        </w:div>
        <w:div w:id="1603755850">
          <w:marLeft w:val="640"/>
          <w:marRight w:val="0"/>
          <w:marTop w:val="0"/>
          <w:marBottom w:val="0"/>
          <w:divBdr>
            <w:top w:val="none" w:sz="0" w:space="0" w:color="auto"/>
            <w:left w:val="none" w:sz="0" w:space="0" w:color="auto"/>
            <w:bottom w:val="none" w:sz="0" w:space="0" w:color="auto"/>
            <w:right w:val="none" w:sz="0" w:space="0" w:color="auto"/>
          </w:divBdr>
        </w:div>
        <w:div w:id="1768769270">
          <w:marLeft w:val="640"/>
          <w:marRight w:val="0"/>
          <w:marTop w:val="0"/>
          <w:marBottom w:val="0"/>
          <w:divBdr>
            <w:top w:val="none" w:sz="0" w:space="0" w:color="auto"/>
            <w:left w:val="none" w:sz="0" w:space="0" w:color="auto"/>
            <w:bottom w:val="none" w:sz="0" w:space="0" w:color="auto"/>
            <w:right w:val="none" w:sz="0" w:space="0" w:color="auto"/>
          </w:divBdr>
        </w:div>
        <w:div w:id="1831213428">
          <w:marLeft w:val="640"/>
          <w:marRight w:val="0"/>
          <w:marTop w:val="0"/>
          <w:marBottom w:val="0"/>
          <w:divBdr>
            <w:top w:val="none" w:sz="0" w:space="0" w:color="auto"/>
            <w:left w:val="none" w:sz="0" w:space="0" w:color="auto"/>
            <w:bottom w:val="none" w:sz="0" w:space="0" w:color="auto"/>
            <w:right w:val="none" w:sz="0" w:space="0" w:color="auto"/>
          </w:divBdr>
        </w:div>
        <w:div w:id="1875920355">
          <w:marLeft w:val="640"/>
          <w:marRight w:val="0"/>
          <w:marTop w:val="0"/>
          <w:marBottom w:val="0"/>
          <w:divBdr>
            <w:top w:val="none" w:sz="0" w:space="0" w:color="auto"/>
            <w:left w:val="none" w:sz="0" w:space="0" w:color="auto"/>
            <w:bottom w:val="none" w:sz="0" w:space="0" w:color="auto"/>
            <w:right w:val="none" w:sz="0" w:space="0" w:color="auto"/>
          </w:divBdr>
        </w:div>
        <w:div w:id="1937443660">
          <w:marLeft w:val="640"/>
          <w:marRight w:val="0"/>
          <w:marTop w:val="0"/>
          <w:marBottom w:val="0"/>
          <w:divBdr>
            <w:top w:val="none" w:sz="0" w:space="0" w:color="auto"/>
            <w:left w:val="none" w:sz="0" w:space="0" w:color="auto"/>
            <w:bottom w:val="none" w:sz="0" w:space="0" w:color="auto"/>
            <w:right w:val="none" w:sz="0" w:space="0" w:color="auto"/>
          </w:divBdr>
        </w:div>
        <w:div w:id="1972245550">
          <w:marLeft w:val="640"/>
          <w:marRight w:val="0"/>
          <w:marTop w:val="0"/>
          <w:marBottom w:val="0"/>
          <w:divBdr>
            <w:top w:val="none" w:sz="0" w:space="0" w:color="auto"/>
            <w:left w:val="none" w:sz="0" w:space="0" w:color="auto"/>
            <w:bottom w:val="none" w:sz="0" w:space="0" w:color="auto"/>
            <w:right w:val="none" w:sz="0" w:space="0" w:color="auto"/>
          </w:divBdr>
        </w:div>
        <w:div w:id="2040083196">
          <w:marLeft w:val="640"/>
          <w:marRight w:val="0"/>
          <w:marTop w:val="0"/>
          <w:marBottom w:val="0"/>
          <w:divBdr>
            <w:top w:val="none" w:sz="0" w:space="0" w:color="auto"/>
            <w:left w:val="none" w:sz="0" w:space="0" w:color="auto"/>
            <w:bottom w:val="none" w:sz="0" w:space="0" w:color="auto"/>
            <w:right w:val="none" w:sz="0" w:space="0" w:color="auto"/>
          </w:divBdr>
        </w:div>
      </w:divsChild>
    </w:div>
    <w:div w:id="2085297821">
      <w:bodyDiv w:val="1"/>
      <w:marLeft w:val="0"/>
      <w:marRight w:val="0"/>
      <w:marTop w:val="0"/>
      <w:marBottom w:val="0"/>
      <w:divBdr>
        <w:top w:val="none" w:sz="0" w:space="0" w:color="auto"/>
        <w:left w:val="none" w:sz="0" w:space="0" w:color="auto"/>
        <w:bottom w:val="none" w:sz="0" w:space="0" w:color="auto"/>
        <w:right w:val="none" w:sz="0" w:space="0" w:color="auto"/>
      </w:divBdr>
    </w:div>
    <w:div w:id="2104102539">
      <w:bodyDiv w:val="1"/>
      <w:marLeft w:val="0"/>
      <w:marRight w:val="0"/>
      <w:marTop w:val="0"/>
      <w:marBottom w:val="0"/>
      <w:divBdr>
        <w:top w:val="none" w:sz="0" w:space="0" w:color="auto"/>
        <w:left w:val="none" w:sz="0" w:space="0" w:color="auto"/>
        <w:bottom w:val="none" w:sz="0" w:space="0" w:color="auto"/>
        <w:right w:val="none" w:sz="0" w:space="0" w:color="auto"/>
      </w:divBdr>
    </w:div>
    <w:div w:id="2116096652">
      <w:bodyDiv w:val="1"/>
      <w:marLeft w:val="0"/>
      <w:marRight w:val="0"/>
      <w:marTop w:val="0"/>
      <w:marBottom w:val="0"/>
      <w:divBdr>
        <w:top w:val="none" w:sz="0" w:space="0" w:color="auto"/>
        <w:left w:val="none" w:sz="0" w:space="0" w:color="auto"/>
        <w:bottom w:val="none" w:sz="0" w:space="0" w:color="auto"/>
        <w:right w:val="none" w:sz="0" w:space="0" w:color="auto"/>
      </w:divBdr>
    </w:div>
    <w:div w:id="2121337867">
      <w:bodyDiv w:val="1"/>
      <w:marLeft w:val="0"/>
      <w:marRight w:val="0"/>
      <w:marTop w:val="0"/>
      <w:marBottom w:val="0"/>
      <w:divBdr>
        <w:top w:val="none" w:sz="0" w:space="0" w:color="auto"/>
        <w:left w:val="none" w:sz="0" w:space="0" w:color="auto"/>
        <w:bottom w:val="none" w:sz="0" w:space="0" w:color="auto"/>
        <w:right w:val="none" w:sz="0" w:space="0" w:color="auto"/>
      </w:divBdr>
      <w:divsChild>
        <w:div w:id="96563586">
          <w:marLeft w:val="640"/>
          <w:marRight w:val="0"/>
          <w:marTop w:val="0"/>
          <w:marBottom w:val="0"/>
          <w:divBdr>
            <w:top w:val="none" w:sz="0" w:space="0" w:color="auto"/>
            <w:left w:val="none" w:sz="0" w:space="0" w:color="auto"/>
            <w:bottom w:val="none" w:sz="0" w:space="0" w:color="auto"/>
            <w:right w:val="none" w:sz="0" w:space="0" w:color="auto"/>
          </w:divBdr>
        </w:div>
        <w:div w:id="129252113">
          <w:marLeft w:val="640"/>
          <w:marRight w:val="0"/>
          <w:marTop w:val="0"/>
          <w:marBottom w:val="0"/>
          <w:divBdr>
            <w:top w:val="none" w:sz="0" w:space="0" w:color="auto"/>
            <w:left w:val="none" w:sz="0" w:space="0" w:color="auto"/>
            <w:bottom w:val="none" w:sz="0" w:space="0" w:color="auto"/>
            <w:right w:val="none" w:sz="0" w:space="0" w:color="auto"/>
          </w:divBdr>
        </w:div>
        <w:div w:id="147484836">
          <w:marLeft w:val="640"/>
          <w:marRight w:val="0"/>
          <w:marTop w:val="0"/>
          <w:marBottom w:val="0"/>
          <w:divBdr>
            <w:top w:val="none" w:sz="0" w:space="0" w:color="auto"/>
            <w:left w:val="none" w:sz="0" w:space="0" w:color="auto"/>
            <w:bottom w:val="none" w:sz="0" w:space="0" w:color="auto"/>
            <w:right w:val="none" w:sz="0" w:space="0" w:color="auto"/>
          </w:divBdr>
        </w:div>
        <w:div w:id="388917110">
          <w:marLeft w:val="640"/>
          <w:marRight w:val="0"/>
          <w:marTop w:val="0"/>
          <w:marBottom w:val="0"/>
          <w:divBdr>
            <w:top w:val="none" w:sz="0" w:space="0" w:color="auto"/>
            <w:left w:val="none" w:sz="0" w:space="0" w:color="auto"/>
            <w:bottom w:val="none" w:sz="0" w:space="0" w:color="auto"/>
            <w:right w:val="none" w:sz="0" w:space="0" w:color="auto"/>
          </w:divBdr>
        </w:div>
        <w:div w:id="600183667">
          <w:marLeft w:val="640"/>
          <w:marRight w:val="0"/>
          <w:marTop w:val="0"/>
          <w:marBottom w:val="0"/>
          <w:divBdr>
            <w:top w:val="none" w:sz="0" w:space="0" w:color="auto"/>
            <w:left w:val="none" w:sz="0" w:space="0" w:color="auto"/>
            <w:bottom w:val="none" w:sz="0" w:space="0" w:color="auto"/>
            <w:right w:val="none" w:sz="0" w:space="0" w:color="auto"/>
          </w:divBdr>
        </w:div>
        <w:div w:id="618150087">
          <w:marLeft w:val="640"/>
          <w:marRight w:val="0"/>
          <w:marTop w:val="0"/>
          <w:marBottom w:val="0"/>
          <w:divBdr>
            <w:top w:val="none" w:sz="0" w:space="0" w:color="auto"/>
            <w:left w:val="none" w:sz="0" w:space="0" w:color="auto"/>
            <w:bottom w:val="none" w:sz="0" w:space="0" w:color="auto"/>
            <w:right w:val="none" w:sz="0" w:space="0" w:color="auto"/>
          </w:divBdr>
        </w:div>
        <w:div w:id="642318920">
          <w:marLeft w:val="640"/>
          <w:marRight w:val="0"/>
          <w:marTop w:val="0"/>
          <w:marBottom w:val="0"/>
          <w:divBdr>
            <w:top w:val="none" w:sz="0" w:space="0" w:color="auto"/>
            <w:left w:val="none" w:sz="0" w:space="0" w:color="auto"/>
            <w:bottom w:val="none" w:sz="0" w:space="0" w:color="auto"/>
            <w:right w:val="none" w:sz="0" w:space="0" w:color="auto"/>
          </w:divBdr>
        </w:div>
        <w:div w:id="792939245">
          <w:marLeft w:val="640"/>
          <w:marRight w:val="0"/>
          <w:marTop w:val="0"/>
          <w:marBottom w:val="0"/>
          <w:divBdr>
            <w:top w:val="none" w:sz="0" w:space="0" w:color="auto"/>
            <w:left w:val="none" w:sz="0" w:space="0" w:color="auto"/>
            <w:bottom w:val="none" w:sz="0" w:space="0" w:color="auto"/>
            <w:right w:val="none" w:sz="0" w:space="0" w:color="auto"/>
          </w:divBdr>
        </w:div>
        <w:div w:id="802314235">
          <w:marLeft w:val="640"/>
          <w:marRight w:val="0"/>
          <w:marTop w:val="0"/>
          <w:marBottom w:val="0"/>
          <w:divBdr>
            <w:top w:val="none" w:sz="0" w:space="0" w:color="auto"/>
            <w:left w:val="none" w:sz="0" w:space="0" w:color="auto"/>
            <w:bottom w:val="none" w:sz="0" w:space="0" w:color="auto"/>
            <w:right w:val="none" w:sz="0" w:space="0" w:color="auto"/>
          </w:divBdr>
        </w:div>
        <w:div w:id="843470862">
          <w:marLeft w:val="640"/>
          <w:marRight w:val="0"/>
          <w:marTop w:val="0"/>
          <w:marBottom w:val="0"/>
          <w:divBdr>
            <w:top w:val="none" w:sz="0" w:space="0" w:color="auto"/>
            <w:left w:val="none" w:sz="0" w:space="0" w:color="auto"/>
            <w:bottom w:val="none" w:sz="0" w:space="0" w:color="auto"/>
            <w:right w:val="none" w:sz="0" w:space="0" w:color="auto"/>
          </w:divBdr>
        </w:div>
        <w:div w:id="908687954">
          <w:marLeft w:val="640"/>
          <w:marRight w:val="0"/>
          <w:marTop w:val="0"/>
          <w:marBottom w:val="0"/>
          <w:divBdr>
            <w:top w:val="none" w:sz="0" w:space="0" w:color="auto"/>
            <w:left w:val="none" w:sz="0" w:space="0" w:color="auto"/>
            <w:bottom w:val="none" w:sz="0" w:space="0" w:color="auto"/>
            <w:right w:val="none" w:sz="0" w:space="0" w:color="auto"/>
          </w:divBdr>
        </w:div>
        <w:div w:id="1051347238">
          <w:marLeft w:val="640"/>
          <w:marRight w:val="0"/>
          <w:marTop w:val="0"/>
          <w:marBottom w:val="0"/>
          <w:divBdr>
            <w:top w:val="none" w:sz="0" w:space="0" w:color="auto"/>
            <w:left w:val="none" w:sz="0" w:space="0" w:color="auto"/>
            <w:bottom w:val="none" w:sz="0" w:space="0" w:color="auto"/>
            <w:right w:val="none" w:sz="0" w:space="0" w:color="auto"/>
          </w:divBdr>
        </w:div>
        <w:div w:id="1106387298">
          <w:marLeft w:val="640"/>
          <w:marRight w:val="0"/>
          <w:marTop w:val="0"/>
          <w:marBottom w:val="0"/>
          <w:divBdr>
            <w:top w:val="none" w:sz="0" w:space="0" w:color="auto"/>
            <w:left w:val="none" w:sz="0" w:space="0" w:color="auto"/>
            <w:bottom w:val="none" w:sz="0" w:space="0" w:color="auto"/>
            <w:right w:val="none" w:sz="0" w:space="0" w:color="auto"/>
          </w:divBdr>
        </w:div>
        <w:div w:id="1117724810">
          <w:marLeft w:val="640"/>
          <w:marRight w:val="0"/>
          <w:marTop w:val="0"/>
          <w:marBottom w:val="0"/>
          <w:divBdr>
            <w:top w:val="none" w:sz="0" w:space="0" w:color="auto"/>
            <w:left w:val="none" w:sz="0" w:space="0" w:color="auto"/>
            <w:bottom w:val="none" w:sz="0" w:space="0" w:color="auto"/>
            <w:right w:val="none" w:sz="0" w:space="0" w:color="auto"/>
          </w:divBdr>
        </w:div>
        <w:div w:id="1137383357">
          <w:marLeft w:val="640"/>
          <w:marRight w:val="0"/>
          <w:marTop w:val="0"/>
          <w:marBottom w:val="0"/>
          <w:divBdr>
            <w:top w:val="none" w:sz="0" w:space="0" w:color="auto"/>
            <w:left w:val="none" w:sz="0" w:space="0" w:color="auto"/>
            <w:bottom w:val="none" w:sz="0" w:space="0" w:color="auto"/>
            <w:right w:val="none" w:sz="0" w:space="0" w:color="auto"/>
          </w:divBdr>
        </w:div>
        <w:div w:id="1224757233">
          <w:marLeft w:val="640"/>
          <w:marRight w:val="0"/>
          <w:marTop w:val="0"/>
          <w:marBottom w:val="0"/>
          <w:divBdr>
            <w:top w:val="none" w:sz="0" w:space="0" w:color="auto"/>
            <w:left w:val="none" w:sz="0" w:space="0" w:color="auto"/>
            <w:bottom w:val="none" w:sz="0" w:space="0" w:color="auto"/>
            <w:right w:val="none" w:sz="0" w:space="0" w:color="auto"/>
          </w:divBdr>
        </w:div>
        <w:div w:id="1481534773">
          <w:marLeft w:val="640"/>
          <w:marRight w:val="0"/>
          <w:marTop w:val="0"/>
          <w:marBottom w:val="0"/>
          <w:divBdr>
            <w:top w:val="none" w:sz="0" w:space="0" w:color="auto"/>
            <w:left w:val="none" w:sz="0" w:space="0" w:color="auto"/>
            <w:bottom w:val="none" w:sz="0" w:space="0" w:color="auto"/>
            <w:right w:val="none" w:sz="0" w:space="0" w:color="auto"/>
          </w:divBdr>
        </w:div>
        <w:div w:id="1509448453">
          <w:marLeft w:val="640"/>
          <w:marRight w:val="0"/>
          <w:marTop w:val="0"/>
          <w:marBottom w:val="0"/>
          <w:divBdr>
            <w:top w:val="none" w:sz="0" w:space="0" w:color="auto"/>
            <w:left w:val="none" w:sz="0" w:space="0" w:color="auto"/>
            <w:bottom w:val="none" w:sz="0" w:space="0" w:color="auto"/>
            <w:right w:val="none" w:sz="0" w:space="0" w:color="auto"/>
          </w:divBdr>
        </w:div>
        <w:div w:id="1587301871">
          <w:marLeft w:val="640"/>
          <w:marRight w:val="0"/>
          <w:marTop w:val="0"/>
          <w:marBottom w:val="0"/>
          <w:divBdr>
            <w:top w:val="none" w:sz="0" w:space="0" w:color="auto"/>
            <w:left w:val="none" w:sz="0" w:space="0" w:color="auto"/>
            <w:bottom w:val="none" w:sz="0" w:space="0" w:color="auto"/>
            <w:right w:val="none" w:sz="0" w:space="0" w:color="auto"/>
          </w:divBdr>
        </w:div>
        <w:div w:id="1789157901">
          <w:marLeft w:val="640"/>
          <w:marRight w:val="0"/>
          <w:marTop w:val="0"/>
          <w:marBottom w:val="0"/>
          <w:divBdr>
            <w:top w:val="none" w:sz="0" w:space="0" w:color="auto"/>
            <w:left w:val="none" w:sz="0" w:space="0" w:color="auto"/>
            <w:bottom w:val="none" w:sz="0" w:space="0" w:color="auto"/>
            <w:right w:val="none" w:sz="0" w:space="0" w:color="auto"/>
          </w:divBdr>
        </w:div>
        <w:div w:id="1789854663">
          <w:marLeft w:val="640"/>
          <w:marRight w:val="0"/>
          <w:marTop w:val="0"/>
          <w:marBottom w:val="0"/>
          <w:divBdr>
            <w:top w:val="none" w:sz="0" w:space="0" w:color="auto"/>
            <w:left w:val="none" w:sz="0" w:space="0" w:color="auto"/>
            <w:bottom w:val="none" w:sz="0" w:space="0" w:color="auto"/>
            <w:right w:val="none" w:sz="0" w:space="0" w:color="auto"/>
          </w:divBdr>
        </w:div>
        <w:div w:id="1845198251">
          <w:marLeft w:val="640"/>
          <w:marRight w:val="0"/>
          <w:marTop w:val="0"/>
          <w:marBottom w:val="0"/>
          <w:divBdr>
            <w:top w:val="none" w:sz="0" w:space="0" w:color="auto"/>
            <w:left w:val="none" w:sz="0" w:space="0" w:color="auto"/>
            <w:bottom w:val="none" w:sz="0" w:space="0" w:color="auto"/>
            <w:right w:val="none" w:sz="0" w:space="0" w:color="auto"/>
          </w:divBdr>
        </w:div>
        <w:div w:id="1847868603">
          <w:marLeft w:val="640"/>
          <w:marRight w:val="0"/>
          <w:marTop w:val="0"/>
          <w:marBottom w:val="0"/>
          <w:divBdr>
            <w:top w:val="none" w:sz="0" w:space="0" w:color="auto"/>
            <w:left w:val="none" w:sz="0" w:space="0" w:color="auto"/>
            <w:bottom w:val="none" w:sz="0" w:space="0" w:color="auto"/>
            <w:right w:val="none" w:sz="0" w:space="0" w:color="auto"/>
          </w:divBdr>
        </w:div>
        <w:div w:id="2004315774">
          <w:marLeft w:val="640"/>
          <w:marRight w:val="0"/>
          <w:marTop w:val="0"/>
          <w:marBottom w:val="0"/>
          <w:divBdr>
            <w:top w:val="none" w:sz="0" w:space="0" w:color="auto"/>
            <w:left w:val="none" w:sz="0" w:space="0" w:color="auto"/>
            <w:bottom w:val="none" w:sz="0" w:space="0" w:color="auto"/>
            <w:right w:val="none" w:sz="0" w:space="0" w:color="auto"/>
          </w:divBdr>
        </w:div>
        <w:div w:id="2016149533">
          <w:marLeft w:val="640"/>
          <w:marRight w:val="0"/>
          <w:marTop w:val="0"/>
          <w:marBottom w:val="0"/>
          <w:divBdr>
            <w:top w:val="none" w:sz="0" w:space="0" w:color="auto"/>
            <w:left w:val="none" w:sz="0" w:space="0" w:color="auto"/>
            <w:bottom w:val="none" w:sz="0" w:space="0" w:color="auto"/>
            <w:right w:val="none" w:sz="0" w:space="0" w:color="auto"/>
          </w:divBdr>
        </w:div>
        <w:div w:id="2122725299">
          <w:marLeft w:val="640"/>
          <w:marRight w:val="0"/>
          <w:marTop w:val="0"/>
          <w:marBottom w:val="0"/>
          <w:divBdr>
            <w:top w:val="none" w:sz="0" w:space="0" w:color="auto"/>
            <w:left w:val="none" w:sz="0" w:space="0" w:color="auto"/>
            <w:bottom w:val="none" w:sz="0" w:space="0" w:color="auto"/>
            <w:right w:val="none" w:sz="0" w:space="0" w:color="auto"/>
          </w:divBdr>
        </w:div>
      </w:divsChild>
    </w:div>
    <w:div w:id="2127455885">
      <w:bodyDiv w:val="1"/>
      <w:marLeft w:val="0"/>
      <w:marRight w:val="0"/>
      <w:marTop w:val="0"/>
      <w:marBottom w:val="0"/>
      <w:divBdr>
        <w:top w:val="none" w:sz="0" w:space="0" w:color="auto"/>
        <w:left w:val="none" w:sz="0" w:space="0" w:color="auto"/>
        <w:bottom w:val="none" w:sz="0" w:space="0" w:color="auto"/>
        <w:right w:val="none" w:sz="0" w:space="0" w:color="auto"/>
      </w:divBdr>
    </w:div>
    <w:div w:id="2127501199">
      <w:bodyDiv w:val="1"/>
      <w:marLeft w:val="0"/>
      <w:marRight w:val="0"/>
      <w:marTop w:val="0"/>
      <w:marBottom w:val="0"/>
      <w:divBdr>
        <w:top w:val="none" w:sz="0" w:space="0" w:color="auto"/>
        <w:left w:val="none" w:sz="0" w:space="0" w:color="auto"/>
        <w:bottom w:val="none" w:sz="0" w:space="0" w:color="auto"/>
        <w:right w:val="none" w:sz="0" w:space="0" w:color="auto"/>
      </w:divBdr>
    </w:div>
    <w:div w:id="2129201580">
      <w:bodyDiv w:val="1"/>
      <w:marLeft w:val="0"/>
      <w:marRight w:val="0"/>
      <w:marTop w:val="0"/>
      <w:marBottom w:val="0"/>
      <w:divBdr>
        <w:top w:val="none" w:sz="0" w:space="0" w:color="auto"/>
        <w:left w:val="none" w:sz="0" w:space="0" w:color="auto"/>
        <w:bottom w:val="none" w:sz="0" w:space="0" w:color="auto"/>
        <w:right w:val="none" w:sz="0" w:space="0" w:color="auto"/>
      </w:divBdr>
    </w:div>
    <w:div w:id="2131242951">
      <w:bodyDiv w:val="1"/>
      <w:marLeft w:val="0"/>
      <w:marRight w:val="0"/>
      <w:marTop w:val="0"/>
      <w:marBottom w:val="0"/>
      <w:divBdr>
        <w:top w:val="none" w:sz="0" w:space="0" w:color="auto"/>
        <w:left w:val="none" w:sz="0" w:space="0" w:color="auto"/>
        <w:bottom w:val="none" w:sz="0" w:space="0" w:color="auto"/>
        <w:right w:val="none" w:sz="0" w:space="0" w:color="auto"/>
      </w:divBdr>
    </w:div>
    <w:div w:id="2131632204">
      <w:bodyDiv w:val="1"/>
      <w:marLeft w:val="0"/>
      <w:marRight w:val="0"/>
      <w:marTop w:val="0"/>
      <w:marBottom w:val="0"/>
      <w:divBdr>
        <w:top w:val="none" w:sz="0" w:space="0" w:color="auto"/>
        <w:left w:val="none" w:sz="0" w:space="0" w:color="auto"/>
        <w:bottom w:val="none" w:sz="0" w:space="0" w:color="auto"/>
        <w:right w:val="none" w:sz="0" w:space="0" w:color="auto"/>
      </w:divBdr>
      <w:divsChild>
        <w:div w:id="3827603">
          <w:marLeft w:val="640"/>
          <w:marRight w:val="0"/>
          <w:marTop w:val="0"/>
          <w:marBottom w:val="0"/>
          <w:divBdr>
            <w:top w:val="none" w:sz="0" w:space="0" w:color="auto"/>
            <w:left w:val="none" w:sz="0" w:space="0" w:color="auto"/>
            <w:bottom w:val="none" w:sz="0" w:space="0" w:color="auto"/>
            <w:right w:val="none" w:sz="0" w:space="0" w:color="auto"/>
          </w:divBdr>
        </w:div>
        <w:div w:id="291374096">
          <w:marLeft w:val="640"/>
          <w:marRight w:val="0"/>
          <w:marTop w:val="0"/>
          <w:marBottom w:val="0"/>
          <w:divBdr>
            <w:top w:val="none" w:sz="0" w:space="0" w:color="auto"/>
            <w:left w:val="none" w:sz="0" w:space="0" w:color="auto"/>
            <w:bottom w:val="none" w:sz="0" w:space="0" w:color="auto"/>
            <w:right w:val="none" w:sz="0" w:space="0" w:color="auto"/>
          </w:divBdr>
        </w:div>
        <w:div w:id="518858733">
          <w:marLeft w:val="640"/>
          <w:marRight w:val="0"/>
          <w:marTop w:val="0"/>
          <w:marBottom w:val="0"/>
          <w:divBdr>
            <w:top w:val="none" w:sz="0" w:space="0" w:color="auto"/>
            <w:left w:val="none" w:sz="0" w:space="0" w:color="auto"/>
            <w:bottom w:val="none" w:sz="0" w:space="0" w:color="auto"/>
            <w:right w:val="none" w:sz="0" w:space="0" w:color="auto"/>
          </w:divBdr>
        </w:div>
        <w:div w:id="681055372">
          <w:marLeft w:val="640"/>
          <w:marRight w:val="0"/>
          <w:marTop w:val="0"/>
          <w:marBottom w:val="0"/>
          <w:divBdr>
            <w:top w:val="none" w:sz="0" w:space="0" w:color="auto"/>
            <w:left w:val="none" w:sz="0" w:space="0" w:color="auto"/>
            <w:bottom w:val="none" w:sz="0" w:space="0" w:color="auto"/>
            <w:right w:val="none" w:sz="0" w:space="0" w:color="auto"/>
          </w:divBdr>
        </w:div>
        <w:div w:id="692540161">
          <w:marLeft w:val="640"/>
          <w:marRight w:val="0"/>
          <w:marTop w:val="0"/>
          <w:marBottom w:val="0"/>
          <w:divBdr>
            <w:top w:val="none" w:sz="0" w:space="0" w:color="auto"/>
            <w:left w:val="none" w:sz="0" w:space="0" w:color="auto"/>
            <w:bottom w:val="none" w:sz="0" w:space="0" w:color="auto"/>
            <w:right w:val="none" w:sz="0" w:space="0" w:color="auto"/>
          </w:divBdr>
        </w:div>
        <w:div w:id="847016028">
          <w:marLeft w:val="640"/>
          <w:marRight w:val="0"/>
          <w:marTop w:val="0"/>
          <w:marBottom w:val="0"/>
          <w:divBdr>
            <w:top w:val="none" w:sz="0" w:space="0" w:color="auto"/>
            <w:left w:val="none" w:sz="0" w:space="0" w:color="auto"/>
            <w:bottom w:val="none" w:sz="0" w:space="0" w:color="auto"/>
            <w:right w:val="none" w:sz="0" w:space="0" w:color="auto"/>
          </w:divBdr>
        </w:div>
        <w:div w:id="960455583">
          <w:marLeft w:val="640"/>
          <w:marRight w:val="0"/>
          <w:marTop w:val="0"/>
          <w:marBottom w:val="0"/>
          <w:divBdr>
            <w:top w:val="none" w:sz="0" w:space="0" w:color="auto"/>
            <w:left w:val="none" w:sz="0" w:space="0" w:color="auto"/>
            <w:bottom w:val="none" w:sz="0" w:space="0" w:color="auto"/>
            <w:right w:val="none" w:sz="0" w:space="0" w:color="auto"/>
          </w:divBdr>
        </w:div>
        <w:div w:id="1036584600">
          <w:marLeft w:val="640"/>
          <w:marRight w:val="0"/>
          <w:marTop w:val="0"/>
          <w:marBottom w:val="0"/>
          <w:divBdr>
            <w:top w:val="none" w:sz="0" w:space="0" w:color="auto"/>
            <w:left w:val="none" w:sz="0" w:space="0" w:color="auto"/>
            <w:bottom w:val="none" w:sz="0" w:space="0" w:color="auto"/>
            <w:right w:val="none" w:sz="0" w:space="0" w:color="auto"/>
          </w:divBdr>
        </w:div>
        <w:div w:id="1390299326">
          <w:marLeft w:val="640"/>
          <w:marRight w:val="0"/>
          <w:marTop w:val="0"/>
          <w:marBottom w:val="0"/>
          <w:divBdr>
            <w:top w:val="none" w:sz="0" w:space="0" w:color="auto"/>
            <w:left w:val="none" w:sz="0" w:space="0" w:color="auto"/>
            <w:bottom w:val="none" w:sz="0" w:space="0" w:color="auto"/>
            <w:right w:val="none" w:sz="0" w:space="0" w:color="auto"/>
          </w:divBdr>
        </w:div>
        <w:div w:id="1402361703">
          <w:marLeft w:val="640"/>
          <w:marRight w:val="0"/>
          <w:marTop w:val="0"/>
          <w:marBottom w:val="0"/>
          <w:divBdr>
            <w:top w:val="none" w:sz="0" w:space="0" w:color="auto"/>
            <w:left w:val="none" w:sz="0" w:space="0" w:color="auto"/>
            <w:bottom w:val="none" w:sz="0" w:space="0" w:color="auto"/>
            <w:right w:val="none" w:sz="0" w:space="0" w:color="auto"/>
          </w:divBdr>
        </w:div>
        <w:div w:id="1490708476">
          <w:marLeft w:val="640"/>
          <w:marRight w:val="0"/>
          <w:marTop w:val="0"/>
          <w:marBottom w:val="0"/>
          <w:divBdr>
            <w:top w:val="none" w:sz="0" w:space="0" w:color="auto"/>
            <w:left w:val="none" w:sz="0" w:space="0" w:color="auto"/>
            <w:bottom w:val="none" w:sz="0" w:space="0" w:color="auto"/>
            <w:right w:val="none" w:sz="0" w:space="0" w:color="auto"/>
          </w:divBdr>
        </w:div>
        <w:div w:id="1543441614">
          <w:marLeft w:val="640"/>
          <w:marRight w:val="0"/>
          <w:marTop w:val="0"/>
          <w:marBottom w:val="0"/>
          <w:divBdr>
            <w:top w:val="none" w:sz="0" w:space="0" w:color="auto"/>
            <w:left w:val="none" w:sz="0" w:space="0" w:color="auto"/>
            <w:bottom w:val="none" w:sz="0" w:space="0" w:color="auto"/>
            <w:right w:val="none" w:sz="0" w:space="0" w:color="auto"/>
          </w:divBdr>
        </w:div>
        <w:div w:id="1738360591">
          <w:marLeft w:val="640"/>
          <w:marRight w:val="0"/>
          <w:marTop w:val="0"/>
          <w:marBottom w:val="0"/>
          <w:divBdr>
            <w:top w:val="none" w:sz="0" w:space="0" w:color="auto"/>
            <w:left w:val="none" w:sz="0" w:space="0" w:color="auto"/>
            <w:bottom w:val="none" w:sz="0" w:space="0" w:color="auto"/>
            <w:right w:val="none" w:sz="0" w:space="0" w:color="auto"/>
          </w:divBdr>
        </w:div>
        <w:div w:id="1956281619">
          <w:marLeft w:val="640"/>
          <w:marRight w:val="0"/>
          <w:marTop w:val="0"/>
          <w:marBottom w:val="0"/>
          <w:divBdr>
            <w:top w:val="none" w:sz="0" w:space="0" w:color="auto"/>
            <w:left w:val="none" w:sz="0" w:space="0" w:color="auto"/>
            <w:bottom w:val="none" w:sz="0" w:space="0" w:color="auto"/>
            <w:right w:val="none" w:sz="0" w:space="0" w:color="auto"/>
          </w:divBdr>
        </w:div>
        <w:div w:id="2051373207">
          <w:marLeft w:val="640"/>
          <w:marRight w:val="0"/>
          <w:marTop w:val="0"/>
          <w:marBottom w:val="0"/>
          <w:divBdr>
            <w:top w:val="none" w:sz="0" w:space="0" w:color="auto"/>
            <w:left w:val="none" w:sz="0" w:space="0" w:color="auto"/>
            <w:bottom w:val="none" w:sz="0" w:space="0" w:color="auto"/>
            <w:right w:val="none" w:sz="0" w:space="0" w:color="auto"/>
          </w:divBdr>
        </w:div>
        <w:div w:id="2086564196">
          <w:marLeft w:val="640"/>
          <w:marRight w:val="0"/>
          <w:marTop w:val="0"/>
          <w:marBottom w:val="0"/>
          <w:divBdr>
            <w:top w:val="none" w:sz="0" w:space="0" w:color="auto"/>
            <w:left w:val="none" w:sz="0" w:space="0" w:color="auto"/>
            <w:bottom w:val="none" w:sz="0" w:space="0" w:color="auto"/>
            <w:right w:val="none" w:sz="0" w:space="0" w:color="auto"/>
          </w:divBdr>
        </w:div>
      </w:divsChild>
    </w:div>
    <w:div w:id="2136678107">
      <w:bodyDiv w:val="1"/>
      <w:marLeft w:val="0"/>
      <w:marRight w:val="0"/>
      <w:marTop w:val="0"/>
      <w:marBottom w:val="0"/>
      <w:divBdr>
        <w:top w:val="none" w:sz="0" w:space="0" w:color="auto"/>
        <w:left w:val="none" w:sz="0" w:space="0" w:color="auto"/>
        <w:bottom w:val="none" w:sz="0" w:space="0" w:color="auto"/>
        <w:right w:val="none" w:sz="0" w:space="0" w:color="auto"/>
      </w:divBdr>
      <w:divsChild>
        <w:div w:id="176698972">
          <w:marLeft w:val="640"/>
          <w:marRight w:val="0"/>
          <w:marTop w:val="0"/>
          <w:marBottom w:val="0"/>
          <w:divBdr>
            <w:top w:val="none" w:sz="0" w:space="0" w:color="auto"/>
            <w:left w:val="none" w:sz="0" w:space="0" w:color="auto"/>
            <w:bottom w:val="none" w:sz="0" w:space="0" w:color="auto"/>
            <w:right w:val="none" w:sz="0" w:space="0" w:color="auto"/>
          </w:divBdr>
        </w:div>
        <w:div w:id="184833181">
          <w:marLeft w:val="640"/>
          <w:marRight w:val="0"/>
          <w:marTop w:val="0"/>
          <w:marBottom w:val="0"/>
          <w:divBdr>
            <w:top w:val="none" w:sz="0" w:space="0" w:color="auto"/>
            <w:left w:val="none" w:sz="0" w:space="0" w:color="auto"/>
            <w:bottom w:val="none" w:sz="0" w:space="0" w:color="auto"/>
            <w:right w:val="none" w:sz="0" w:space="0" w:color="auto"/>
          </w:divBdr>
        </w:div>
        <w:div w:id="215972461">
          <w:marLeft w:val="640"/>
          <w:marRight w:val="0"/>
          <w:marTop w:val="0"/>
          <w:marBottom w:val="0"/>
          <w:divBdr>
            <w:top w:val="none" w:sz="0" w:space="0" w:color="auto"/>
            <w:left w:val="none" w:sz="0" w:space="0" w:color="auto"/>
            <w:bottom w:val="none" w:sz="0" w:space="0" w:color="auto"/>
            <w:right w:val="none" w:sz="0" w:space="0" w:color="auto"/>
          </w:divBdr>
        </w:div>
        <w:div w:id="224266623">
          <w:marLeft w:val="640"/>
          <w:marRight w:val="0"/>
          <w:marTop w:val="0"/>
          <w:marBottom w:val="0"/>
          <w:divBdr>
            <w:top w:val="none" w:sz="0" w:space="0" w:color="auto"/>
            <w:left w:val="none" w:sz="0" w:space="0" w:color="auto"/>
            <w:bottom w:val="none" w:sz="0" w:space="0" w:color="auto"/>
            <w:right w:val="none" w:sz="0" w:space="0" w:color="auto"/>
          </w:divBdr>
        </w:div>
        <w:div w:id="423307309">
          <w:marLeft w:val="640"/>
          <w:marRight w:val="0"/>
          <w:marTop w:val="0"/>
          <w:marBottom w:val="0"/>
          <w:divBdr>
            <w:top w:val="none" w:sz="0" w:space="0" w:color="auto"/>
            <w:left w:val="none" w:sz="0" w:space="0" w:color="auto"/>
            <w:bottom w:val="none" w:sz="0" w:space="0" w:color="auto"/>
            <w:right w:val="none" w:sz="0" w:space="0" w:color="auto"/>
          </w:divBdr>
        </w:div>
        <w:div w:id="585192368">
          <w:marLeft w:val="640"/>
          <w:marRight w:val="0"/>
          <w:marTop w:val="0"/>
          <w:marBottom w:val="0"/>
          <w:divBdr>
            <w:top w:val="none" w:sz="0" w:space="0" w:color="auto"/>
            <w:left w:val="none" w:sz="0" w:space="0" w:color="auto"/>
            <w:bottom w:val="none" w:sz="0" w:space="0" w:color="auto"/>
            <w:right w:val="none" w:sz="0" w:space="0" w:color="auto"/>
          </w:divBdr>
        </w:div>
        <w:div w:id="636687941">
          <w:marLeft w:val="640"/>
          <w:marRight w:val="0"/>
          <w:marTop w:val="0"/>
          <w:marBottom w:val="0"/>
          <w:divBdr>
            <w:top w:val="none" w:sz="0" w:space="0" w:color="auto"/>
            <w:left w:val="none" w:sz="0" w:space="0" w:color="auto"/>
            <w:bottom w:val="none" w:sz="0" w:space="0" w:color="auto"/>
            <w:right w:val="none" w:sz="0" w:space="0" w:color="auto"/>
          </w:divBdr>
        </w:div>
        <w:div w:id="794445724">
          <w:marLeft w:val="640"/>
          <w:marRight w:val="0"/>
          <w:marTop w:val="0"/>
          <w:marBottom w:val="0"/>
          <w:divBdr>
            <w:top w:val="none" w:sz="0" w:space="0" w:color="auto"/>
            <w:left w:val="none" w:sz="0" w:space="0" w:color="auto"/>
            <w:bottom w:val="none" w:sz="0" w:space="0" w:color="auto"/>
            <w:right w:val="none" w:sz="0" w:space="0" w:color="auto"/>
          </w:divBdr>
        </w:div>
        <w:div w:id="805005528">
          <w:marLeft w:val="640"/>
          <w:marRight w:val="0"/>
          <w:marTop w:val="0"/>
          <w:marBottom w:val="0"/>
          <w:divBdr>
            <w:top w:val="none" w:sz="0" w:space="0" w:color="auto"/>
            <w:left w:val="none" w:sz="0" w:space="0" w:color="auto"/>
            <w:bottom w:val="none" w:sz="0" w:space="0" w:color="auto"/>
            <w:right w:val="none" w:sz="0" w:space="0" w:color="auto"/>
          </w:divBdr>
        </w:div>
        <w:div w:id="1142229978">
          <w:marLeft w:val="640"/>
          <w:marRight w:val="0"/>
          <w:marTop w:val="0"/>
          <w:marBottom w:val="0"/>
          <w:divBdr>
            <w:top w:val="none" w:sz="0" w:space="0" w:color="auto"/>
            <w:left w:val="none" w:sz="0" w:space="0" w:color="auto"/>
            <w:bottom w:val="none" w:sz="0" w:space="0" w:color="auto"/>
            <w:right w:val="none" w:sz="0" w:space="0" w:color="auto"/>
          </w:divBdr>
        </w:div>
        <w:div w:id="1176653862">
          <w:marLeft w:val="640"/>
          <w:marRight w:val="0"/>
          <w:marTop w:val="0"/>
          <w:marBottom w:val="0"/>
          <w:divBdr>
            <w:top w:val="none" w:sz="0" w:space="0" w:color="auto"/>
            <w:left w:val="none" w:sz="0" w:space="0" w:color="auto"/>
            <w:bottom w:val="none" w:sz="0" w:space="0" w:color="auto"/>
            <w:right w:val="none" w:sz="0" w:space="0" w:color="auto"/>
          </w:divBdr>
        </w:div>
        <w:div w:id="1186015243">
          <w:marLeft w:val="640"/>
          <w:marRight w:val="0"/>
          <w:marTop w:val="0"/>
          <w:marBottom w:val="0"/>
          <w:divBdr>
            <w:top w:val="none" w:sz="0" w:space="0" w:color="auto"/>
            <w:left w:val="none" w:sz="0" w:space="0" w:color="auto"/>
            <w:bottom w:val="none" w:sz="0" w:space="0" w:color="auto"/>
            <w:right w:val="none" w:sz="0" w:space="0" w:color="auto"/>
          </w:divBdr>
        </w:div>
        <w:div w:id="1289238258">
          <w:marLeft w:val="640"/>
          <w:marRight w:val="0"/>
          <w:marTop w:val="0"/>
          <w:marBottom w:val="0"/>
          <w:divBdr>
            <w:top w:val="none" w:sz="0" w:space="0" w:color="auto"/>
            <w:left w:val="none" w:sz="0" w:space="0" w:color="auto"/>
            <w:bottom w:val="none" w:sz="0" w:space="0" w:color="auto"/>
            <w:right w:val="none" w:sz="0" w:space="0" w:color="auto"/>
          </w:divBdr>
        </w:div>
        <w:div w:id="1338577221">
          <w:marLeft w:val="640"/>
          <w:marRight w:val="0"/>
          <w:marTop w:val="0"/>
          <w:marBottom w:val="0"/>
          <w:divBdr>
            <w:top w:val="none" w:sz="0" w:space="0" w:color="auto"/>
            <w:left w:val="none" w:sz="0" w:space="0" w:color="auto"/>
            <w:bottom w:val="none" w:sz="0" w:space="0" w:color="auto"/>
            <w:right w:val="none" w:sz="0" w:space="0" w:color="auto"/>
          </w:divBdr>
        </w:div>
        <w:div w:id="1404796203">
          <w:marLeft w:val="640"/>
          <w:marRight w:val="0"/>
          <w:marTop w:val="0"/>
          <w:marBottom w:val="0"/>
          <w:divBdr>
            <w:top w:val="none" w:sz="0" w:space="0" w:color="auto"/>
            <w:left w:val="none" w:sz="0" w:space="0" w:color="auto"/>
            <w:bottom w:val="none" w:sz="0" w:space="0" w:color="auto"/>
            <w:right w:val="none" w:sz="0" w:space="0" w:color="auto"/>
          </w:divBdr>
        </w:div>
        <w:div w:id="1425686872">
          <w:marLeft w:val="640"/>
          <w:marRight w:val="0"/>
          <w:marTop w:val="0"/>
          <w:marBottom w:val="0"/>
          <w:divBdr>
            <w:top w:val="none" w:sz="0" w:space="0" w:color="auto"/>
            <w:left w:val="none" w:sz="0" w:space="0" w:color="auto"/>
            <w:bottom w:val="none" w:sz="0" w:space="0" w:color="auto"/>
            <w:right w:val="none" w:sz="0" w:space="0" w:color="auto"/>
          </w:divBdr>
        </w:div>
        <w:div w:id="1511336655">
          <w:marLeft w:val="640"/>
          <w:marRight w:val="0"/>
          <w:marTop w:val="0"/>
          <w:marBottom w:val="0"/>
          <w:divBdr>
            <w:top w:val="none" w:sz="0" w:space="0" w:color="auto"/>
            <w:left w:val="none" w:sz="0" w:space="0" w:color="auto"/>
            <w:bottom w:val="none" w:sz="0" w:space="0" w:color="auto"/>
            <w:right w:val="none" w:sz="0" w:space="0" w:color="auto"/>
          </w:divBdr>
        </w:div>
        <w:div w:id="1531721276">
          <w:marLeft w:val="640"/>
          <w:marRight w:val="0"/>
          <w:marTop w:val="0"/>
          <w:marBottom w:val="0"/>
          <w:divBdr>
            <w:top w:val="none" w:sz="0" w:space="0" w:color="auto"/>
            <w:left w:val="none" w:sz="0" w:space="0" w:color="auto"/>
            <w:bottom w:val="none" w:sz="0" w:space="0" w:color="auto"/>
            <w:right w:val="none" w:sz="0" w:space="0" w:color="auto"/>
          </w:divBdr>
        </w:div>
        <w:div w:id="1543860741">
          <w:marLeft w:val="640"/>
          <w:marRight w:val="0"/>
          <w:marTop w:val="0"/>
          <w:marBottom w:val="0"/>
          <w:divBdr>
            <w:top w:val="none" w:sz="0" w:space="0" w:color="auto"/>
            <w:left w:val="none" w:sz="0" w:space="0" w:color="auto"/>
            <w:bottom w:val="none" w:sz="0" w:space="0" w:color="auto"/>
            <w:right w:val="none" w:sz="0" w:space="0" w:color="auto"/>
          </w:divBdr>
        </w:div>
        <w:div w:id="1552381439">
          <w:marLeft w:val="640"/>
          <w:marRight w:val="0"/>
          <w:marTop w:val="0"/>
          <w:marBottom w:val="0"/>
          <w:divBdr>
            <w:top w:val="none" w:sz="0" w:space="0" w:color="auto"/>
            <w:left w:val="none" w:sz="0" w:space="0" w:color="auto"/>
            <w:bottom w:val="none" w:sz="0" w:space="0" w:color="auto"/>
            <w:right w:val="none" w:sz="0" w:space="0" w:color="auto"/>
          </w:divBdr>
        </w:div>
        <w:div w:id="1689721144">
          <w:marLeft w:val="640"/>
          <w:marRight w:val="0"/>
          <w:marTop w:val="0"/>
          <w:marBottom w:val="0"/>
          <w:divBdr>
            <w:top w:val="none" w:sz="0" w:space="0" w:color="auto"/>
            <w:left w:val="none" w:sz="0" w:space="0" w:color="auto"/>
            <w:bottom w:val="none" w:sz="0" w:space="0" w:color="auto"/>
            <w:right w:val="none" w:sz="0" w:space="0" w:color="auto"/>
          </w:divBdr>
        </w:div>
        <w:div w:id="1710564891">
          <w:marLeft w:val="640"/>
          <w:marRight w:val="0"/>
          <w:marTop w:val="0"/>
          <w:marBottom w:val="0"/>
          <w:divBdr>
            <w:top w:val="none" w:sz="0" w:space="0" w:color="auto"/>
            <w:left w:val="none" w:sz="0" w:space="0" w:color="auto"/>
            <w:bottom w:val="none" w:sz="0" w:space="0" w:color="auto"/>
            <w:right w:val="none" w:sz="0" w:space="0" w:color="auto"/>
          </w:divBdr>
        </w:div>
        <w:div w:id="1721979548">
          <w:marLeft w:val="640"/>
          <w:marRight w:val="0"/>
          <w:marTop w:val="0"/>
          <w:marBottom w:val="0"/>
          <w:divBdr>
            <w:top w:val="none" w:sz="0" w:space="0" w:color="auto"/>
            <w:left w:val="none" w:sz="0" w:space="0" w:color="auto"/>
            <w:bottom w:val="none" w:sz="0" w:space="0" w:color="auto"/>
            <w:right w:val="none" w:sz="0" w:space="0" w:color="auto"/>
          </w:divBdr>
        </w:div>
        <w:div w:id="1855612638">
          <w:marLeft w:val="640"/>
          <w:marRight w:val="0"/>
          <w:marTop w:val="0"/>
          <w:marBottom w:val="0"/>
          <w:divBdr>
            <w:top w:val="none" w:sz="0" w:space="0" w:color="auto"/>
            <w:left w:val="none" w:sz="0" w:space="0" w:color="auto"/>
            <w:bottom w:val="none" w:sz="0" w:space="0" w:color="auto"/>
            <w:right w:val="none" w:sz="0" w:space="0" w:color="auto"/>
          </w:divBdr>
        </w:div>
        <w:div w:id="1862430831">
          <w:marLeft w:val="640"/>
          <w:marRight w:val="0"/>
          <w:marTop w:val="0"/>
          <w:marBottom w:val="0"/>
          <w:divBdr>
            <w:top w:val="none" w:sz="0" w:space="0" w:color="auto"/>
            <w:left w:val="none" w:sz="0" w:space="0" w:color="auto"/>
            <w:bottom w:val="none" w:sz="0" w:space="0" w:color="auto"/>
            <w:right w:val="none" w:sz="0" w:space="0" w:color="auto"/>
          </w:divBdr>
        </w:div>
        <w:div w:id="1933470387">
          <w:marLeft w:val="640"/>
          <w:marRight w:val="0"/>
          <w:marTop w:val="0"/>
          <w:marBottom w:val="0"/>
          <w:divBdr>
            <w:top w:val="none" w:sz="0" w:space="0" w:color="auto"/>
            <w:left w:val="none" w:sz="0" w:space="0" w:color="auto"/>
            <w:bottom w:val="none" w:sz="0" w:space="0" w:color="auto"/>
            <w:right w:val="none" w:sz="0" w:space="0" w:color="auto"/>
          </w:divBdr>
        </w:div>
        <w:div w:id="2031292880">
          <w:marLeft w:val="640"/>
          <w:marRight w:val="0"/>
          <w:marTop w:val="0"/>
          <w:marBottom w:val="0"/>
          <w:divBdr>
            <w:top w:val="none" w:sz="0" w:space="0" w:color="auto"/>
            <w:left w:val="none" w:sz="0" w:space="0" w:color="auto"/>
            <w:bottom w:val="none" w:sz="0" w:space="0" w:color="auto"/>
            <w:right w:val="none" w:sz="0" w:space="0" w:color="auto"/>
          </w:divBdr>
        </w:div>
      </w:divsChild>
    </w:div>
    <w:div w:id="2142914494">
      <w:bodyDiv w:val="1"/>
      <w:marLeft w:val="0"/>
      <w:marRight w:val="0"/>
      <w:marTop w:val="0"/>
      <w:marBottom w:val="0"/>
      <w:divBdr>
        <w:top w:val="none" w:sz="0" w:space="0" w:color="auto"/>
        <w:left w:val="none" w:sz="0" w:space="0" w:color="auto"/>
        <w:bottom w:val="none" w:sz="0" w:space="0" w:color="auto"/>
        <w:right w:val="none" w:sz="0" w:space="0" w:color="auto"/>
      </w:divBdr>
      <w:divsChild>
        <w:div w:id="120195619">
          <w:marLeft w:val="640"/>
          <w:marRight w:val="0"/>
          <w:marTop w:val="0"/>
          <w:marBottom w:val="0"/>
          <w:divBdr>
            <w:top w:val="none" w:sz="0" w:space="0" w:color="auto"/>
            <w:left w:val="none" w:sz="0" w:space="0" w:color="auto"/>
            <w:bottom w:val="none" w:sz="0" w:space="0" w:color="auto"/>
            <w:right w:val="none" w:sz="0" w:space="0" w:color="auto"/>
          </w:divBdr>
        </w:div>
        <w:div w:id="168062972">
          <w:marLeft w:val="640"/>
          <w:marRight w:val="0"/>
          <w:marTop w:val="0"/>
          <w:marBottom w:val="0"/>
          <w:divBdr>
            <w:top w:val="none" w:sz="0" w:space="0" w:color="auto"/>
            <w:left w:val="none" w:sz="0" w:space="0" w:color="auto"/>
            <w:bottom w:val="none" w:sz="0" w:space="0" w:color="auto"/>
            <w:right w:val="none" w:sz="0" w:space="0" w:color="auto"/>
          </w:divBdr>
        </w:div>
        <w:div w:id="391081215">
          <w:marLeft w:val="640"/>
          <w:marRight w:val="0"/>
          <w:marTop w:val="0"/>
          <w:marBottom w:val="0"/>
          <w:divBdr>
            <w:top w:val="none" w:sz="0" w:space="0" w:color="auto"/>
            <w:left w:val="none" w:sz="0" w:space="0" w:color="auto"/>
            <w:bottom w:val="none" w:sz="0" w:space="0" w:color="auto"/>
            <w:right w:val="none" w:sz="0" w:space="0" w:color="auto"/>
          </w:divBdr>
        </w:div>
        <w:div w:id="393240959">
          <w:marLeft w:val="640"/>
          <w:marRight w:val="0"/>
          <w:marTop w:val="0"/>
          <w:marBottom w:val="0"/>
          <w:divBdr>
            <w:top w:val="none" w:sz="0" w:space="0" w:color="auto"/>
            <w:left w:val="none" w:sz="0" w:space="0" w:color="auto"/>
            <w:bottom w:val="none" w:sz="0" w:space="0" w:color="auto"/>
            <w:right w:val="none" w:sz="0" w:space="0" w:color="auto"/>
          </w:divBdr>
        </w:div>
        <w:div w:id="420370184">
          <w:marLeft w:val="640"/>
          <w:marRight w:val="0"/>
          <w:marTop w:val="0"/>
          <w:marBottom w:val="0"/>
          <w:divBdr>
            <w:top w:val="none" w:sz="0" w:space="0" w:color="auto"/>
            <w:left w:val="none" w:sz="0" w:space="0" w:color="auto"/>
            <w:bottom w:val="none" w:sz="0" w:space="0" w:color="auto"/>
            <w:right w:val="none" w:sz="0" w:space="0" w:color="auto"/>
          </w:divBdr>
        </w:div>
        <w:div w:id="422606200">
          <w:marLeft w:val="640"/>
          <w:marRight w:val="0"/>
          <w:marTop w:val="0"/>
          <w:marBottom w:val="0"/>
          <w:divBdr>
            <w:top w:val="none" w:sz="0" w:space="0" w:color="auto"/>
            <w:left w:val="none" w:sz="0" w:space="0" w:color="auto"/>
            <w:bottom w:val="none" w:sz="0" w:space="0" w:color="auto"/>
            <w:right w:val="none" w:sz="0" w:space="0" w:color="auto"/>
          </w:divBdr>
        </w:div>
        <w:div w:id="442041534">
          <w:marLeft w:val="640"/>
          <w:marRight w:val="0"/>
          <w:marTop w:val="0"/>
          <w:marBottom w:val="0"/>
          <w:divBdr>
            <w:top w:val="none" w:sz="0" w:space="0" w:color="auto"/>
            <w:left w:val="none" w:sz="0" w:space="0" w:color="auto"/>
            <w:bottom w:val="none" w:sz="0" w:space="0" w:color="auto"/>
            <w:right w:val="none" w:sz="0" w:space="0" w:color="auto"/>
          </w:divBdr>
        </w:div>
        <w:div w:id="558396608">
          <w:marLeft w:val="640"/>
          <w:marRight w:val="0"/>
          <w:marTop w:val="0"/>
          <w:marBottom w:val="0"/>
          <w:divBdr>
            <w:top w:val="none" w:sz="0" w:space="0" w:color="auto"/>
            <w:left w:val="none" w:sz="0" w:space="0" w:color="auto"/>
            <w:bottom w:val="none" w:sz="0" w:space="0" w:color="auto"/>
            <w:right w:val="none" w:sz="0" w:space="0" w:color="auto"/>
          </w:divBdr>
        </w:div>
        <w:div w:id="563567235">
          <w:marLeft w:val="640"/>
          <w:marRight w:val="0"/>
          <w:marTop w:val="0"/>
          <w:marBottom w:val="0"/>
          <w:divBdr>
            <w:top w:val="none" w:sz="0" w:space="0" w:color="auto"/>
            <w:left w:val="none" w:sz="0" w:space="0" w:color="auto"/>
            <w:bottom w:val="none" w:sz="0" w:space="0" w:color="auto"/>
            <w:right w:val="none" w:sz="0" w:space="0" w:color="auto"/>
          </w:divBdr>
        </w:div>
        <w:div w:id="595330494">
          <w:marLeft w:val="640"/>
          <w:marRight w:val="0"/>
          <w:marTop w:val="0"/>
          <w:marBottom w:val="0"/>
          <w:divBdr>
            <w:top w:val="none" w:sz="0" w:space="0" w:color="auto"/>
            <w:left w:val="none" w:sz="0" w:space="0" w:color="auto"/>
            <w:bottom w:val="none" w:sz="0" w:space="0" w:color="auto"/>
            <w:right w:val="none" w:sz="0" w:space="0" w:color="auto"/>
          </w:divBdr>
        </w:div>
        <w:div w:id="711001437">
          <w:marLeft w:val="640"/>
          <w:marRight w:val="0"/>
          <w:marTop w:val="0"/>
          <w:marBottom w:val="0"/>
          <w:divBdr>
            <w:top w:val="none" w:sz="0" w:space="0" w:color="auto"/>
            <w:left w:val="none" w:sz="0" w:space="0" w:color="auto"/>
            <w:bottom w:val="none" w:sz="0" w:space="0" w:color="auto"/>
            <w:right w:val="none" w:sz="0" w:space="0" w:color="auto"/>
          </w:divBdr>
        </w:div>
        <w:div w:id="933629652">
          <w:marLeft w:val="640"/>
          <w:marRight w:val="0"/>
          <w:marTop w:val="0"/>
          <w:marBottom w:val="0"/>
          <w:divBdr>
            <w:top w:val="none" w:sz="0" w:space="0" w:color="auto"/>
            <w:left w:val="none" w:sz="0" w:space="0" w:color="auto"/>
            <w:bottom w:val="none" w:sz="0" w:space="0" w:color="auto"/>
            <w:right w:val="none" w:sz="0" w:space="0" w:color="auto"/>
          </w:divBdr>
        </w:div>
        <w:div w:id="963930256">
          <w:marLeft w:val="640"/>
          <w:marRight w:val="0"/>
          <w:marTop w:val="0"/>
          <w:marBottom w:val="0"/>
          <w:divBdr>
            <w:top w:val="none" w:sz="0" w:space="0" w:color="auto"/>
            <w:left w:val="none" w:sz="0" w:space="0" w:color="auto"/>
            <w:bottom w:val="none" w:sz="0" w:space="0" w:color="auto"/>
            <w:right w:val="none" w:sz="0" w:space="0" w:color="auto"/>
          </w:divBdr>
        </w:div>
        <w:div w:id="1026054066">
          <w:marLeft w:val="640"/>
          <w:marRight w:val="0"/>
          <w:marTop w:val="0"/>
          <w:marBottom w:val="0"/>
          <w:divBdr>
            <w:top w:val="none" w:sz="0" w:space="0" w:color="auto"/>
            <w:left w:val="none" w:sz="0" w:space="0" w:color="auto"/>
            <w:bottom w:val="none" w:sz="0" w:space="0" w:color="auto"/>
            <w:right w:val="none" w:sz="0" w:space="0" w:color="auto"/>
          </w:divBdr>
        </w:div>
        <w:div w:id="1123766886">
          <w:marLeft w:val="640"/>
          <w:marRight w:val="0"/>
          <w:marTop w:val="0"/>
          <w:marBottom w:val="0"/>
          <w:divBdr>
            <w:top w:val="none" w:sz="0" w:space="0" w:color="auto"/>
            <w:left w:val="none" w:sz="0" w:space="0" w:color="auto"/>
            <w:bottom w:val="none" w:sz="0" w:space="0" w:color="auto"/>
            <w:right w:val="none" w:sz="0" w:space="0" w:color="auto"/>
          </w:divBdr>
        </w:div>
        <w:div w:id="1180317883">
          <w:marLeft w:val="640"/>
          <w:marRight w:val="0"/>
          <w:marTop w:val="0"/>
          <w:marBottom w:val="0"/>
          <w:divBdr>
            <w:top w:val="none" w:sz="0" w:space="0" w:color="auto"/>
            <w:left w:val="none" w:sz="0" w:space="0" w:color="auto"/>
            <w:bottom w:val="none" w:sz="0" w:space="0" w:color="auto"/>
            <w:right w:val="none" w:sz="0" w:space="0" w:color="auto"/>
          </w:divBdr>
        </w:div>
        <w:div w:id="1421219256">
          <w:marLeft w:val="640"/>
          <w:marRight w:val="0"/>
          <w:marTop w:val="0"/>
          <w:marBottom w:val="0"/>
          <w:divBdr>
            <w:top w:val="none" w:sz="0" w:space="0" w:color="auto"/>
            <w:left w:val="none" w:sz="0" w:space="0" w:color="auto"/>
            <w:bottom w:val="none" w:sz="0" w:space="0" w:color="auto"/>
            <w:right w:val="none" w:sz="0" w:space="0" w:color="auto"/>
          </w:divBdr>
        </w:div>
        <w:div w:id="1458641065">
          <w:marLeft w:val="640"/>
          <w:marRight w:val="0"/>
          <w:marTop w:val="0"/>
          <w:marBottom w:val="0"/>
          <w:divBdr>
            <w:top w:val="none" w:sz="0" w:space="0" w:color="auto"/>
            <w:left w:val="none" w:sz="0" w:space="0" w:color="auto"/>
            <w:bottom w:val="none" w:sz="0" w:space="0" w:color="auto"/>
            <w:right w:val="none" w:sz="0" w:space="0" w:color="auto"/>
          </w:divBdr>
        </w:div>
        <w:div w:id="1550533813">
          <w:marLeft w:val="640"/>
          <w:marRight w:val="0"/>
          <w:marTop w:val="0"/>
          <w:marBottom w:val="0"/>
          <w:divBdr>
            <w:top w:val="none" w:sz="0" w:space="0" w:color="auto"/>
            <w:left w:val="none" w:sz="0" w:space="0" w:color="auto"/>
            <w:bottom w:val="none" w:sz="0" w:space="0" w:color="auto"/>
            <w:right w:val="none" w:sz="0" w:space="0" w:color="auto"/>
          </w:divBdr>
        </w:div>
        <w:div w:id="1601064843">
          <w:marLeft w:val="640"/>
          <w:marRight w:val="0"/>
          <w:marTop w:val="0"/>
          <w:marBottom w:val="0"/>
          <w:divBdr>
            <w:top w:val="none" w:sz="0" w:space="0" w:color="auto"/>
            <w:left w:val="none" w:sz="0" w:space="0" w:color="auto"/>
            <w:bottom w:val="none" w:sz="0" w:space="0" w:color="auto"/>
            <w:right w:val="none" w:sz="0" w:space="0" w:color="auto"/>
          </w:divBdr>
        </w:div>
        <w:div w:id="1825780276">
          <w:marLeft w:val="640"/>
          <w:marRight w:val="0"/>
          <w:marTop w:val="0"/>
          <w:marBottom w:val="0"/>
          <w:divBdr>
            <w:top w:val="none" w:sz="0" w:space="0" w:color="auto"/>
            <w:left w:val="none" w:sz="0" w:space="0" w:color="auto"/>
            <w:bottom w:val="none" w:sz="0" w:space="0" w:color="auto"/>
            <w:right w:val="none" w:sz="0" w:space="0" w:color="auto"/>
          </w:divBdr>
        </w:div>
        <w:div w:id="1853107582">
          <w:marLeft w:val="640"/>
          <w:marRight w:val="0"/>
          <w:marTop w:val="0"/>
          <w:marBottom w:val="0"/>
          <w:divBdr>
            <w:top w:val="none" w:sz="0" w:space="0" w:color="auto"/>
            <w:left w:val="none" w:sz="0" w:space="0" w:color="auto"/>
            <w:bottom w:val="none" w:sz="0" w:space="0" w:color="auto"/>
            <w:right w:val="none" w:sz="0" w:space="0" w:color="auto"/>
          </w:divBdr>
        </w:div>
        <w:div w:id="1875314255">
          <w:marLeft w:val="640"/>
          <w:marRight w:val="0"/>
          <w:marTop w:val="0"/>
          <w:marBottom w:val="0"/>
          <w:divBdr>
            <w:top w:val="none" w:sz="0" w:space="0" w:color="auto"/>
            <w:left w:val="none" w:sz="0" w:space="0" w:color="auto"/>
            <w:bottom w:val="none" w:sz="0" w:space="0" w:color="auto"/>
            <w:right w:val="none" w:sz="0" w:space="0" w:color="auto"/>
          </w:divBdr>
        </w:div>
        <w:div w:id="1957560687">
          <w:marLeft w:val="640"/>
          <w:marRight w:val="0"/>
          <w:marTop w:val="0"/>
          <w:marBottom w:val="0"/>
          <w:divBdr>
            <w:top w:val="none" w:sz="0" w:space="0" w:color="auto"/>
            <w:left w:val="none" w:sz="0" w:space="0" w:color="auto"/>
            <w:bottom w:val="none" w:sz="0" w:space="0" w:color="auto"/>
            <w:right w:val="none" w:sz="0" w:space="0" w:color="auto"/>
          </w:divBdr>
        </w:div>
        <w:div w:id="2021006889">
          <w:marLeft w:val="640"/>
          <w:marRight w:val="0"/>
          <w:marTop w:val="0"/>
          <w:marBottom w:val="0"/>
          <w:divBdr>
            <w:top w:val="none" w:sz="0" w:space="0" w:color="auto"/>
            <w:left w:val="none" w:sz="0" w:space="0" w:color="auto"/>
            <w:bottom w:val="none" w:sz="0" w:space="0" w:color="auto"/>
            <w:right w:val="none" w:sz="0" w:space="0" w:color="auto"/>
          </w:divBdr>
        </w:div>
        <w:div w:id="2085951033">
          <w:marLeft w:val="640"/>
          <w:marRight w:val="0"/>
          <w:marTop w:val="0"/>
          <w:marBottom w:val="0"/>
          <w:divBdr>
            <w:top w:val="none" w:sz="0" w:space="0" w:color="auto"/>
            <w:left w:val="none" w:sz="0" w:space="0" w:color="auto"/>
            <w:bottom w:val="none" w:sz="0" w:space="0" w:color="auto"/>
            <w:right w:val="none" w:sz="0" w:space="0" w:color="auto"/>
          </w:divBdr>
        </w:div>
        <w:div w:id="2096700966">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idx.id/id" TargetMode="Externa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38FECF49-2F7C-411B-8650-CCB13EB7EDD3}"/>
      </w:docPartPr>
      <w:docPartBody>
        <w:p w:rsidR="006B6BB5" w:rsidRDefault="002D192B">
          <w:r w:rsidRPr="006F40AF">
            <w:rPr>
              <w:rStyle w:val="PlaceholderText"/>
            </w:rPr>
            <w:t>Click or tap here to enter text.</w:t>
          </w:r>
        </w:p>
      </w:docPartBody>
    </w:docPart>
    <w:docPart>
      <w:docPartPr>
        <w:name w:val="6B4660D537BB4C9FB126D8E9327D524C"/>
        <w:category>
          <w:name w:val="General"/>
          <w:gallery w:val="placeholder"/>
        </w:category>
        <w:types>
          <w:type w:val="bbPlcHdr"/>
        </w:types>
        <w:behaviors>
          <w:behavior w:val="content"/>
        </w:behaviors>
        <w:guid w:val="{5AECB0CA-1058-49BF-A761-9846EE6E3FA8}"/>
      </w:docPartPr>
      <w:docPartBody>
        <w:p w:rsidR="00B62C18" w:rsidRDefault="00FF4F39" w:rsidP="00FF4F39">
          <w:pPr>
            <w:pStyle w:val="6B4660D537BB4C9FB126D8E9327D524C"/>
          </w:pPr>
          <w:r w:rsidRPr="006F40AF">
            <w:rPr>
              <w:rStyle w:val="PlaceholderText"/>
            </w:rPr>
            <w:t>Click or tap here to enter text.</w:t>
          </w:r>
        </w:p>
      </w:docPartBody>
    </w:docPart>
    <w:docPart>
      <w:docPartPr>
        <w:name w:val="7B0AC42EEA864B8B832213319768C432"/>
        <w:category>
          <w:name w:val="General"/>
          <w:gallery w:val="placeholder"/>
        </w:category>
        <w:types>
          <w:type w:val="bbPlcHdr"/>
        </w:types>
        <w:behaviors>
          <w:behavior w:val="content"/>
        </w:behaviors>
        <w:guid w:val="{AECAC47D-C3D1-4213-B6A8-CDF1BDCC0E2C}"/>
      </w:docPartPr>
      <w:docPartBody>
        <w:p w:rsidR="0077039E" w:rsidRDefault="00797D1B" w:rsidP="00797D1B">
          <w:pPr>
            <w:pStyle w:val="7B0AC42EEA864B8B832213319768C432"/>
          </w:pPr>
          <w:r w:rsidRPr="006F40AF">
            <w:rPr>
              <w:rStyle w:val="PlaceholderText"/>
            </w:rPr>
            <w:t>Click or tap here to enter text.</w:t>
          </w:r>
        </w:p>
      </w:docPartBody>
    </w:docPart>
    <w:docPart>
      <w:docPartPr>
        <w:name w:val="4A8A0D5F564F465B97079619A9C00D02"/>
        <w:category>
          <w:name w:val="General"/>
          <w:gallery w:val="placeholder"/>
        </w:category>
        <w:types>
          <w:type w:val="bbPlcHdr"/>
        </w:types>
        <w:behaviors>
          <w:behavior w:val="content"/>
        </w:behaviors>
        <w:guid w:val="{6F3C8E7B-FF86-4AAB-AAB4-C1D6BEA61730}"/>
      </w:docPartPr>
      <w:docPartBody>
        <w:p w:rsidR="0077039E" w:rsidRDefault="00797D1B" w:rsidP="00797D1B">
          <w:pPr>
            <w:pStyle w:val="4A8A0D5F564F465B97079619A9C00D02"/>
          </w:pPr>
          <w:r w:rsidRPr="006F40A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92B"/>
    <w:rsid w:val="00177CE6"/>
    <w:rsid w:val="002462AA"/>
    <w:rsid w:val="002D192B"/>
    <w:rsid w:val="002D382E"/>
    <w:rsid w:val="002E27C0"/>
    <w:rsid w:val="002F4FC2"/>
    <w:rsid w:val="00374116"/>
    <w:rsid w:val="003C0847"/>
    <w:rsid w:val="003C3D77"/>
    <w:rsid w:val="003E1C17"/>
    <w:rsid w:val="003F5E2E"/>
    <w:rsid w:val="00402935"/>
    <w:rsid w:val="00454A23"/>
    <w:rsid w:val="004B51C0"/>
    <w:rsid w:val="00600305"/>
    <w:rsid w:val="006235A9"/>
    <w:rsid w:val="00635380"/>
    <w:rsid w:val="006B6BB5"/>
    <w:rsid w:val="00720AFA"/>
    <w:rsid w:val="0077039E"/>
    <w:rsid w:val="00797D1B"/>
    <w:rsid w:val="007C23AC"/>
    <w:rsid w:val="007F19FA"/>
    <w:rsid w:val="00847D46"/>
    <w:rsid w:val="008F643E"/>
    <w:rsid w:val="009C17D0"/>
    <w:rsid w:val="00A12A49"/>
    <w:rsid w:val="00A41675"/>
    <w:rsid w:val="00AB2164"/>
    <w:rsid w:val="00B62C18"/>
    <w:rsid w:val="00C5292E"/>
    <w:rsid w:val="00CB6C68"/>
    <w:rsid w:val="00CE30DA"/>
    <w:rsid w:val="00E22125"/>
    <w:rsid w:val="00F46165"/>
    <w:rsid w:val="00F559C7"/>
    <w:rsid w:val="00F86421"/>
    <w:rsid w:val="00FB7973"/>
    <w:rsid w:val="00FF4F3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97D1B"/>
    <w:rPr>
      <w:color w:val="808080"/>
    </w:rPr>
  </w:style>
  <w:style w:type="paragraph" w:customStyle="1" w:styleId="6B4660D537BB4C9FB126D8E9327D524C">
    <w:name w:val="6B4660D537BB4C9FB126D8E9327D524C"/>
    <w:rsid w:val="00FF4F39"/>
  </w:style>
  <w:style w:type="paragraph" w:customStyle="1" w:styleId="7B0AC42EEA864B8B832213319768C432">
    <w:name w:val="7B0AC42EEA864B8B832213319768C432"/>
    <w:rsid w:val="00797D1B"/>
  </w:style>
  <w:style w:type="paragraph" w:customStyle="1" w:styleId="4A8A0D5F564F465B97079619A9C00D02">
    <w:name w:val="4A8A0D5F564F465B97079619A9C00D02"/>
    <w:rsid w:val="00797D1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9CB9E0-DB38-4F59-BA7A-88001F1CA7B2}">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9401887378"/>
    <we:property name="MENDELEY_CITATIONS" value="[{&quot;citationID&quot;:&quot;MENDELEY_CITATION_1e4e7c61-afd6-4bcf-a2a5-8bbb2a904065&quot;,&quot;properties&quot;:{&quot;noteIndex&quot;:0},&quot;isEdited&quot;:false,&quot;manualOverride&quot;:{&quot;isManuallyOverridden&quot;:false,&quot;citeprocText&quot;:&quot;[1]&quot;,&quot;manualOverrideText&quot;:&quot;&quot;},&quot;citationTag&quot;:&quot;MENDELEY_CITATION_v3_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&quot;,&quot;citationItems&quot;:[{&quot;id&quot;:&quot;3e8e01a0-ea3e-382e-afe8-c52e91ecc4f5&quot;,&quot;itemData&quot;:{&quot;type&quot;:&quot;article-journal&quot;,&quot;id&quot;:&quot;3e8e01a0-ea3e-382e-afe8-c52e91ecc4f5&quot;,&quot;title&quot;:&quot;Pengaruh Ekonomi Makro Terhadap Kinerja Keuangan Pada Perusahaan Manufaktur Di Bursa Efek Indonesia&quot;,&quot;author&quot;:[{&quot;family&quot;:&quot;Ainun Pratiwi Harahap&quot;,&quot;given&quot;:&quot;&quot;,&quot;parse-names&quot;:false,&quot;dropping-particle&quot;:&quot;&quot;,&quot;non-dropping-particle&quot;:&quot;&quot;},{&quot;family&quot;:&quot;Alya Rifawarman&quot;,&quot;given&quot;:&quot;&quot;,&quot;parse-names&quot;:false,&quot;dropping-particle&quot;:&quot;&quot;,&quot;non-dropping-particle&quot;:&quot;&quot;},{&quot;family&quot;:&quot;Maysaroh&quot;,&quot;given&quot;:&quot;&quot;,&quot;parse-names&quot;:false,&quot;dropping-particle&quot;:&quot;&quot;,&quot;non-dropping-particle&quot;:&quot;&quot;},{&quot;family&quot;:&quot;Zulhijah Putri&quot;,&quot;given&quot;:&quot;&quot;,&quot;parse-names&quot;:false,&quot;dropping-particle&quot;:&quot;&quot;,&quot;non-dropping-particle&quot;:&quot;&quot;},{&quot;family&quot;:&quot;Brigita Hapsari Putri&quot;,&quot;given&quot;:&quot;&quot;,&quot;parse-names&quot;:false,&quot;dropping-particle&quot;:&quot;&quot;,&quot;non-dropping-particle&quot;:&quot;&quot;},{&quot;family&quot;:&quot;Ali Hardana&quot;,&quot;given&quot;:&quot;&quot;,&quot;parse-names&quot;:false,&quot;dropping-particle&quot;:&quot;&quot;,&quot;non-dropping-particle&quot;:&quot;&quot;}],&quot;container-title&quot;:&quot;Jurnal Ekonomi Bisnis, Manajemen dan Akuntansi&quot;,&quot;DOI&quot;:&quot;10.61930/jebmak.v3i2.701&quot;,&quot;ISSN&quot;:&quot;2963-3087&quot;,&quot;issued&quot;:{&quot;date-parts&quot;:[[2024,7,9]]},&quot;page&quot;:&quot;539-550&quot;,&quot;abstract&quot;:&quot;&lt;p&gt;Tujuan utama dari manajemen keuangan adalahmemaksimalkan nilai perusahaan yang dapat diwujudkanapabila perusahaan memiliki kinerja keuangan yang baik. Faktor ekonomi makro adalah faktor ekstern yang dapatmempengaruhi kinerja keuangan dan nilai perusahaan. Penelitian ini bertujuan untuk mengetahui signifikansipengaruh faktor ekonomi makro dan kinerja keuanganterhadap nilai perusahaan sektor manufaktur di Bursa EfekIndonesia. Populasi dalam penelitian ini adalah seluruhperusahaan sektor manufaktur yang tercatat di Bursa EfekIndonesia selama periode 2009-2011. Pengujian hipotesispenelitian menggunakan teknik analisis jalur dengan alatbantu SPSS 16.0. Hasil penelitian ini menunjukkan bahwa :(1) faktor ekonomi makro berpengaruh negatif dan tidaksignifikan terhadap kinerja keuangan sektor manufaktur, (2) faktor ekonomi makro berpengaruh positif dan tidaksignifikan terhadap nilai perusahaan sektor manufaktur, serta(3) kinerja keuangan berpengaruh positif dan signifikanterhadap nilai perusahaan sektor manufaktur. Disarankankepada investor yang ingin berinvestasi pada perusahaan di sektor manufaktur yang terdaftar di Bursa Efek Indonesia untuk memperhatikan variabel kinerja keuangan.&lt;/p&gt;&quot;,&quot;issue&quot;:&quot;2&quot;,&quot;volume&quot;:&quot;3&quot;,&quot;container-title-short&quot;:&quot;&quot;},&quot;isTemporary&quot;:false}]},{&quot;citationID&quot;:&quot;MENDELEY_CITATION_89f1f1e1-6e87-4d14-8980-e504fd0cd37c&quot;,&quot;properties&quot;:{&quot;noteIndex&quot;:0},&quot;isEdited&quot;:false,&quot;manualOverride&quot;:{&quot;isManuallyOverridden&quot;:false,&quot;citeprocText&quot;:&quot;[1]&quot;,&quot;manualOverrideText&quot;:&quot;&quot;},&quot;citationTag&quot;:&quot;MENDELEY_CITATION_v3_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&quot;,&quot;citationItems&quot;:[{&quot;id&quot;:&quot;3e8e01a0-ea3e-382e-afe8-c52e91ecc4f5&quot;,&quot;itemData&quot;:{&quot;type&quot;:&quot;article-journal&quot;,&quot;id&quot;:&quot;3e8e01a0-ea3e-382e-afe8-c52e91ecc4f5&quot;,&quot;title&quot;:&quot;Pengaruh Ekonomi Makro Terhadap Kinerja Keuangan Pada Perusahaan Manufaktur Di Bursa Efek Indonesia&quot;,&quot;author&quot;:[{&quot;family&quot;:&quot;Ainun Pratiwi Harahap&quot;,&quot;given&quot;:&quot;&quot;,&quot;parse-names&quot;:false,&quot;dropping-particle&quot;:&quot;&quot;,&quot;non-dropping-particle&quot;:&quot;&quot;},{&quot;family&quot;:&quot;Alya Rifawarman&quot;,&quot;given&quot;:&quot;&quot;,&quot;parse-names&quot;:false,&quot;dropping-particle&quot;:&quot;&quot;,&quot;non-dropping-particle&quot;:&quot;&quot;},{&quot;family&quot;:&quot;Maysaroh&quot;,&quot;given&quot;:&quot;&quot;,&quot;parse-names&quot;:false,&quot;dropping-particle&quot;:&quot;&quot;,&quot;non-dropping-particle&quot;:&quot;&quot;},{&quot;family&quot;:&quot;Zulhijah Putri&quot;,&quot;given&quot;:&quot;&quot;,&quot;parse-names&quot;:false,&quot;dropping-particle&quot;:&quot;&quot;,&quot;non-dropping-particle&quot;:&quot;&quot;},{&quot;family&quot;:&quot;Brigita Hapsari Putri&quot;,&quot;given&quot;:&quot;&quot;,&quot;parse-names&quot;:false,&quot;dropping-particle&quot;:&quot;&quot;,&quot;non-dropping-particle&quot;:&quot;&quot;},{&quot;family&quot;:&quot;Ali Hardana&quot;,&quot;given&quot;:&quot;&quot;,&quot;parse-names&quot;:false,&quot;dropping-particle&quot;:&quot;&quot;,&quot;non-dropping-particle&quot;:&quot;&quot;}],&quot;container-title&quot;:&quot;Jurnal Ekonomi Bisnis, Manajemen dan Akuntansi&quot;,&quot;DOI&quot;:&quot;10.61930/jebmak.v3i2.701&quot;,&quot;ISSN&quot;:&quot;2963-3087&quot;,&quot;issued&quot;:{&quot;date-parts&quot;:[[2024,7,9]]},&quot;page&quot;:&quot;539-550&quot;,&quot;abstract&quot;:&quot;&lt;p&gt;Tujuan utama dari manajemen keuangan adalahmemaksimalkan nilai perusahaan yang dapat diwujudkanapabila perusahaan memiliki kinerja keuangan yang baik. Faktor ekonomi makro adalah faktor ekstern yang dapatmempengaruhi kinerja keuangan dan nilai perusahaan. Penelitian ini bertujuan untuk mengetahui signifikansipengaruh faktor ekonomi makro dan kinerja keuanganterhadap nilai perusahaan sektor manufaktur di Bursa EfekIndonesia. Populasi dalam penelitian ini adalah seluruhperusahaan sektor manufaktur yang tercatat di Bursa EfekIndonesia selama periode 2009-2011. Pengujian hipotesispenelitian menggunakan teknik analisis jalur dengan alatbantu SPSS 16.0. Hasil penelitian ini menunjukkan bahwa :(1) faktor ekonomi makro berpengaruh negatif dan tidaksignifikan terhadap kinerja keuangan sektor manufaktur, (2) faktor ekonomi makro berpengaruh positif dan tidaksignifikan terhadap nilai perusahaan sektor manufaktur, serta(3) kinerja keuangan berpengaruh positif dan signifikanterhadap nilai perusahaan sektor manufaktur. Disarankankepada investor yang ingin berinvestasi pada perusahaan di sektor manufaktur yang terdaftar di Bursa Efek Indonesia untuk memperhatikan variabel kinerja keuangan.&lt;/p&gt;&quot;,&quot;issue&quot;:&quot;2&quot;,&quot;volume&quot;:&quot;3&quot;,&quot;container-title-short&quot;:&quot;&quot;},&quot;isTemporary&quot;:false}]},{&quot;citationID&quot;:&quot;MENDELEY_CITATION_b4d40016-e1fd-4285-a303-e686e2b77711&quot;,&quot;properties&quot;:{&quot;noteIndex&quot;:0},&quot;isEdited&quot;:false,&quot;manualOverride&quot;:{&quot;isManuallyOverridden&quot;:false,&quot;citeprocText&quot;:&quot;[2]&quot;,&quot;manualOverrideText&quot;:&quot;&quot;},&quot;citationTag&quot;:&quot;MENDELEY_CITATION_v3_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&quot;,&quot;citationItems&quot;:[{&quot;id&quot;:&quot;73e5dd61-7506-3f86-b869-81dfbb62ff73&quot;,&quot;itemData&quot;:{&quot;type&quot;:&quot;article-journal&quot;,&quot;id&quot;:&quot;73e5dd61-7506-3f86-b869-81dfbb62ff73&quot;,&quot;title&quot;:&quot;ALTMAN Z-SCORE UNTUK MEMPREDIKSI FINANCIAL DISTRESS PADA PERUSAHAAN KOSMETIK DAN KEPERLUAN RUMAH TANGGA YANG TERDAFTAR DI BURSA EFEK INDONESIA PERIODE 2018-2021&quot;,&quot;author&quot;:[{&quot;family&quot;:&quot;Sinta Nuria&quot;,&quot;given&quot;:&quot;&quot;,&quot;parse-names&quot;:false,&quot;dropping-particle&quot;:&quot;&quot;,&quot;non-dropping-particle&quot;:&quot;&quot;},{&quot;family&quot;:&quot;Cholis Hidayati&quot;,&quot;given&quot;:&quot;&quot;,&quot;parse-names&quot;:false,&quot;dropping-particle&quot;:&quot;&quot;,&quot;non-dropping-particle&quot;:&quot;&quot;}],&quot;container-title&quot;:&quot;OPTIMAL Jurnal Ekonomi dan Manajemen&quot;,&quot;DOI&quot;:&quot;10.55606/optimal.v3i1.968&quot;,&quot;ISSN&quot;:&quot;2962-4010&quot;,&quot;issued&quot;:{&quot;date-parts&quot;:[[2023,1,13]]},&quot;page&quot;:&quot;191-206&quot;,&quot;abstract&quot;:&quot;&lt;p&gt;Industri kosmetik lokal tengah menghadapi tantangan terkait maraknya peredaran kosmetik impor di pasar dosmetik. Adanya peredaran kosmetik impor menuntut perusahaan kosmetik lokal khususnya yang sudah go public agar meningkatkan persaingan dengan melakukan inovasi sistem baru agar perusahaan tetap eksis di pasaran dan mampu bertahan dalam perkembangan pasar bebas sehingga terhindar dari adanya kebangkrutan. Penelitian ini bertujuan untuk memprediksi kesulitan keuangan perusahaan dengan menggunakan Altman Z-Score pada perusahaan kosmetik dan keperluan rumah tangga yang terdaftar di Bursa Efek indonesia periode 2018-2021. Penelitian ini merupakan penelitian kualitatif dengan menggunakan metode pendekatan deskriptif. Metode analisis data yang digunakan dalam penelitian ini adalah metode Altman Z-Score dengan menghitung lima rasio diantaranya adalah rasio Modal Kerja terhadap Total Aktiva (X1), rasio Laba Ditahan terhadap Total Aktiva (X2), rasio Laba Sebelum Bunga dan Pajak terhadap Total Aktiva (X3), rasio Nilai Pasar Saham terhadap Total Hutang (X4), dan rasio Penjualan terhadap Total Aktiva (X5). Hasil penelitian menunjukkan bahwa selama tahun 2018-2021 terdapat 2 perusahaan yang berada pada kondisi safe zone, 1 perusahaan berada pada kondisi grey zone, dan 1 perusahaan berada kondisi distress zone. Adapun PT. Akasha Wira International Tbk pada tahun 2018 berada pada kondisi distress zone, tahun 2019 berada kondisi grey zone, dan tahun 2020-2021 berada pada kondisi safe zone. Sedangkan PT. Kino Indonesia Tbk pada tahun 2018-2019 berada pada kondisi safe zone dan tahun 2020-2021 berada pada kondisi grey zone.&lt;/p&gt;&quot;,&quot;issue&quot;:&quot;1&quot;,&quot;volume&quot;:&quot;3&quot;,&quot;container-title-short&quot;:&quot;&quot;},&quot;isTemporary&quot;:false}]},{&quot;citationID&quot;:&quot;MENDELEY_CITATION_537790b7-a110-4416-9732-a3426975a331&quot;,&quot;properties&quot;:{&quot;noteIndex&quot;:0},&quot;isEdited&quot;:false,&quot;manualOverride&quot;:{&quot;isManuallyOverridden&quot;:false,&quot;citeprocText&quot;:&quot;[1]&quot;,&quot;manualOverrideText&quot;:&quot;&quot;},&quot;citationTag&quot;:&quot;MENDELEY_CITATION_v3_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&quot;,&quot;citationItems&quot;:[{&quot;id&quot;:&quot;3e8e01a0-ea3e-382e-afe8-c52e91ecc4f5&quot;,&quot;itemData&quot;:{&quot;type&quot;:&quot;article-journal&quot;,&quot;id&quot;:&quot;3e8e01a0-ea3e-382e-afe8-c52e91ecc4f5&quot;,&quot;title&quot;:&quot;Pengaruh Ekonomi Makro Terhadap Kinerja Keuangan Pada Perusahaan Manufaktur Di Bursa Efek Indonesia&quot;,&quot;author&quot;:[{&quot;family&quot;:&quot;Ainun Pratiwi Harahap&quot;,&quot;given&quot;:&quot;&quot;,&quot;parse-names&quot;:false,&quot;dropping-particle&quot;:&quot;&quot;,&quot;non-dropping-particle&quot;:&quot;&quot;},{&quot;family&quot;:&quot;Alya Rifawarman&quot;,&quot;given&quot;:&quot;&quot;,&quot;parse-names&quot;:false,&quot;dropping-particle&quot;:&quot;&quot;,&quot;non-dropping-particle&quot;:&quot;&quot;},{&quot;family&quot;:&quot;Maysaroh&quot;,&quot;given&quot;:&quot;&quot;,&quot;parse-names&quot;:false,&quot;dropping-particle&quot;:&quot;&quot;,&quot;non-dropping-particle&quot;:&quot;&quot;},{&quot;family&quot;:&quot;Zulhijah Putri&quot;,&quot;given&quot;:&quot;&quot;,&quot;parse-names&quot;:false,&quot;dropping-particle&quot;:&quot;&quot;,&quot;non-dropping-particle&quot;:&quot;&quot;},{&quot;family&quot;:&quot;Brigita Hapsari Putri&quot;,&quot;given&quot;:&quot;&quot;,&quot;parse-names&quot;:false,&quot;dropping-particle&quot;:&quot;&quot;,&quot;non-dropping-particle&quot;:&quot;&quot;},{&quot;family&quot;:&quot;Ali Hardana&quot;,&quot;given&quot;:&quot;&quot;,&quot;parse-names&quot;:false,&quot;dropping-particle&quot;:&quot;&quot;,&quot;non-dropping-particle&quot;:&quot;&quot;}],&quot;container-title&quot;:&quot;Jurnal Ekonomi Bisnis, Manajemen dan Akuntansi&quot;,&quot;DOI&quot;:&quot;10.61930/jebmak.v3i2.701&quot;,&quot;ISSN&quot;:&quot;2963-3087&quot;,&quot;issued&quot;:{&quot;date-parts&quot;:[[2024,7,9]]},&quot;page&quot;:&quot;539-550&quot;,&quot;abstract&quot;:&quot;&lt;p&gt;Tujuan utama dari manajemen keuangan adalahmemaksimalkan nilai perusahaan yang dapat diwujudkanapabila perusahaan memiliki kinerja keuangan yang baik. Faktor ekonomi makro adalah faktor ekstern yang dapatmempengaruhi kinerja keuangan dan nilai perusahaan. Penelitian ini bertujuan untuk mengetahui signifikansipengaruh faktor ekonomi makro dan kinerja keuanganterhadap nilai perusahaan sektor manufaktur di Bursa EfekIndonesia. Populasi dalam penelitian ini adalah seluruhperusahaan sektor manufaktur yang tercatat di Bursa EfekIndonesia selama periode 2009-2011. Pengujian hipotesispenelitian menggunakan teknik analisis jalur dengan alatbantu SPSS 16.0. Hasil penelitian ini menunjukkan bahwa :(1) faktor ekonomi makro berpengaruh negatif dan tidaksignifikan terhadap kinerja keuangan sektor manufaktur, (2) faktor ekonomi makro berpengaruh positif dan tidaksignifikan terhadap nilai perusahaan sektor manufaktur, serta(3) kinerja keuangan berpengaruh positif dan signifikanterhadap nilai perusahaan sektor manufaktur. Disarankankepada investor yang ingin berinvestasi pada perusahaan di sektor manufaktur yang terdaftar di Bursa Efek Indonesia untuk memperhatikan variabel kinerja keuangan.&lt;/p&gt;&quot;,&quot;issue&quot;:&quot;2&quot;,&quot;volume&quot;:&quot;3&quot;,&quot;container-title-short&quot;:&quot;&quot;},&quot;isTemporary&quot;:false}]},{&quot;citationID&quot;:&quot;MENDELEY_CITATION_026492a6-be9a-4da9-b4d1-f8964c673d27&quot;,&quot;properties&quot;:{&quot;noteIndex&quot;:0},&quot;isEdited&quot;:false,&quot;manualOverride&quot;:{&quot;isManuallyOverridden&quot;:false,&quot;citeprocText&quot;:&quot;[2]&quot;,&quot;manualOverrideText&quot;:&quot;&quot;},&quot;citationTag&quot;:&quot;MENDELEY_CITATION_v3_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&quot;,&quot;citationItems&quot;:[{&quot;id&quot;:&quot;73e5dd61-7506-3f86-b869-81dfbb62ff73&quot;,&quot;itemData&quot;:{&quot;type&quot;:&quot;article-journal&quot;,&quot;id&quot;:&quot;73e5dd61-7506-3f86-b869-81dfbb62ff73&quot;,&quot;title&quot;:&quot;ALTMAN Z-SCORE UNTUK MEMPREDIKSI FINANCIAL DISTRESS PADA PERUSAHAAN KOSMETIK DAN KEPERLUAN RUMAH TANGGA YANG TERDAFTAR DI BURSA EFEK INDONESIA PERIODE 2018-2021&quot;,&quot;author&quot;:[{&quot;family&quot;:&quot;Sinta Nuria&quot;,&quot;given&quot;:&quot;&quot;,&quot;parse-names&quot;:false,&quot;dropping-particle&quot;:&quot;&quot;,&quot;non-dropping-particle&quot;:&quot;&quot;},{&quot;family&quot;:&quot;Cholis Hidayati&quot;,&quot;given&quot;:&quot;&quot;,&quot;parse-names&quot;:false,&quot;dropping-particle&quot;:&quot;&quot;,&quot;non-dropping-particle&quot;:&quot;&quot;}],&quot;container-title&quot;:&quot;OPTIMAL Jurnal Ekonomi dan Manajemen&quot;,&quot;DOI&quot;:&quot;10.55606/optimal.v3i1.968&quot;,&quot;ISSN&quot;:&quot;2962-4010&quot;,&quot;issued&quot;:{&quot;date-parts&quot;:[[2023,1,13]]},&quot;page&quot;:&quot;191-206&quot;,&quot;abstract&quot;:&quot;&lt;p&gt;Industri kosmetik lokal tengah menghadapi tantangan terkait maraknya peredaran kosmetik impor di pasar dosmetik. Adanya peredaran kosmetik impor menuntut perusahaan kosmetik lokal khususnya yang sudah go public agar meningkatkan persaingan dengan melakukan inovasi sistem baru agar perusahaan tetap eksis di pasaran dan mampu bertahan dalam perkembangan pasar bebas sehingga terhindar dari adanya kebangkrutan. Penelitian ini bertujuan untuk memprediksi kesulitan keuangan perusahaan dengan menggunakan Altman Z-Score pada perusahaan kosmetik dan keperluan rumah tangga yang terdaftar di Bursa Efek indonesia periode 2018-2021. Penelitian ini merupakan penelitian kualitatif dengan menggunakan metode pendekatan deskriptif. Metode analisis data yang digunakan dalam penelitian ini adalah metode Altman Z-Score dengan menghitung lima rasio diantaranya adalah rasio Modal Kerja terhadap Total Aktiva (X1), rasio Laba Ditahan terhadap Total Aktiva (X2), rasio Laba Sebelum Bunga dan Pajak terhadap Total Aktiva (X3), rasio Nilai Pasar Saham terhadap Total Hutang (X4), dan rasio Penjualan terhadap Total Aktiva (X5). Hasil penelitian menunjukkan bahwa selama tahun 2018-2021 terdapat 2 perusahaan yang berada pada kondisi safe zone, 1 perusahaan berada pada kondisi grey zone, dan 1 perusahaan berada kondisi distress zone. Adapun PT. Akasha Wira International Tbk pada tahun 2018 berada pada kondisi distress zone, tahun 2019 berada kondisi grey zone, dan tahun 2020-2021 berada pada kondisi safe zone. Sedangkan PT. Kino Indonesia Tbk pada tahun 2018-2019 berada pada kondisi safe zone dan tahun 2020-2021 berada pada kondisi grey zone.&lt;/p&gt;&quot;,&quot;issue&quot;:&quot;1&quot;,&quot;volume&quot;:&quot;3&quot;,&quot;container-title-short&quot;:&quot;&quot;},&quot;isTemporary&quot;:false}]},{&quot;citationID&quot;:&quot;MENDELEY_CITATION_eaa69808-b9a0-4ef8-a17c-b59bb397399b&quot;,&quot;properties&quot;:{&quot;noteIndex&quot;:0},&quot;isEdited&quot;:false,&quot;manualOverride&quot;:{&quot;isManuallyOverridden&quot;:false,&quot;citeprocText&quot;:&quot;[3]&quot;,&quot;manualOverrideText&quot;:&quot;&quot;},&quot;citationTag&quot;:&quot;MENDELEY_CITATION_v3_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&quot;,&quot;citationItems&quot;:[{&quot;id&quot;:&quot;93f23214-f700-3964-9266-870c8d3f3b80&quot;,&quot;itemData&quot;:{&quot;type&quot;:&quot;webpage&quot;,&quot;id&quot;:&quot;93f23214-f700-3964-9266-870c8d3f3b80&quot;,&quot;title&quot;:&quot;inflasi kepulauan riau 2025&quot;,&quot;author&quot;:[{&quot;family&quot;:&quot;Badan Pusat Statistik&quot;,&quot;given&quot;:&quot;&quot;,&quot;parse-names&quot;:false,&quot;dropping-particle&quot;:&quot;&quot;,&quot;non-dropping-particle&quot;:&quot;&quot;}],&quot;container-title&quot;:&quot;Badan Pusat Statistik&quot;,&quot;accessed&quot;:{&quot;date-parts&quot;:[[2026,9,15]]},&quot;ISSN&quot;:&quot;2656-5617&quot;,&quot;URL&quot;:&quot;https://webapi.bps.go.id/download.php?f=sPOs3UnxLzvWGJ2wBv3jx0dOb2JrYmE5dWNhZjRyRWljWTBSZVptd1doc3hDUmUyd2RnNzQvam54dWp1QnJqQlUyZ2hMRFVmaG43dkxtaDA0Y2t2b0F3YUZaWXVSWXRWMDlwMW9DU0lTelFHc1VpTUFwOHF0Skw5UGZSSndqK1ZPTzNwNFpVWHlienJSL2E3dTlYQzFHQ2RSdkhteU1ZK2V0ZEsrdFo5MlhBbHo5RFd5Y3ZnakMrOEs0bVFLMWJ5c0ZoUitHWEtYS1JtQjdJK01aNUZCRVh0dGdVMjc2cFhMdm5teTdGRlk1ditYSkozeDkxcUlyR2ZCOEVQSGFzaU0xVjIvcWFWT29relgyQVc%3D&amp;utm_source=chatgpt.com&quot;,&quot;issued&quot;:{&quot;date-parts&quot;:[[2026]]},&quot;page&quot;:&quot;1-116&quot;,&quot;language&quot;:&quot;indonesi&quot;,&quot;abstract&quot;:&quot;Inflasi Provinsi Kepulauan Riau pada tahun 2025 tercatat sebesar \n3,47% (year-on-year), meningkat dibandingkan tahun sebelumnya namun \nmasih dalam kondisi relatif terkendali. Kenaikan ini mencerminkan \npemulihan aktivitas ekonomi dan meningkatnya permintaan masyarakat, \nmeskipun tingkat inflasi daerah ini lebih tinggi dibandingkan nasional \nyaitu 2,92%. Secara struktur, inflasi didorong oleh kenaikan harga pada \nsebagian besar kelompok pengeluaran, terutama makanan, minuman, \ndan tembakau, serta didominasi oleh beberapa komoditas utama seperti \nemas perhiasan, cabai merah,  angkutan udara, cabai rawit, dan daging \nayam ras.\nKarakteristik inflasi di Kepulauan Riau sangat dipengaruhi oleh \nfaktor geografis Wilayah Kepulauan Riau, khususnya ketergantungan \nterhadap pasokan dari luar daerah dan tingginya biaya distribusi antar \npulau. Kondisi ini menyebabkan harga komoditas, terutama pangan, \nmenjadi lebih rentan terhadap gangguan logistik dan fluktuasi harga \nglobal. Selain itu, inflasi juga menunjukkan sensitivitas yang tinggi \nterhadap faktor musiman seperti periode hari besar keagamaan, yang \nsecara konsisten memicu peningkatan permintaan dan tekanan harga \ndalam jangka pendek.\nDari sisi kebijakan, pola inflasi yang terjadi menunjukkan dominasi \nfaktor cost-push dan supply-side, sehingga pendekatan pengendalian \ninflasi tidak cukup hanya melalui pengelolaan permintaan. Intervensi \nyang lebih efektif perlu difokuskan pada stabilisasi pasokan dan efisiensi \ndistribusi, khususnya untuk komoditas volatile foods seperti cabai merah, \ncabai rawit, daging ayam ras, daging sapi dan telur ayam ras. Penguatan \nkerja sama antar daerah, pengembangan infrastruktur logistik, serta \npemantauan harga secara real-time menjadi langkah penting untuk \nmeredam tekanan inflasi yang bersifat temporer namun berulang.\nKe depan, pemanfaatan data inflasi perlu diarahkan tidak hanya \nsebagai indikator makro, tetapi juga sebagai dasar pengambilan \nkeputusan yang lebih strategis dan terintegrasi. Pemerintah daerah \nprovinsi Kepulauan Riau dan atau pemerintah kab/kot di wilayah \nKepulauan Riau dapat menggunakan data ini untuk perumusan kebijakan \npengendalian harga dan perlindungan daya beli, sementara pelaku \nusaha dapat menjadikannya sebagai acuan dalam penyesuaian harga \ndan perencanaan biaya. Pengawalan stabilitas inflasi di Kepulauan Riau \nsecara berkelanjutan dapat dilakukan dengan menerapkan strategi yang \nlebih berbasis data dan mempertimbangkan karakteristik wilayah.&quot;,&quot;container-title-short&quot;:&quot;&quot;},&quot;isTemporary&quot;:false}]},{&quot;citationID&quot;:&quot;MENDELEY_CITATION_5de480cd-5bfd-4c81-906c-7cc0483bddd7&quot;,&quot;properties&quot;:{&quot;noteIndex&quot;:0},&quot;isEdited&quot;:false,&quot;manualOverride&quot;:{&quot;isManuallyOverridden&quot;:false,&quot;citeprocText&quot;:&quot;[3]&quot;,&quot;manualOverrideText&quot;:&quot;&quot;},&quot;citationTag&quot;:&quot;MENDELEY_CITATION_v3_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&quot;,&quot;citationItems&quot;:[{&quot;id&quot;:&quot;93f23214-f700-3964-9266-870c8d3f3b80&quot;,&quot;itemData&quot;:{&quot;type&quot;:&quot;webpage&quot;,&quot;id&quot;:&quot;93f23214-f700-3964-9266-870c8d3f3b80&quot;,&quot;title&quot;:&quot;inflasi kepulauan riau 2025&quot;,&quot;author&quot;:[{&quot;family&quot;:&quot;Badan Pusat Statistik&quot;,&quot;given&quot;:&quot;&quot;,&quot;parse-names&quot;:false,&quot;dropping-particle&quot;:&quot;&quot;,&quot;non-dropping-particle&quot;:&quot;&quot;}],&quot;container-title&quot;:&quot;Badan Pusat Statistik&quot;,&quot;accessed&quot;:{&quot;date-parts&quot;:[[2026,9,15]]},&quot;ISSN&quot;:&quot;2656-5617&quot;,&quot;URL&quot;:&quot;https://webapi.bps.go.id/download.php?f=sPOs3UnxLzvWGJ2wBv3jx0dOb2JrYmE5dWNhZjRyRWljWTBSZVptd1doc3hDUmUyd2RnNzQvam54dWp1QnJqQlUyZ2hMRFVmaG43dkxtaDA0Y2t2b0F3YUZaWXVSWXRWMDlwMW9DU0lTelFHc1VpTUFwOHF0Skw5UGZSSndqK1ZPTzNwNFpVWHlienJSL2E3dTlYQzFHQ2RSdkhteU1ZK2V0ZEsrdFo5MlhBbHo5RFd5Y3ZnakMrOEs0bVFLMWJ5c0ZoUitHWEtYS1JtQjdJK01aNUZCRVh0dGdVMjc2cFhMdm5teTdGRlk1ditYSkozeDkxcUlyR2ZCOEVQSGFzaU0xVjIvcWFWT29relgyQVc%3D&amp;utm_source=chatgpt.com&quot;,&quot;issued&quot;:{&quot;date-parts&quot;:[[2026]]},&quot;page&quot;:&quot;1-116&quot;,&quot;language&quot;:&quot;indonesi&quot;,&quot;abstract&quot;:&quot;Inflasi Provinsi Kepulauan Riau pada tahun 2025 tercatat sebesar \n3,47% (year-on-year), meningkat dibandingkan tahun sebelumnya namun \nmasih dalam kondisi relatif terkendali. Kenaikan ini mencerminkan \npemulihan aktivitas ekonomi dan meningkatnya permintaan masyarakat, \nmeskipun tingkat inflasi daerah ini lebih tinggi dibandingkan nasional \nyaitu 2,92%. Secara struktur, inflasi didorong oleh kenaikan harga pada \nsebagian besar kelompok pengeluaran, terutama makanan, minuman, \ndan tembakau, serta didominasi oleh beberapa komoditas utama seperti \nemas perhiasan, cabai merah,  angkutan udara, cabai rawit, dan daging \nayam ras.\nKarakteristik inflasi di Kepulauan Riau sangat dipengaruhi oleh \nfaktor geografis Wilayah Kepulauan Riau, khususnya ketergantungan \nterhadap pasokan dari luar daerah dan tingginya biaya distribusi antar \npulau. Kondisi ini menyebabkan harga komoditas, terutama pangan, \nmenjadi lebih rentan terhadap gangguan logistik dan fluktuasi harga \nglobal. Selain itu, inflasi juga menunjukkan sensitivitas yang tinggi \nterhadap faktor musiman seperti periode hari besar keagamaan, yang \nsecara konsisten memicu peningkatan permintaan dan tekanan harga \ndalam jangka pendek.\nDari sisi kebijakan, pola inflasi yang terjadi menunjukkan dominasi \nfaktor cost-push dan supply-side, sehingga pendekatan pengendalian \ninflasi tidak cukup hanya melalui pengelolaan permintaan. Intervensi \nyang lebih efektif perlu difokuskan pada stabilisasi pasokan dan efisiensi \ndistribusi, khususnya untuk komoditas volatile foods seperti cabai merah, \ncabai rawit, daging ayam ras, daging sapi dan telur ayam ras. Penguatan \nkerja sama antar daerah, pengembangan infrastruktur logistik, serta \npemantauan harga secara real-time menjadi langkah penting untuk \nmeredam tekanan inflasi yang bersifat temporer namun berulang.\nKe depan, pemanfaatan data inflasi perlu diarahkan tidak hanya \nsebagai indikator makro, tetapi juga sebagai dasar pengambilan \nkeputusan yang lebih strategis dan terintegrasi. Pemerintah daerah \nprovinsi Kepulauan Riau dan atau pemerintah kab/kot di wilayah \nKepulauan Riau dapat menggunakan data ini untuk perumusan kebijakan \npengendalian harga dan perlindungan daya beli, sementara pelaku \nusaha dapat menjadikannya sebagai acuan dalam penyesuaian harga \ndan perencanaan biaya. Pengawalan stabilitas inflasi di Kepulauan Riau \nsecara berkelanjutan dapat dilakukan dengan menerapkan strategi yang \nlebih berbasis data dan mempertimbangkan karakteristik wilayah.&quot;,&quot;container-title-short&quot;:&quot;&quot;},&quot;isTemporary&quot;:false}]},{&quot;citationID&quot;:&quot;MENDELEY_CITATION_47a9f931-47d3-4b2b-9c0b-a4f3a4fa516d&quot;,&quot;properties&quot;:{&quot;noteIndex&quot;:0},&quot;isEdited&quot;:false,&quot;manualOverride&quot;:{&quot;isManuallyOverridden&quot;:false,&quot;citeprocText&quot;:&quot;[1]&quot;,&quot;manualOverrideText&quot;:&quot;&quot;},&quot;citationTag&quot;:&quot;MENDELEY_CITATION_v3_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&quot;,&quot;citationItems&quot;:[{&quot;id&quot;:&quot;3e8e01a0-ea3e-382e-afe8-c52e91ecc4f5&quot;,&quot;itemData&quot;:{&quot;type&quot;:&quot;article-journal&quot;,&quot;id&quot;:&quot;3e8e01a0-ea3e-382e-afe8-c52e91ecc4f5&quot;,&quot;title&quot;:&quot;Pengaruh Ekonomi Makro Terhadap Kinerja Keuangan Pada Perusahaan Manufaktur Di Bursa Efek Indonesia&quot;,&quot;author&quot;:[{&quot;family&quot;:&quot;Ainun Pratiwi Harahap&quot;,&quot;given&quot;:&quot;&quot;,&quot;parse-names&quot;:false,&quot;dropping-particle&quot;:&quot;&quot;,&quot;non-dropping-particle&quot;:&quot;&quot;},{&quot;family&quot;:&quot;Alya Rifawarman&quot;,&quot;given&quot;:&quot;&quot;,&quot;parse-names&quot;:false,&quot;dropping-particle&quot;:&quot;&quot;,&quot;non-dropping-particle&quot;:&quot;&quot;},{&quot;family&quot;:&quot;Maysaroh&quot;,&quot;given&quot;:&quot;&quot;,&quot;parse-names&quot;:false,&quot;dropping-particle&quot;:&quot;&quot;,&quot;non-dropping-particle&quot;:&quot;&quot;},{&quot;family&quot;:&quot;Zulhijah Putri&quot;,&quot;given&quot;:&quot;&quot;,&quot;parse-names&quot;:false,&quot;dropping-particle&quot;:&quot;&quot;,&quot;non-dropping-particle&quot;:&quot;&quot;},{&quot;family&quot;:&quot;Brigita Hapsari Putri&quot;,&quot;given&quot;:&quot;&quot;,&quot;parse-names&quot;:false,&quot;dropping-particle&quot;:&quot;&quot;,&quot;non-dropping-particle&quot;:&quot;&quot;},{&quot;family&quot;:&quot;Ali Hardana&quot;,&quot;given&quot;:&quot;&quot;,&quot;parse-names&quot;:false,&quot;dropping-particle&quot;:&quot;&quot;,&quot;non-dropping-particle&quot;:&quot;&quot;}],&quot;container-title&quot;:&quot;Jurnal Ekonomi Bisnis, Manajemen dan Akuntansi&quot;,&quot;DOI&quot;:&quot;10.61930/jebmak.v3i2.701&quot;,&quot;ISSN&quot;:&quot;2963-3087&quot;,&quot;issued&quot;:{&quot;date-parts&quot;:[[2024,7,9]]},&quot;page&quot;:&quot;539-550&quot;,&quot;abstract&quot;:&quot;&lt;p&gt;Tujuan utama dari manajemen keuangan adalahmemaksimalkan nilai perusahaan yang dapat diwujudkanapabila perusahaan memiliki kinerja keuangan yang baik. Faktor ekonomi makro adalah faktor ekstern yang dapatmempengaruhi kinerja keuangan dan nilai perusahaan. Penelitian ini bertujuan untuk mengetahui signifikansipengaruh faktor ekonomi makro dan kinerja keuanganterhadap nilai perusahaan sektor manufaktur di Bursa EfekIndonesia. Populasi dalam penelitian ini adalah seluruhperusahaan sektor manufaktur yang tercatat di Bursa EfekIndonesia selama periode 2009-2011. Pengujian hipotesispenelitian menggunakan teknik analisis jalur dengan alatbantu SPSS 16.0. Hasil penelitian ini menunjukkan bahwa :(1) faktor ekonomi makro berpengaruh negatif dan tidaksignifikan terhadap kinerja keuangan sektor manufaktur, (2) faktor ekonomi makro berpengaruh positif dan tidaksignifikan terhadap nilai perusahaan sektor manufaktur, serta(3) kinerja keuangan berpengaruh positif dan signifikanterhadap nilai perusahaan sektor manufaktur. Disarankankepada investor yang ingin berinvestasi pada perusahaan di sektor manufaktur yang terdaftar di Bursa Efek Indonesia untuk memperhatikan variabel kinerja keuangan.&lt;/p&gt;&quot;,&quot;issue&quot;:&quot;2&quot;,&quot;volume&quot;:&quot;3&quot;,&quot;container-title-short&quot;:&quot;&quot;},&quot;isTemporary&quot;:false}]},{&quot;citationID&quot;:&quot;MENDELEY_CITATION_fc5e20c9-5510-487c-a943-63ea694644b8&quot;,&quot;properties&quot;:{&quot;noteIndex&quot;:0},&quot;isEdited&quot;:false,&quot;manualOverride&quot;:{&quot;isManuallyOverridden&quot;:false,&quot;citeprocText&quot;:&quot;[4]&quot;,&quot;manualOverrideText&quot;:&quot;&quot;},&quot;citationTag&quot;:&quot;MENDELEY_CITATION_v3_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&quot;,&quot;citationItems&quot;:[{&quot;id&quot;:&quot;5858d81f-1072-3387-aece-b18e770c67de&quot;,&quot;itemData&quot;:{&quot;type&quot;:&quot;article-journal&quot;,&quot;id&quot;:&quot;5858d81f-1072-3387-aece-b18e770c67de&quot;,&quot;title&quot;:&quot;ANALISIS DETERMINAN FINANCIAL DISTRESS PADA PERUSAHAAN SEKTOR MANUFAKTUR YANG TELAH TERDAFTAR DI BURSA EFEK INDONESIA&quot;,&quot;author&quot;:[{&quot;family&quot;:&quot;Ismadayanti&quot;,&quot;given&quot;:&quot;Jumita&quot;,&quot;parse-names&quot;:false,&quot;dropping-particle&quot;:&quot;&quot;,&quot;non-dropping-particle&quot;:&quot;&quot;},{&quot;family&quot;:&quot;Hamzani&quot;,&quot;given&quot;:&quot;Umiaty&quot;,&quot;parse-names&quot;:false,&quot;dropping-particle&quot;:&quot;&quot;,&quot;non-dropping-particle&quot;:&quot;&quot;},{&quot;family&quot;:&quot;Desyana&quot;,&quot;given&quot;:&quot;Gita&quot;,&quot;parse-names&quot;:false,&quot;dropping-particle&quot;:&quot;&quot;,&quot;non-dropping-particle&quot;:&quot;&quot;}],&quot;container-title&quot;:&quot;Equilibrium : Jurnal Ilmiah Ekonomi, Manajemen dan Akuntansi&quot;,&quot;DOI&quot;:&quot;10.35906/equili.v14i2.2544&quot;,&quot;ISSN&quot;:&quot;2684-9313&quot;,&quot;URL&quot;:&quot;https://journal.stiem.ac.id/index.php/jureq/article/view/2544&quot;,&quot;issued&quot;:{&quot;date-parts&quot;:[[2025,9,9]]},&quot;page&quot;:&quot;501&quot;,&quot;issue&quot;:&quot;2&quot;,&quot;volume&quot;:&quot;14&quot;,&quot;container-title-short&quot;:&quot;&quot;},&quot;isTemporary&quot;:false}]},{&quot;citationID&quot;:&quot;MENDELEY_CITATION_5cce9bc8-3211-4cde-b9e5-9dd0e7b1a135&quot;,&quot;properties&quot;:{&quot;noteIndex&quot;:0},&quot;isEdited&quot;:false,&quot;manualOverride&quot;:{&quot;isManuallyOverridden&quot;:false,&quot;citeprocText&quot;:&quot;[5]&quot;,&quot;manualOverrideText&quot;:&quot;&quot;},&quot;citationTag&quot;:&quot;MENDELEY_CITATION_v3_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&quot;,&quot;citationItems&quot;:[{&quot;id&quot;:&quot;b9ad9150-c7f8-36b8-9514-8ba54636d25c&quot;,&quot;itemData&quot;:{&quot;type&quot;:&quot;article-journal&quot;,&quot;id&quot;:&quot;b9ad9150-c7f8-36b8-9514-8ba54636d25c&quot;,&quot;title&quot;:&quot;Efek Perekonomian Negara (Inflasi, Upah Minimum, Konsumsi, Kurs Tukar, Investasi, dan Pengeluaran Pemerintah) Terhadap Pertumbuhan Manufaktur di Indonesia: Pendekatan Error Correction Model (ECM)&quot;,&quot;author&quot;:[{&quot;family&quot;:&quot;Galih Priyo Anggoro&quot;,&quot;given&quot;:&quot;&quot;,&quot;parse-names&quot;:false,&quot;dropping-particle&quot;:&quot;&quot;,&quot;non-dropping-particle&quot;:&quot;&quot;},{&quot;family&quot;:&quot;Indah Susilowati&quot;,&quot;given&quot;:&quot;&quot;,&quot;parse-names&quot;:false,&quot;dropping-particle&quot;:&quot;&quot;,&quot;non-dropping-particle&quot;:&quot;&quot;},{&quot;family&quot;:&quot;Abdul Rouf&quot;,&quot;given&quot;:&quot;&quot;,&quot;parse-names&quot;:false,&quot;dropping-particle&quot;:&quot;&quot;,&quot;non-dropping-particle&quot;:&quot;&quot;},{&quot;family&quot;:&quot;Purbayu Budi Santosa&quot;,&quot;given&quot;:&quot;&quot;,&quot;parse-names&quot;:false,&quot;dropping-particle&quot;:&quot;&quot;,&quot;non-dropping-particle&quot;:&quot;&quot;},{&quot;family&quot;:&quot;Darwanto&quot;,&quot;given&quot;:&quot;Darwanto&quot;,&quot;parse-names&quot;:false,&quot;dropping-particle&quot;:&quot;&quot;,&quot;non-dropping-particle&quot;:&quot;&quot;},{&quot;family&quot;:&quot;Deden Dinar Iskandar&quot;,&quot;given&quot;:&quot;&quot;,&quot;parse-names&quot;:false,&quot;dropping-particle&quot;:&quot;&quot;,&quot;non-dropping-particle&quot;:&quot;&quot;},{&quot;family&quot;:&quot;Abdul Karim&quot;,&quot;given&quot;:&quot;&quot;,&quot;parse-names&quot;:false,&quot;dropping-particle&quot;:&quot;&quot;,&quot;non-dropping-particle&quot;:&quot;&quot;},{&quot;family&quot;:&quot;Wahyu Widodo&quot;,&quot;given&quot;:&quot;&quot;,&quot;parse-names&quot;:false,&quot;dropping-particle&quot;:&quot;&quot;,&quot;non-dropping-particle&quot;:&quot;&quot;}],&quot;container-title&quot;:&quot;Journal of Economic and Business Advancement&quot;,&quot;DOI&quot;:&quot;10.65310/47fjcn70&quot;,&quot;ISSN&quot;:&quot;3110-6994&quot;,&quot;issued&quot;:{&quot;date-parts&quot;:[[2026,8,12]]},&quot;page&quot;:&quot;93-109&quot;,&quot;abstract&quot;:&quot;&lt;p&gt;This study aims to analyze the effects of inflation, minimum wage, household consumption, exchange rate, investment, and government expenditure on the growth of Indonesia’s manufacturing industry during the 1990–2024 period. The study employs a quantitative approach using annual time-series data consisting of 35 observations and is analyzed using the two-step Engle–Granger Error Correction Model (ECM). The Augmented Dickey–Fuller and Phillips–Perron tests indicate that all variables are integrated of order I(1), while the cointegration test confirms the existence of a long-run relationship. The estimation results show that investment has a significant positive effect on manufacturing growth, whereas government expenditure has a significant negative effect, indicating a crowding-out effect. The Error Correction Term coefficient of -1.046 (p &amp;lt; 0.01) confirms the adjustment mechanism toward long-run equilibrium. In the short run, changes in investment and government expenditure are the main determinants of manufacturing growth. These findings highlight the importance of strengthening the investment climate and allocating government expenditure more productively to support the growth of the manufacturing sector.&lt;/p&gt;&quot;,&quot;issue&quot;:&quot;1&quot;,&quot;volume&quot;:&quot;2&quot;,&quot;container-title-short&quot;:&quot;&quot;},&quot;isTemporary&quot;:false}]},{&quot;citationID&quot;:&quot;MENDELEY_CITATION_60b3dc74-3fcd-49ea-aae6-892b8de1b41e&quot;,&quot;properties&quot;:{&quot;noteIndex&quot;:0},&quot;isEdited&quot;:false,&quot;manualOverride&quot;:{&quot;isManuallyOverridden&quot;:false,&quot;citeprocText&quot;:&quot;[5]&quot;,&quot;manualOverrideText&quot;:&quot;&quot;},&quot;citationTag&quot;:&quot;MENDELEY_CITATION_v3_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&quot;,&quot;citationItems&quot;:[{&quot;id&quot;:&quot;b9ad9150-c7f8-36b8-9514-8ba54636d25c&quot;,&quot;itemData&quot;:{&quot;type&quot;:&quot;article-journal&quot;,&quot;id&quot;:&quot;b9ad9150-c7f8-36b8-9514-8ba54636d25c&quot;,&quot;title&quot;:&quot;Efek Perekonomian Negara (Inflasi, Upah Minimum, Konsumsi, Kurs Tukar, Investasi, dan Pengeluaran Pemerintah) Terhadap Pertumbuhan Manufaktur di Indonesia: Pendekatan Error Correction Model (ECM)&quot;,&quot;author&quot;:[{&quot;family&quot;:&quot;Galih Priyo Anggoro&quot;,&quot;given&quot;:&quot;&quot;,&quot;parse-names&quot;:false,&quot;dropping-particle&quot;:&quot;&quot;,&quot;non-dropping-particle&quot;:&quot;&quot;},{&quot;family&quot;:&quot;Indah Susilowati&quot;,&quot;given&quot;:&quot;&quot;,&quot;parse-names&quot;:false,&quot;dropping-particle&quot;:&quot;&quot;,&quot;non-dropping-particle&quot;:&quot;&quot;},{&quot;family&quot;:&quot;Abdul Rouf&quot;,&quot;given&quot;:&quot;&quot;,&quot;parse-names&quot;:false,&quot;dropping-particle&quot;:&quot;&quot;,&quot;non-dropping-particle&quot;:&quot;&quot;},{&quot;family&quot;:&quot;Purbayu Budi Santosa&quot;,&quot;given&quot;:&quot;&quot;,&quot;parse-names&quot;:false,&quot;dropping-particle&quot;:&quot;&quot;,&quot;non-dropping-particle&quot;:&quot;&quot;},{&quot;family&quot;:&quot;Darwanto&quot;,&quot;given&quot;:&quot;Darwanto&quot;,&quot;parse-names&quot;:false,&quot;dropping-particle&quot;:&quot;&quot;,&quot;non-dropping-particle&quot;:&quot;&quot;},{&quot;family&quot;:&quot;Deden Dinar Iskandar&quot;,&quot;given&quot;:&quot;&quot;,&quot;parse-names&quot;:false,&quot;dropping-particle&quot;:&quot;&quot;,&quot;non-dropping-particle&quot;:&quot;&quot;},{&quot;family&quot;:&quot;Abdul Karim&quot;,&quot;given&quot;:&quot;&quot;,&quot;parse-names&quot;:false,&quot;dropping-particle&quot;:&quot;&quot;,&quot;non-dropping-particle&quot;:&quot;&quot;},{&quot;family&quot;:&quot;Wahyu Widodo&quot;,&quot;given&quot;:&quot;&quot;,&quot;parse-names&quot;:false,&quot;dropping-particle&quot;:&quot;&quot;,&quot;non-dropping-particle&quot;:&quot;&quot;}],&quot;container-title&quot;:&quot;Journal of Economic and Business Advancement&quot;,&quot;DOI&quot;:&quot;10.65310/47fjcn70&quot;,&quot;ISSN&quot;:&quot;3110-6994&quot;,&quot;issued&quot;:{&quot;date-parts&quot;:[[2026,8,12]]},&quot;page&quot;:&quot;93-109&quot;,&quot;abstract&quot;:&quot;&lt;p&gt;This study aims to analyze the effects of inflation, minimum wage, household consumption, exchange rate, investment, and government expenditure on the growth of Indonesia’s manufacturing industry during the 1990–2024 period. The study employs a quantitative approach using annual time-series data consisting of 35 observations and is analyzed using the two-step Engle–Granger Error Correction Model (ECM). The Augmented Dickey–Fuller and Phillips–Perron tests indicate that all variables are integrated of order I(1), while the cointegration test confirms the existence of a long-run relationship. The estimation results show that investment has a significant positive effect on manufacturing growth, whereas government expenditure has a significant negative effect, indicating a crowding-out effect. The Error Correction Term coefficient of -1.046 (p &amp;lt; 0.01) confirms the adjustment mechanism toward long-run equilibrium. In the short run, changes in investment and government expenditure are the main determinants of manufacturing growth. These findings highlight the importance of strengthening the investment climate and allocating government expenditure more productively to support the growth of the manufacturing sector.&lt;/p&gt;&quot;,&quot;issue&quot;:&quot;1&quot;,&quot;volume&quot;:&quot;2&quot;,&quot;container-title-short&quot;:&quot;&quot;},&quot;isTemporary&quot;:false}]},{&quot;citationID&quot;:&quot;MENDELEY_CITATION_e3b1de05-ebd0-408e-a17c-99c95aaaaada&quot;,&quot;properties&quot;:{&quot;noteIndex&quot;:0},&quot;isEdited&quot;:false,&quot;manualOverride&quot;:{&quot;isManuallyOverridden&quot;:false,&quot;citeprocText&quot;:&quot;[5]&quot;,&quot;manualOverrideText&quot;:&quot;&quot;},&quot;citationTag&quot;:&quot;MENDELEY_CITATION_v3_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&quot;,&quot;citationItems&quot;:[{&quot;id&quot;:&quot;b9ad9150-c7f8-36b8-9514-8ba54636d25c&quot;,&quot;itemData&quot;:{&quot;type&quot;:&quot;article-journal&quot;,&quot;id&quot;:&quot;b9ad9150-c7f8-36b8-9514-8ba54636d25c&quot;,&quot;title&quot;:&quot;Efek Perekonomian Negara (Inflasi, Upah Minimum, Konsumsi, Kurs Tukar, Investasi, dan Pengeluaran Pemerintah) Terhadap Pertumbuhan Manufaktur di Indonesia: Pendekatan Error Correction Model (ECM)&quot;,&quot;author&quot;:[{&quot;family&quot;:&quot;Galih Priyo Anggoro&quot;,&quot;given&quot;:&quot;&quot;,&quot;parse-names&quot;:false,&quot;dropping-particle&quot;:&quot;&quot;,&quot;non-dropping-particle&quot;:&quot;&quot;},{&quot;family&quot;:&quot;Indah Susilowati&quot;,&quot;given&quot;:&quot;&quot;,&quot;parse-names&quot;:false,&quot;dropping-particle&quot;:&quot;&quot;,&quot;non-dropping-particle&quot;:&quot;&quot;},{&quot;family&quot;:&quot;Abdul Rouf&quot;,&quot;given&quot;:&quot;&quot;,&quot;parse-names&quot;:false,&quot;dropping-particle&quot;:&quot;&quot;,&quot;non-dropping-particle&quot;:&quot;&quot;},{&quot;family&quot;:&quot;Purbayu Budi Santosa&quot;,&quot;given&quot;:&quot;&quot;,&quot;parse-names&quot;:false,&quot;dropping-particle&quot;:&quot;&quot;,&quot;non-dropping-particle&quot;:&quot;&quot;},{&quot;family&quot;:&quot;Darwanto&quot;,&quot;given&quot;:&quot;Darwanto&quot;,&quot;parse-names&quot;:false,&quot;dropping-particle&quot;:&quot;&quot;,&quot;non-dropping-particle&quot;:&quot;&quot;},{&quot;family&quot;:&quot;Deden Dinar Iskandar&quot;,&quot;given&quot;:&quot;&quot;,&quot;parse-names&quot;:false,&quot;dropping-particle&quot;:&quot;&quot;,&quot;non-dropping-particle&quot;:&quot;&quot;},{&quot;family&quot;:&quot;Abdul Karim&quot;,&quot;given&quot;:&quot;&quot;,&quot;parse-names&quot;:false,&quot;dropping-particle&quot;:&quot;&quot;,&quot;non-dropping-particle&quot;:&quot;&quot;},{&quot;family&quot;:&quot;Wahyu Widodo&quot;,&quot;given&quot;:&quot;&quot;,&quot;parse-names&quot;:false,&quot;dropping-particle&quot;:&quot;&quot;,&quot;non-dropping-particle&quot;:&quot;&quot;}],&quot;container-title&quot;:&quot;Journal of Economic and Business Advancement&quot;,&quot;DOI&quot;:&quot;10.65310/47fjcn70&quot;,&quot;ISSN&quot;:&quot;3110-6994&quot;,&quot;issued&quot;:{&quot;date-parts&quot;:[[2026,8,12]]},&quot;page&quot;:&quot;93-109&quot;,&quot;abstract&quot;:&quot;&lt;p&gt;This study aims to analyze the effects of inflation, minimum wage, household consumption, exchange rate, investment, and government expenditure on the growth of Indonesia’s manufacturing industry during the 1990–2024 period. The study employs a quantitative approach using annual time-series data consisting of 35 observations and is analyzed using the two-step Engle–Granger Error Correction Model (ECM). The Augmented Dickey–Fuller and Phillips–Perron tests indicate that all variables are integrated of order I(1), while the cointegration test confirms the existence of a long-run relationship. The estimation results show that investment has a significant positive effect on manufacturing growth, whereas government expenditure has a significant negative effect, indicating a crowding-out effect. The Error Correction Term coefficient of -1.046 (p &amp;lt; 0.01) confirms the adjustment mechanism toward long-run equilibrium. In the short run, changes in investment and government expenditure are the main determinants of manufacturing growth. These findings highlight the importance of strengthening the investment climate and allocating government expenditure more productively to support the growth of the manufacturing sector.&lt;/p&gt;&quot;,&quot;issue&quot;:&quot;1&quot;,&quot;volume&quot;:&quot;2&quot;,&quot;container-title-short&quot;:&quot;&quot;},&quot;isTemporary&quot;:false}]},{&quot;citationID&quot;:&quot;MENDELEY_CITATION_ebf73187-04b0-49fb-9949-816e528bec5e&quot;,&quot;properties&quot;:{&quot;noteIndex&quot;:0},&quot;isEdited&quot;:false,&quot;manualOverride&quot;:{&quot;isManuallyOverridden&quot;:false,&quot;citeprocText&quot;:&quot;[5]&quot;,&quot;manualOverrideText&quot;:&quot;&quot;},&quot;citationTag&quot;:&quot;MENDELEY_CITATION_v3_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&quot;,&quot;citationItems&quot;:[{&quot;id&quot;:&quot;b9ad9150-c7f8-36b8-9514-8ba54636d25c&quot;,&quot;itemData&quot;:{&quot;type&quot;:&quot;article-journal&quot;,&quot;id&quot;:&quot;b9ad9150-c7f8-36b8-9514-8ba54636d25c&quot;,&quot;title&quot;:&quot;Efek Perekonomian Negara (Inflasi, Upah Minimum, Konsumsi, Kurs Tukar, Investasi, dan Pengeluaran Pemerintah) Terhadap Pertumbuhan Manufaktur di Indonesia: Pendekatan Error Correction Model (ECM)&quot;,&quot;author&quot;:[{&quot;family&quot;:&quot;Galih Priyo Anggoro&quot;,&quot;given&quot;:&quot;&quot;,&quot;parse-names&quot;:false,&quot;dropping-particle&quot;:&quot;&quot;,&quot;non-dropping-particle&quot;:&quot;&quot;},{&quot;family&quot;:&quot;Indah Susilowati&quot;,&quot;given&quot;:&quot;&quot;,&quot;parse-names&quot;:false,&quot;dropping-particle&quot;:&quot;&quot;,&quot;non-dropping-particle&quot;:&quot;&quot;},{&quot;family&quot;:&quot;Abdul Rouf&quot;,&quot;given&quot;:&quot;&quot;,&quot;parse-names&quot;:false,&quot;dropping-particle&quot;:&quot;&quot;,&quot;non-dropping-particle&quot;:&quot;&quot;},{&quot;family&quot;:&quot;Purbayu Budi Santosa&quot;,&quot;given&quot;:&quot;&quot;,&quot;parse-names&quot;:false,&quot;dropping-particle&quot;:&quot;&quot;,&quot;non-dropping-particle&quot;:&quot;&quot;},{&quot;family&quot;:&quot;Darwanto&quot;,&quot;given&quot;:&quot;Darwanto&quot;,&quot;parse-names&quot;:false,&quot;dropping-particle&quot;:&quot;&quot;,&quot;non-dropping-particle&quot;:&quot;&quot;},{&quot;family&quot;:&quot;Deden Dinar Iskandar&quot;,&quot;given&quot;:&quot;&quot;,&quot;parse-names&quot;:false,&quot;dropping-particle&quot;:&quot;&quot;,&quot;non-dropping-particle&quot;:&quot;&quot;},{&quot;family&quot;:&quot;Abdul Karim&quot;,&quot;given&quot;:&quot;&quot;,&quot;parse-names&quot;:false,&quot;dropping-particle&quot;:&quot;&quot;,&quot;non-dropping-particle&quot;:&quot;&quot;},{&quot;family&quot;:&quot;Wahyu Widodo&quot;,&quot;given&quot;:&quot;&quot;,&quot;parse-names&quot;:false,&quot;dropping-particle&quot;:&quot;&quot;,&quot;non-dropping-particle&quot;:&quot;&quot;}],&quot;container-title&quot;:&quot;Journal of Economic and Business Advancement&quot;,&quot;DOI&quot;:&quot;10.65310/47fjcn70&quot;,&quot;ISSN&quot;:&quot;3110-6994&quot;,&quot;issued&quot;:{&quot;date-parts&quot;:[[2026,8,12]]},&quot;page&quot;:&quot;93-109&quot;,&quot;abstract&quot;:&quot;&lt;p&gt;This study aims to analyze the effects of inflation, minimum wage, household consumption, exchange rate, investment, and government expenditure on the growth of Indonesia’s manufacturing industry during the 1990–2024 period. The study employs a quantitative approach using annual time-series data consisting of 35 observations and is analyzed using the two-step Engle–Granger Error Correction Model (ECM). The Augmented Dickey–Fuller and Phillips–Perron tests indicate that all variables are integrated of order I(1), while the cointegration test confirms the existence of a long-run relationship. The estimation results show that investment has a significant positive effect on manufacturing growth, whereas government expenditure has a significant negative effect, indicating a crowding-out effect. The Error Correction Term coefficient of -1.046 (p &amp;lt; 0.01) confirms the adjustment mechanism toward long-run equilibrium. In the short run, changes in investment and government expenditure are the main determinants of manufacturing growth. These findings highlight the importance of strengthening the investment climate and allocating government expenditure more productively to support the growth of the manufacturing sector.&lt;/p&gt;&quot;,&quot;issue&quot;:&quot;1&quot;,&quot;volume&quot;:&quot;2&quot;,&quot;container-title-short&quot;:&quot;&quot;},&quot;isTemporary&quot;:false}]},{&quot;citationID&quot;:&quot;MENDELEY_CITATION_17ee1afa-dc58-4e98-9530-ccf4c635b552&quot;,&quot;properties&quot;:{&quot;noteIndex&quot;:0},&quot;isEdited&quot;:false,&quot;manualOverride&quot;:{&quot;isManuallyOverridden&quot;:false,&quot;citeprocText&quot;:&quot;[5]&quot;,&quot;manualOverrideText&quot;:&quot;&quot;},&quot;citationTag&quot;:&quot;MENDELEY_CITATION_v3_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&quot;,&quot;citationItems&quot;:[{&quot;id&quot;:&quot;b9ad9150-c7f8-36b8-9514-8ba54636d25c&quot;,&quot;itemData&quot;:{&quot;type&quot;:&quot;article-journal&quot;,&quot;id&quot;:&quot;b9ad9150-c7f8-36b8-9514-8ba54636d25c&quot;,&quot;title&quot;:&quot;Efek Perekonomian Negara (Inflasi, Upah Minimum, Konsumsi, Kurs Tukar, Investasi, dan Pengeluaran Pemerintah) Terhadap Pertumbuhan Manufaktur di Indonesia: Pendekatan Error Correction Model (ECM)&quot;,&quot;author&quot;:[{&quot;family&quot;:&quot;Galih Priyo Anggoro&quot;,&quot;given&quot;:&quot;&quot;,&quot;parse-names&quot;:false,&quot;dropping-particle&quot;:&quot;&quot;,&quot;non-dropping-particle&quot;:&quot;&quot;},{&quot;family&quot;:&quot;Indah Susilowati&quot;,&quot;given&quot;:&quot;&quot;,&quot;parse-names&quot;:false,&quot;dropping-particle&quot;:&quot;&quot;,&quot;non-dropping-particle&quot;:&quot;&quot;},{&quot;family&quot;:&quot;Abdul Rouf&quot;,&quot;given&quot;:&quot;&quot;,&quot;parse-names&quot;:false,&quot;dropping-particle&quot;:&quot;&quot;,&quot;non-dropping-particle&quot;:&quot;&quot;},{&quot;family&quot;:&quot;Purbayu Budi Santosa&quot;,&quot;given&quot;:&quot;&quot;,&quot;parse-names&quot;:false,&quot;dropping-particle&quot;:&quot;&quot;,&quot;non-dropping-particle&quot;:&quot;&quot;},{&quot;family&quot;:&quot;Darwanto&quot;,&quot;given&quot;:&quot;Darwanto&quot;,&quot;parse-names&quot;:false,&quot;dropping-particle&quot;:&quot;&quot;,&quot;non-dropping-particle&quot;:&quot;&quot;},{&quot;family&quot;:&quot;Deden Dinar Iskandar&quot;,&quot;given&quot;:&quot;&quot;,&quot;parse-names&quot;:false,&quot;dropping-particle&quot;:&quot;&quot;,&quot;non-dropping-particle&quot;:&quot;&quot;},{&quot;family&quot;:&quot;Abdul Karim&quot;,&quot;given&quot;:&quot;&quot;,&quot;parse-names&quot;:false,&quot;dropping-particle&quot;:&quot;&quot;,&quot;non-dropping-particle&quot;:&quot;&quot;},{&quot;family&quot;:&quot;Wahyu Widodo&quot;,&quot;given&quot;:&quot;&quot;,&quot;parse-names&quot;:false,&quot;dropping-particle&quot;:&quot;&quot;,&quot;non-dropping-particle&quot;:&quot;&quot;}],&quot;container-title&quot;:&quot;Journal of Economic and Business Advancement&quot;,&quot;DOI&quot;:&quot;10.65310/47fjcn70&quot;,&quot;ISSN&quot;:&quot;3110-6994&quot;,&quot;issued&quot;:{&quot;date-parts&quot;:[[2026,8,12]]},&quot;page&quot;:&quot;93-109&quot;,&quot;abstract&quot;:&quot;&lt;p&gt;This study aims to analyze the effects of inflation, minimum wage, household consumption, exchange rate, investment, and government expenditure on the growth of Indonesia’s manufacturing industry during the 1990–2024 period. The study employs a quantitative approach using annual time-series data consisting of 35 observations and is analyzed using the two-step Engle–Granger Error Correction Model (ECM). The Augmented Dickey–Fuller and Phillips–Perron tests indicate that all variables are integrated of order I(1), while the cointegration test confirms the existence of a long-run relationship. The estimation results show that investment has a significant positive effect on manufacturing growth, whereas government expenditure has a significant negative effect, indicating a crowding-out effect. The Error Correction Term coefficient of -1.046 (p &amp;lt; 0.01) confirms the adjustment mechanism toward long-run equilibrium. In the short run, changes in investment and government expenditure are the main determinants of manufacturing growth. These findings highlight the importance of strengthening the investment climate and allocating government expenditure more productively to support the growth of the manufacturing sector.&lt;/p&gt;&quot;,&quot;issue&quot;:&quot;1&quot;,&quot;volume&quot;:&quot;2&quot;,&quot;container-title-short&quot;:&quot;&quot;},&quot;isTemporary&quot;:false}]},{&quot;citationID&quot;:&quot;MENDELEY_CITATION_504996c1-41f5-458c-bef5-85a01224b53e&quot;,&quot;properties&quot;:{&quot;noteIndex&quot;:0},&quot;isEdited&quot;:false,&quot;manualOverride&quot;:{&quot;isManuallyOverridden&quot;:false,&quot;citeprocText&quot;:&quot;[5]&quot;,&quot;manualOverrideText&quot;:&quot;&quot;},&quot;citationTag&quot;:&quot;MENDELEY_CITATION_v3_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&quot;,&quot;citationItems&quot;:[{&quot;id&quot;:&quot;b9ad9150-c7f8-36b8-9514-8ba54636d25c&quot;,&quot;itemData&quot;:{&quot;type&quot;:&quot;article-journal&quot;,&quot;id&quot;:&quot;b9ad9150-c7f8-36b8-9514-8ba54636d25c&quot;,&quot;title&quot;:&quot;Efek Perekonomian Negara (Inflasi, Upah Minimum, Konsumsi, Kurs Tukar, Investasi, dan Pengeluaran Pemerintah) Terhadap Pertumbuhan Manufaktur di Indonesia: Pendekatan Error Correction Model (ECM)&quot;,&quot;author&quot;:[{&quot;family&quot;:&quot;Galih Priyo Anggoro&quot;,&quot;given&quot;:&quot;&quot;,&quot;parse-names&quot;:false,&quot;dropping-particle&quot;:&quot;&quot;,&quot;non-dropping-particle&quot;:&quot;&quot;},{&quot;family&quot;:&quot;Indah Susilowati&quot;,&quot;given&quot;:&quot;&quot;,&quot;parse-names&quot;:false,&quot;dropping-particle&quot;:&quot;&quot;,&quot;non-dropping-particle&quot;:&quot;&quot;},{&quot;family&quot;:&quot;Abdul Rouf&quot;,&quot;given&quot;:&quot;&quot;,&quot;parse-names&quot;:false,&quot;dropping-particle&quot;:&quot;&quot;,&quot;non-dropping-particle&quot;:&quot;&quot;},{&quot;family&quot;:&quot;Purbayu Budi Santosa&quot;,&quot;given&quot;:&quot;&quot;,&quot;parse-names&quot;:false,&quot;dropping-particle&quot;:&quot;&quot;,&quot;non-dropping-particle&quot;:&quot;&quot;},{&quot;family&quot;:&quot;Darwanto&quot;,&quot;given&quot;:&quot;Darwanto&quot;,&quot;parse-names&quot;:false,&quot;dropping-particle&quot;:&quot;&quot;,&quot;non-dropping-particle&quot;:&quot;&quot;},{&quot;family&quot;:&quot;Deden Dinar Iskandar&quot;,&quot;given&quot;:&quot;&quot;,&quot;parse-names&quot;:false,&quot;dropping-particle&quot;:&quot;&quot;,&quot;non-dropping-particle&quot;:&quot;&quot;},{&quot;family&quot;:&quot;Abdul Karim&quot;,&quot;given&quot;:&quot;&quot;,&quot;parse-names&quot;:false,&quot;dropping-particle&quot;:&quot;&quot;,&quot;non-dropping-particle&quot;:&quot;&quot;},{&quot;family&quot;:&quot;Wahyu Widodo&quot;,&quot;given&quot;:&quot;&quot;,&quot;parse-names&quot;:false,&quot;dropping-particle&quot;:&quot;&quot;,&quot;non-dropping-particle&quot;:&quot;&quot;}],&quot;container-title&quot;:&quot;Journal of Economic and Business Advancement&quot;,&quot;DOI&quot;:&quot;10.65310/47fjcn70&quot;,&quot;ISSN&quot;:&quot;3110-6994&quot;,&quot;issued&quot;:{&quot;date-parts&quot;:[[2026,8,12]]},&quot;page&quot;:&quot;93-109&quot;,&quot;abstract&quot;:&quot;&lt;p&gt;This study aims to analyze the effects of inflation, minimum wage, household consumption, exchange rate, investment, and government expenditure on the growth of Indonesia’s manufacturing industry during the 1990–2024 period. The study employs a quantitative approach using annual time-series data consisting of 35 observations and is analyzed using the two-step Engle–Granger Error Correction Model (ECM). The Augmented Dickey–Fuller and Phillips–Perron tests indicate that all variables are integrated of order I(1), while the cointegration test confirms the existence of a long-run relationship. The estimation results show that investment has a significant positive effect on manufacturing growth, whereas government expenditure has a significant negative effect, indicating a crowding-out effect. The Error Correction Term coefficient of -1.046 (p &amp;lt; 0.01) confirms the adjustment mechanism toward long-run equilibrium. In the short run, changes in investment and government expenditure are the main determinants of manufacturing growth. These findings highlight the importance of strengthening the investment climate and allocating government expenditure more productively to support the growth of the manufacturing sector.&lt;/p&gt;&quot;,&quot;issue&quot;:&quot;1&quot;,&quot;volume&quot;:&quot;2&quot;,&quot;container-title-short&quot;:&quot;&quot;},&quot;isTemporary&quot;:false}]},{&quot;citationID&quot;:&quot;MENDELEY_CITATION_dfa23867-a5f6-455b-a9e1-d954b709d3e0&quot;,&quot;properties&quot;:{&quot;noteIndex&quot;:0},&quot;isEdited&quot;:false,&quot;manualOverride&quot;:{&quot;isManuallyOverridden&quot;:false,&quot;citeprocText&quot;:&quot;[5]&quot;,&quot;manualOverrideText&quot;:&quot;&quot;},&quot;citationTag&quot;:&quot;MENDELEY_CITATION_v3_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&quot;,&quot;citationItems&quot;:[{&quot;id&quot;:&quot;b9ad9150-c7f8-36b8-9514-8ba54636d25c&quot;,&quot;itemData&quot;:{&quot;type&quot;:&quot;article-journal&quot;,&quot;id&quot;:&quot;b9ad9150-c7f8-36b8-9514-8ba54636d25c&quot;,&quot;title&quot;:&quot;Efek Perekonomian Negara (Inflasi, Upah Minimum, Konsumsi, Kurs Tukar, Investasi, dan Pengeluaran Pemerintah) Terhadap Pertumbuhan Manufaktur di Indonesia: Pendekatan Error Correction Model (ECM)&quot;,&quot;author&quot;:[{&quot;family&quot;:&quot;Galih Priyo Anggoro&quot;,&quot;given&quot;:&quot;&quot;,&quot;parse-names&quot;:false,&quot;dropping-particle&quot;:&quot;&quot;,&quot;non-dropping-particle&quot;:&quot;&quot;},{&quot;family&quot;:&quot;Indah Susilowati&quot;,&quot;given&quot;:&quot;&quot;,&quot;parse-names&quot;:false,&quot;dropping-particle&quot;:&quot;&quot;,&quot;non-dropping-particle&quot;:&quot;&quot;},{&quot;family&quot;:&quot;Abdul Rouf&quot;,&quot;given&quot;:&quot;&quot;,&quot;parse-names&quot;:false,&quot;dropping-particle&quot;:&quot;&quot;,&quot;non-dropping-particle&quot;:&quot;&quot;},{&quot;family&quot;:&quot;Purbayu Budi Santosa&quot;,&quot;given&quot;:&quot;&quot;,&quot;parse-names&quot;:false,&quot;dropping-particle&quot;:&quot;&quot;,&quot;non-dropping-particle&quot;:&quot;&quot;},{&quot;family&quot;:&quot;Darwanto&quot;,&quot;given&quot;:&quot;Darwanto&quot;,&quot;parse-names&quot;:false,&quot;dropping-particle&quot;:&quot;&quot;,&quot;non-dropping-particle&quot;:&quot;&quot;},{&quot;family&quot;:&quot;Deden Dinar Iskandar&quot;,&quot;given&quot;:&quot;&quot;,&quot;parse-names&quot;:false,&quot;dropping-particle&quot;:&quot;&quot;,&quot;non-dropping-particle&quot;:&quot;&quot;},{&quot;family&quot;:&quot;Abdul Karim&quot;,&quot;given&quot;:&quot;&quot;,&quot;parse-names&quot;:false,&quot;dropping-particle&quot;:&quot;&quot;,&quot;non-dropping-particle&quot;:&quot;&quot;},{&quot;family&quot;:&quot;Wahyu Widodo&quot;,&quot;given&quot;:&quot;&quot;,&quot;parse-names&quot;:false,&quot;dropping-particle&quot;:&quot;&quot;,&quot;non-dropping-particle&quot;:&quot;&quot;}],&quot;container-title&quot;:&quot;Journal of Economic and Business Advancement&quot;,&quot;DOI&quot;:&quot;10.65310/47fjcn70&quot;,&quot;ISSN&quot;:&quot;3110-6994&quot;,&quot;issued&quot;:{&quot;date-parts&quot;:[[2026,8,12]]},&quot;page&quot;:&quot;93-109&quot;,&quot;abstract&quot;:&quot;&lt;p&gt;This study aims to analyze the effects of inflation, minimum wage, household consumption, exchange rate, investment, and government expenditure on the growth of Indonesia’s manufacturing industry during the 1990–2024 period. The study employs a quantitative approach using annual time-series data consisting of 35 observations and is analyzed using the two-step Engle–Granger Error Correction Model (ECM). The Augmented Dickey–Fuller and Phillips–Perron tests indicate that all variables are integrated of order I(1), while the cointegration test confirms the existence of a long-run relationship. The estimation results show that investment has a significant positive effect on manufacturing growth, whereas government expenditure has a significant negative effect, indicating a crowding-out effect. The Error Correction Term coefficient of -1.046 (p &amp;lt; 0.01) confirms the adjustment mechanism toward long-run equilibrium. In the short run, changes in investment and government expenditure are the main determinants of manufacturing growth. These findings highlight the importance of strengthening the investment climate and allocating government expenditure more productively to support the growth of the manufacturing sector.&lt;/p&gt;&quot;,&quot;issue&quot;:&quot;1&quot;,&quot;volume&quot;:&quot;2&quot;,&quot;container-title-short&quot;:&quot;&quot;},&quot;isTemporary&quot;:false}]},{&quot;citationID&quot;:&quot;MENDELEY_CITATION_4f3deeaa-4f3e-49f6-8f00-6585041db43e&quot;,&quot;properties&quot;:{&quot;noteIndex&quot;:0},&quot;isEdited&quot;:false,&quot;manualOverride&quot;:{&quot;isManuallyOverridden&quot;:false,&quot;citeprocText&quot;:&quot;[5]&quot;,&quot;manualOverrideText&quot;:&quot;&quot;},&quot;citationTag&quot;:&quot;MENDELEY_CITATION_v3_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&quot;,&quot;citationItems&quot;:[{&quot;id&quot;:&quot;b9ad9150-c7f8-36b8-9514-8ba54636d25c&quot;,&quot;itemData&quot;:{&quot;type&quot;:&quot;article-journal&quot;,&quot;id&quot;:&quot;b9ad9150-c7f8-36b8-9514-8ba54636d25c&quot;,&quot;title&quot;:&quot;Efek Perekonomian Negara (Inflasi, Upah Minimum, Konsumsi, Kurs Tukar, Investasi, dan Pengeluaran Pemerintah) Terhadap Pertumbuhan Manufaktur di Indonesia: Pendekatan Error Correction Model (ECM)&quot;,&quot;author&quot;:[{&quot;family&quot;:&quot;Galih Priyo Anggoro&quot;,&quot;given&quot;:&quot;&quot;,&quot;parse-names&quot;:false,&quot;dropping-particle&quot;:&quot;&quot;,&quot;non-dropping-particle&quot;:&quot;&quot;},{&quot;family&quot;:&quot;Indah Susilowati&quot;,&quot;given&quot;:&quot;&quot;,&quot;parse-names&quot;:false,&quot;dropping-particle&quot;:&quot;&quot;,&quot;non-dropping-particle&quot;:&quot;&quot;},{&quot;family&quot;:&quot;Abdul Rouf&quot;,&quot;given&quot;:&quot;&quot;,&quot;parse-names&quot;:false,&quot;dropping-particle&quot;:&quot;&quot;,&quot;non-dropping-particle&quot;:&quot;&quot;},{&quot;family&quot;:&quot;Purbayu Budi Santosa&quot;,&quot;given&quot;:&quot;&quot;,&quot;parse-names&quot;:false,&quot;dropping-particle&quot;:&quot;&quot;,&quot;non-dropping-particle&quot;:&quot;&quot;},{&quot;family&quot;:&quot;Darwanto&quot;,&quot;given&quot;:&quot;Darwanto&quot;,&quot;parse-names&quot;:false,&quot;dropping-particle&quot;:&quot;&quot;,&quot;non-dropping-particle&quot;:&quot;&quot;},{&quot;family&quot;:&quot;Deden Dinar Iskandar&quot;,&quot;given&quot;:&quot;&quot;,&quot;parse-names&quot;:false,&quot;dropping-particle&quot;:&quot;&quot;,&quot;non-dropping-particle&quot;:&quot;&quot;},{&quot;family&quot;:&quot;Abdul Karim&quot;,&quot;given&quot;:&quot;&quot;,&quot;parse-names&quot;:false,&quot;dropping-particle&quot;:&quot;&quot;,&quot;non-dropping-particle&quot;:&quot;&quot;},{&quot;family&quot;:&quot;Wahyu Widodo&quot;,&quot;given&quot;:&quot;&quot;,&quot;parse-names&quot;:false,&quot;dropping-particle&quot;:&quot;&quot;,&quot;non-dropping-particle&quot;:&quot;&quot;}],&quot;container-title&quot;:&quot;Journal of Economic and Business Advancement&quot;,&quot;DOI&quot;:&quot;10.65310/47fjcn70&quot;,&quot;ISSN&quot;:&quot;3110-6994&quot;,&quot;issued&quot;:{&quot;date-parts&quot;:[[2026,8,12]]},&quot;page&quot;:&quot;93-109&quot;,&quot;abstract&quot;:&quot;&lt;p&gt;This study aims to analyze the effects of inflation, minimum wage, household consumption, exchange rate, investment, and government expenditure on the growth of Indonesia’s manufacturing industry during the 1990–2024 period. The study employs a quantitative approach using annual time-series data consisting of 35 observations and is analyzed using the two-step Engle–Granger Error Correction Model (ECM). The Augmented Dickey–Fuller and Phillips–Perron tests indicate that all variables are integrated of order I(1), while the cointegration test confirms the existence of a long-run relationship. The estimation results show that investment has a significant positive effect on manufacturing growth, whereas government expenditure has a significant negative effect, indicating a crowding-out effect. The Error Correction Term coefficient of -1.046 (p &amp;lt; 0.01) confirms the adjustment mechanism toward long-run equilibrium. In the short run, changes in investment and government expenditure are the main determinants of manufacturing growth. These findings highlight the importance of strengthening the investment climate and allocating government expenditure more productively to support the growth of the manufacturing sector.&lt;/p&gt;&quot;,&quot;issue&quot;:&quot;1&quot;,&quot;volume&quot;:&quot;2&quot;,&quot;container-title-short&quot;:&quot;&quot;},&quot;isTemporary&quot;:false}]},{&quot;citationID&quot;:&quot;MENDELEY_CITATION_bbf15a46-62b0-4759-b0bd-6d32eb8037d2&quot;,&quot;properties&quot;:{&quot;noteIndex&quot;:0},&quot;isEdited&quot;:false,&quot;manualOverride&quot;:{&quot;isManuallyOverridden&quot;:false,&quot;citeprocText&quot;:&quot;[1]&quot;,&quot;manualOverrideText&quot;:&quot;&quot;},&quot;citationTag&quot;:&quot;MENDELEY_CITATION_v3_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&quot;,&quot;citationItems&quot;:[{&quot;id&quot;:&quot;3e8e01a0-ea3e-382e-afe8-c52e91ecc4f5&quot;,&quot;itemData&quot;:{&quot;type&quot;:&quot;article-journal&quot;,&quot;id&quot;:&quot;3e8e01a0-ea3e-382e-afe8-c52e91ecc4f5&quot;,&quot;title&quot;:&quot;Pengaruh Ekonomi Makro Terhadap Kinerja Keuangan Pada Perusahaan Manufaktur Di Bursa Efek Indonesia&quot;,&quot;author&quot;:[{&quot;family&quot;:&quot;Ainun Pratiwi Harahap&quot;,&quot;given&quot;:&quot;&quot;,&quot;parse-names&quot;:false,&quot;dropping-particle&quot;:&quot;&quot;,&quot;non-dropping-particle&quot;:&quot;&quot;},{&quot;family&quot;:&quot;Alya Rifawarman&quot;,&quot;given&quot;:&quot;&quot;,&quot;parse-names&quot;:false,&quot;dropping-particle&quot;:&quot;&quot;,&quot;non-dropping-particle&quot;:&quot;&quot;},{&quot;family&quot;:&quot;Maysaroh&quot;,&quot;given&quot;:&quot;&quot;,&quot;parse-names&quot;:false,&quot;dropping-particle&quot;:&quot;&quot;,&quot;non-dropping-particle&quot;:&quot;&quot;},{&quot;family&quot;:&quot;Zulhijah Putri&quot;,&quot;given&quot;:&quot;&quot;,&quot;parse-names&quot;:false,&quot;dropping-particle&quot;:&quot;&quot;,&quot;non-dropping-particle&quot;:&quot;&quot;},{&quot;family&quot;:&quot;Brigita Hapsari Putri&quot;,&quot;given&quot;:&quot;&quot;,&quot;parse-names&quot;:false,&quot;dropping-particle&quot;:&quot;&quot;,&quot;non-dropping-particle&quot;:&quot;&quot;},{&quot;family&quot;:&quot;Ali Hardana&quot;,&quot;given&quot;:&quot;&quot;,&quot;parse-names&quot;:false,&quot;dropping-particle&quot;:&quot;&quot;,&quot;non-dropping-particle&quot;:&quot;&quot;}],&quot;container-title&quot;:&quot;Jurnal Ekonomi Bisnis, Manajemen dan Akuntansi&quot;,&quot;DOI&quot;:&quot;10.61930/jebmak.v3i2.701&quot;,&quot;ISSN&quot;:&quot;2963-3087&quot;,&quot;issued&quot;:{&quot;date-parts&quot;:[[2024,7,9]]},&quot;page&quot;:&quot;539-550&quot;,&quot;abstract&quot;:&quot;&lt;p&gt;Tujuan utama dari manajemen keuangan adalahmemaksimalkan nilai perusahaan yang dapat diwujudkanapabila perusahaan memiliki kinerja keuangan yang baik. Faktor ekonomi makro adalah faktor ekstern yang dapatmempengaruhi kinerja keuangan dan nilai perusahaan. Penelitian ini bertujuan untuk mengetahui signifikansipengaruh faktor ekonomi makro dan kinerja keuanganterhadap nilai perusahaan sektor manufaktur di Bursa EfekIndonesia. Populasi dalam penelitian ini adalah seluruhperusahaan sektor manufaktur yang tercatat di Bursa EfekIndonesia selama periode 2009-2011. Pengujian hipotesispenelitian menggunakan teknik analisis jalur dengan alatbantu SPSS 16.0. Hasil penelitian ini menunjukkan bahwa :(1) faktor ekonomi makro berpengaruh negatif dan tidaksignifikan terhadap kinerja keuangan sektor manufaktur, (2) faktor ekonomi makro berpengaruh positif dan tidaksignifikan terhadap nilai perusahaan sektor manufaktur, serta(3) kinerja keuangan berpengaruh positif dan signifikanterhadap nilai perusahaan sektor manufaktur. Disarankankepada investor yang ingin berinvestasi pada perusahaan di sektor manufaktur yang terdaftar di Bursa Efek Indonesia untuk memperhatikan variabel kinerja keuangan.&lt;/p&gt;&quot;,&quot;issue&quot;:&quot;2&quot;,&quot;volume&quot;:&quot;3&quot;,&quot;container-title-short&quot;:&quot;&quot;},&quot;isTemporary&quot;:false}]},{&quot;citationID&quot;:&quot;MENDELEY_CITATION_48e56377-b87a-447a-a3d4-ce203ba34862&quot;,&quot;properties&quot;:{&quot;noteIndex&quot;:0},&quot;isEdited&quot;:false,&quot;manualOverride&quot;:{&quot;isManuallyOverridden&quot;:false,&quot;citeprocText&quot;:&quot;[6]&quot;,&quot;manualOverrideText&quot;:&quot;&quot;},&quot;citationTag&quot;:&quot;MENDELEY_CITATION_v3_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&quot;,&quot;citationItems&quot;:[{&quot;id&quot;:&quot;b05741f8-0aa8-3b7c-bf49-31ab1faf5de6&quot;,&quot;itemData&quot;:{&quot;type&quot;:&quot;article-journal&quot;,&quot;id&quot;:&quot;b05741f8-0aa8-3b7c-bf49-31ab1faf5de6&quot;,&quot;title&quot;:&quot;Analisis Potensi Kebangkrutan Pada PT. Prima Mulia Engineering dengan Metode Altman Z-Score untuk Periode 2017-2020&quot;,&quot;author&quot;:[{&quot;family&quot;:&quot;Sitorus&quot;,&quot;given&quot;:&quot;Marison&quot;,&quot;parse-names&quot;:false,&quot;dropping-particle&quot;:&quot;&quot;,&quot;non-dropping-particle&quot;:&quot;&quot;},{&quot;family&quot;:&quot;Yulita&quot;,&quot;given&quot;:&quot;Siti Maryani&quot;,&quot;parse-names&quot;:false,&quot;dropping-particle&quot;:&quot;&quot;,&quot;non-dropping-particle&quot;:&quot;&quot;}],&quot;container-title&quot;:&quot;Jurnal Teknologi dan Manajemen&quot;,&quot;DOI&quot;:&quot;10.52330/jtm.v21i1.69&quot;,&quot;ISSN&quot;:&quot;2808-9995&quot;,&quot;URL&quot;:&quot;http://jurnal.stmi.ac.id/index.php/jtm/article/view/69&quot;,&quot;issued&quot;:{&quot;date-parts&quot;:[[2023,2,17]]},&quot;page&quot;:&quot;1-8&quot;,&quot;abstract&quot;:&quot;&lt;p&gt;Tujuan dari penelitian ini adalah untuk mengatahui kelangsungan usaha PT. Prima Mulia Engineering menggunakan data primer berupa laporan keungan untuk periode 2017 – 2020. Penelitian ini menggunakan metode Altman Z-Score yang merupakan salah satu metode untuk menilai potensi kebangkrutan suatu perusahaan. Metode ini menggunakan lima rasio keuangan, yaitu modal kerja terhadap total aktiva, laba ditahan terhadap total aktiva, laba sebelum bunga dan pajak terhadap total aktiva, nilai buku ekuitas terhadap total aktiva, dan penjualan terhadap total aktiva. Penurunan jumlah penjualan selama beberapa tahun terakhir dan pandemi covid 19 yang melanda hampir semua sektor industri memberi dampak yang signifikan terhadap kinerja perusahaan. Dari hasil penelitian diketahui bahwa PT. Prima Mulia Engineering untuk periode 2017-2019 nilai Z-Score yang diperoleh menunjukan perusahaan berada pada zona abu-abu, sedangkjan pada tahun 2020, nilai Z-Score yang diperoleh menunjukan perusahaan berada pada zona berbahaya. Kondisi tersebut menunjukan bahwa PT. Prima Mulia Engineering untuk tahun 2017 terindikasi memiliki potensi untuk bangkrut.&lt;/p&gt;&quot;,&quot;issue&quot;:&quot;1&quot;,&quot;volume&quot;:&quot;21&quot;,&quot;container-title-short&quot;:&quot;&quot;},&quot;isTemporary&quot;:false}]},{&quot;citationID&quot;:&quot;MENDELEY_CITATION_726484ea-2315-429d-a553-f857683dfe56&quot;,&quot;properties&quot;:{&quot;noteIndex&quot;:0},&quot;isEdited&quot;:false,&quot;manualOverride&quot;:{&quot;isManuallyOverridden&quot;:false,&quot;citeprocText&quot;:&quot;[2]&quot;,&quot;manualOverrideText&quot;:&quot;&quot;},&quot;citationTag&quot;:&quot;MENDELEY_CITATION_v3_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&quot;,&quot;citationItems&quot;:[{&quot;id&quot;:&quot;73e5dd61-7506-3f86-b869-81dfbb62ff73&quot;,&quot;itemData&quot;:{&quot;type&quot;:&quot;article-journal&quot;,&quot;id&quot;:&quot;73e5dd61-7506-3f86-b869-81dfbb62ff73&quot;,&quot;title&quot;:&quot;ALTMAN Z-SCORE UNTUK MEMPREDIKSI FINANCIAL DISTRESS PADA PERUSAHAAN KOSMETIK DAN KEPERLUAN RUMAH TANGGA YANG TERDAFTAR DI BURSA EFEK INDONESIA PERIODE 2018-2021&quot;,&quot;author&quot;:[{&quot;family&quot;:&quot;Sinta Nuria&quot;,&quot;given&quot;:&quot;&quot;,&quot;parse-names&quot;:false,&quot;dropping-particle&quot;:&quot;&quot;,&quot;non-dropping-particle&quot;:&quot;&quot;},{&quot;family&quot;:&quot;Cholis Hidayati&quot;,&quot;given&quot;:&quot;&quot;,&quot;parse-names&quot;:false,&quot;dropping-particle&quot;:&quot;&quot;,&quot;non-dropping-particle&quot;:&quot;&quot;}],&quot;container-title&quot;:&quot;OPTIMAL Jurnal Ekonomi dan Manajemen&quot;,&quot;DOI&quot;:&quot;10.55606/optimal.v3i1.968&quot;,&quot;ISSN&quot;:&quot;2962-4010&quot;,&quot;issued&quot;:{&quot;date-parts&quot;:[[2023,1,13]]},&quot;page&quot;:&quot;191-206&quot;,&quot;abstract&quot;:&quot;&lt;p&gt;Industri kosmetik lokal tengah menghadapi tantangan terkait maraknya peredaran kosmetik impor di pasar dosmetik. Adanya peredaran kosmetik impor menuntut perusahaan kosmetik lokal khususnya yang sudah go public agar meningkatkan persaingan dengan melakukan inovasi sistem baru agar perusahaan tetap eksis di pasaran dan mampu bertahan dalam perkembangan pasar bebas sehingga terhindar dari adanya kebangkrutan. Penelitian ini bertujuan untuk memprediksi kesulitan keuangan perusahaan dengan menggunakan Altman Z-Score pada perusahaan kosmetik dan keperluan rumah tangga yang terdaftar di Bursa Efek indonesia periode 2018-2021. Penelitian ini merupakan penelitian kualitatif dengan menggunakan metode pendekatan deskriptif. Metode analisis data yang digunakan dalam penelitian ini adalah metode Altman Z-Score dengan menghitung lima rasio diantaranya adalah rasio Modal Kerja terhadap Total Aktiva (X1), rasio Laba Ditahan terhadap Total Aktiva (X2), rasio Laba Sebelum Bunga dan Pajak terhadap Total Aktiva (X3), rasio Nilai Pasar Saham terhadap Total Hutang (X4), dan rasio Penjualan terhadap Total Aktiva (X5). Hasil penelitian menunjukkan bahwa selama tahun 2018-2021 terdapat 2 perusahaan yang berada pada kondisi safe zone, 1 perusahaan berada pada kondisi grey zone, dan 1 perusahaan berada kondisi distress zone. Adapun PT. Akasha Wira International Tbk pada tahun 2018 berada pada kondisi distress zone, tahun 2019 berada kondisi grey zone, dan tahun 2020-2021 berada pada kondisi safe zone. Sedangkan PT. Kino Indonesia Tbk pada tahun 2018-2019 berada pada kondisi safe zone dan tahun 2020-2021 berada pada kondisi grey zone.&lt;/p&gt;&quot;,&quot;issue&quot;:&quot;1&quot;,&quot;volume&quot;:&quot;3&quot;,&quot;container-title-short&quot;:&quot;&quot;},&quot;isTemporary&quot;:false}]},{&quot;citationID&quot;:&quot;MENDELEY_CITATION_cb22011f-bfd2-498a-a3e1-92e328563037&quot;,&quot;properties&quot;:{&quot;noteIndex&quot;:0},&quot;isEdited&quot;:false,&quot;manualOverride&quot;:{&quot;isManuallyOverridden&quot;:false,&quot;citeprocText&quot;:&quot;[1]&quot;,&quot;manualOverrideText&quot;:&quot;&quot;},&quot;citationTag&quot;:&quot;MENDELEY_CITATION_v3_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&quot;,&quot;citationItems&quot;:[{&quot;id&quot;:&quot;3e8e01a0-ea3e-382e-afe8-c52e91ecc4f5&quot;,&quot;itemData&quot;:{&quot;type&quot;:&quot;article-journal&quot;,&quot;id&quot;:&quot;3e8e01a0-ea3e-382e-afe8-c52e91ecc4f5&quot;,&quot;title&quot;:&quot;Pengaruh Ekonomi Makro Terhadap Kinerja Keuangan Pada Perusahaan Manufaktur Di Bursa Efek Indonesia&quot;,&quot;author&quot;:[{&quot;family&quot;:&quot;Ainun Pratiwi Harahap&quot;,&quot;given&quot;:&quot;&quot;,&quot;parse-names&quot;:false,&quot;dropping-particle&quot;:&quot;&quot;,&quot;non-dropping-particle&quot;:&quot;&quot;},{&quot;family&quot;:&quot;Alya Rifawarman&quot;,&quot;given&quot;:&quot;&quot;,&quot;parse-names&quot;:false,&quot;dropping-particle&quot;:&quot;&quot;,&quot;non-dropping-particle&quot;:&quot;&quot;},{&quot;family&quot;:&quot;Maysaroh&quot;,&quot;given&quot;:&quot;&quot;,&quot;parse-names&quot;:false,&quot;dropping-particle&quot;:&quot;&quot;,&quot;non-dropping-particle&quot;:&quot;&quot;},{&quot;family&quot;:&quot;Zulhijah Putri&quot;,&quot;given&quot;:&quot;&quot;,&quot;parse-names&quot;:false,&quot;dropping-particle&quot;:&quot;&quot;,&quot;non-dropping-particle&quot;:&quot;&quot;},{&quot;family&quot;:&quot;Brigita Hapsari Putri&quot;,&quot;given&quot;:&quot;&quot;,&quot;parse-names&quot;:false,&quot;dropping-particle&quot;:&quot;&quot;,&quot;non-dropping-particle&quot;:&quot;&quot;},{&quot;family&quot;:&quot;Ali Hardana&quot;,&quot;given&quot;:&quot;&quot;,&quot;parse-names&quot;:false,&quot;dropping-particle&quot;:&quot;&quot;,&quot;non-dropping-particle&quot;:&quot;&quot;}],&quot;container-title&quot;:&quot;Jurnal Ekonomi Bisnis, Manajemen dan Akuntansi&quot;,&quot;DOI&quot;:&quot;10.61930/jebmak.v3i2.701&quot;,&quot;ISSN&quot;:&quot;2963-3087&quot;,&quot;issued&quot;:{&quot;date-parts&quot;:[[2024,7,9]]},&quot;page&quot;:&quot;539-550&quot;,&quot;abstract&quot;:&quot;&lt;p&gt;Tujuan utama dari manajemen keuangan adalahmemaksimalkan nilai perusahaan yang dapat diwujudkanapabila perusahaan memiliki kinerja keuangan yang baik. Faktor ekonomi makro adalah faktor ekstern yang dapatmempengaruhi kinerja keuangan dan nilai perusahaan. Penelitian ini bertujuan untuk mengetahui signifikansipengaruh faktor ekonomi makro dan kinerja keuanganterhadap nilai perusahaan sektor manufaktur di Bursa EfekIndonesia. Populasi dalam penelitian ini adalah seluruhperusahaan sektor manufaktur yang tercatat di Bursa EfekIndonesia selama periode 2009-2011. Pengujian hipotesispenelitian menggunakan teknik analisis jalur dengan alatbantu SPSS 16.0. Hasil penelitian ini menunjukkan bahwa :(1) faktor ekonomi makro berpengaruh negatif dan tidaksignifikan terhadap kinerja keuangan sektor manufaktur, (2) faktor ekonomi makro berpengaruh positif dan tidaksignifikan terhadap nilai perusahaan sektor manufaktur, serta(3) kinerja keuangan berpengaruh positif dan signifikanterhadap nilai perusahaan sektor manufaktur. Disarankankepada investor yang ingin berinvestasi pada perusahaan di sektor manufaktur yang terdaftar di Bursa Efek Indonesia untuk memperhatikan variabel kinerja keuangan.&lt;/p&gt;&quot;,&quot;issue&quot;:&quot;2&quot;,&quot;volume&quot;:&quot;3&quot;,&quot;container-title-short&quot;:&quot;&quot;},&quot;isTemporary&quot;:false}]},{&quot;citationID&quot;:&quot;MENDELEY_CITATION_cfa082a1-10fb-4cc0-93ac-8d0f3eaea661&quot;,&quot;properties&quot;:{&quot;noteIndex&quot;:0},&quot;isEdited&quot;:false,&quot;manualOverride&quot;:{&quot;isManuallyOverridden&quot;:false,&quot;citeprocText&quot;:&quot;[1]&quot;,&quot;manualOverrideText&quot;:&quot;&quot;},&quot;citationTag&quot;:&quot;MENDELEY_CITATION_v3_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&quot;,&quot;citationItems&quot;:[{&quot;id&quot;:&quot;3e8e01a0-ea3e-382e-afe8-c52e91ecc4f5&quot;,&quot;itemData&quot;:{&quot;type&quot;:&quot;article-journal&quot;,&quot;id&quot;:&quot;3e8e01a0-ea3e-382e-afe8-c52e91ecc4f5&quot;,&quot;title&quot;:&quot;Pengaruh Ekonomi Makro Terhadap Kinerja Keuangan Pada Perusahaan Manufaktur Di Bursa Efek Indonesia&quot;,&quot;author&quot;:[{&quot;family&quot;:&quot;Ainun Pratiwi Harahap&quot;,&quot;given&quot;:&quot;&quot;,&quot;parse-names&quot;:false,&quot;dropping-particle&quot;:&quot;&quot;,&quot;non-dropping-particle&quot;:&quot;&quot;},{&quot;family&quot;:&quot;Alya Rifawarman&quot;,&quot;given&quot;:&quot;&quot;,&quot;parse-names&quot;:false,&quot;dropping-particle&quot;:&quot;&quot;,&quot;non-dropping-particle&quot;:&quot;&quot;},{&quot;family&quot;:&quot;Maysaroh&quot;,&quot;given&quot;:&quot;&quot;,&quot;parse-names&quot;:false,&quot;dropping-particle&quot;:&quot;&quot;,&quot;non-dropping-particle&quot;:&quot;&quot;},{&quot;family&quot;:&quot;Zulhijah Putri&quot;,&quot;given&quot;:&quot;&quot;,&quot;parse-names&quot;:false,&quot;dropping-particle&quot;:&quot;&quot;,&quot;non-dropping-particle&quot;:&quot;&quot;},{&quot;family&quot;:&quot;Brigita Hapsari Putri&quot;,&quot;given&quot;:&quot;&quot;,&quot;parse-names&quot;:false,&quot;dropping-particle&quot;:&quot;&quot;,&quot;non-dropping-particle&quot;:&quot;&quot;},{&quot;family&quot;:&quot;Ali Hardana&quot;,&quot;given&quot;:&quot;&quot;,&quot;parse-names&quot;:false,&quot;dropping-particle&quot;:&quot;&quot;,&quot;non-dropping-particle&quot;:&quot;&quot;}],&quot;container-title&quot;:&quot;Jurnal Ekonomi Bisnis, Manajemen dan Akuntansi&quot;,&quot;DOI&quot;:&quot;10.61930/jebmak.v3i2.701&quot;,&quot;ISSN&quot;:&quot;2963-3087&quot;,&quot;issued&quot;:{&quot;date-parts&quot;:[[2024,7,9]]},&quot;page&quot;:&quot;539-550&quot;,&quot;abstract&quot;:&quot;&lt;p&gt;Tujuan utama dari manajemen keuangan adalahmemaksimalkan nilai perusahaan yang dapat diwujudkanapabila perusahaan memiliki kinerja keuangan yang baik. Faktor ekonomi makro adalah faktor ekstern yang dapatmempengaruhi kinerja keuangan dan nilai perusahaan. Penelitian ini bertujuan untuk mengetahui signifikansipengaruh faktor ekonomi makro dan kinerja keuanganterhadap nilai perusahaan sektor manufaktur di Bursa EfekIndonesia. Populasi dalam penelitian ini adalah seluruhperusahaan sektor manufaktur yang tercatat di Bursa EfekIndonesia selama periode 2009-2011. Pengujian hipotesispenelitian menggunakan teknik analisis jalur dengan alatbantu SPSS 16.0. Hasil penelitian ini menunjukkan bahwa :(1) faktor ekonomi makro berpengaruh negatif dan tidaksignifikan terhadap kinerja keuangan sektor manufaktur, (2) faktor ekonomi makro berpengaruh positif dan tidaksignifikan terhadap nilai perusahaan sektor manufaktur, serta(3) kinerja keuangan berpengaruh positif dan signifikanterhadap nilai perusahaan sektor manufaktur. Disarankankepada investor yang ingin berinvestasi pada perusahaan di sektor manufaktur yang terdaftar di Bursa Efek Indonesia untuk memperhatikan variabel kinerja keuangan.&lt;/p&gt;&quot;,&quot;issue&quot;:&quot;2&quot;,&quot;volume&quot;:&quot;3&quot;,&quot;container-title-short&quot;:&quot;&quot;},&quot;isTemporary&quot;:false}]},{&quot;citationID&quot;:&quot;MENDELEY_CITATION_af059158-e8b5-4d1a-b48a-be5e000a34aa&quot;,&quot;properties&quot;:{&quot;noteIndex&quot;:0},&quot;isEdited&quot;:false,&quot;manualOverride&quot;:{&quot;isManuallyOverridden&quot;:false,&quot;citeprocText&quot;:&quot;[7]&quot;,&quot;manualOverrideText&quot;:&quot;&quot;},&quot;citationTag&quot;:&quot;MENDELEY_CITATION_v3_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&quot;,&quot;citationItems&quot;:[{&quot;id&quot;:&quot;139d63ea-bafb-3114-8960-38ca9a76f424&quot;,&quot;itemData&quot;:{&quot;type&quot;:&quot;article-journal&quot;,&quot;id&quot;:&quot;139d63ea-bafb-3114-8960-38ca9a76f424&quot;,&quot;title&quot;:&quot;Prediksi kebangkrutan perusahaan menggunakan metode klasifikasi: Studi kasus pada industri&quot;,&quot;author&quot;:[{&quot;family&quot;:&quot;Ibrahim *&quot;,&quot;given&quot;:&quot;&quot;,&quot;parse-names&quot;:false,&quot;dropping-particle&quot;:&quot;&quot;,&quot;non-dropping-particle&quot;:&quot;&quot;}],&quot;container-title&quot;:&quot;AITI: Jurnal Teknologi Informasi&quot;,&quot;DOI&quot;:&quot;10.24246/aiti.v23.i2.305-318&quot;,&quot;ISSN&quot;:&quot;2615-7128&quot;,&quot;issued&quot;:{&quot;date-parts&quot;:[[2026]]},&quot;page&quot;:&quot;305-318&quot;,&quot;abstract&quot;:&quot;Corporate bankruptcy prediction is a crucial aspect of the financial sector because it can significantly affect investors, creditors, company management, and other stakeholders in making strategic decisions. This study aims to develop an accurate bankruptcy prediction model using the XGBoost algorithm optimized through hyperparameter tuning. In addition, the Synthetic Minority Over-sampling Technique (SMOTE) was applied to address data imbalance by increasing the representation of the minority class. The model was also tested on two large-scale datasets (Taiwan and US) to assess its performance consistency and generalization capability. The results show that XGBoost with hyperparameter tuning achieves the best performance, with an accuracy of 98.94%, a precision of 0.98, and a recall of 1.0. Furthermore, the model demonstrated stable performance without indications of overfitting. These findings confirm that XGBoost with hyperparameter tuning can provide accurate, consistent, and reliable bankruptcy predictions and have strong potential for broader industrial implementation and larger-scale applications. Abstrak Prediksi kebangkrutan perusahaan merupakan aspek penting dalam bidang keuangan karena dapat memberikan dampak signifikan terhadap investor, kreditur, manajemen perusahaan, serta pemangku kepentingan lainnya dalam pengambilan keputusan strategis. Penelitian ini bertujuan untuk mengembangkan model prediksi kebangkrutan perusahaan yang akurat menggunakan algoritma XGBoost yang dioptimalkan melalui proses penyesuaian hiperparameter (hyperparameter tuning). Selain itu, penelitian ini juga menerapkan metode Synthetic Minority Over-sampling Technique (SMOTE) untuk mengatasi tantangan ketidakseimbangan data dengan meningkatkan representasi kelas minoritas. Model yang dikembangkan diuji pada dua dataset berskala besar (Taiwan dan US) untuk mengevaluasi konsistensi kinerja serta kemampuan generalisasi model. Hasil penelitian menunjukkan bahwa model XGBoost dengan hyperparameter tuning mampu menghasilkan performa terbaik dengan tingkat akurasi sebesar 98,94%, precision sebesar 0,98, dan recall sebesar 1,0. Selain itu, hasil pengujian menunjukkan bahwa model tersebut memiliki kinerja yang konsisten tanpa indikasi overfitting. Hasil pendekatan ini membuktikan bahwa XGBoost dengan penyesuaian hiperparameter mampu memberikan&quot;,&quot;issue&quot;:&quot;Juni&quot;,&quot;volume&quot;:&quot;23&quot;,&quot;container-title-short&quot;:&quot;&quot;},&quot;isTemporary&quot;:false}]},{&quot;citationID&quot;:&quot;MENDELEY_CITATION_69de3581-d249-4305-ace2-73ca17737548&quot;,&quot;properties&quot;:{&quot;noteIndex&quot;:0},&quot;isEdited&quot;:false,&quot;manualOverride&quot;:{&quot;isManuallyOverridden&quot;:false,&quot;citeprocText&quot;:&quot;[1]&quot;,&quot;manualOverrideText&quot;:&quot;&quot;},&quot;citationTag&quot;:&quot;MENDELEY_CITATION_v3_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&quot;,&quot;citationItems&quot;:[{&quot;id&quot;:&quot;3e8e01a0-ea3e-382e-afe8-c52e91ecc4f5&quot;,&quot;itemData&quot;:{&quot;type&quot;:&quot;article-journal&quot;,&quot;id&quot;:&quot;3e8e01a0-ea3e-382e-afe8-c52e91ecc4f5&quot;,&quot;title&quot;:&quot;Pengaruh Ekonomi Makro Terhadap Kinerja Keuangan Pada Perusahaan Manufaktur Di Bursa Efek Indonesia&quot;,&quot;author&quot;:[{&quot;family&quot;:&quot;Ainun Pratiwi Harahap&quot;,&quot;given&quot;:&quot;&quot;,&quot;parse-names&quot;:false,&quot;dropping-particle&quot;:&quot;&quot;,&quot;non-dropping-particle&quot;:&quot;&quot;},{&quot;family&quot;:&quot;Alya Rifawarman&quot;,&quot;given&quot;:&quot;&quot;,&quot;parse-names&quot;:false,&quot;dropping-particle&quot;:&quot;&quot;,&quot;non-dropping-particle&quot;:&quot;&quot;},{&quot;family&quot;:&quot;Maysaroh&quot;,&quot;given&quot;:&quot;&quot;,&quot;parse-names&quot;:false,&quot;dropping-particle&quot;:&quot;&quot;,&quot;non-dropping-particle&quot;:&quot;&quot;},{&quot;family&quot;:&quot;Zulhijah Putri&quot;,&quot;given&quot;:&quot;&quot;,&quot;parse-names&quot;:false,&quot;dropping-particle&quot;:&quot;&quot;,&quot;non-dropping-particle&quot;:&quot;&quot;},{&quot;family&quot;:&quot;Brigita Hapsari Putri&quot;,&quot;given&quot;:&quot;&quot;,&quot;parse-names&quot;:false,&quot;dropping-particle&quot;:&quot;&quot;,&quot;non-dropping-particle&quot;:&quot;&quot;},{&quot;family&quot;:&quot;Ali Hardana&quot;,&quot;given&quot;:&quot;&quot;,&quot;parse-names&quot;:false,&quot;dropping-particle&quot;:&quot;&quot;,&quot;non-dropping-particle&quot;:&quot;&quot;}],&quot;container-title&quot;:&quot;Jurnal Ekonomi Bisnis, Manajemen dan Akuntansi&quot;,&quot;DOI&quot;:&quot;10.61930/jebmak.v3i2.701&quot;,&quot;ISSN&quot;:&quot;2963-3087&quot;,&quot;issued&quot;:{&quot;date-parts&quot;:[[2024,7,9]]},&quot;page&quot;:&quot;539-550&quot;,&quot;abstract&quot;:&quot;&lt;p&gt;Tujuan utama dari manajemen keuangan adalahmemaksimalkan nilai perusahaan yang dapat diwujudkanapabila perusahaan memiliki kinerja keuangan yang baik. Faktor ekonomi makro adalah faktor ekstern yang dapatmempengaruhi kinerja keuangan dan nilai perusahaan. Penelitian ini bertujuan untuk mengetahui signifikansipengaruh faktor ekonomi makro dan kinerja keuanganterhadap nilai perusahaan sektor manufaktur di Bursa EfekIndonesia. Populasi dalam penelitian ini adalah seluruhperusahaan sektor manufaktur yang tercatat di Bursa EfekIndonesia selama periode 2009-2011. Pengujian hipotesispenelitian menggunakan teknik analisis jalur dengan alatbantu SPSS 16.0. Hasil penelitian ini menunjukkan bahwa :(1) faktor ekonomi makro berpengaruh negatif dan tidaksignifikan terhadap kinerja keuangan sektor manufaktur, (2) faktor ekonomi makro berpengaruh positif dan tidaksignifikan terhadap nilai perusahaan sektor manufaktur, serta(3) kinerja keuangan berpengaruh positif dan signifikanterhadap nilai perusahaan sektor manufaktur. Disarankankepada investor yang ingin berinvestasi pada perusahaan di sektor manufaktur yang terdaftar di Bursa Efek Indonesia untuk memperhatikan variabel kinerja keuangan.&lt;/p&gt;&quot;,&quot;issue&quot;:&quot;2&quot;,&quot;volume&quot;:&quot;3&quot;,&quot;container-title-short&quot;:&quot;&quot;},&quot;isTemporary&quot;:false}]},{&quot;citationID&quot;:&quot;MENDELEY_CITATION_50e97d3b-f82f-4ea0-a185-539f25e6fdfd&quot;,&quot;properties&quot;:{&quot;noteIndex&quot;:0},&quot;isEdited&quot;:false,&quot;manualOverride&quot;:{&quot;isManuallyOverridden&quot;:false,&quot;citeprocText&quot;:&quot;[8]&quot;,&quot;manualOverrideText&quot;:&quot;&quot;},&quot;citationTag&quot;:&quot;MENDELEY_CITATION_v3_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&quot;,&quot;citationItems&quot;:[{&quot;id&quot;:&quot;936398ec-26d1-3f95-a1cc-bc423cebf669&quot;,&quot;itemData&quot;:{&quot;type&quot;:&quot;article-journal&quot;,&quot;id&quot;:&quot;936398ec-26d1-3f95-a1cc-bc423cebf669&quot;,&quot;title&quot;:&quot;Financial Ratios, Corporate Governance, and Macroeconomic Indicators in Predicting Financial Distress&quot;,&quot;author&quot;:[{&quot;family&quot;:&quot;Dewi&quot;,&quot;given&quot;:&quot;Dwivinna Nadine&quot;,&quot;parse-names&quot;:false,&quot;dropping-particle&quot;:&quot;&quot;,&quot;non-dropping-particle&quot;:&quot;&quot;},{&quot;family&quot;:&quot;Murhadi&quot;,&quot;given&quot;:&quot;Werner Ria&quot;,&quot;parse-names&quot;:false,&quot;dropping-particle&quot;:&quot;&quot;,&quot;non-dropping-particle&quot;:&quot;&quot;},{&quot;family&quot;:&quot;Sutejo&quot;,&quot;given&quot;:&quot;Bertha Silvia&quot;,&quot;parse-names&quot;:false,&quot;dropping-particle&quot;:&quot;&quot;,&quot;non-dropping-particle&quot;:&quot;&quot;}],&quot;container-title&quot;:&quot;Journal of Law and Sustainable Development&quot;,&quot;DOI&quot;:&quot;10.55908/sdgs.v11i4.893&quot;,&quot;ISSN&quot;:&quot;2764-4170&quot;,&quot;URL&quot;:&quot;https://ojs.journalsdg.org/jlss/article/view/893&quot;,&quot;issued&quot;:{&quot;date-parts&quot;:[[2023,8,14]]},&quot;page&quot;:&quot;e893&quot;,&quot;abstract&quot;:&quot;&lt;p&gt;Purpose: This study analyzed the effect of financial ratios, corporate governance, and macroeconomic variables on financial distress. This research was conducted during the covid-19 pandemic when many companies experienced difficulties due to activity restrictions during the pandemic.&amp;#13;  &amp;#13; Theoretical framework: Prolonged financial difficulty can lead to the company's insolvency. As a result, understanding the company's health status is critical. Internal company factors, such as the firm's financial situation and company management, as reflected in corporate governance, and external company factors, such as macroeconomic conditions, can all influence the occurrence of financial hardship in the company.&amp;#13;  &amp;#13; Design/Methodology/Approach: This study uses a sample of property and real estate sector companies listed on the Indonesia stock exchange. The model used was 270 observations. This research is a quantitative approach using a logistic regression test. The unit of analysis in this study is property, real estate, and building construction sector companies listed on the Indonesia Stock Exchange, where each company is undoubtedly influenced by internal company factors, namely financial ratios and corporate governance, and external factors, namely macroeconomics.&amp;#13;  &amp;#13; Findings: The results showed that the relevant financial ratios are sales total assets and retained earnings to total assets. At the same time, the corporate governance included in the model is director size and macroeconomic variables in the form of inflation entering the financial distress model. The accuracy of the model in classifying its observations is 84.1%.&amp;#13;  &amp;#13; Research, practical &amp;amp; social implications: The implication of this study's results is that financial ratios, governance, and macroeconomic indicators can be used as a benchmark to detect the possibility of financial distress.&amp;#13;  &amp;#13; Originality/Value: This research was conducted in the real estate industry during the Covid-19 pandemic when many companies experienced financial difficulties. This research combines financial ratios, corporate governance, and macroeconomics that impact the possibility of financial distress. This research is different because it combines financial ratios that reflect company performance, governance practices, and macroeconomic indicators to predict bankruptcy.&lt;/p&gt;&quot;,&quot;issue&quot;:&quot;4&quot;,&quot;volume&quot;:&quot;11&quot;,&quot;container-title-short&quot;:&quot;&quot;},&quot;isTemporary&quot;:false}]},{&quot;citationID&quot;:&quot;MENDELEY_CITATION_6111396a-fcdf-4387-926b-e74398eb89f1&quot;,&quot;properties&quot;:{&quot;noteIndex&quot;:0},&quot;isEdited&quot;:false,&quot;manualOverride&quot;:{&quot;isManuallyOverridden&quot;:false,&quot;citeprocText&quot;:&quot;[2]&quot;,&quot;manualOverrideText&quot;:&quot;&quot;},&quot;citationTag&quot;:&quot;MENDELEY_CITATION_v3_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&quot;,&quot;citationItems&quot;:[{&quot;id&quot;:&quot;73e5dd61-7506-3f86-b869-81dfbb62ff73&quot;,&quot;itemData&quot;:{&quot;type&quot;:&quot;article-journal&quot;,&quot;id&quot;:&quot;73e5dd61-7506-3f86-b869-81dfbb62ff73&quot;,&quot;title&quot;:&quot;ALTMAN Z-SCORE UNTUK MEMPREDIKSI FINANCIAL DISTRESS PADA PERUSAHAAN KOSMETIK DAN KEPERLUAN RUMAH TANGGA YANG TERDAFTAR DI BURSA EFEK INDONESIA PERIODE 2018-2021&quot;,&quot;author&quot;:[{&quot;family&quot;:&quot;Sinta Nuria&quot;,&quot;given&quot;:&quot;&quot;,&quot;parse-names&quot;:false,&quot;dropping-particle&quot;:&quot;&quot;,&quot;non-dropping-particle&quot;:&quot;&quot;},{&quot;family&quot;:&quot;Cholis Hidayati&quot;,&quot;given&quot;:&quot;&quot;,&quot;parse-names&quot;:false,&quot;dropping-particle&quot;:&quot;&quot;,&quot;non-dropping-particle&quot;:&quot;&quot;}],&quot;container-title&quot;:&quot;OPTIMAL Jurnal Ekonomi dan Manajemen&quot;,&quot;DOI&quot;:&quot;10.55606/optimal.v3i1.968&quot;,&quot;ISSN&quot;:&quot;2962-4010&quot;,&quot;issued&quot;:{&quot;date-parts&quot;:[[2023,1,13]]},&quot;page&quot;:&quot;191-206&quot;,&quot;abstract&quot;:&quot;&lt;p&gt;Industri kosmetik lokal tengah menghadapi tantangan terkait maraknya peredaran kosmetik impor di pasar dosmetik. Adanya peredaran kosmetik impor menuntut perusahaan kosmetik lokal khususnya yang sudah go public agar meningkatkan persaingan dengan melakukan inovasi sistem baru agar perusahaan tetap eksis di pasaran dan mampu bertahan dalam perkembangan pasar bebas sehingga terhindar dari adanya kebangkrutan. Penelitian ini bertujuan untuk memprediksi kesulitan keuangan perusahaan dengan menggunakan Altman Z-Score pada perusahaan kosmetik dan keperluan rumah tangga yang terdaftar di Bursa Efek indonesia periode 2018-2021. Penelitian ini merupakan penelitian kualitatif dengan menggunakan metode pendekatan deskriptif. Metode analisis data yang digunakan dalam penelitian ini adalah metode Altman Z-Score dengan menghitung lima rasio diantaranya adalah rasio Modal Kerja terhadap Total Aktiva (X1), rasio Laba Ditahan terhadap Total Aktiva (X2), rasio Laba Sebelum Bunga dan Pajak terhadap Total Aktiva (X3), rasio Nilai Pasar Saham terhadap Total Hutang (X4), dan rasio Penjualan terhadap Total Aktiva (X5). Hasil penelitian menunjukkan bahwa selama tahun 2018-2021 terdapat 2 perusahaan yang berada pada kondisi safe zone, 1 perusahaan berada pada kondisi grey zone, dan 1 perusahaan berada kondisi distress zone. Adapun PT. Akasha Wira International Tbk pada tahun 2018 berada pada kondisi distress zone, tahun 2019 berada kondisi grey zone, dan tahun 2020-2021 berada pada kondisi safe zone. Sedangkan PT. Kino Indonesia Tbk pada tahun 2018-2019 berada pada kondisi safe zone dan tahun 2020-2021 berada pada kondisi grey zone.&lt;/p&gt;&quot;,&quot;issue&quot;:&quot;1&quot;,&quot;volume&quot;:&quot;3&quot;,&quot;container-title-short&quot;:&quot;&quot;},&quot;isTemporary&quot;:false}]},{&quot;citationID&quot;:&quot;MENDELEY_CITATION_5a06842a-e52d-44c5-a3cc-6f2033ee6693&quot;,&quot;properties&quot;:{&quot;noteIndex&quot;:0},&quot;isEdited&quot;:false,&quot;manualOverride&quot;:{&quot;isManuallyOverridden&quot;:false,&quot;citeprocText&quot;:&quot;[8]&quot;,&quot;manualOverrideText&quot;:&quot;&quot;},&quot;citationTag&quot;:&quot;MENDELEY_CITATION_v3_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&quot;,&quot;citationItems&quot;:[{&quot;id&quot;:&quot;936398ec-26d1-3f95-a1cc-bc423cebf669&quot;,&quot;itemData&quot;:{&quot;type&quot;:&quot;article-journal&quot;,&quot;id&quot;:&quot;936398ec-26d1-3f95-a1cc-bc423cebf669&quot;,&quot;title&quot;:&quot;Financial Ratios, Corporate Governance, and Macroeconomic Indicators in Predicting Financial Distress&quot;,&quot;author&quot;:[{&quot;family&quot;:&quot;Dewi&quot;,&quot;given&quot;:&quot;Dwivinna Nadine&quot;,&quot;parse-names&quot;:false,&quot;dropping-particle&quot;:&quot;&quot;,&quot;non-dropping-particle&quot;:&quot;&quot;},{&quot;family&quot;:&quot;Murhadi&quot;,&quot;given&quot;:&quot;Werner Ria&quot;,&quot;parse-names&quot;:false,&quot;dropping-particle&quot;:&quot;&quot;,&quot;non-dropping-particle&quot;:&quot;&quot;},{&quot;family&quot;:&quot;Sutejo&quot;,&quot;given&quot;:&quot;Bertha Silvia&quot;,&quot;parse-names&quot;:false,&quot;dropping-particle&quot;:&quot;&quot;,&quot;non-dropping-particle&quot;:&quot;&quot;}],&quot;container-title&quot;:&quot;Journal of Law and Sustainable Development&quot;,&quot;DOI&quot;:&quot;10.55908/sdgs.v11i4.893&quot;,&quot;ISSN&quot;:&quot;2764-4170&quot;,&quot;URL&quot;:&quot;https://ojs.journalsdg.org/jlss/article/view/893&quot;,&quot;issued&quot;:{&quot;date-parts&quot;:[[2023,8,14]]},&quot;page&quot;:&quot;e893&quot;,&quot;abstract&quot;:&quot;&lt;p&gt;Purpose: This study analyzed the effect of financial ratios, corporate governance, and macroeconomic variables on financial distress. This research was conducted during the covid-19 pandemic when many companies experienced difficulties due to activity restrictions during the pandemic.&amp;#13;  &amp;#13; Theoretical framework: Prolonged financial difficulty can lead to the company's insolvency. As a result, understanding the company's health status is critical. Internal company factors, such as the firm's financial situation and company management, as reflected in corporate governance, and external company factors, such as macroeconomic conditions, can all influence the occurrence of financial hardship in the company.&amp;#13;  &amp;#13; Design/Methodology/Approach: This study uses a sample of property and real estate sector companies listed on the Indonesia stock exchange. The model used was 270 observations. This research is a quantitative approach using a logistic regression test. The unit of analysis in this study is property, real estate, and building construction sector companies listed on the Indonesia Stock Exchange, where each company is undoubtedly influenced by internal company factors, namely financial ratios and corporate governance, and external factors, namely macroeconomics.&amp;#13;  &amp;#13; Findings: The results showed that the relevant financial ratios are sales total assets and retained earnings to total assets. At the same time, the corporate governance included in the model is director size and macroeconomic variables in the form of inflation entering the financial distress model. The accuracy of the model in classifying its observations is 84.1%.&amp;#13;  &amp;#13; Research, practical &amp;amp; social implications: The implication of this study's results is that financial ratios, governance, and macroeconomic indicators can be used as a benchmark to detect the possibility of financial distress.&amp;#13;  &amp;#13; Originality/Value: This research was conducted in the real estate industry during the Covid-19 pandemic when many companies experienced financial difficulties. This research combines financial ratios, corporate governance, and macroeconomics that impact the possibility of financial distress. This research is different because it combines financial ratios that reflect company performance, governance practices, and macroeconomic indicators to predict bankruptcy.&lt;/p&gt;&quot;,&quot;issue&quot;:&quot;4&quot;,&quot;volume&quot;:&quot;11&quot;,&quot;container-title-short&quot;:&quot;&quot;},&quot;isTemporary&quot;:false}]},{&quot;citationID&quot;:&quot;MENDELEY_CITATION_9592c249-568e-4f44-9935-1f3f6402cad7&quot;,&quot;properties&quot;:{&quot;noteIndex&quot;:0},&quot;isEdited&quot;:false,&quot;manualOverride&quot;:{&quot;isManuallyOverridden&quot;:false,&quot;citeprocText&quot;:&quot;[5]&quot;,&quot;manualOverrideText&quot;:&quot;&quot;},&quot;citationTag&quot;:&quot;MENDELEY_CITATION_v3_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&quot;,&quot;citationItems&quot;:[{&quot;id&quot;:&quot;b9ad9150-c7f8-36b8-9514-8ba54636d25c&quot;,&quot;itemData&quot;:{&quot;type&quot;:&quot;article-journal&quot;,&quot;id&quot;:&quot;b9ad9150-c7f8-36b8-9514-8ba54636d25c&quot;,&quot;title&quot;:&quot;Efek Perekonomian Negara (Inflasi, Upah Minimum, Konsumsi, Kurs Tukar, Investasi, dan Pengeluaran Pemerintah) Terhadap Pertumbuhan Manufaktur di Indonesia: Pendekatan Error Correction Model (ECM)&quot;,&quot;author&quot;:[{&quot;family&quot;:&quot;Galih Priyo Anggoro&quot;,&quot;given&quot;:&quot;&quot;,&quot;parse-names&quot;:false,&quot;dropping-particle&quot;:&quot;&quot;,&quot;non-dropping-particle&quot;:&quot;&quot;},{&quot;family&quot;:&quot;Indah Susilowati&quot;,&quot;given&quot;:&quot;&quot;,&quot;parse-names&quot;:false,&quot;dropping-particle&quot;:&quot;&quot;,&quot;non-dropping-particle&quot;:&quot;&quot;},{&quot;family&quot;:&quot;Abdul Rouf&quot;,&quot;given&quot;:&quot;&quot;,&quot;parse-names&quot;:false,&quot;dropping-particle&quot;:&quot;&quot;,&quot;non-dropping-particle&quot;:&quot;&quot;},{&quot;family&quot;:&quot;Purbayu Budi Santosa&quot;,&quot;given&quot;:&quot;&quot;,&quot;parse-names&quot;:false,&quot;dropping-particle&quot;:&quot;&quot;,&quot;non-dropping-particle&quot;:&quot;&quot;},{&quot;family&quot;:&quot;Darwanto&quot;,&quot;given&quot;:&quot;Darwanto&quot;,&quot;parse-names&quot;:false,&quot;dropping-particle&quot;:&quot;&quot;,&quot;non-dropping-particle&quot;:&quot;&quot;},{&quot;family&quot;:&quot;Deden Dinar Iskandar&quot;,&quot;given&quot;:&quot;&quot;,&quot;parse-names&quot;:false,&quot;dropping-particle&quot;:&quot;&quot;,&quot;non-dropping-particle&quot;:&quot;&quot;},{&quot;family&quot;:&quot;Abdul Karim&quot;,&quot;given&quot;:&quot;&quot;,&quot;parse-names&quot;:false,&quot;dropping-particle&quot;:&quot;&quot;,&quot;non-dropping-particle&quot;:&quot;&quot;},{&quot;family&quot;:&quot;Wahyu Widodo&quot;,&quot;given&quot;:&quot;&quot;,&quot;parse-names&quot;:false,&quot;dropping-particle&quot;:&quot;&quot;,&quot;non-dropping-particle&quot;:&quot;&quot;}],&quot;container-title&quot;:&quot;Journal of Economic and Business Advancement&quot;,&quot;DOI&quot;:&quot;10.65310/47fjcn70&quot;,&quot;ISSN&quot;:&quot;3110-6994&quot;,&quot;issued&quot;:{&quot;date-parts&quot;:[[2026,8,12]]},&quot;page&quot;:&quot;93-109&quot;,&quot;abstract&quot;:&quot;&lt;p&gt;This study aims to analyze the effects of inflation, minimum wage, household consumption, exchange rate, investment, and government expenditure on the growth of Indonesia’s manufacturing industry during the 1990–2024 period. The study employs a quantitative approach using annual time-series data consisting of 35 observations and is analyzed using the two-step Engle–Granger Error Correction Model (ECM). The Augmented Dickey–Fuller and Phillips–Perron tests indicate that all variables are integrated of order I(1), while the cointegration test confirms the existence of a long-run relationship. The estimation results show that investment has a significant positive effect on manufacturing growth, whereas government expenditure has a significant negative effect, indicating a crowding-out effect. The Error Correction Term coefficient of -1.046 (p &amp;lt; 0.01) confirms the adjustment mechanism toward long-run equilibrium. In the short run, changes in investment and government expenditure are the main determinants of manufacturing growth. These findings highlight the importance of strengthening the investment climate and allocating government expenditure more productively to support the growth of the manufacturing sector.&lt;/p&gt;&quot;,&quot;issue&quot;:&quot;1&quot;,&quot;volume&quot;:&quot;2&quot;,&quot;container-title-short&quot;:&quot;&quot;},&quot;isTemporary&quot;:false}]},{&quot;citationID&quot;:&quot;MENDELEY_CITATION_4ba561b8-d287-44de-9b10-48985ae4c203&quot;,&quot;properties&quot;:{&quot;noteIndex&quot;:0},&quot;isEdited&quot;:false,&quot;manualOverride&quot;:{&quot;isManuallyOverridden&quot;:false,&quot;citeprocText&quot;:&quot;[9]&quot;,&quot;manualOverrideText&quot;:&quot;&quot;},&quot;citationTag&quot;:&quot;MENDELEY_CITATION_v3_eyJjaXRhdGlvbklEIjoiTUVOREVMRVlfQ0lUQVRJT05fNGJhNTYxYjgtZDI4Ny00NGRlLTliMTAtNDg5ODVhZTRjMjAz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quot;,&quot;citationItems&quot;:[{&quot;id&quot;:&quot;4dc02d54-6073-3bc9-a294-a0d37ccb4c9c&quot;,&quot;itemData&quot;:{&quot;type&quot;:&quot;article-journal&quot;,&quot;id&quot;:&quot;4dc02d54-6073-3bc9-a294-a0d37ccb4c9c&quot;,&quot;title&quot;:&quot;XGBoost regression for robust acoustic impedance prediction in the absence of density and sonic logs&quot;,&quot;author&quot;:[{&quot;family&quot;:&quot;Saleh&quot;,&quot;given&quot;:&quot;Khaled&quot;,&quot;parse-names&quot;:false,&quot;dropping-particle&quot;:&quot;&quot;,&quot;non-dropping-particle&quot;:&quot;&quot;},{&quot;family&quot;:&quot;Hameedy&quot;,&quot;given&quot;:&quot;Muhammad A.&quot;,&quot;parse-names&quot;:false,&quot;dropping-particle&quot;:&quot;&quot;,&quot;non-dropping-particle&quot;:&quot;El&quot;},{&quot;family&quot;:&quot;Mabrouk&quot;,&quot;given&quot;:&quot;Walid M.&quot;,&quot;parse-names&quot;:false,&quot;dropping-particle&quot;:&quot;&quot;,&quot;non-dropping-particle&quot;:&quot;&quot;},{&quot;family&quot;:&quot;Metwally&quot;,&quot;given&quot;:&quot;Ahmed&quot;,&quot;parse-names&quot;:false,&quot;dropping-particle&quot;:&quot;&quot;,&quot;non-dropping-particle&quot;:&quot;&quot;}],&quot;container-title&quot;:&quot;Scientific Reports&quot;,&quot;container-title-short&quot;:&quot;Sci. Rep.&quot;,&quot;DOI&quot;:&quot;10.1038/s41598-025-24727-9&quot;,&quot;ISSN&quot;:&quot;20452322&quot;,&quot;PMID&quot;:&quot;41254125&quot;,&quot;issued&quot;:{&quot;date-parts&quot;:[[2025,12,1]]},&quot;abstract&quot;:&quot;Acoustic impedance (Z) is a fundamental parameter in geophysical subsurface characterization, governing seismic reflection coefficients and enabling reservoir property quantification through seismic inversion. Conventional derivation of Z relies on density (ρ) and P-wave velocity (Vp) logs, yet these datasets are frequently unavailable due to operational constraints, tool limitations, or borehole irregularities. Existing empirical methods, such as neutron porosity-based formulas, suffer from restrictive assumptions -including matrix/fluid constant dependencies, low shale tolerance (&lt; 25%), and negligible secondary porosity - that limit applicability in heterogeneous formations. To overcome these challenges, we present a robust machine learning workflow that predicts Z directly from commonly available well logs, circumventing the need for sonic or density data. A multi-well dataset comprising gamma-ray (GR), neutron porosity (NPHI), deep resistivity (RD), and formation tops were analyzed. Pearson correlation identified GR, NPHI, and log-transformed resistivity (RDlog) as optimal predictors. Data preprocessing included Isolation Forest-based outlier removal and logarithmic resistivity transformation. The XGBoost regressor - selected for its scalability in handling nonlinear interactions - was trained on 80% of the data, with hyperparameters optimized via cross-validated grid search. Model performance was evaluated using mean absolute error (MAE), root MSE (RMSE), and coefficient of determination (R²). The optimized model achieved an R² of 0.916 (training) and 0.808 (testing), with RMSE values of 718.3 and 1070, respectively. Independent validation on a blind well demonstrated strong generalization (R² = 0.869, RMSE = 981.3), with predicted Z logs showing stratigraphic fidelity and suppression of high-amplitude artifacts inherent to sonic-derived impedance. Compared to empirical methods, the ML workflow eliminates reliance on matrix/fluid constants, accommodates shale volumes &gt; 25%, and mitigates errors from secondary porosity or gas effects. This provides a scalable, cost-effective solution to enhance seismic inversion accuracy in data-scarce or complex lithological settings.&quot;,&quot;publisher&quot;:&quot;Nature Research&quot;,&quot;issue&quot;:&quot;1&quot;,&quot;volume&quot;:&quot;15&quot;},&quot;isTemporary&quot;:false}]},{&quot;citationID&quot;:&quot;MENDELEY_CITATION_8bec60a9-4af4-492e-937f-dee47debdef0&quot;,&quot;properties&quot;:{&quot;noteIndex&quot;:0},&quot;isEdited&quot;:false,&quot;manualOverride&quot;:{&quot;isManuallyOverridden&quot;:false,&quot;citeprocText&quot;:&quot;[10]&quot;,&quot;manualOverrideText&quot;:&quot;&quot;},&quot;citationTag&quot;:&quot;MENDELEY_CITATION_v3_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&quot;,&quot;citationItems&quot;:[{&quot;id&quot;:&quot;483e9976-a7b6-3142-bd45-cf5985ad814c&quot;,&quot;itemData&quot;:{&quot;type&quot;:&quot;article-journal&quot;,&quot;id&quot;:&quot;483e9976-a7b6-3142-bd45-cf5985ad814c&quot;,&quot;title&quot;:&quot;ANALISIS FINANSIAL DISTRESS DENGAN MODEL ALTMAN Z-SCORE&quot;,&quot;author&quot;:[{&quot;family&quot;:&quot;Karlingsih&quot;,&quot;given&quot;:&quot;Karlingsih&quot;,&quot;parse-names&quot;:false,&quot;dropping-particle&quot;:&quot;&quot;,&quot;non-dropping-particle&quot;:&quot;&quot;}],&quot;container-title&quot;:&quot;COMPETITIVE Jurnal Akuntansi dan Keuangan&quot;,&quot;DOI&quot;:&quot;10.31000/competitive.v5i2.4301&quot;,&quot;ISSN&quot;:&quot;2549-791X&quot;,&quot;URL&quot;:&quot;http://jurnal.umt.ac.id/index.php/competitive/article/view/4301&quot;,&quot;issued&quot;:{&quot;date-parts&quot;:[[2021,7,1]]},&quot;page&quot;:&quot;100&quot;,&quot;issue&quot;:&quot;2&quot;,&quot;volume&quot;:&quot;5&quot;,&quot;container-title-short&quot;:&quot;&quot;},&quot;isTemporary&quot;:false}]},{&quot;citationID&quot;:&quot;MENDELEY_CITATION_aa497006-e62d-4a7e-9dac-f35671317f57&quot;,&quot;properties&quot;:{&quot;noteIndex&quot;:0},&quot;isEdited&quot;:false,&quot;manualOverride&quot;:{&quot;isManuallyOverridden&quot;:false,&quot;citeprocText&quot;:&quot;[11]&quot;,&quot;manualOverrideText&quot;:&quot;&quot;},&quot;citationTag&quot;:&quot;MENDELEY_CITATION_v3_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&quot;,&quot;citationItems&quot;:[{&quot;id&quot;:&quot;58606553-8765-39bd-8ae9-99962e5e39cc&quot;,&quot;itemData&quot;:{&quot;type&quot;:&quot;report&quot;,&quot;id&quot;:&quot;58606553-8765-39bd-8ae9-99962e5e39cc&quot;,&quot;title&quot;:&quot;Perancangan Aplikasi Prediksi Kesulitan Keuangan\nPerusahaan\nProperti di Indonesia  dengan Model\nSkor-Z\&quot; Altman Berbasis Web&quot;,&quot;author&quot;:[{&quot;family&quot;:&quot;Rory&quot;,&quot;given&quot;:&quot;Raden, Reksohadinoto, Solomon&quot;,&quot;parse-names&quot;:false,&quot;dropping-particle&quot;:&quot;&quot;,&quot;non-dropping-particle&quot;:&quot;&quot;}],&quot;issued&quot;:{&quot;date-parts&quot;:[[2026]]},&quot;container-title-short&quot;:&quot;&quot;},&quot;isTemporary&quot;:false}]},{&quot;citationID&quot;:&quot;MENDELEY_CITATION_4197c695-1aea-4114-89db-82ffd084728e&quot;,&quot;properties&quot;:{&quot;noteIndex&quot;:0},&quot;isEdited&quot;:false,&quot;manualOverride&quot;:{&quot;isManuallyOverridden&quot;:false,&quot;citeprocText&quot;:&quot;[10]&quot;,&quot;manualOverrideText&quot;:&quot;&quot;},&quot;citationTag&quot;:&quot;MENDELEY_CITATION_v3_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&quot;,&quot;citationItems&quot;:[{&quot;id&quot;:&quot;483e9976-a7b6-3142-bd45-cf5985ad814c&quot;,&quot;itemData&quot;:{&quot;type&quot;:&quot;article-journal&quot;,&quot;id&quot;:&quot;483e9976-a7b6-3142-bd45-cf5985ad814c&quot;,&quot;title&quot;:&quot;ANALISIS FINANSIAL DISTRESS DENGAN MODEL ALTMAN Z-SCORE&quot;,&quot;author&quot;:[{&quot;family&quot;:&quot;Karlingsih&quot;,&quot;given&quot;:&quot;Karlingsih&quot;,&quot;parse-names&quot;:false,&quot;dropping-particle&quot;:&quot;&quot;,&quot;non-dropping-particle&quot;:&quot;&quot;}],&quot;container-title&quot;:&quot;COMPETITIVE Jurnal Akuntansi dan Keuangan&quot;,&quot;DOI&quot;:&quot;10.31000/competitive.v5i2.4301&quot;,&quot;ISSN&quot;:&quot;2549-791X&quot;,&quot;URL&quot;:&quot;http://jurnal.umt.ac.id/index.php/competitive/article/view/4301&quot;,&quot;issued&quot;:{&quot;date-parts&quot;:[[2021,7,1]]},&quot;page&quot;:&quot;100&quot;,&quot;issue&quot;:&quot;2&quot;,&quot;volume&quot;:&quot;5&quot;,&quot;container-title-short&quot;:&quot;&quot;},&quot;isTemporary&quot;:false}]},{&quot;citationID&quot;:&quot;MENDELEY_CITATION_d92e8604-f552-4f90-9172-bbb2ebdbeecc&quot;,&quot;properties&quot;:{&quot;noteIndex&quot;:0},&quot;isEdited&quot;:false,&quot;manualOverride&quot;:{&quot;isManuallyOverridden&quot;:false,&quot;citeprocText&quot;:&quot;[12]&quot;,&quot;manualOverrideText&quot;:&quot;&quot;},&quot;citationTag&quot;:&quot;MENDELEY_CITATION_v3_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&quot;,&quot;citationItems&quot;:[{&quot;id&quot;:&quot;fe3bcaac-52f7-3191-8ae0-1425b53c45af&quot;,&quot;itemData&quot;:{&quot;type&quot;:&quot;report&quot;,&quot;id&quot;:&quot;fe3bcaac-52f7-3191-8ae0-1425b53c45af&quot;,&quot;title&quot;:&quot;XGBoost: A Deep Dive into Boosting&quot;,&quot;author&quot;:[{&quot;family&quot;:&quot;Malik&quot;,&quot;given&quot;:&quot;Shubham&quot;,&quot;parse-names&quot;:false,&quot;dropping-particle&quot;:&quot;&quot;,&quot;non-dropping-particle&quot;:&quot;&quot;},{&quot;family&quot;:&quot;Harode&quot;,&quot;given&quot;:&quot;Rohan&quot;,&quot;parse-names&quot;:false,&quot;dropping-particle&quot;:&quot;&quot;,&quot;non-dropping-particle&quot;:&quot;&quot;},{&quot;family&quot;:&quot;Singh Kunwar&quot;,&quot;given&quot;:&quot;Akash&quot;,&quot;parse-names&quot;:false,&quot;dropping-particle&quot;:&quot;&quot;,&quot;non-dropping-particle&quot;:&quot;&quot;}],&quot;accessed&quot;:{&quot;date-parts&quot;:[[2026,2,21]]},&quot;URL&quot;:&quot;https://d1wqtxts1xzle7.cloudfront.net/62200063/XGBoost20200225-45371-qytr8l-libre.pdf?1582700509=&amp;response-content-disposition=inline%3B+filename%3DXGBoost_A_Deep_dive_into_Gradient_Boosti.pdf&amp;Expires=1771653122&amp;Signature=aAO59FwW2-UferVZJt0EDD21atpZ6Ua~Y7Fe9v7vRN8jn8W~m7MvbJDi8ciUgkETpejFOGJ4cLB-BLH7~vGlWxC4KclFqHPYlUilia2z46UjcJZFZSZBmIh7W5iUv36jcsU3whwMfhIKKxEPVQiBNRsNdfXGhIkoWDJZbc5jQUxafqf35bZ~QdZfRSmfBn1hfjD~ftiAqJlupTaC3R9cDcOVuZo2vunOz04BBISIhFUAiwpGNGJVr3WqEHaaAweaite2jvpgFV5hhUvliNclSeA37acd5iYXKHSo2slj2xuCKXLdjuh4gz4zwnt3BjBqb3YOezhgREt5hDzkkud8Pw__&amp;Key-Pair-Id=APKAJLOHF5GGSLRBV4ZA&quot;,&quot;container-title-short&quot;:&quot;&quot;},&quot;isTemporary&quot;:false}]},{&quot;citationID&quot;:&quot;MENDELEY_CITATION_7f1d655f-ef22-4fb7-8e05-7a27c9f8fe83&quot;,&quot;properties&quot;:{&quot;noteIndex&quot;:0},&quot;isEdited&quot;:false,&quot;manualOverride&quot;:{&quot;isManuallyOverridden&quot;:false,&quot;citeprocText&quot;:&quot;[13]&quot;,&quot;manualOverrideText&quot;:&quot;&quot;},&quot;citationTag&quot;:&quot;MENDELEY_CITATION_v3_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&quot;,&quot;citationItems&quot;:[{&quot;id&quot;:&quot;b9e79574-0e20-3131-8c6a-9d138b542ad0&quot;,&quot;itemData&quot;:{&quot;type&quot;:&quot;report&quot;,&quot;id&quot;:&quot;b9e79574-0e20-3131-8c6a-9d138b542ad0&quot;,&quot;title&quot;:&quot;Pengaruh Faktor Makroekonomi Global dan Domestik Terhadap Kinerja Pasar Modal di Indonesia&quot;,&quot;author&quot;:[{&quot;family&quot;:&quot;Ekonomi&quot;,&quot;given&quot;:&quot;Jurnal Kajian&quot;,&quot;parse-names&quot;:false,&quot;dropping-particle&quot;:&quot;&quot;,&quot;non-dropping-particle&quot;:&quot;&quot;},{&quot;family&quot;:&quot;Pembangunan&quot;,&quot;given&quot;:&quot;Dan&quot;,&quot;parse-names&quot;:false,&quot;dropping-particle&quot;:&quot;&quot;,&quot;non-dropping-particle&quot;:&quot;&quot;},{&quot;family&quot;:&quot;Dewanda&quot;,&quot;given&quot;:&quot;Raihan&quot;,&quot;parse-names&quot;:false,&quot;dropping-particle&quot;:&quot;&quot;,&quot;non-dropping-particle&quot;:&quot;&quot;},{&quot;family&quot;:&quot;Nelonda&quot;,&quot;given&quot;:&quot;Selli&quot;,&quot;parse-names&quot;:false,&quot;dropping-particle&quot;:&quot;&quot;,&quot;non-dropping-particle&quot;:&quot;&quot;}],&quot;URL&quot;:&quot;http://ejournal.unp.ac.id/students/index.php/epb/index&quot;,&quot;abstract&quot;:&quot;This study aims to analyze the effect of macroeconomic factors-namely the rupiah exchange rate, interest rate, world gold price, world oil price, and inflation-on the Jakarta Composite Index (JCI) in Indonesia during the 2019-2023 period. The data used are monthly time series secondary data obtained from Investing.com and Bank Indonesia. The analytical method applied is the Autoregressive Distributed Lag (ARDL) model to examine both short-run and long-run relationships among the variables. The results show that the interest rate has a positive and significant effect on the JCI in both the short and long run, while the world oil price has a negative and significant effect on the JCI in both the short and long run. Meanwhile, the exchange rate has a negative and significant effect on the JCI in the short run, whereas the rupiah exchange rate, world gold price, and inflation have no significant influence in the long run. These findings indicate that the movement of the JCI is more sensitive to monetary policy and global energy price dynamics than to other macroeconomic variables. The implications of this study suggest that the government and monetary authorities should pay greater attention to the stability of interest rates and world oil prices in maintaining the performance of the capital market.&quot;,&quot;container-title-short&quot;:&quot;&quot;},&quot;isTemporary&quot;:false}]},{&quot;citationID&quot;:&quot;MENDELEY_CITATION_a92e7414-c2a8-4365-9b5c-e04b87c94995&quot;,&quot;properties&quot;:{&quot;noteIndex&quot;:0},&quot;isEdited&quot;:false,&quot;manualOverride&quot;:{&quot;isManuallyOverridden&quot;:false,&quot;citeprocText&quot;:&quot;[2]&quot;,&quot;manualOverrideText&quot;:&quot;&quot;},&quot;citationTag&quot;:&quot;MENDELEY_CITATION_v3_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&quot;,&quot;citationItems&quot;:[{&quot;id&quot;:&quot;73e5dd61-7506-3f86-b869-81dfbb62ff73&quot;,&quot;itemData&quot;:{&quot;type&quot;:&quot;article-journal&quot;,&quot;id&quot;:&quot;73e5dd61-7506-3f86-b869-81dfbb62ff73&quot;,&quot;title&quot;:&quot;ALTMAN Z-SCORE UNTUK MEMPREDIKSI FINANCIAL DISTRESS PADA PERUSAHAAN KOSMETIK DAN KEPERLUAN RUMAH TANGGA YANG TERDAFTAR DI BURSA EFEK INDONESIA PERIODE 2018-2021&quot;,&quot;author&quot;:[{&quot;family&quot;:&quot;Sinta Nuria&quot;,&quot;given&quot;:&quot;&quot;,&quot;parse-names&quot;:false,&quot;dropping-particle&quot;:&quot;&quot;,&quot;non-dropping-particle&quot;:&quot;&quot;},{&quot;family&quot;:&quot;Cholis Hidayati&quot;,&quot;given&quot;:&quot;&quot;,&quot;parse-names&quot;:false,&quot;dropping-particle&quot;:&quot;&quot;,&quot;non-dropping-particle&quot;:&quot;&quot;}],&quot;container-title&quot;:&quot;OPTIMAL Jurnal Ekonomi dan Manajemen&quot;,&quot;DOI&quot;:&quot;10.55606/optimal.v3i1.968&quot;,&quot;ISSN&quot;:&quot;2962-4010&quot;,&quot;issued&quot;:{&quot;date-parts&quot;:[[2023,1,13]]},&quot;page&quot;:&quot;191-206&quot;,&quot;abstract&quot;:&quot;&lt;p&gt;Industri kosmetik lokal tengah menghadapi tantangan terkait maraknya peredaran kosmetik impor di pasar dosmetik. Adanya peredaran kosmetik impor menuntut perusahaan kosmetik lokal khususnya yang sudah go public agar meningkatkan persaingan dengan melakukan inovasi sistem baru agar perusahaan tetap eksis di pasaran dan mampu bertahan dalam perkembangan pasar bebas sehingga terhindar dari adanya kebangkrutan. Penelitian ini bertujuan untuk memprediksi kesulitan keuangan perusahaan dengan menggunakan Altman Z-Score pada perusahaan kosmetik dan keperluan rumah tangga yang terdaftar di Bursa Efek indonesia periode 2018-2021. Penelitian ini merupakan penelitian kualitatif dengan menggunakan metode pendekatan deskriptif. Metode analisis data yang digunakan dalam penelitian ini adalah metode Altman Z-Score dengan menghitung lima rasio diantaranya adalah rasio Modal Kerja terhadap Total Aktiva (X1), rasio Laba Ditahan terhadap Total Aktiva (X2), rasio Laba Sebelum Bunga dan Pajak terhadap Total Aktiva (X3), rasio Nilai Pasar Saham terhadap Total Hutang (X4), dan rasio Penjualan terhadap Total Aktiva (X5). Hasil penelitian menunjukkan bahwa selama tahun 2018-2021 terdapat 2 perusahaan yang berada pada kondisi safe zone, 1 perusahaan berada pada kondisi grey zone, dan 1 perusahaan berada kondisi distress zone. Adapun PT. Akasha Wira International Tbk pada tahun 2018 berada pada kondisi distress zone, tahun 2019 berada kondisi grey zone, dan tahun 2020-2021 berada pada kondisi safe zone. Sedangkan PT. Kino Indonesia Tbk pada tahun 2018-2019 berada pada kondisi safe zone dan tahun 2020-2021 berada pada kondisi grey zone.&lt;/p&gt;&quot;,&quot;issue&quot;:&quot;1&quot;,&quot;volume&quot;:&quot;3&quot;,&quot;container-title-short&quot;:&quot;&quot;},&quot;isTemporary&quot;:false}]},{&quot;citationID&quot;:&quot;MENDELEY_CITATION_0d780216-872b-465f-a3f6-a912e40cc304&quot;,&quot;properties&quot;:{&quot;noteIndex&quot;:0},&quot;isEdited&quot;:false,&quot;manualOverride&quot;:{&quot;isManuallyOverridden&quot;:false,&quot;citeprocText&quot;:&quot;[14]&quot;,&quot;manualOverrideText&quot;:&quot;&quot;},&quot;citationTag&quot;:&quot;MENDELEY_CITATION_v3_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&quot;,&quot;citationItems&quot;:[{&quot;id&quot;:&quot;fa2bb7e2-6b59-3a5d-92db-57b9f115818e&quot;,&quot;itemData&quot;:{&quot;type&quot;:&quot;article-journal&quot;,&quot;id&quot;:&quot;fa2bb7e2-6b59-3a5d-92db-57b9f115818e&quot;,&quot;title&quot;:&quot;FINANCIAL RATIOS, DISCRIMINANT ANALYSIS AND THE PREDICTION OF CORPORATE BANKRUPTCY&quot;,&quot;author&quot;:[{&quot;family&quot;:&quot;Altman&quot;,&quot;given&quot;:&quot;Edward I.&quot;,&quot;parse-names&quot;:false,&quot;dropping-particle&quot;:&quot;&quot;,&quot;non-dropping-particle&quot;:&quot;&quot;}],&quot;container-title&quot;:&quot;The Journal of Finance&quot;,&quot;container-title-short&quot;:&quot;J. Finance&quot;,&quot;DOI&quot;:&quot;10.1111/j.1540-6261.1968.tb00843.x&quot;,&quot;ISSN&quot;:&quot;0022-1082&quot;,&quot;URL&quot;:&quot;https://onlinelibrary.wiley.com/doi/10.1111/j.1540-6261.1968.tb00843.x&quot;,&quot;issued&quot;:{&quot;date-parts&quot;:[[1968,9,30]]},&quot;page&quot;:&quot;589-609&quot;,&quot;issue&quot;:&quot;4&quot;,&quot;volume&quot;:&quot;23&quot;},&quot;isTemporary&quot;:false}]},{&quot;citationID&quot;:&quot;MENDELEY_CITATION_281d4ed3-b5a7-4536-8e4c-979ca1b10d90&quot;,&quot;properties&quot;:{&quot;noteIndex&quot;:0},&quot;isEdited&quot;:false,&quot;manualOverride&quot;:{&quot;isManuallyOverridden&quot;:false,&quot;citeprocText&quot;:&quot;[14]&quot;,&quot;manualOverrideText&quot;:&quot;&quot;},&quot;citationTag&quot;:&quot;MENDELEY_CITATION_v3_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&quot;,&quot;citationItems&quot;:[{&quot;id&quot;:&quot;fa2bb7e2-6b59-3a5d-92db-57b9f115818e&quot;,&quot;itemData&quot;:{&quot;type&quot;:&quot;article-journal&quot;,&quot;id&quot;:&quot;fa2bb7e2-6b59-3a5d-92db-57b9f115818e&quot;,&quot;title&quot;:&quot;FINANCIAL RATIOS, DISCRIMINANT ANALYSIS AND THE PREDICTION OF CORPORATE BANKRUPTCY&quot;,&quot;author&quot;:[{&quot;family&quot;:&quot;Altman&quot;,&quot;given&quot;:&quot;Edward I.&quot;,&quot;parse-names&quot;:false,&quot;dropping-particle&quot;:&quot;&quot;,&quot;non-dropping-particle&quot;:&quot;&quot;}],&quot;container-title&quot;:&quot;The Journal of Finance&quot;,&quot;container-title-short&quot;:&quot;J. Finance&quot;,&quot;DOI&quot;:&quot;10.1111/j.1540-6261.1968.tb00843.x&quot;,&quot;ISSN&quot;:&quot;0022-1082&quot;,&quot;URL&quot;:&quot;https://onlinelibrary.wiley.com/doi/10.1111/j.1540-6261.1968.tb00843.x&quot;,&quot;issued&quot;:{&quot;date-parts&quot;:[[1968,9,30]]},&quot;page&quot;:&quot;589-609&quot;,&quot;issue&quot;:&quot;4&quot;,&quot;volume&quot;:&quot;23&quot;},&quot;isTemporary&quot;:false}]},{&quot;citationID&quot;:&quot;MENDELEY_CITATION_967d769c-f286-4a73-94e9-fde46a1ebdae&quot;,&quot;properties&quot;:{&quot;noteIndex&quot;:0},&quot;isEdited&quot;:false,&quot;manualOverride&quot;:{&quot;isManuallyOverridden&quot;:false,&quot;citeprocText&quot;:&quot;[8]&quot;,&quot;manualOverrideText&quot;:&quot;&quot;},&quot;citationTag&quot;:&quot;MENDELEY_CITATION_v3_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&quot;,&quot;citationItems&quot;:[{&quot;id&quot;:&quot;936398ec-26d1-3f95-a1cc-bc423cebf669&quot;,&quot;itemData&quot;:{&quot;type&quot;:&quot;article-journal&quot;,&quot;id&quot;:&quot;936398ec-26d1-3f95-a1cc-bc423cebf669&quot;,&quot;title&quot;:&quot;Financial Ratios, Corporate Governance, and Macroeconomic Indicators in Predicting Financial Distress&quot;,&quot;author&quot;:[{&quot;family&quot;:&quot;Dewi&quot;,&quot;given&quot;:&quot;Dwivinna Nadine&quot;,&quot;parse-names&quot;:false,&quot;dropping-particle&quot;:&quot;&quot;,&quot;non-dropping-particle&quot;:&quot;&quot;},{&quot;family&quot;:&quot;Murhadi&quot;,&quot;given&quot;:&quot;Werner Ria&quot;,&quot;parse-names&quot;:false,&quot;dropping-particle&quot;:&quot;&quot;,&quot;non-dropping-particle&quot;:&quot;&quot;},{&quot;family&quot;:&quot;Sutejo&quot;,&quot;given&quot;:&quot;Bertha Silvia&quot;,&quot;parse-names&quot;:false,&quot;dropping-particle&quot;:&quot;&quot;,&quot;non-dropping-particle&quot;:&quot;&quot;}],&quot;container-title&quot;:&quot;Journal of Law and Sustainable Development&quot;,&quot;DOI&quot;:&quot;10.55908/sdgs.v11i4.893&quot;,&quot;ISSN&quot;:&quot;2764-4170&quot;,&quot;URL&quot;:&quot;https://ojs.journalsdg.org/jlss/article/view/893&quot;,&quot;issued&quot;:{&quot;date-parts&quot;:[[2023,8,14]]},&quot;page&quot;:&quot;e893&quot;,&quot;abstract&quot;:&quot;&lt;p&gt;Purpose: This study analyzed the effect of financial ratios, corporate governance, and macroeconomic variables on financial distress. This research was conducted during the covid-19 pandemic when many companies experienced difficulties due to activity restrictions during the pandemic.&amp;#13;  &amp;#13; Theoretical framework: Prolonged financial difficulty can lead to the company's insolvency. As a result, understanding the company's health status is critical. Internal company factors, such as the firm's financial situation and company management, as reflected in corporate governance, and external company factors, such as macroeconomic conditions, can all influence the occurrence of financial hardship in the company.&amp;#13;  &amp;#13; Design/Methodology/Approach: This study uses a sample of property and real estate sector companies listed on the Indonesia stock exchange. The model used was 270 observations. This research is a quantitative approach using a logistic regression test. The unit of analysis in this study is property, real estate, and building construction sector companies listed on the Indonesia Stock Exchange, where each company is undoubtedly influenced by internal company factors, namely financial ratios and corporate governance, and external factors, namely macroeconomics.&amp;#13;  &amp;#13; Findings: The results showed that the relevant financial ratios are sales total assets and retained earnings to total assets. At the same time, the corporate governance included in the model is director size and macroeconomic variables in the form of inflation entering the financial distress model. The accuracy of the model in classifying its observations is 84.1%.&amp;#13;  &amp;#13; Research, practical &amp;amp; social implications: The implication of this study's results is that financial ratios, governance, and macroeconomic indicators can be used as a benchmark to detect the possibility of financial distress.&amp;#13;  &amp;#13; Originality/Value: This research was conducted in the real estate industry during the Covid-19 pandemic when many companies experienced financial difficulties. This research combines financial ratios, corporate governance, and macroeconomics that impact the possibility of financial distress. This research is different because it combines financial ratios that reflect company performance, governance practices, and macroeconomic indicators to predict bankruptcy.&lt;/p&gt;&quot;,&quot;issue&quot;:&quot;4&quot;,&quot;volume&quot;:&quot;11&quot;,&quot;container-title-short&quot;:&quot;&quot;},&quot;isTemporary&quot;:false}]},{&quot;citationID&quot;:&quot;MENDELEY_CITATION_5331dd48-6a8c-4591-8a3b-fccfe8736f21&quot;,&quot;properties&quot;:{&quot;noteIndex&quot;:0},&quot;isEdited&quot;:false,&quot;manualOverride&quot;:{&quot;isManuallyOverridden&quot;:false,&quot;citeprocText&quot;:&quot;[14]&quot;,&quot;manualOverrideText&quot;:&quot;&quot;},&quot;citationTag&quot;:&quot;MENDELEY_CITATION_v3_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&quot;,&quot;citationItems&quot;:[{&quot;id&quot;:&quot;fa2bb7e2-6b59-3a5d-92db-57b9f115818e&quot;,&quot;itemData&quot;:{&quot;type&quot;:&quot;article-journal&quot;,&quot;id&quot;:&quot;fa2bb7e2-6b59-3a5d-92db-57b9f115818e&quot;,&quot;title&quot;:&quot;FINANCIAL RATIOS, DISCRIMINANT ANALYSIS AND THE PREDICTION OF CORPORATE BANKRUPTCY&quot;,&quot;author&quot;:[{&quot;family&quot;:&quot;Altman&quot;,&quot;given&quot;:&quot;Edward I.&quot;,&quot;parse-names&quot;:false,&quot;dropping-particle&quot;:&quot;&quot;,&quot;non-dropping-particle&quot;:&quot;&quot;}],&quot;container-title&quot;:&quot;The Journal of Finance&quot;,&quot;container-title-short&quot;:&quot;J. Finance&quot;,&quot;DOI&quot;:&quot;10.1111/j.1540-6261.1968.tb00843.x&quot;,&quot;ISSN&quot;:&quot;0022-1082&quot;,&quot;URL&quot;:&quot;https://onlinelibrary.wiley.com/doi/10.1111/j.1540-6261.1968.tb00843.x&quot;,&quot;issued&quot;:{&quot;date-parts&quot;:[[1968,9,30]]},&quot;page&quot;:&quot;589-609&quot;,&quot;issue&quot;:&quot;4&quot;,&quot;volume&quot;:&quot;23&quot;},&quot;isTemporary&quot;:false}]},{&quot;citationID&quot;:&quot;MENDELEY_CITATION_384544de-328c-42c3-9f99-8091834f11d9&quot;,&quot;properties&quot;:{&quot;noteIndex&quot;:0},&quot;isEdited&quot;:false,&quot;manualOverride&quot;:{&quot;isManuallyOverridden&quot;:false,&quot;citeprocText&quot;:&quot;[15]&quot;,&quot;manualOverrideText&quot;:&quot;&quot;},&quot;citationTag&quot;:&quot;MENDELEY_CITATION_v3_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&quot;,&quot;citationItems&quot;:[{&quot;id&quot;:&quot;c4ce4e69-fb52-3e71-9f43-37297d126ac2&quot;,&quot;itemData&quot;:{&quot;type&quot;:&quot;article-journal&quot;,&quot;id&quot;:&quot;c4ce4e69-fb52-3e71-9f43-37297d126ac2&quot;,&quot;title&quot;:&quot;Soft sensor based on eXtreme gradient boosting and bidirectional converted gates long short-term memory self-attention network&quot;,&quot;author&quot;:[{&quot;family&quot;:&quot;Zhu&quot;,&quot;given&quot;:&quot;Xiuli&quot;,&quot;parse-names&quot;:false,&quot;dropping-particle&quot;:&quot;&quot;,&quot;non-dropping-particle&quot;:&quot;&quot;},{&quot;family&quot;:&quot;Hao&quot;,&quot;given&quot;:&quot;Kuangrong&quot;,&quot;parse-names&quot;:false,&quot;dropping-particle&quot;:&quot;&quot;,&quot;non-dropping-particle&quot;:&quot;&quot;},{&quot;family&quot;:&quot;Xie&quot;,&quot;given&quot;:&quot;Ruimin&quot;,&quot;parse-names&quot;:false,&quot;dropping-particle&quot;:&quot;&quot;,&quot;non-dropping-particle&quot;:&quot;&quot;},{&quot;family&quot;:&quot;Huang&quot;,&quot;given&quot;:&quot;Biao&quot;,&quot;parse-names&quot;:false,&quot;dropping-particle&quot;:&quot;&quot;,&quot;non-dropping-particle&quot;:&quot;&quot;}],&quot;container-title&quot;:&quot;Neurocomputing&quot;,&quot;container-title-short&quot;:&quot;Neurocomputing&quot;,&quot;DOI&quot;:&quot;10.1016/j.neucom.2020.12.028&quot;,&quot;ISSN&quot;:&quot;09252312&quot;,&quot;issued&quot;:{&quot;date-parts&quot;:[[2021,4]]},&quot;page&quot;:&quot;126-136&quot;,&quot;volume&quot;:&quot;434&quot;},&quot;isTemporary&quot;:false}]},{&quot;citationID&quot;:&quot;MENDELEY_CITATION_96d5d83f-a304-42c6-a6a3-48cf0dfe2626&quot;,&quot;properties&quot;:{&quot;noteIndex&quot;:0},&quot;isEdited&quot;:false,&quot;manualOverride&quot;:{&quot;isManuallyOverridden&quot;:false,&quot;citeprocText&quot;:&quot;[6]&quot;,&quot;manualOverrideText&quot;:&quot;&quot;},&quot;citationTag&quot;:&quot;MENDELEY_CITATION_v3_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&quot;,&quot;citationItems&quot;:[{&quot;id&quot;:&quot;b05741f8-0aa8-3b7c-bf49-31ab1faf5de6&quot;,&quot;itemData&quot;:{&quot;type&quot;:&quot;article-journal&quot;,&quot;id&quot;:&quot;b05741f8-0aa8-3b7c-bf49-31ab1faf5de6&quot;,&quot;title&quot;:&quot;Analisis Potensi Kebangkrutan Pada PT. Prima Mulia Engineering dengan Metode Altman Z-Score untuk Periode 2017-2020&quot;,&quot;author&quot;:[{&quot;family&quot;:&quot;Sitorus&quot;,&quot;given&quot;:&quot;Marison&quot;,&quot;parse-names&quot;:false,&quot;dropping-particle&quot;:&quot;&quot;,&quot;non-dropping-particle&quot;:&quot;&quot;},{&quot;family&quot;:&quot;Yulita&quot;,&quot;given&quot;:&quot;Siti Maryani&quot;,&quot;parse-names&quot;:false,&quot;dropping-particle&quot;:&quot;&quot;,&quot;non-dropping-particle&quot;:&quot;&quot;}],&quot;container-title&quot;:&quot;Jurnal Teknologi dan Manajemen&quot;,&quot;DOI&quot;:&quot;10.52330/jtm.v21i1.69&quot;,&quot;ISSN&quot;:&quot;2808-9995&quot;,&quot;URL&quot;:&quot;http://jurnal.stmi.ac.id/index.php/jtm/article/view/69&quot;,&quot;issued&quot;:{&quot;date-parts&quot;:[[2023,2,17]]},&quot;page&quot;:&quot;1-8&quot;,&quot;abstract&quot;:&quot;&lt;p&gt;Tujuan dari penelitian ini adalah untuk mengatahui kelangsungan usaha PT. Prima Mulia Engineering menggunakan data primer berupa laporan keungan untuk periode 2017 – 2020. Penelitian ini menggunakan metode Altman Z-Score yang merupakan salah satu metode untuk menilai potensi kebangkrutan suatu perusahaan. Metode ini menggunakan lima rasio keuangan, yaitu modal kerja terhadap total aktiva, laba ditahan terhadap total aktiva, laba sebelum bunga dan pajak terhadap total aktiva, nilai buku ekuitas terhadap total aktiva, dan penjualan terhadap total aktiva. Penurunan jumlah penjualan selama beberapa tahun terakhir dan pandemi covid 19 yang melanda hampir semua sektor industri memberi dampak yang signifikan terhadap kinerja perusahaan. Dari hasil penelitian diketahui bahwa PT. Prima Mulia Engineering untuk periode 2017-2019 nilai Z-Score yang diperoleh menunjukan perusahaan berada pada zona abu-abu, sedangkjan pada tahun 2020, nilai Z-Score yang diperoleh menunjukan perusahaan berada pada zona berbahaya. Kondisi tersebut menunjukan bahwa PT. Prima Mulia Engineering untuk tahun 2017 terindikasi memiliki potensi untuk bangkrut.&lt;/p&gt;&quot;,&quot;issue&quot;:&quot;1&quot;,&quot;volume&quot;:&quot;21&quot;,&quot;container-title-short&quot;:&quot;&quot;},&quot;isTemporary&quot;:false}]},{&quot;citationID&quot;:&quot;MENDELEY_CITATION_4c0b0f40-117b-4d13-b8d3-8e5908743fd8&quot;,&quot;properties&quot;:{&quot;noteIndex&quot;:0},&quot;isEdited&quot;:false,&quot;manualOverride&quot;:{&quot;isManuallyOverridden&quot;:false,&quot;citeprocText&quot;:&quot;[11]&quot;,&quot;manualOverrideText&quot;:&quot;&quot;},&quot;citationTag&quot;:&quot;MENDELEY_CITATION_v3_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&quot;,&quot;citationItems&quot;:[{&quot;id&quot;:&quot;58606553-8765-39bd-8ae9-99962e5e39cc&quot;,&quot;itemData&quot;:{&quot;type&quot;:&quot;report&quot;,&quot;id&quot;:&quot;58606553-8765-39bd-8ae9-99962e5e39cc&quot;,&quot;title&quot;:&quot;Perancangan Aplikasi Prediksi Kesulitan Keuangan\nPerusahaan\nProperti di Indonesia  dengan Model\nSkor-Z\&quot; Altman Berbasis Web&quot;,&quot;author&quot;:[{&quot;family&quot;:&quot;Rory&quot;,&quot;given&quot;:&quot;Raden, Reksohadinoto, Solomon&quot;,&quot;parse-names&quot;:false,&quot;dropping-particle&quot;:&quot;&quot;,&quot;non-dropping-particle&quot;:&quot;&quot;}],&quot;issued&quot;:{&quot;date-parts&quot;:[[2026]]},&quot;container-title-short&quot;:&quot;&quot;},&quot;isTemporary&quot;:false}]},{&quot;citationID&quot;:&quot;MENDELEY_CITATION_00980ac0-ddfc-4d3a-8161-296e1bd02188&quot;,&quot;properties&quot;:{&quot;noteIndex&quot;:0},&quot;isEdited&quot;:false,&quot;manualOverride&quot;:{&quot;isManuallyOverridden&quot;:false,&quot;citeprocText&quot;:&quot;[11]&quot;,&quot;manualOverrideText&quot;:&quot;&quot;},&quot;citationTag&quot;:&quot;MENDELEY_CITATION_v3_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&quot;,&quot;citationItems&quot;:[{&quot;id&quot;:&quot;58606553-8765-39bd-8ae9-99962e5e39cc&quot;,&quot;itemData&quot;:{&quot;type&quot;:&quot;report&quot;,&quot;id&quot;:&quot;58606553-8765-39bd-8ae9-99962e5e39cc&quot;,&quot;title&quot;:&quot;Perancangan Aplikasi Prediksi Kesulitan Keuangan\nPerusahaan\nProperti di Indonesia  dengan Model\nSkor-Z\&quot; Altman Berbasis Web&quot;,&quot;author&quot;:[{&quot;family&quot;:&quot;Rory&quot;,&quot;given&quot;:&quot;Raden, Reksohadinoto, Solomon&quot;,&quot;parse-names&quot;:false,&quot;dropping-particle&quot;:&quot;&quot;,&quot;non-dropping-particle&quot;:&quot;&quot;}],&quot;issued&quot;:{&quot;date-parts&quot;:[[2026]]},&quot;container-title-short&quot;:&quot;&quot;},&quot;isTemporary&quot;:false}]},{&quot;citationID&quot;:&quot;MENDELEY_CITATION_319cdeee-481e-4a35-9c38-9c6c00a71ac0&quot;,&quot;properties&quot;:{&quot;noteIndex&quot;:0},&quot;isEdited&quot;:false,&quot;manualOverride&quot;:{&quot;isManuallyOverridden&quot;:false,&quot;citeprocText&quot;:&quot;[16]&quot;,&quot;manualOverrideText&quot;:&quot;&quot;},&quot;citationTag&quot;:&quot;MENDELEY_CITATION_v3_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&quot;,&quot;citationItems&quot;:[{&quot;id&quot;:&quot;dd485a26-defe-394a-a725-33aecdda7527&quot;,&quot;itemData&quot;:{&quot;type&quot;:&quot;article-journal&quot;,&quot;id&quot;:&quot;dd485a26-defe-394a-a725-33aecdda7527&quot;,&quot;title&quot;:&quot;The Determination of Financial Structure: The Incentive-Signalling Approach&quot;,&quot;author&quot;:[{&quot;family&quot;:&quot;Ross&quot;,&quot;given&quot;:&quot;Stephen A.&quot;,&quot;parse-names&quot;:false,&quot;dropping-particle&quot;:&quot;&quot;,&quot;non-dropping-particle&quot;:&quot;&quot;}],&quot;container-title&quot;:&quot;The Bell Journal of Economics&quot;,&quot;DOI&quot;:&quot;10.2307/3003485&quot;,&quot;ISSN&quot;:&quot;0361915X&quot;,&quot;issued&quot;:{&quot;date-parts&quot;:[[1977,7,19]]},&quot;page&quot;:&quot;23&quot;,&quot;abstract&quot;:&quot;The Modigliani-Miller theorem on the irrelevancy offinancial struc- \nture implicitly assumes that the market possesses full information \nabout the activities of firms. If managers possess inside information, \nhowever, then the choice of a managerial incentive schedule and of a \nfinancial structure signals information to the market, and in competi- \ntive equilibrium the inferences drawn from the signals will be vali- \ndated. One empirical implication of this theory is that in a cross \nsection, the values of firms will rise with leverage, since increasing \nleverage increases the market's perception of value. &quot;,&quot;issue&quot;:&quot;1&quot;,&quot;volume&quot;:&quot;8&quot;,&quot;container-title-short&quot;:&quot;&quot;},&quot;isTemporary&quot;:false}]},{&quot;citationID&quot;:&quot;MENDELEY_CITATION_5ce717d3-a0d1-4053-a2cd-c34f34841b33&quot;,&quot;properties&quot;:{&quot;noteIndex&quot;:0},&quot;isEdited&quot;:false,&quot;manualOverride&quot;:{&quot;isManuallyOverridden&quot;:false,&quot;citeprocText&quot;:&quot;[16]&quot;,&quot;manualOverrideText&quot;:&quot;&quot;},&quot;citationTag&quot;:&quot;MENDELEY_CITATION_v3_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&quot;,&quot;citationItems&quot;:[{&quot;id&quot;:&quot;dd485a26-defe-394a-a725-33aecdda7527&quot;,&quot;itemData&quot;:{&quot;type&quot;:&quot;article-journal&quot;,&quot;id&quot;:&quot;dd485a26-defe-394a-a725-33aecdda7527&quot;,&quot;title&quot;:&quot;The Determination of Financial Structure: The Incentive-Signalling Approach&quot;,&quot;author&quot;:[{&quot;family&quot;:&quot;Ross&quot;,&quot;given&quot;:&quot;Stephen A.&quot;,&quot;parse-names&quot;:false,&quot;dropping-particle&quot;:&quot;&quot;,&quot;non-dropping-particle&quot;:&quot;&quot;}],&quot;container-title&quot;:&quot;The Bell Journal of Economics&quot;,&quot;DOI&quot;:&quot;10.2307/3003485&quot;,&quot;ISSN&quot;:&quot;0361915X&quot;,&quot;issued&quot;:{&quot;date-parts&quot;:[[1977,7,19]]},&quot;page&quot;:&quot;23&quot;,&quot;abstract&quot;:&quot;The Modigliani-Miller theorem on the irrelevancy offinancial struc- \nture implicitly assumes that the market possesses full information \nabout the activities of firms. If managers possess inside information, \nhowever, then the choice of a managerial incentive schedule and of a \nfinancial structure signals information to the market, and in competi- \ntive equilibrium the inferences drawn from the signals will be vali- \ndated. One empirical implication of this theory is that in a cross \nsection, the values of firms will rise with leverage, since increasing \nleverage increases the market's perception of value. &quot;,&quot;issue&quot;:&quot;1&quot;,&quot;volume&quot;:&quot;8&quot;,&quot;container-title-short&quot;:&quot;&quot;},&quot;isTemporary&quot;:false}]},{&quot;citationID&quot;:&quot;MENDELEY_CITATION_697112d9-a866-4288-8a12-af94da1ba8a2&quot;,&quot;properties&quot;:{&quot;noteIndex&quot;:0},&quot;isEdited&quot;:false,&quot;manualOverride&quot;:{&quot;isManuallyOverridden&quot;:false,&quot;citeprocText&quot;:&quot;[16], [17]&quot;,&quot;manualOverrideText&quot;:&quot;&quot;},&quot;citationTag&quot;:&quot;MENDELEY_CITATION_v3_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&quot;,&quot;citationItems&quot;:[{&quot;id&quot;:&quot;b8094738-83d6-35ce-8915-45643ff5cb86&quot;,&quot;itemData&quot;:{&quot;type&quot;:&quot;article-journal&quot;,&quot;id&quot;:&quot;b8094738-83d6-35ce-8915-45643ff5cb86&quot;,&quot;title&quot;:&quot;Pengaruh Asimetri Informasi, Pengungkapan Modal Intelektual, dan Kepemilikan Institusional Terhadap Biaya Modal Ekuitas&quot;,&quot;author&quot;:[{&quot;family&quot;:&quot;Riswandari&quot;,&quot;given&quot;:&quot;Ernie&quot;,&quot;parse-names&quot;:false,&quot;dropping-particle&quot;:&quot;&quot;,&quot;non-dropping-particle&quot;:&quot;&quot;}],&quot;container-title&quot;:&quot;Ratio : Reviu Akuntansi Kontemporer Indonesia&quot;,&quot;DOI&quot;:&quot;10.30595/ratio.v4i1.15879&quot;,&quot;ISSN&quot;:&quot;2746-0061&quot;,&quot;issued&quot;:{&quot;date-parts&quot;:[[2023,3,7]]},&quot;abstract&quot;:&quot;&lt;p&gt;This research proves and analyzes the effect of information asymmetry, intellectual capital disclosure and institutional ownership on the cost of equity capital in the mining company. The population in this study won 46 mining companies and, using the Purposive sampling method through predetermined criteria, obtained 20 sample companies. The data used are secondary data, which are the company's financial statement files for the 2016-2018 reporting period obtained from the IDX website. The analytical method used in this study is multiple linear regression with the results of multiple linear regression with regression results that reveal the variables of intellectual capital disclosure and institutional ownership that significantly affect the cost of equity capital. In contrast, the information asymmetry variable is not particularly important in the cost of equity capital. The results showed that concurrent information asymmetry, intellectual capital disclosure, and institutional ownership did not affect the cost of equity capital. Disclosing intellectual capital and institutional ownership can affect the cost of equity capital in a company. Future studies can add other variables related to the cost of equity capital using companies in different sectors to provide broader results about the cost of equity capital for companies.Key Word: Cost of Equity Capital, Information Asymmetry, Intellectual Capital Disclosure, and Institutional Ownership.&lt;/p&gt;&quot;,&quot;issue&quot;:&quot;1&quot;,&quot;volume&quot;:&quot;4&quot;,&quot;container-title-short&quot;:&quot;&quot;},&quot;isTemporary&quot;:false},{&quot;id&quot;:&quot;dd485a26-defe-394a-a725-33aecdda7527&quot;,&quot;itemData&quot;:{&quot;type&quot;:&quot;article-journal&quot;,&quot;id&quot;:&quot;dd485a26-defe-394a-a725-33aecdda7527&quot;,&quot;title&quot;:&quot;The Determination of Financial Structure: The Incentive-Signalling Approach&quot;,&quot;author&quot;:[{&quot;family&quot;:&quot;Ross&quot;,&quot;given&quot;:&quot;Stephen A.&quot;,&quot;parse-names&quot;:false,&quot;dropping-particle&quot;:&quot;&quot;,&quot;non-dropping-particle&quot;:&quot;&quot;}],&quot;container-title&quot;:&quot;The Bell Journal of Economics&quot;,&quot;DOI&quot;:&quot;10.2307/3003485&quot;,&quot;ISSN&quot;:&quot;0361915X&quot;,&quot;issued&quot;:{&quot;date-parts&quot;:[[1977,7,19]]},&quot;page&quot;:&quot;23&quot;,&quot;abstract&quot;:&quot;The Modigliani-Miller theorem on the irrelevancy offinancial struc- \nture implicitly assumes that the market possesses full information \nabout the activities of firms. If managers possess inside information, \nhowever, then the choice of a managerial incentive schedule and of a \nfinancial structure signals information to the market, and in competi- \ntive equilibrium the inferences drawn from the signals will be vali- \ndated. One empirical implication of this theory is that in a cross \nsection, the values of firms will rise with leverage, since increasing \nleverage increases the market's perception of value. &quot;,&quot;issue&quot;:&quot;1&quot;,&quot;volume&quot;:&quot;8&quot;,&quot;container-title-short&quot;:&quot;&quot;},&quot;isTemporary&quot;:false}]},{&quot;citationID&quot;:&quot;MENDELEY_CITATION_0b9427ed-0d15-4022-bf40-1b8d166d4db5&quot;,&quot;properties&quot;:{&quot;noteIndex&quot;:0},&quot;isEdited&quot;:false,&quot;manualOverride&quot;:{&quot;isManuallyOverridden&quot;:false,&quot;citeprocText&quot;:&quot;[17]&quot;,&quot;manualOverrideText&quot;:&quot;&quot;},&quot;citationTag&quot;:&quot;MENDELEY_CITATION_v3_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&quot;,&quot;citationItems&quot;:[{&quot;id&quot;:&quot;b8094738-83d6-35ce-8915-45643ff5cb86&quot;,&quot;itemData&quot;:{&quot;type&quot;:&quot;article-journal&quot;,&quot;id&quot;:&quot;b8094738-83d6-35ce-8915-45643ff5cb86&quot;,&quot;title&quot;:&quot;Pengaruh Asimetri Informasi, Pengungkapan Modal Intelektual, dan Kepemilikan Institusional Terhadap Biaya Modal Ekuitas&quot;,&quot;author&quot;:[{&quot;family&quot;:&quot;Riswandari&quot;,&quot;given&quot;:&quot;Ernie&quot;,&quot;parse-names&quot;:false,&quot;dropping-particle&quot;:&quot;&quot;,&quot;non-dropping-particle&quot;:&quot;&quot;}],&quot;container-title&quot;:&quot;Ratio : Reviu Akuntansi Kontemporer Indonesia&quot;,&quot;DOI&quot;:&quot;10.30595/ratio.v4i1.15879&quot;,&quot;ISSN&quot;:&quot;2746-0061&quot;,&quot;issued&quot;:{&quot;date-parts&quot;:[[2023,3,7]]},&quot;abstract&quot;:&quot;&lt;p&gt;This research proves and analyzes the effect of information asymmetry, intellectual capital disclosure and institutional ownership on the cost of equity capital in the mining company. The population in this study won 46 mining companies and, using the Purposive sampling method through predetermined criteria, obtained 20 sample companies. The data used are secondary data, which are the company's financial statement files for the 2016-2018 reporting period obtained from the IDX website. The analytical method used in this study is multiple linear regression with the results of multiple linear regression with regression results that reveal the variables of intellectual capital disclosure and institutional ownership that significantly affect the cost of equity capital. In contrast, the information asymmetry variable is not particularly important in the cost of equity capital. The results showed that concurrent information asymmetry, intellectual capital disclosure, and institutional ownership did not affect the cost of equity capital. Disclosing intellectual capital and institutional ownership can affect the cost of equity capital in a company. Future studies can add other variables related to the cost of equity capital using companies in different sectors to provide broader results about the cost of equity capital for companies.Key Word: Cost of Equity Capital, Information Asymmetry, Intellectual Capital Disclosure, and Institutional Ownership.&lt;/p&gt;&quot;,&quot;issue&quot;:&quot;1&quot;,&quot;volume&quot;:&quot;4&quot;,&quot;container-title-short&quot;:&quot;&quot;},&quot;isTemporary&quot;:false}]},{&quot;citationID&quot;:&quot;MENDELEY_CITATION_e63d13f5-de84-4002-b597-27988919dba3&quot;,&quot;properties&quot;:{&quot;noteIndex&quot;:0},&quot;isEdited&quot;:false,&quot;manualOverride&quot;:{&quot;isManuallyOverridden&quot;:false,&quot;citeprocText&quot;:&quot;[16], [17]&quot;,&quot;manualOverrideText&quot;:&quot;&quot;},&quot;citationTag&quot;:&quot;MENDELEY_CITATION_v3_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&quot;,&quot;citationItems&quot;:[{&quot;id&quot;:&quot;b8094738-83d6-35ce-8915-45643ff5cb86&quot;,&quot;itemData&quot;:{&quot;type&quot;:&quot;article-journal&quot;,&quot;id&quot;:&quot;b8094738-83d6-35ce-8915-45643ff5cb86&quot;,&quot;title&quot;:&quot;Pengaruh Asimetri Informasi, Pengungkapan Modal Intelektual, dan Kepemilikan Institusional Terhadap Biaya Modal Ekuitas&quot;,&quot;author&quot;:[{&quot;family&quot;:&quot;Riswandari&quot;,&quot;given&quot;:&quot;Ernie&quot;,&quot;parse-names&quot;:false,&quot;dropping-particle&quot;:&quot;&quot;,&quot;non-dropping-particle&quot;:&quot;&quot;}],&quot;container-title&quot;:&quot;Ratio : Reviu Akuntansi Kontemporer Indonesia&quot;,&quot;DOI&quot;:&quot;10.30595/ratio.v4i1.15879&quot;,&quot;ISSN&quot;:&quot;2746-0061&quot;,&quot;issued&quot;:{&quot;date-parts&quot;:[[2023,3,7]]},&quot;abstract&quot;:&quot;&lt;p&gt;This research proves and analyzes the effect of information asymmetry, intellectual capital disclosure and institutional ownership on the cost of equity capital in the mining company. The population in this study won 46 mining companies and, using the Purposive sampling method through predetermined criteria, obtained 20 sample companies. The data used are secondary data, which are the company's financial statement files for the 2016-2018 reporting period obtained from the IDX website. The analytical method used in this study is multiple linear regression with the results of multiple linear regression with regression results that reveal the variables of intellectual capital disclosure and institutional ownership that significantly affect the cost of equity capital. In contrast, the information asymmetry variable is not particularly important in the cost of equity capital. The results showed that concurrent information asymmetry, intellectual capital disclosure, and institutional ownership did not affect the cost of equity capital. Disclosing intellectual capital and institutional ownership can affect the cost of equity capital in a company. Future studies can add other variables related to the cost of equity capital using companies in different sectors to provide broader results about the cost of equity capital for companies.Key Word: Cost of Equity Capital, Information Asymmetry, Intellectual Capital Disclosure, and Institutional Ownership.&lt;/p&gt;&quot;,&quot;issue&quot;:&quot;1&quot;,&quot;volume&quot;:&quot;4&quot;,&quot;container-title-short&quot;:&quot;&quot;},&quot;isTemporary&quot;:false},{&quot;id&quot;:&quot;dd485a26-defe-394a-a725-33aecdda7527&quot;,&quot;itemData&quot;:{&quot;type&quot;:&quot;article-journal&quot;,&quot;id&quot;:&quot;dd485a26-defe-394a-a725-33aecdda7527&quot;,&quot;title&quot;:&quot;The Determination of Financial Structure: The Incentive-Signalling Approach&quot;,&quot;author&quot;:[{&quot;family&quot;:&quot;Ross&quot;,&quot;given&quot;:&quot;Stephen A.&quot;,&quot;parse-names&quot;:false,&quot;dropping-particle&quot;:&quot;&quot;,&quot;non-dropping-particle&quot;:&quot;&quot;}],&quot;container-title&quot;:&quot;The Bell Journal of Economics&quot;,&quot;DOI&quot;:&quot;10.2307/3003485&quot;,&quot;ISSN&quot;:&quot;0361915X&quot;,&quot;issued&quot;:{&quot;date-parts&quot;:[[1977,7,19]]},&quot;page&quot;:&quot;23&quot;,&quot;abstract&quot;:&quot;The Modigliani-Miller theorem on the irrelevancy offinancial struc- \nture implicitly assumes that the market possesses full information \nabout the activities of firms. If managers possess inside information, \nhowever, then the choice of a managerial incentive schedule and of a \nfinancial structure signals information to the market, and in competi- \ntive equilibrium the inferences drawn from the signals will be vali- \ndated. One empirical implication of this theory is that in a cross \nsection, the values of firms will rise with leverage, since increasing \nleverage increases the market's perception of value. &quot;,&quot;issue&quot;:&quot;1&quot;,&quot;volume&quot;:&quot;8&quot;,&quot;container-title-short&quot;:&quot;&quot;},&quot;isTemporary&quot;:false}]},{&quot;citationID&quot;:&quot;MENDELEY_CITATION_0821fc9f-f147-4b52-bc01-b075e2adcdcc&quot;,&quot;properties&quot;:{&quot;noteIndex&quot;:0},&quot;isEdited&quot;:false,&quot;manualOverride&quot;:{&quot;isManuallyOverridden&quot;:false,&quot;citeprocText&quot;:&quot;[18]&quot;,&quot;manualOverrideText&quot;:&quot;&quot;},&quot;citationTag&quot;:&quot;MENDELEY_CITATION_v3_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&quot;,&quot;citationItems&quot;:[{&quot;id&quot;:&quot;1ccda358-e183-330a-8ee2-baa93dbd53fc&quot;,&quot;itemData&quot;:{&quot;type&quot;:&quot;article-journal&quot;,&quot;id&quot;:&quot;1ccda358-e183-330a-8ee2-baa93dbd53fc&quot;,&quot;title&quot;:&quot;Financial literacy and the need for financial education: evidence and implications&quot;,&quot;author&quot;:[{&quot;family&quot;:&quot;Lusardi&quot;,&quot;given&quot;:&quot;Annamaria&quot;,&quot;parse-names&quot;:false,&quot;dropping-particle&quot;:&quot;&quot;,&quot;non-dropping-particle&quot;:&quot;&quot;}],&quot;container-title&quot;:&quot;Swiss Journal of Economics and Statistics&quot;,&quot;container-title-short&quot;:&quot;Swiss J. Econ. Stat.&quot;,&quot;DOI&quot;:&quot;10.1186/s41937-019-0027-5&quot;,&quot;ISSN&quot;:&quot;2235-6282&quot;,&quot;issued&quot;:{&quot;date-parts&quot;:[[2019,12,24]]},&quot;page&quot;:&quot;1&quot;,&quot;issue&quot;:&quot;1&quot;,&quot;volume&quot;:&quot;155&quot;},&quot;isTemporary&quot;:false}]},{&quot;citationID&quot;:&quot;MENDELEY_CITATION_5d1fd5e8-500f-4ab2-9eb2-54fbf313927a&quot;,&quot;properties&quot;:{&quot;noteIndex&quot;:0},&quot;isEdited&quot;:false,&quot;manualOverride&quot;:{&quot;isManuallyOverridden&quot;:false,&quot;citeprocText&quot;:&quot;[19]&quot;,&quot;manualOverrideText&quot;:&quot;&quot;},&quot;citationTag&quot;:&quot;MENDELEY_CITATION_v3_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&quot;,&quot;citationItems&quot;:[{&quot;id&quot;:&quot;27004136-92d8-3571-89f4-949ee7d8f5c4&quot;,&quot;itemData&quot;:{&quot;type&quot;:&quot;article-journal&quot;,&quot;id&quot;:&quot;27004136-92d8-3571-89f4-949ee7d8f5c4&quot;,&quot;title&quot;:&quot;What is a Conceptual Framework for Financial Reporting?&quot;,&quot;author&quot;:[{&quot;family&quot;:&quot;Dennis&quot;,&quot;given&quot;:&quot;Ian&quot;,&quot;parse-names&quot;:false,&quot;dropping-particle&quot;:&quot;&quot;,&quot;non-dropping-particle&quot;:&quot;&quot;}],&quot;container-title&quot;:&quot;Accounting in Europe&quot;,&quot;DOI&quot;:&quot;10.1080/17449480.2018.1496269&quot;,&quot;ISSN&quot;:&quot;1744-9480&quot;,&quot;issued&quot;:{&quot;date-parts&quot;:[[2018,9,2]]},&quot;page&quot;:&quot;374-401&quot;,&quot;issue&quot;:&quot;3&quot;,&quot;volume&quot;:&quot;15&quot;,&quot;container-title-short&quot;:&quot;&quot;},&quot;isTemporary&quot;:false}]},{&quot;citationID&quot;:&quot;MENDELEY_CITATION_3d2e3833-9efb-4ffb-a775-3b499058f9d4&quot;,&quot;properties&quot;:{&quot;noteIndex&quot;:0},&quot;isEdited&quot;:false,&quot;manualOverride&quot;:{&quot;isManuallyOverridden&quot;:false,&quot;citeprocText&quot;:&quot;[20]&quot;,&quot;manualOverrideText&quot;:&quot;&quot;},&quot;citationTag&quot;:&quot;MENDELEY_CITATION_v3_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&quot;,&quot;citationItems&quot;:[{&quot;id&quot;:&quot;f7491332-b0ff-3bca-ab2a-6a1cafe10364&quot;,&quot;itemData&quot;:{&quot;type&quot;:&quot;article-journal&quot;,&quot;id&quot;:&quot;f7491332-b0ff-3bca-ab2a-6a1cafe10364&quot;,&quot;title&quot;:&quot;The Future of Financial Reporting: Insights from Research&quot;,&quot;author&quot;:[{&quot;family&quot;:&quot;Barth&quot;,&quot;given&quot;:&quot;Mary E.&quot;,&quot;parse-names&quot;:false,&quot;dropping-particle&quot;:&quot;&quot;,&quot;non-dropping-particle&quot;:&quot;&quot;}],&quot;container-title&quot;:&quot;Abacus&quot;,&quot;DOI&quot;:&quot;10.1111/abac.12124&quot;,&quot;ISSN&quot;:&quot;0001-3072&quot;,&quot;issued&quot;:{&quot;date-parts&quot;:[[2018,3,20]]},&quot;page&quot;:&quot;66-78&quot;,&quot;abstract&quot;:&quot;&lt;p&gt;Research offers insights that, if heeded and built upon, could improve financial reporting, thereby contributing to a more prosperous society. In particular, research suggests improvement could stem from greater use of fair value; a performance statement designed to reveal the information embedded in changes in fair value; better information to help investors assess the value of intangible assets; more specific information about risk and uncertainty; information that is unbiased, rather than conservative; acceptance of a degree of earnings management together with a determination of how much earnings management is acceptable; and a financial reporting package designed to convey information users need, which presumably is broader than today's financial statements.&lt;/p&gt;&quot;,&quot;issue&quot;:&quot;1&quot;,&quot;volume&quot;:&quot;54&quot;,&quot;container-title-short&quot;:&quot;&quot;},&quot;isTemporary&quot;:false}]},{&quot;citationID&quot;:&quot;MENDELEY_CITATION_8a0f172f-bdc5-46b6-af2b-947b0e44952e&quot;,&quot;properties&quot;:{&quot;noteIndex&quot;:0},&quot;isEdited&quot;:false,&quot;manualOverride&quot;:{&quot;isManuallyOverridden&quot;:false,&quot;citeprocText&quot;:&quot;[18], [19]&quot;,&quot;manualOverrideText&quot;:&quot;&quot;},&quot;citationTag&quot;:&quot;MENDELEY_CITATION_v3_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&quot;,&quot;citationItems&quot;:[{&quot;id&quot;:&quot;27004136-92d8-3571-89f4-949ee7d8f5c4&quot;,&quot;itemData&quot;:{&quot;type&quot;:&quot;article-journal&quot;,&quot;id&quot;:&quot;27004136-92d8-3571-89f4-949ee7d8f5c4&quot;,&quot;title&quot;:&quot;What is a Conceptual Framework for Financial Reporting?&quot;,&quot;author&quot;:[{&quot;family&quot;:&quot;Dennis&quot;,&quot;given&quot;:&quot;Ian&quot;,&quot;parse-names&quot;:false,&quot;dropping-particle&quot;:&quot;&quot;,&quot;non-dropping-particle&quot;:&quot;&quot;}],&quot;container-title&quot;:&quot;Accounting in Europe&quot;,&quot;DOI&quot;:&quot;10.1080/17449480.2018.1496269&quot;,&quot;ISSN&quot;:&quot;1744-9480&quot;,&quot;issued&quot;:{&quot;date-parts&quot;:[[2018,9,2]]},&quot;page&quot;:&quot;374-401&quot;,&quot;issue&quot;:&quot;3&quot;,&quot;volume&quot;:&quot;15&quot;,&quot;container-title-short&quot;:&quot;&quot;},&quot;isTemporary&quot;:false},{&quot;id&quot;:&quot;1ccda358-e183-330a-8ee2-baa93dbd53fc&quot;,&quot;itemData&quot;:{&quot;type&quot;:&quot;article-journal&quot;,&quot;id&quot;:&quot;1ccda358-e183-330a-8ee2-baa93dbd53fc&quot;,&quot;title&quot;:&quot;Financial literacy and the need for financial education: evidence and implications&quot;,&quot;author&quot;:[{&quot;family&quot;:&quot;Lusardi&quot;,&quot;given&quot;:&quot;Annamaria&quot;,&quot;parse-names&quot;:false,&quot;dropping-particle&quot;:&quot;&quot;,&quot;non-dropping-particle&quot;:&quot;&quot;}],&quot;container-title&quot;:&quot;Swiss Journal of Economics and Statistics&quot;,&quot;container-title-short&quot;:&quot;Swiss J. Econ. Stat.&quot;,&quot;DOI&quot;:&quot;10.1186/s41937-019-0027-5&quot;,&quot;ISSN&quot;:&quot;2235-6282&quot;,&quot;issued&quot;:{&quot;date-parts&quot;:[[2019,12,24]]},&quot;page&quot;:&quot;1&quot;,&quot;issue&quot;:&quot;1&quot;,&quot;volume&quot;:&quot;155&quot;},&quot;isTemporary&quot;:false}]},{&quot;citationID&quot;:&quot;MENDELEY_CITATION_d61df7fc-7e40-440e-87be-d6dec8ec4495&quot;,&quot;properties&quot;:{&quot;noteIndex&quot;:0},&quot;isEdited&quot;:false,&quot;manualOverride&quot;:{&quot;isManuallyOverridden&quot;:false,&quot;citeprocText&quot;:&quot;[18], [20]&quot;,&quot;manualOverrideText&quot;:&quot;&quot;},&quot;citationTag&quot;:&quot;MENDELEY_CITATION_v3_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&quot;,&quot;citationItems&quot;:[{&quot;id&quot;:&quot;1ccda358-e183-330a-8ee2-baa93dbd53fc&quot;,&quot;itemData&quot;:{&quot;type&quot;:&quot;article-journal&quot;,&quot;id&quot;:&quot;1ccda358-e183-330a-8ee2-baa93dbd53fc&quot;,&quot;title&quot;:&quot;Financial literacy and the need for financial education: evidence and implications&quot;,&quot;author&quot;:[{&quot;family&quot;:&quot;Lusardi&quot;,&quot;given&quot;:&quot;Annamaria&quot;,&quot;parse-names&quot;:false,&quot;dropping-particle&quot;:&quot;&quot;,&quot;non-dropping-particle&quot;:&quot;&quot;}],&quot;container-title&quot;:&quot;Swiss Journal of Economics and Statistics&quot;,&quot;container-title-short&quot;:&quot;Swiss J. Econ. Stat.&quot;,&quot;DOI&quot;:&quot;10.1186/s41937-019-0027-5&quot;,&quot;ISSN&quot;:&quot;2235-6282&quot;,&quot;issued&quot;:{&quot;date-parts&quot;:[[2019,12,24]]},&quot;page&quot;:&quot;1&quot;,&quot;issue&quot;:&quot;1&quot;,&quot;volume&quot;:&quot;155&quot;},&quot;isTemporary&quot;:false},{&quot;id&quot;:&quot;f7491332-b0ff-3bca-ab2a-6a1cafe10364&quot;,&quot;itemData&quot;:{&quot;type&quot;:&quot;article-journal&quot;,&quot;id&quot;:&quot;f7491332-b0ff-3bca-ab2a-6a1cafe10364&quot;,&quot;title&quot;:&quot;The Future of Financial Reporting: Insights from Research&quot;,&quot;author&quot;:[{&quot;family&quot;:&quot;Barth&quot;,&quot;given&quot;:&quot;Mary E.&quot;,&quot;parse-names&quot;:false,&quot;dropping-particle&quot;:&quot;&quot;,&quot;non-dropping-particle&quot;:&quot;&quot;}],&quot;container-title&quot;:&quot;Abacus&quot;,&quot;DOI&quot;:&quot;10.1111/abac.12124&quot;,&quot;ISSN&quot;:&quot;0001-3072&quot;,&quot;issued&quot;:{&quot;date-parts&quot;:[[2018,3,20]]},&quot;page&quot;:&quot;66-78&quot;,&quot;abstract&quot;:&quot;&lt;p&gt;Research offers insights that, if heeded and built upon, could improve financial reporting, thereby contributing to a more prosperous society. In particular, research suggests improvement could stem from greater use of fair value; a performance statement designed to reveal the information embedded in changes in fair value; better information to help investors assess the value of intangible assets; more specific information about risk and uncertainty; information that is unbiased, rather than conservative; acceptance of a degree of earnings management together with a determination of how much earnings management is acceptable; and a financial reporting package designed to convey information users need, which presumably is broader than today's financial statements.&lt;/p&gt;&quot;,&quot;issue&quot;:&quot;1&quot;,&quot;volume&quot;:&quot;54&quot;,&quot;container-title-short&quot;:&quot;&quot;},&quot;isTemporary&quot;:false}]},{&quot;citationID&quot;:&quot;MENDELEY_CITATION_c63c1800-431b-4a5e-a688-5c4c53f3c28c&quot;,&quot;properties&quot;:{&quot;noteIndex&quot;:0},&quot;isEdited&quot;:false,&quot;manualOverride&quot;:{&quot;isManuallyOverridden&quot;:false,&quot;citeprocText&quot;:&quot;[19], [20]&quot;,&quot;manualOverrideText&quot;:&quot;&quot;},&quot;citationTag&quot;:&quot;MENDELEY_CITATION_v3_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&quot;,&quot;citationItems&quot;:[{&quot;id&quot;:&quot;27004136-92d8-3571-89f4-949ee7d8f5c4&quot;,&quot;itemData&quot;:{&quot;type&quot;:&quot;article-journal&quot;,&quot;id&quot;:&quot;27004136-92d8-3571-89f4-949ee7d8f5c4&quot;,&quot;title&quot;:&quot;What is a Conceptual Framework for Financial Reporting?&quot;,&quot;author&quot;:[{&quot;family&quot;:&quot;Dennis&quot;,&quot;given&quot;:&quot;Ian&quot;,&quot;parse-names&quot;:false,&quot;dropping-particle&quot;:&quot;&quot;,&quot;non-dropping-particle&quot;:&quot;&quot;}],&quot;container-title&quot;:&quot;Accounting in Europe&quot;,&quot;DOI&quot;:&quot;10.1080/17449480.2018.1496269&quot;,&quot;ISSN&quot;:&quot;1744-9480&quot;,&quot;issued&quot;:{&quot;date-parts&quot;:[[2018,9,2]]},&quot;page&quot;:&quot;374-401&quot;,&quot;issue&quot;:&quot;3&quot;,&quot;volume&quot;:&quot;15&quot;,&quot;container-title-short&quot;:&quot;&quot;},&quot;isTemporary&quot;:false},{&quot;id&quot;:&quot;f7491332-b0ff-3bca-ab2a-6a1cafe10364&quot;,&quot;itemData&quot;:{&quot;type&quot;:&quot;article-journal&quot;,&quot;id&quot;:&quot;f7491332-b0ff-3bca-ab2a-6a1cafe10364&quot;,&quot;title&quot;:&quot;The Future of Financial Reporting: Insights from Research&quot;,&quot;author&quot;:[{&quot;family&quot;:&quot;Barth&quot;,&quot;given&quot;:&quot;Mary E.&quot;,&quot;parse-names&quot;:false,&quot;dropping-particle&quot;:&quot;&quot;,&quot;non-dropping-particle&quot;:&quot;&quot;}],&quot;container-title&quot;:&quot;Abacus&quot;,&quot;DOI&quot;:&quot;10.1111/abac.12124&quot;,&quot;ISSN&quot;:&quot;0001-3072&quot;,&quot;issued&quot;:{&quot;date-parts&quot;:[[2018,3,20]]},&quot;page&quot;:&quot;66-78&quot;,&quot;abstract&quot;:&quot;&lt;p&gt;Research offers insights that, if heeded and built upon, could improve financial reporting, thereby contributing to a more prosperous society. In particular, research suggests improvement could stem from greater use of fair value; a performance statement designed to reveal the information embedded in changes in fair value; better information to help investors assess the value of intangible assets; more specific information about risk and uncertainty; information that is unbiased, rather than conservative; acceptance of a degree of earnings management together with a determination of how much earnings management is acceptable; and a financial reporting package designed to convey information users need, which presumably is broader than today's financial statements.&lt;/p&gt;&quot;,&quot;issue&quot;:&quot;1&quot;,&quot;volume&quot;:&quot;54&quot;,&quot;container-title-short&quot;:&quot;&quot;},&quot;isTemporary&quot;:false}]},{&quot;citationID&quot;:&quot;MENDELEY_CITATION_160409f5-4995-49f8-8858-a6996d312836&quot;,&quot;properties&quot;:{&quot;noteIndex&quot;:0},&quot;isEdited&quot;:false,&quot;manualOverride&quot;:{&quot;isManuallyOverridden&quot;:false,&quot;citeprocText&quot;:&quot;[21]&quot;,&quot;manualOverrideText&quot;:&quot;&quot;},&quot;citationTag&quot;:&quot;MENDELEY_CITATION_v3_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&quot;,&quot;citationItems&quot;:[{&quot;id&quot;:&quot;65d47490-17a0-38b3-a8e7-07e2e023cce9&quot;,&quot;itemData&quot;:{&quot;type&quot;:&quot;article-journal&quot;,&quot;id&quot;:&quot;65d47490-17a0-38b3-a8e7-07e2e023cce9&quot;,&quot;title&quot;:&quot;Analisis Rasio Keuangan untuk Memprediksi Kondisi Financial Distress (Studi Empiris pada Perusahaan Manufaktur yang Terdaftar di Bursa Efek Indonesia Periode 2014-2015)&quot;,&quot;author&quot;:[{&quot;family&quot;:&quot;Carolina&quot;,&quot;given&quot;:&quot;Verani&quot;,&quot;parse-names&quot;:false,&quot;dropping-particle&quot;:&quot;&quot;,&quot;non-dropping-particle&quot;:&quot;&quot;},{&quot;family&quot;:&quot;Marpaung&quot;,&quot;given&quot;:&quot;Elyzabet Indrawati&quot;,&quot;parse-names&quot;:false,&quot;dropping-particle&quot;:&quot;&quot;,&quot;non-dropping-particle&quot;:&quot;&quot;},{&quot;family&quot;:&quot;Pratama&quot;,&quot;given&quot;:&quot;Derry&quot;,&quot;parse-names&quot;:false,&quot;dropping-particle&quot;:&quot;&quot;,&quot;non-dropping-particle&quot;:&quot;&quot;}],&quot;container-title&quot;:&quot;Jurnal Akuntansi Maranatha&quot;,&quot;DOI&quot;:&quot;10.28932/jam.v9i2.481&quot;,&quot;ISSN&quot;:&quot;2598-4977&quot;,&quot;issued&quot;:{&quot;date-parts&quot;:[[2018,1,20]]},&quot;abstract&quot;:&quot;&lt;p&gt;AbstractThis research aims to examine wether liquidity, profitability, leverage, and operating cash flow can be used as financial distress predictor. Manufacturing companies which were listed in the Indonesia Stock Exchange during the period 2014-2015, were used as samples. This research used purposive sampling method and 96 companies can be used as samples according to the criteria. Data was analyzed using logistic regression. The result showed that only profitability can be used as financial distress predictor, while liquidity, leverage, and operating cash flow cannot.Keywords: Financial Distress, Liquidity, Leverage, Operating Cash Flow, and Profitability&lt;/p&gt;&quot;,&quot;issue&quot;:&quot;2&quot;,&quot;volume&quot;:&quot;9&quot;,&quot;container-title-short&quot;:&quot;&quot;},&quot;isTemporary&quot;:false}]},{&quot;citationID&quot;:&quot;MENDELEY_CITATION_3a77b063-ec5d-44b6-a8f6-24a40afa3289&quot;,&quot;properties&quot;:{&quot;noteIndex&quot;:0},&quot;isEdited&quot;:false,&quot;manualOverride&quot;:{&quot;isManuallyOverridden&quot;:false,&quot;citeprocText&quot;:&quot;[22]&quot;,&quot;manualOverrideText&quot;:&quot;&quot;},&quot;citationTag&quot;:&quot;MENDELEY_CITATION_v3_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&quot;,&quot;citationItems&quot;:[{&quot;id&quot;:&quot;cb5f7ca4-8459-3680-8689-bd416b8da278&quot;,&quot;itemData&quot;:{&quot;type&quot;:&quot;article-journal&quot;,&quot;id&quot;:&quot;cb5f7ca4-8459-3680-8689-bd416b8da278&quot;,&quot;title&quot;:&quot;Urgensi Audit Delay: Antara Total Asset, Profitabiltas dan Fee Audit Pada Perusahaan Industri Manufaktur yang Terdaftar di Bursa Efek Indonesia&quot;,&quot;author&quot;:[{&quot;family&quot;:&quot;Effendi&quot;,&quot;given&quot;:&quot;Bahtiar&quot;,&quot;parse-names&quot;:false,&quot;dropping-particle&quot;:&quot;&quot;,&quot;non-dropping-particle&quot;:&quot;&quot;}],&quot;container-title&quot;:&quot;Business Innovation and Entrepreneurship Journal&quot;,&quot;DOI&quot;:&quot;10.35899/biej.v2i2.84&quot;,&quot;ISSN&quot;:&quot;2684-8945&quot;,&quot;issued&quot;:{&quot;date-parts&quot;:[[2020,5,31]]},&quot;page&quot;:&quot;83-90&quot;,&quot;abstract&quot;:&quot;&lt;p&gt;This study aims to determine the effect of total assets, profitability and audit fees on audit delay of manufacturing industry companies listed on the Indonesian stock exchange. This study uses a quantitative approach. The data collection technique used in this study is the documentation method, which is by collecting and recording financial statements. The data source used is secondary data in the form of financial statements of manufacturing industry companies listed on the Stock Exchange for the period 2016-2018 which can be obtained through the site www.idx.co.id. The sampling technique used was purposive sampling with 39 units of data analysis. The data analysis method used is multiple linear regression analysis using the SPSS 24.0 program. The results showed that (1) total assets had a significant positive effect on audit delay of manufacturing industry companies listed on the Indonesia Stock Exchange. (2) Profitability has a negative or no significant effect on audit delay of manufacturing industry companies listed on the Indonesia Stock Exchange, (3) Audit fee has a significant positive effect on audit delay of manufacturing industry companies listed on the Indonesia Stock Exchange.&lt;/p&gt;&quot;,&quot;issue&quot;:&quot;2&quot;,&quot;volume&quot;:&quot;2&quot;,&quot;container-title-short&quot;:&quot;&quot;},&quot;isTemporary&quot;:false}]},{&quot;citationID&quot;:&quot;MENDELEY_CITATION_b366f57c-d865-4dd1-9042-ffb2c616f2b5&quot;,&quot;properties&quot;:{&quot;noteIndex&quot;:0},&quot;isEdited&quot;:false,&quot;manualOverride&quot;:{&quot;isManuallyOverridden&quot;:false,&quot;citeprocText&quot;:&quot;[23]&quot;,&quot;manualOverrideText&quot;:&quot;&quot;},&quot;citationTag&quot;:&quot;MENDELEY_CITATION_v3_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&quot;,&quot;citationItems&quot;:[{&quot;id&quot;:&quot;b34269c1-b60c-3210-8b0d-7cfa8357258c&quot;,&quot;itemData&quot;:{&quot;type&quot;:&quot;article-journal&quot;,&quot;id&quot;:&quot;b34269c1-b60c-3210-8b0d-7cfa8357258c&quot;,&quot;title&quot;:&quot;Financial Distress dan Faktor-Faktor Prediksinya&quot;,&quot;author&quot;:[{&quot;family&quot;:&quot;Lau&quot;,&quot;given&quot;:&quot;Elfreda Aplonia&quot;,&quot;parse-names&quot;:false,&quot;dropping-particle&quot;:&quot;&quot;,&quot;non-dropping-particle&quot;:&quot;&quot;}],&quot;container-title&quot;:&quot;Exchall: Economic Challenge&quot;,&quot;DOI&quot;:&quot;10.47685/exchall.v3i2.202&quot;,&quot;ISSN&quot;:&quot;2656-9795&quot;,&quot;issued&quot;:{&quot;date-parts&quot;:[[2021,8,24]]},&quot;page&quot;:&quot;1-17&quot;,&quot;abstract&quot;:&quot;&lt;p&gt;Finance is a basic need for every company. No company started without finance and its sustainability  also determined by financial factors. The importance of these financial factors  for the sake of survival, a company needs to maintain healthy finances or prevent financial distress. This can be done if the company knows and understands financial distress and predict factors or factors that affect financial distress. This study is a library research that examines several empirical studies on financial distress and financial statements that are used to predict financial distress. The results of the study indicate that financial distress  is a condition that indicates a company is at two extreme points starting from the company experiencing an inability to meet short-term financial obligations where the company is illiquid to the point of being insolvable and if not addressed immediately can experience bankruptcy. The results also show that to predict financial distress, logit regression analysis techniques, Altman Z-Score, Springate and Zmijewsky models and the Grover method can be used. Furthermore, this study shows that financial ratios can be used to predict financial distress either as a factor that has a significant positive effect or a significant negative effect, a significant positive effect or an insignificant negative effect. This is highly dependent on the posts forming the financial ratios used to predict the financial distress of a company as well as general factors, external factors and other internal factors.&amp;#13; Keyword : Financial Distress, Financial Statements, Liquidity,  Solvency, Profitability, Activity Ratio&lt;/p&gt;&quot;,&quot;issue&quot;:&quot;2&quot;,&quot;volume&quot;:&quot;3&quot;,&quot;container-title-short&quot;:&quot;&quot;},&quot;isTemporary&quot;:false}]},{&quot;citationID&quot;:&quot;MENDELEY_CITATION_6927f2da-61c4-47dc-b086-e6f27c7741f7&quot;,&quot;properties&quot;:{&quot;noteIndex&quot;:0},&quot;isEdited&quot;:false,&quot;manualOverride&quot;:{&quot;isManuallyOverridden&quot;:false,&quot;citeprocText&quot;:&quot;[23]&quot;,&quot;manualOverrideText&quot;:&quot;&quot;},&quot;citationTag&quot;:&quot;MENDELEY_CITATION_v3_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&quot;,&quot;citationItems&quot;:[{&quot;id&quot;:&quot;b34269c1-b60c-3210-8b0d-7cfa8357258c&quot;,&quot;itemData&quot;:{&quot;type&quot;:&quot;article-journal&quot;,&quot;id&quot;:&quot;b34269c1-b60c-3210-8b0d-7cfa8357258c&quot;,&quot;title&quot;:&quot;Financial Distress dan Faktor-Faktor Prediksinya&quot;,&quot;author&quot;:[{&quot;family&quot;:&quot;Lau&quot;,&quot;given&quot;:&quot;Elfreda Aplonia&quot;,&quot;parse-names&quot;:false,&quot;dropping-particle&quot;:&quot;&quot;,&quot;non-dropping-particle&quot;:&quot;&quot;}],&quot;container-title&quot;:&quot;Exchall: Economic Challenge&quot;,&quot;DOI&quot;:&quot;10.47685/exchall.v3i2.202&quot;,&quot;ISSN&quot;:&quot;2656-9795&quot;,&quot;issued&quot;:{&quot;date-parts&quot;:[[2021,8,24]]},&quot;page&quot;:&quot;1-17&quot;,&quot;abstract&quot;:&quot;&lt;p&gt;Finance is a basic need for every company. No company started without finance and its sustainability  also determined by financial factors. The importance of these financial factors  for the sake of survival, a company needs to maintain healthy finances or prevent financial distress. This can be done if the company knows and understands financial distress and predict factors or factors that affect financial distress. This study is a library research that examines several empirical studies on financial distress and financial statements that are used to predict financial distress. The results of the study indicate that financial distress  is a condition that indicates a company is at two extreme points starting from the company experiencing an inability to meet short-term financial obligations where the company is illiquid to the point of being insolvable and if not addressed immediately can experience bankruptcy. The results also show that to predict financial distress, logit regression analysis techniques, Altman Z-Score, Springate and Zmijewsky models and the Grover method can be used. Furthermore, this study shows that financial ratios can be used to predict financial distress either as a factor that has a significant positive effect or a significant negative effect, a significant positive effect or an insignificant negative effect. This is highly dependent on the posts forming the financial ratios used to predict the financial distress of a company as well as general factors, external factors and other internal factors.&amp;#13; Keyword : Financial Distress, Financial Statements, Liquidity,  Solvency, Profitability, Activity Ratio&lt;/p&gt;&quot;,&quot;issue&quot;:&quot;2&quot;,&quot;volume&quot;:&quot;3&quot;,&quot;container-title-short&quot;:&quot;&quot;},&quot;isTemporary&quot;:false}]},{&quot;citationID&quot;:&quot;MENDELEY_CITATION_9a8bb836-c884-4ca0-915b-da5a12ce2a14&quot;,&quot;properties&quot;:{&quot;noteIndex&quot;:0},&quot;isEdited&quot;:false,&quot;manualOverride&quot;:{&quot;isManuallyOverridden&quot;:false,&quot;citeprocText&quot;:&quot;[23]&quot;,&quot;manualOverrideText&quot;:&quot;&quot;},&quot;citationTag&quot;:&quot;MENDELEY_CITATION_v3_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&quot;,&quot;citationItems&quot;:[{&quot;id&quot;:&quot;b34269c1-b60c-3210-8b0d-7cfa8357258c&quot;,&quot;itemData&quot;:{&quot;type&quot;:&quot;article-journal&quot;,&quot;id&quot;:&quot;b34269c1-b60c-3210-8b0d-7cfa8357258c&quot;,&quot;title&quot;:&quot;Financial Distress dan Faktor-Faktor Prediksinya&quot;,&quot;author&quot;:[{&quot;family&quot;:&quot;Lau&quot;,&quot;given&quot;:&quot;Elfreda Aplonia&quot;,&quot;parse-names&quot;:false,&quot;dropping-particle&quot;:&quot;&quot;,&quot;non-dropping-particle&quot;:&quot;&quot;}],&quot;container-title&quot;:&quot;Exchall: Economic Challenge&quot;,&quot;DOI&quot;:&quot;10.47685/exchall.v3i2.202&quot;,&quot;ISSN&quot;:&quot;2656-9795&quot;,&quot;issued&quot;:{&quot;date-parts&quot;:[[2021,8,24]]},&quot;page&quot;:&quot;1-17&quot;,&quot;abstract&quot;:&quot;&lt;p&gt;Finance is a basic need for every company. No company started without finance and its sustainability  also determined by financial factors. The importance of these financial factors  for the sake of survival, a company needs to maintain healthy finances or prevent financial distress. This can be done if the company knows and understands financial distress and predict factors or factors that affect financial distress. This study is a library research that examines several empirical studies on financial distress and financial statements that are used to predict financial distress. The results of the study indicate that financial distress  is a condition that indicates a company is at two extreme points starting from the company experiencing an inability to meet short-term financial obligations where the company is illiquid to the point of being insolvable and if not addressed immediately can experience bankruptcy. The results also show that to predict financial distress, logit regression analysis techniques, Altman Z-Score, Springate and Zmijewsky models and the Grover method can be used. Furthermore, this study shows that financial ratios can be used to predict financial distress either as a factor that has a significant positive effect or a significant negative effect, a significant positive effect or an insignificant negative effect. This is highly dependent on the posts forming the financial ratios used to predict the financial distress of a company as well as general factors, external factors and other internal factors.&amp;#13; Keyword : Financial Distress, Financial Statements, Liquidity,  Solvency, Profitability, Activity Ratio&lt;/p&gt;&quot;,&quot;issue&quot;:&quot;2&quot;,&quot;volume&quot;:&quot;3&quot;,&quot;container-title-short&quot;:&quot;&quot;},&quot;isTemporary&quot;:false}]},{&quot;citationID&quot;:&quot;MENDELEY_CITATION_82b8853c-b6db-4f28-89ae-85d030f577c3&quot;,&quot;properties&quot;:{&quot;noteIndex&quot;:0},&quot;isEdited&quot;:false,&quot;manualOverride&quot;:{&quot;isManuallyOverridden&quot;:false,&quot;citeprocText&quot;:&quot;[24]&quot;,&quot;manualOverrideText&quot;:&quot;&quot;},&quot;citationTag&quot;:&quot;MENDELEY_CITATION_v3_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&quot;,&quot;citationItems&quot;:[{&quot;id&quot;:&quot;19bff431-a448-3003-9829-17a018a3db3e&quot;,&quot;itemData&quot;:{&quot;type&quot;:&quot;article-journal&quot;,&quot;id&quot;:&quot;19bff431-a448-3003-9829-17a018a3db3e&quot;,&quot;title&quot;:&quot;Financial Distress Pada Perusahaan Yang Terdaftar Di Bursa Efek Indonesia&quot;,&quot;author&quot;:[{&quot;family&quot;:&quot;Hutauruk&quot;,&quot;given&quot;:&quot;Martinus Robert&quot;,&quot;parse-names&quot;:false,&quot;dropping-particle&quot;:&quot;&quot;,&quot;non-dropping-particle&quot;:&quot;&quot;},{&quot;family&quot;:&quot;Mansyur&quot;,&quot;given&quot;:&quot;Mansyur&quot;,&quot;parse-names&quot;:false,&quot;dropping-particle&quot;:&quot;&quot;,&quot;non-dropping-particle&quot;:&quot;&quot;},{&quot;family&quot;:&quot;Rinaldi&quot;,&quot;given&quot;:&quot;Muhammad&quot;,&quot;parse-names&quot;:false,&quot;dropping-particle&quot;:&quot;&quot;,&quot;non-dropping-particle&quot;:&quot;&quot;},{&quot;family&quot;:&quot;Situru&quot;,&quot;given&quot;:&quot;Yisar Renza&quot;,&quot;parse-names&quot;:false,&quot;dropping-particle&quot;:&quot;&quot;,&quot;non-dropping-particle&quot;:&quot;&quot;}],&quot;container-title&quot;:&quot;JPS (Jurnal Perbankan Syariah)&quot;,&quot;DOI&quot;:&quot;10.46367/jps.v2i2.381&quot;,&quot;ISSN&quot;:&quot;2721-7094&quot;,&quot;issued&quot;:{&quot;date-parts&quot;:[[2021,10,14]]},&quot;page&quot;:&quot;237-246&quot;,&quot;abstract&quot;:&quot;&lt;p&gt;Companies engaged in the food and beverage business have a very high chance of success in running their business, given the increasingly high level of food and beverage consumption for the community. Information based on financial ratios needs to be improved in other forms of financial analysis to ascertain the future risk level. The purpose of this study is to analyze financial distress for food and beverage sub-sector companies listed on conventional stocks and Islamic stocks on the Indonesia Stock Exchange in the period 2015-2020. Financial distress analysis uses the Altman Z-Score bankruptcy prediction approach. The results of the study indicate that companies that experience accounting losses do not necessarily experience financial distress. Companies whose shares are listed on the Sharia stock index tend to experience healthier financial conditions and do not experience financial distress. Sharia shares of food and beverage sub-sector companies on the Indonesia Stock Exchange have good resistance to financial distress. This is supported by the high and stable value of Inti Agri Resources' shares compared to the shares of other companies.&lt;/p&gt;&quot;,&quot;issue&quot;:&quot;2&quot;,&quot;volume&quot;:&quot;2&quot;,&quot;container-title-short&quot;:&quot;&quot;},&quot;isTemporary&quot;:false}]},{&quot;citationID&quot;:&quot;MENDELEY_CITATION_f69bca09-2e0e-4c5f-b557-e3377bd61560&quot;,&quot;properties&quot;:{&quot;noteIndex&quot;:0},&quot;isEdited&quot;:false,&quot;manualOverride&quot;:{&quot;isManuallyOverridden&quot;:false,&quot;citeprocText&quot;:&quot;[22]&quot;,&quot;manualOverrideText&quot;:&quot;&quot;},&quot;citationTag&quot;:&quot;MENDELEY_CITATION_v3_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&quot;,&quot;citationItems&quot;:[{&quot;id&quot;:&quot;cb5f7ca4-8459-3680-8689-bd416b8da278&quot;,&quot;itemData&quot;:{&quot;type&quot;:&quot;article-journal&quot;,&quot;id&quot;:&quot;cb5f7ca4-8459-3680-8689-bd416b8da278&quot;,&quot;title&quot;:&quot;Urgensi Audit Delay: Antara Total Asset, Profitabiltas dan Fee Audit Pada Perusahaan Industri Manufaktur yang Terdaftar di Bursa Efek Indonesia&quot;,&quot;author&quot;:[{&quot;family&quot;:&quot;Effendi&quot;,&quot;given&quot;:&quot;Bahtiar&quot;,&quot;parse-names&quot;:false,&quot;dropping-particle&quot;:&quot;&quot;,&quot;non-dropping-particle&quot;:&quot;&quot;}],&quot;container-title&quot;:&quot;Business Innovation and Entrepreneurship Journal&quot;,&quot;DOI&quot;:&quot;10.35899/biej.v2i2.84&quot;,&quot;ISSN&quot;:&quot;2684-8945&quot;,&quot;issued&quot;:{&quot;date-parts&quot;:[[2020,5,31]]},&quot;page&quot;:&quot;83-90&quot;,&quot;abstract&quot;:&quot;&lt;p&gt;This study aims to determine the effect of total assets, profitability and audit fees on audit delay of manufacturing industry companies listed on the Indonesian stock exchange. This study uses a quantitative approach. The data collection technique used in this study is the documentation method, which is by collecting and recording financial statements. The data source used is secondary data in the form of financial statements of manufacturing industry companies listed on the Stock Exchange for the period 2016-2018 which can be obtained through the site www.idx.co.id. The sampling technique used was purposive sampling with 39 units of data analysis. The data analysis method used is multiple linear regression analysis using the SPSS 24.0 program. The results showed that (1) total assets had a significant positive effect on audit delay of manufacturing industry companies listed on the Indonesia Stock Exchange. (2) Profitability has a negative or no significant effect on audit delay of manufacturing industry companies listed on the Indonesia Stock Exchange, (3) Audit fee has a significant positive effect on audit delay of manufacturing industry companies listed on the Indonesia Stock Exchange.&lt;/p&gt;&quot;,&quot;issue&quot;:&quot;2&quot;,&quot;volume&quot;:&quot;2&quot;,&quot;container-title-short&quot;:&quot;&quot;},&quot;isTemporary&quot;:false}]},{&quot;citationID&quot;:&quot;MENDELEY_CITATION_7ec15e8f-a983-43a4-bc49-6af246c7885c&quot;,&quot;properties&quot;:{&quot;noteIndex&quot;:0},&quot;isEdited&quot;:false,&quot;manualOverride&quot;:{&quot;isManuallyOverridden&quot;:false,&quot;citeprocText&quot;:&quot;[21], [23]&quot;,&quot;manualOverrideText&quot;:&quot;&quot;},&quot;citationTag&quot;:&quot;MENDELEY_CITATION_v3_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&quot;,&quot;citationItems&quot;:[{&quot;id&quot;:&quot;65d47490-17a0-38b3-a8e7-07e2e023cce9&quot;,&quot;itemData&quot;:{&quot;type&quot;:&quot;article-journal&quot;,&quot;id&quot;:&quot;65d47490-17a0-38b3-a8e7-07e2e023cce9&quot;,&quot;title&quot;:&quot;Analisis Rasio Keuangan untuk Memprediksi Kondisi Financial Distress (Studi Empiris pada Perusahaan Manufaktur yang Terdaftar di Bursa Efek Indonesia Periode 2014-2015)&quot;,&quot;author&quot;:[{&quot;family&quot;:&quot;Carolina&quot;,&quot;given&quot;:&quot;Verani&quot;,&quot;parse-names&quot;:false,&quot;dropping-particle&quot;:&quot;&quot;,&quot;non-dropping-particle&quot;:&quot;&quot;},{&quot;family&quot;:&quot;Marpaung&quot;,&quot;given&quot;:&quot;Elyzabet Indrawati&quot;,&quot;parse-names&quot;:false,&quot;dropping-particle&quot;:&quot;&quot;,&quot;non-dropping-particle&quot;:&quot;&quot;},{&quot;family&quot;:&quot;Pratama&quot;,&quot;given&quot;:&quot;Derry&quot;,&quot;parse-names&quot;:false,&quot;dropping-particle&quot;:&quot;&quot;,&quot;non-dropping-particle&quot;:&quot;&quot;}],&quot;container-title&quot;:&quot;Jurnal Akuntansi Maranatha&quot;,&quot;DOI&quot;:&quot;10.28932/jam.v9i2.481&quot;,&quot;ISSN&quot;:&quot;2598-4977&quot;,&quot;issued&quot;:{&quot;date-parts&quot;:[[2018,1,20]]},&quot;abstract&quot;:&quot;&lt;p&gt;AbstractThis research aims to examine wether liquidity, profitability, leverage, and operating cash flow can be used as financial distress predictor. Manufacturing companies which were listed in the Indonesia Stock Exchange during the period 2014-2015, were used as samples. This research used purposive sampling method and 96 companies can be used as samples according to the criteria. Data was analyzed using logistic regression. The result showed that only profitability can be used as financial distress predictor, while liquidity, leverage, and operating cash flow cannot.Keywords: Financial Distress, Liquidity, Leverage, Operating Cash Flow, and Profitability&lt;/p&gt;&quot;,&quot;issue&quot;:&quot;2&quot;,&quot;volume&quot;:&quot;9&quot;,&quot;container-title-short&quot;:&quot;&quot;},&quot;isTemporary&quot;:false},{&quot;id&quot;:&quot;b34269c1-b60c-3210-8b0d-7cfa8357258c&quot;,&quot;itemData&quot;:{&quot;type&quot;:&quot;article-journal&quot;,&quot;id&quot;:&quot;b34269c1-b60c-3210-8b0d-7cfa8357258c&quot;,&quot;title&quot;:&quot;Financial Distress dan Faktor-Faktor Prediksinya&quot;,&quot;author&quot;:[{&quot;family&quot;:&quot;Lau&quot;,&quot;given&quot;:&quot;Elfreda Aplonia&quot;,&quot;parse-names&quot;:false,&quot;dropping-particle&quot;:&quot;&quot;,&quot;non-dropping-particle&quot;:&quot;&quot;}],&quot;container-title&quot;:&quot;Exchall: Economic Challenge&quot;,&quot;DOI&quot;:&quot;10.47685/exchall.v3i2.202&quot;,&quot;ISSN&quot;:&quot;2656-9795&quot;,&quot;issued&quot;:{&quot;date-parts&quot;:[[2021,8,24]]},&quot;page&quot;:&quot;1-17&quot;,&quot;abstract&quot;:&quot;&lt;p&gt;Finance is a basic need for every company. No company started without finance and its sustainability  also determined by financial factors. The importance of these financial factors  for the sake of survival, a company needs to maintain healthy finances or prevent financial distress. This can be done if the company knows and understands financial distress and predict factors or factors that affect financial distress. This study is a library research that examines several empirical studies on financial distress and financial statements that are used to predict financial distress. The results of the study indicate that financial distress  is a condition that indicates a company is at two extreme points starting from the company experiencing an inability to meet short-term financial obligations where the company is illiquid to the point of being insolvable and if not addressed immediately can experience bankruptcy. The results also show that to predict financial distress, logit regression analysis techniques, Altman Z-Score, Springate and Zmijewsky models and the Grover method can be used. Furthermore, this study shows that financial ratios can be used to predict financial distress either as a factor that has a significant positive effect or a significant negative effect, a significant positive effect or an insignificant negative effect. This is highly dependent on the posts forming the financial ratios used to predict the financial distress of a company as well as general factors, external factors and other internal factors.&amp;#13; Keyword : Financial Distress, Financial Statements, Liquidity,  Solvency, Profitability, Activity Ratio&lt;/p&gt;&quot;,&quot;issue&quot;:&quot;2&quot;,&quot;volume&quot;:&quot;3&quot;,&quot;container-title-short&quot;:&quot;&quot;},&quot;isTemporary&quot;:false}]},{&quot;citationID&quot;:&quot;MENDELEY_CITATION_0ca7382f-9b58-4aa8-b499-75b6d45528fc&quot;,&quot;properties&quot;:{&quot;noteIndex&quot;:0},&quot;isEdited&quot;:false,&quot;manualOverride&quot;:{&quot;isManuallyOverridden&quot;:false,&quot;citeprocText&quot;:&quot;[25]&quot;,&quot;manualOverrideText&quot;:&quot;&quot;},&quot;citationTag&quot;:&quot;MENDELEY_CITATION_v3_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&quot;,&quot;citationItems&quot;:[{&quot;id&quot;:&quot;429a82d4-7098-3a86-ae91-8ad80ff4d64c&quot;,&quot;itemData&quot;:{&quot;type&quot;:&quot;article-journal&quot;,&quot;id&quot;:&quot;429a82d4-7098-3a86-ae91-8ad80ff4d64c&quot;,&quot;title&quot;:&quot;Financial Ratios, Discriminant Analysis and the Prediction of Corporate Bankruptcy&quot;,&quot;author&quot;:[{&quot;family&quot;:&quot;Altman&quot;,&quot;given&quot;:&quot;Edward I.&quot;,&quot;parse-names&quot;:false,&quot;dropping-particle&quot;:&quot;&quot;,&quot;non-dropping-particle&quot;:&quot;&quot;}],&quot;container-title&quot;:&quot;The Journal of Finance&quot;,&quot;container-title-short&quot;:&quot;J. Finance&quot;,&quot;DOI&quot;:&quot;10.2307/2978933&quot;,&quot;ISSN&quot;:&quot;00221082&quot;,&quot;issued&quot;:{&quot;date-parts&quot;:[[1968,9]]},&quot;page&quot;:&quot;589&quot;,&quot;issue&quot;:&quot;4&quot;,&quot;volume&quot;:&quot;23&quot;},&quot;isTemporary&quot;:false}]},{&quot;citationID&quot;:&quot;MENDELEY_CITATION_aac1ea87-c951-4345-b384-479ca84ecaf9&quot;,&quot;properties&quot;:{&quot;noteIndex&quot;:0},&quot;isEdited&quot;:false,&quot;manualOverride&quot;:{&quot;isManuallyOverridden&quot;:false,&quot;citeprocText&quot;:&quot;[23]&quot;,&quot;manualOverrideText&quot;:&quot;&quot;},&quot;citationTag&quot;:&quot;MENDELEY_CITATION_v3_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&quot;,&quot;citationItems&quot;:[{&quot;id&quot;:&quot;b34269c1-b60c-3210-8b0d-7cfa8357258c&quot;,&quot;itemData&quot;:{&quot;type&quot;:&quot;article-journal&quot;,&quot;id&quot;:&quot;b34269c1-b60c-3210-8b0d-7cfa8357258c&quot;,&quot;title&quot;:&quot;Financial Distress dan Faktor-Faktor Prediksinya&quot;,&quot;author&quot;:[{&quot;family&quot;:&quot;Lau&quot;,&quot;given&quot;:&quot;Elfreda Aplonia&quot;,&quot;parse-names&quot;:false,&quot;dropping-particle&quot;:&quot;&quot;,&quot;non-dropping-particle&quot;:&quot;&quot;}],&quot;container-title&quot;:&quot;Exchall: Economic Challenge&quot;,&quot;DOI&quot;:&quot;10.47685/exchall.v3i2.202&quot;,&quot;ISSN&quot;:&quot;2656-9795&quot;,&quot;issued&quot;:{&quot;date-parts&quot;:[[2021,8,24]]},&quot;page&quot;:&quot;1-17&quot;,&quot;abstract&quot;:&quot;&lt;p&gt;Finance is a basic need for every company. No company started without finance and its sustainability  also determined by financial factors. The importance of these financial factors  for the sake of survival, a company needs to maintain healthy finances or prevent financial distress. This can be done if the company knows and understands financial distress and predict factors or factors that affect financial distress. This study is a library research that examines several empirical studies on financial distress and financial statements that are used to predict financial distress. The results of the study indicate that financial distress  is a condition that indicates a company is at two extreme points starting from the company experiencing an inability to meet short-term financial obligations where the company is illiquid to the point of being insolvable and if not addressed immediately can experience bankruptcy. The results also show that to predict financial distress, logit regression analysis techniques, Altman Z-Score, Springate and Zmijewsky models and the Grover method can be used. Furthermore, this study shows that financial ratios can be used to predict financial distress either as a factor that has a significant positive effect or a significant negative effect, a significant positive effect or an insignificant negative effect. This is highly dependent on the posts forming the financial ratios used to predict the financial distress of a company as well as general factors, external factors and other internal factors.&amp;#13; Keyword : Financial Distress, Financial Statements, Liquidity,  Solvency, Profitability, Activity Ratio&lt;/p&gt;&quot;,&quot;issue&quot;:&quot;2&quot;,&quot;volume&quot;:&quot;3&quot;,&quot;container-title-short&quot;:&quot;&quot;},&quot;isTemporary&quot;:false}]},{&quot;citationID&quot;:&quot;MENDELEY_CITATION_5bbc6fd3-e25b-42e5-95d6-b299e5401c13&quot;,&quot;properties&quot;:{&quot;noteIndex&quot;:0},&quot;isEdited&quot;:false,&quot;manualOverride&quot;:{&quot;isManuallyOverridden&quot;:false,&quot;citeprocText&quot;:&quot;[23]&quot;,&quot;manualOverrideText&quot;:&quot;&quot;},&quot;citationTag&quot;:&quot;MENDELEY_CITATION_v3_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&quot;,&quot;citationItems&quot;:[{&quot;id&quot;:&quot;b34269c1-b60c-3210-8b0d-7cfa8357258c&quot;,&quot;itemData&quot;:{&quot;type&quot;:&quot;article-journal&quot;,&quot;id&quot;:&quot;b34269c1-b60c-3210-8b0d-7cfa8357258c&quot;,&quot;title&quot;:&quot;Financial Distress dan Faktor-Faktor Prediksinya&quot;,&quot;author&quot;:[{&quot;family&quot;:&quot;Lau&quot;,&quot;given&quot;:&quot;Elfreda Aplonia&quot;,&quot;parse-names&quot;:false,&quot;dropping-particle&quot;:&quot;&quot;,&quot;non-dropping-particle&quot;:&quot;&quot;}],&quot;container-title&quot;:&quot;Exchall: Economic Challenge&quot;,&quot;DOI&quot;:&quot;10.47685/exchall.v3i2.202&quot;,&quot;ISSN&quot;:&quot;2656-9795&quot;,&quot;issued&quot;:{&quot;date-parts&quot;:[[2021,8,24]]},&quot;page&quot;:&quot;1-17&quot;,&quot;abstract&quot;:&quot;&lt;p&gt;Finance is a basic need for every company. No company started without finance and its sustainability  also determined by financial factors. The importance of these financial factors  for the sake of survival, a company needs to maintain healthy finances or prevent financial distress. This can be done if the company knows and understands financial distress and predict factors or factors that affect financial distress. This study is a library research that examines several empirical studies on financial distress and financial statements that are used to predict financial distress. The results of the study indicate that financial distress  is a condition that indicates a company is at two extreme points starting from the company experiencing an inability to meet short-term financial obligations where the company is illiquid to the point of being insolvable and if not addressed immediately can experience bankruptcy. The results also show that to predict financial distress, logit regression analysis techniques, Altman Z-Score, Springate and Zmijewsky models and the Grover method can be used. Furthermore, this study shows that financial ratios can be used to predict financial distress either as a factor that has a significant positive effect or a significant negative effect, a significant positive effect or an insignificant negative effect. This is highly dependent on the posts forming the financial ratios used to predict the financial distress of a company as well as general factors, external factors and other internal factors.&amp;#13; Keyword : Financial Distress, Financial Statements, Liquidity,  Solvency, Profitability, Activity Ratio&lt;/p&gt;&quot;,&quot;issue&quot;:&quot;2&quot;,&quot;volume&quot;:&quot;3&quot;,&quot;container-title-short&quot;:&quot;&quot;},&quot;isTemporary&quot;:false}]},{&quot;citationID&quot;:&quot;MENDELEY_CITATION_1feba5dd-ad43-4ee6-b359-4d3ccbe5ccec&quot;,&quot;properties&quot;:{&quot;noteIndex&quot;:0},&quot;isEdited&quot;:false,&quot;manualOverride&quot;:{&quot;isManuallyOverridden&quot;:false,&quot;citeprocText&quot;:&quot;[23]&quot;,&quot;manualOverrideText&quot;:&quot;&quot;},&quot;citationTag&quot;:&quot;MENDELEY_CITATION_v3_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&quot;,&quot;citationItems&quot;:[{&quot;id&quot;:&quot;b34269c1-b60c-3210-8b0d-7cfa8357258c&quot;,&quot;itemData&quot;:{&quot;type&quot;:&quot;article-journal&quot;,&quot;id&quot;:&quot;b34269c1-b60c-3210-8b0d-7cfa8357258c&quot;,&quot;title&quot;:&quot;Financial Distress dan Faktor-Faktor Prediksinya&quot;,&quot;author&quot;:[{&quot;family&quot;:&quot;Lau&quot;,&quot;given&quot;:&quot;Elfreda Aplonia&quot;,&quot;parse-names&quot;:false,&quot;dropping-particle&quot;:&quot;&quot;,&quot;non-dropping-particle&quot;:&quot;&quot;}],&quot;container-title&quot;:&quot;Exchall: Economic Challenge&quot;,&quot;DOI&quot;:&quot;10.47685/exchall.v3i2.202&quot;,&quot;ISSN&quot;:&quot;2656-9795&quot;,&quot;issued&quot;:{&quot;date-parts&quot;:[[2021,8,24]]},&quot;page&quot;:&quot;1-17&quot;,&quot;abstract&quot;:&quot;&lt;p&gt;Finance is a basic need for every company. No company started without finance and its sustainability  also determined by financial factors. The importance of these financial factors  for the sake of survival, a company needs to maintain healthy finances or prevent financial distress. This can be done if the company knows and understands financial distress and predict factors or factors that affect financial distress. This study is a library research that examines several empirical studies on financial distress and financial statements that are used to predict financial distress. The results of the study indicate that financial distress  is a condition that indicates a company is at two extreme points starting from the company experiencing an inability to meet short-term financial obligations where the company is illiquid to the point of being insolvable and if not addressed immediately can experience bankruptcy. The results also show that to predict financial distress, logit regression analysis techniques, Altman Z-Score, Springate and Zmijewsky models and the Grover method can be used. Furthermore, this study shows that financial ratios can be used to predict financial distress either as a factor that has a significant positive effect or a significant negative effect, a significant positive effect or an insignificant negative effect. This is highly dependent on the posts forming the financial ratios used to predict the financial distress of a company as well as general factors, external factors and other internal factors.&amp;#13; Keyword : Financial Distress, Financial Statements, Liquidity,  Solvency, Profitability, Activity Ratio&lt;/p&gt;&quot;,&quot;issue&quot;:&quot;2&quot;,&quot;volume&quot;:&quot;3&quot;,&quot;container-title-short&quot;:&quot;&quot;},&quot;isTemporary&quot;:false}]},{&quot;citationID&quot;:&quot;MENDELEY_CITATION_842f8449-937b-49f4-9541-f0b18322f9a2&quot;,&quot;properties&quot;:{&quot;noteIndex&quot;:0},&quot;isEdited&quot;:false,&quot;manualOverride&quot;:{&quot;isManuallyOverridden&quot;:false,&quot;citeprocText&quot;:&quot;[21]&quot;,&quot;manualOverrideText&quot;:&quot;&quot;},&quot;citationTag&quot;:&quot;MENDELEY_CITATION_v3_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&quot;,&quot;citationItems&quot;:[{&quot;id&quot;:&quot;65d47490-17a0-38b3-a8e7-07e2e023cce9&quot;,&quot;itemData&quot;:{&quot;type&quot;:&quot;article-journal&quot;,&quot;id&quot;:&quot;65d47490-17a0-38b3-a8e7-07e2e023cce9&quot;,&quot;title&quot;:&quot;Analisis Rasio Keuangan untuk Memprediksi Kondisi Financial Distress (Studi Empiris pada Perusahaan Manufaktur yang Terdaftar di Bursa Efek Indonesia Periode 2014-2015)&quot;,&quot;author&quot;:[{&quot;family&quot;:&quot;Carolina&quot;,&quot;given&quot;:&quot;Verani&quot;,&quot;parse-names&quot;:false,&quot;dropping-particle&quot;:&quot;&quot;,&quot;non-dropping-particle&quot;:&quot;&quot;},{&quot;family&quot;:&quot;Marpaung&quot;,&quot;given&quot;:&quot;Elyzabet Indrawati&quot;,&quot;parse-names&quot;:false,&quot;dropping-particle&quot;:&quot;&quot;,&quot;non-dropping-particle&quot;:&quot;&quot;},{&quot;family&quot;:&quot;Pratama&quot;,&quot;given&quot;:&quot;Derry&quot;,&quot;parse-names&quot;:false,&quot;dropping-particle&quot;:&quot;&quot;,&quot;non-dropping-particle&quot;:&quot;&quot;}],&quot;container-title&quot;:&quot;Jurnal Akuntansi Maranatha&quot;,&quot;DOI&quot;:&quot;10.28932/jam.v9i2.481&quot;,&quot;ISSN&quot;:&quot;2598-4977&quot;,&quot;issued&quot;:{&quot;date-parts&quot;:[[2018,1,20]]},&quot;abstract&quot;:&quot;&lt;p&gt;AbstractThis research aims to examine wether liquidity, profitability, leverage, and operating cash flow can be used as financial distress predictor. Manufacturing companies which were listed in the Indonesia Stock Exchange during the period 2014-2015, were used as samples. This research used purposive sampling method and 96 companies can be used as samples according to the criteria. Data was analyzed using logistic regression. The result showed that only profitability can be used as financial distress predictor, while liquidity, leverage, and operating cash flow cannot.Keywords: Financial Distress, Liquidity, Leverage, Operating Cash Flow, and Profitability&lt;/p&gt;&quot;,&quot;issue&quot;:&quot;2&quot;,&quot;volume&quot;:&quot;9&quot;,&quot;container-title-short&quot;:&quot;&quot;},&quot;isTemporary&quot;:false}]},{&quot;citationID&quot;:&quot;MENDELEY_CITATION_f5c57cca-7565-4ecd-8787-b49b53501c75&quot;,&quot;properties&quot;:{&quot;noteIndex&quot;:0},&quot;isEdited&quot;:false,&quot;manualOverride&quot;:{&quot;isManuallyOverridden&quot;:false,&quot;citeprocText&quot;:&quot;[21]&quot;,&quot;manualOverrideText&quot;:&quot;&quot;},&quot;citationTag&quot;:&quot;MENDELEY_CITATION_v3_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&quot;,&quot;citationItems&quot;:[{&quot;id&quot;:&quot;65d47490-17a0-38b3-a8e7-07e2e023cce9&quot;,&quot;itemData&quot;:{&quot;type&quot;:&quot;article-journal&quot;,&quot;id&quot;:&quot;65d47490-17a0-38b3-a8e7-07e2e023cce9&quot;,&quot;title&quot;:&quot;Analisis Rasio Keuangan untuk Memprediksi Kondisi Financial Distress (Studi Empiris pada Perusahaan Manufaktur yang Terdaftar di Bursa Efek Indonesia Periode 2014-2015)&quot;,&quot;author&quot;:[{&quot;family&quot;:&quot;Carolina&quot;,&quot;given&quot;:&quot;Verani&quot;,&quot;parse-names&quot;:false,&quot;dropping-particle&quot;:&quot;&quot;,&quot;non-dropping-particle&quot;:&quot;&quot;},{&quot;family&quot;:&quot;Marpaung&quot;,&quot;given&quot;:&quot;Elyzabet Indrawati&quot;,&quot;parse-names&quot;:false,&quot;dropping-particle&quot;:&quot;&quot;,&quot;non-dropping-particle&quot;:&quot;&quot;},{&quot;family&quot;:&quot;Pratama&quot;,&quot;given&quot;:&quot;Derry&quot;,&quot;parse-names&quot;:false,&quot;dropping-particle&quot;:&quot;&quot;,&quot;non-dropping-particle&quot;:&quot;&quot;}],&quot;container-title&quot;:&quot;Jurnal Akuntansi Maranatha&quot;,&quot;DOI&quot;:&quot;10.28932/jam.v9i2.481&quot;,&quot;ISSN&quot;:&quot;2598-4977&quot;,&quot;issued&quot;:{&quot;date-parts&quot;:[[2018,1,20]]},&quot;abstract&quot;:&quot;&lt;p&gt;AbstractThis research aims to examine wether liquidity, profitability, leverage, and operating cash flow can be used as financial distress predictor. Manufacturing companies which were listed in the Indonesia Stock Exchange during the period 2014-2015, were used as samples. This research used purposive sampling method and 96 companies can be used as samples according to the criteria. Data was analyzed using logistic regression. The result showed that only profitability can be used as financial distress predictor, while liquidity, leverage, and operating cash flow cannot.Keywords: Financial Distress, Liquidity, Leverage, Operating Cash Flow, and Profitability&lt;/p&gt;&quot;,&quot;issue&quot;:&quot;2&quot;,&quot;volume&quot;:&quot;9&quot;,&quot;container-title-short&quot;:&quot;&quot;},&quot;isTemporary&quot;:false}]},{&quot;citationID&quot;:&quot;MENDELEY_CITATION_e1341c45-e4d6-4811-be24-2e5352c400b4&quot;,&quot;properties&quot;:{&quot;noteIndex&quot;:0},&quot;isEdited&quot;:false,&quot;manualOverride&quot;:{&quot;isManuallyOverridden&quot;:false,&quot;citeprocText&quot;:&quot;[6]&quot;,&quot;manualOverrideText&quot;:&quot;&quot;},&quot;citationTag&quot;:&quot;MENDELEY_CITATION_v3_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&quot;,&quot;citationItems&quot;:[{&quot;id&quot;:&quot;b05741f8-0aa8-3b7c-bf49-31ab1faf5de6&quot;,&quot;itemData&quot;:{&quot;type&quot;:&quot;article-journal&quot;,&quot;id&quot;:&quot;b05741f8-0aa8-3b7c-bf49-31ab1faf5de6&quot;,&quot;title&quot;:&quot;Analisis Potensi Kebangkrutan Pada PT. Prima Mulia Engineering dengan Metode Altman Z-Score untuk Periode 2017-2020&quot;,&quot;author&quot;:[{&quot;family&quot;:&quot;Sitorus&quot;,&quot;given&quot;:&quot;Marison&quot;,&quot;parse-names&quot;:false,&quot;dropping-particle&quot;:&quot;&quot;,&quot;non-dropping-particle&quot;:&quot;&quot;},{&quot;family&quot;:&quot;Yulita&quot;,&quot;given&quot;:&quot;Siti Maryani&quot;,&quot;parse-names&quot;:false,&quot;dropping-particle&quot;:&quot;&quot;,&quot;non-dropping-particle&quot;:&quot;&quot;}],&quot;container-title&quot;:&quot;Jurnal Teknologi dan Manajemen&quot;,&quot;DOI&quot;:&quot;10.52330/jtm.v21i1.69&quot;,&quot;ISSN&quot;:&quot;2808-9995&quot;,&quot;URL&quot;:&quot;http://jurnal.stmi.ac.id/index.php/jtm/article/view/69&quot;,&quot;issued&quot;:{&quot;date-parts&quot;:[[2023,2,17]]},&quot;page&quot;:&quot;1-8&quot;,&quot;abstract&quot;:&quot;&lt;p&gt;Tujuan dari penelitian ini adalah untuk mengatahui kelangsungan usaha PT. Prima Mulia Engineering menggunakan data primer berupa laporan keungan untuk periode 2017 – 2020. Penelitian ini menggunakan metode Altman Z-Score yang merupakan salah satu metode untuk menilai potensi kebangkrutan suatu perusahaan. Metode ini menggunakan lima rasio keuangan, yaitu modal kerja terhadap total aktiva, laba ditahan terhadap total aktiva, laba sebelum bunga dan pajak terhadap total aktiva, nilai buku ekuitas terhadap total aktiva, dan penjualan terhadap total aktiva. Penurunan jumlah penjualan selama beberapa tahun terakhir dan pandemi covid 19 yang melanda hampir semua sektor industri memberi dampak yang signifikan terhadap kinerja perusahaan. Dari hasil penelitian diketahui bahwa PT. Prima Mulia Engineering untuk periode 2017-2019 nilai Z-Score yang diperoleh menunjukan perusahaan berada pada zona abu-abu, sedangkjan pada tahun 2020, nilai Z-Score yang diperoleh menunjukan perusahaan berada pada zona berbahaya. Kondisi tersebut menunjukan bahwa PT. Prima Mulia Engineering untuk tahun 2017 terindikasi memiliki potensi untuk bangkrut.&lt;/p&gt;&quot;,&quot;issue&quot;:&quot;1&quot;,&quot;volume&quot;:&quot;21&quot;,&quot;container-title-short&quot;:&quot;&quot;},&quot;isTemporary&quot;:false}]},{&quot;citationID&quot;:&quot;MENDELEY_CITATION_eba7e27d-d431-4c15-9755-5d334edf12bb&quot;,&quot;properties&quot;:{&quot;noteIndex&quot;:0},&quot;isEdited&quot;:false,&quot;manualOverride&quot;:{&quot;isManuallyOverridden&quot;:false,&quot;citeprocText&quot;:&quot;[14]&quot;,&quot;manualOverrideText&quot;:&quot;&quot;},&quot;citationTag&quot;:&quot;MENDELEY_CITATION_v3_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&quot;,&quot;citationItems&quot;:[{&quot;id&quot;:&quot;fa2bb7e2-6b59-3a5d-92db-57b9f115818e&quot;,&quot;itemData&quot;:{&quot;type&quot;:&quot;article-journal&quot;,&quot;id&quot;:&quot;fa2bb7e2-6b59-3a5d-92db-57b9f115818e&quot;,&quot;title&quot;:&quot;FINANCIAL RATIOS, DISCRIMINANT ANALYSIS AND THE PREDICTION OF CORPORATE BANKRUPTCY&quot;,&quot;author&quot;:[{&quot;family&quot;:&quot;Altman&quot;,&quot;given&quot;:&quot;Edward I.&quot;,&quot;parse-names&quot;:false,&quot;dropping-particle&quot;:&quot;&quot;,&quot;non-dropping-particle&quot;:&quot;&quot;}],&quot;container-title&quot;:&quot;The Journal of Finance&quot;,&quot;container-title-short&quot;:&quot;J. Finance&quot;,&quot;DOI&quot;:&quot;10.1111/j.1540-6261.1968.tb00843.x&quot;,&quot;ISSN&quot;:&quot;0022-1082&quot;,&quot;URL&quot;:&quot;https://onlinelibrary.wiley.com/doi/10.1111/j.1540-6261.1968.tb00843.x&quot;,&quot;issued&quot;:{&quot;date-parts&quot;:[[1968,9,30]]},&quot;page&quot;:&quot;589-609&quot;,&quot;issue&quot;:&quot;4&quot;,&quot;volume&quot;:&quot;23&quot;},&quot;isTemporary&quot;:false}]},{&quot;citationID&quot;:&quot;MENDELEY_CITATION_32e16cd0-6de2-4e76-ae58-f6b07c6d62b1&quot;,&quot;properties&quot;:{&quot;noteIndex&quot;:0},&quot;isEdited&quot;:false,&quot;manualOverride&quot;:{&quot;isManuallyOverridden&quot;:false,&quot;citeprocText&quot;:&quot;[14]&quot;,&quot;manualOverrideText&quot;:&quot;&quot;},&quot;citationTag&quot;:&quot;MENDELEY_CITATION_v3_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&quot;,&quot;citationItems&quot;:[{&quot;id&quot;:&quot;fa2bb7e2-6b59-3a5d-92db-57b9f115818e&quot;,&quot;itemData&quot;:{&quot;type&quot;:&quot;article-journal&quot;,&quot;id&quot;:&quot;fa2bb7e2-6b59-3a5d-92db-57b9f115818e&quot;,&quot;title&quot;:&quot;FINANCIAL RATIOS, DISCRIMINANT ANALYSIS AND THE PREDICTION OF CORPORATE BANKRUPTCY&quot;,&quot;author&quot;:[{&quot;family&quot;:&quot;Altman&quot;,&quot;given&quot;:&quot;Edward I.&quot;,&quot;parse-names&quot;:false,&quot;dropping-particle&quot;:&quot;&quot;,&quot;non-dropping-particle&quot;:&quot;&quot;}],&quot;container-title&quot;:&quot;The Journal of Finance&quot;,&quot;container-title-short&quot;:&quot;J. Finance&quot;,&quot;DOI&quot;:&quot;10.1111/j.1540-6261.1968.tb00843.x&quot;,&quot;ISSN&quot;:&quot;0022-1082&quot;,&quot;URL&quot;:&quot;https://onlinelibrary.wiley.com/doi/10.1111/j.1540-6261.1968.tb00843.x&quot;,&quot;issued&quot;:{&quot;date-parts&quot;:[[1968,9,30]]},&quot;page&quot;:&quot;589-609&quot;,&quot;issue&quot;:&quot;4&quot;,&quot;volume&quot;:&quot;23&quot;},&quot;isTemporary&quot;:false}]},{&quot;citationID&quot;:&quot;MENDELEY_CITATION_cc07ed4e-cfb6-47a4-b5b9-f165fd6f50c9&quot;,&quot;properties&quot;:{&quot;noteIndex&quot;:0},&quot;isEdited&quot;:false,&quot;manualOverride&quot;:{&quot;isManuallyOverridden&quot;:false,&quot;citeprocText&quot;:&quot;[14]&quot;,&quot;manualOverrideText&quot;:&quot;&quot;},&quot;citationTag&quot;:&quot;MENDELEY_CITATION_v3_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&quot;,&quot;citationItems&quot;:[{&quot;id&quot;:&quot;fa2bb7e2-6b59-3a5d-92db-57b9f115818e&quot;,&quot;itemData&quot;:{&quot;type&quot;:&quot;article-journal&quot;,&quot;id&quot;:&quot;fa2bb7e2-6b59-3a5d-92db-57b9f115818e&quot;,&quot;title&quot;:&quot;FINANCIAL RATIOS, DISCRIMINANT ANALYSIS AND THE PREDICTION OF CORPORATE BANKRUPTCY&quot;,&quot;author&quot;:[{&quot;family&quot;:&quot;Altman&quot;,&quot;given&quot;:&quot;Edward I.&quot;,&quot;parse-names&quot;:false,&quot;dropping-particle&quot;:&quot;&quot;,&quot;non-dropping-particle&quot;:&quot;&quot;}],&quot;container-title&quot;:&quot;The Journal of Finance&quot;,&quot;container-title-short&quot;:&quot;J. Finance&quot;,&quot;DOI&quot;:&quot;10.1111/j.1540-6261.1968.tb00843.x&quot;,&quot;ISSN&quot;:&quot;0022-1082&quot;,&quot;URL&quot;:&quot;https://onlinelibrary.wiley.com/doi/10.1111/j.1540-6261.1968.tb00843.x&quot;,&quot;issued&quot;:{&quot;date-parts&quot;:[[1968,9,30]]},&quot;page&quot;:&quot;589-609&quot;,&quot;issue&quot;:&quot;4&quot;,&quot;volume&quot;:&quot;23&quot;},&quot;isTemporary&quot;:false}]},{&quot;citationID&quot;:&quot;MENDELEY_CITATION_56201250-6096-4d90-9b12-58bda9354505&quot;,&quot;properties&quot;:{&quot;noteIndex&quot;:0},&quot;isEdited&quot;:false,&quot;manualOverride&quot;:{&quot;isManuallyOverridden&quot;:false,&quot;citeprocText&quot;:&quot;[6]&quot;,&quot;manualOverrideText&quot;:&quot;&quot;},&quot;citationTag&quot;:&quot;MENDELEY_CITATION_v3_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&quot;,&quot;citationItems&quot;:[{&quot;id&quot;:&quot;b05741f8-0aa8-3b7c-bf49-31ab1faf5de6&quot;,&quot;itemData&quot;:{&quot;type&quot;:&quot;article-journal&quot;,&quot;id&quot;:&quot;b05741f8-0aa8-3b7c-bf49-31ab1faf5de6&quot;,&quot;title&quot;:&quot;Analisis Potensi Kebangkrutan Pada PT. Prima Mulia Engineering dengan Metode Altman Z-Score untuk Periode 2017-2020&quot;,&quot;author&quot;:[{&quot;family&quot;:&quot;Sitorus&quot;,&quot;given&quot;:&quot;Marison&quot;,&quot;parse-names&quot;:false,&quot;dropping-particle&quot;:&quot;&quot;,&quot;non-dropping-particle&quot;:&quot;&quot;},{&quot;family&quot;:&quot;Yulita&quot;,&quot;given&quot;:&quot;Siti Maryani&quot;,&quot;parse-names&quot;:false,&quot;dropping-particle&quot;:&quot;&quot;,&quot;non-dropping-particle&quot;:&quot;&quot;}],&quot;container-title&quot;:&quot;Jurnal Teknologi dan Manajemen&quot;,&quot;DOI&quot;:&quot;10.52330/jtm.v21i1.69&quot;,&quot;ISSN&quot;:&quot;2808-9995&quot;,&quot;URL&quot;:&quot;http://jurnal.stmi.ac.id/index.php/jtm/article/view/69&quot;,&quot;issued&quot;:{&quot;date-parts&quot;:[[2023,2,17]]},&quot;page&quot;:&quot;1-8&quot;,&quot;abstract&quot;:&quot;&lt;p&gt;Tujuan dari penelitian ini adalah untuk mengatahui kelangsungan usaha PT. Prima Mulia Engineering menggunakan data primer berupa laporan keungan untuk periode 2017 – 2020. Penelitian ini menggunakan metode Altman Z-Score yang merupakan salah satu metode untuk menilai potensi kebangkrutan suatu perusahaan. Metode ini menggunakan lima rasio keuangan, yaitu modal kerja terhadap total aktiva, laba ditahan terhadap total aktiva, laba sebelum bunga dan pajak terhadap total aktiva, nilai buku ekuitas terhadap total aktiva, dan penjualan terhadap total aktiva. Penurunan jumlah penjualan selama beberapa tahun terakhir dan pandemi covid 19 yang melanda hampir semua sektor industri memberi dampak yang signifikan terhadap kinerja perusahaan. Dari hasil penelitian diketahui bahwa PT. Prima Mulia Engineering untuk periode 2017-2019 nilai Z-Score yang diperoleh menunjukan perusahaan berada pada zona abu-abu, sedangkjan pada tahun 2020, nilai Z-Score yang diperoleh menunjukan perusahaan berada pada zona berbahaya. Kondisi tersebut menunjukan bahwa PT. Prima Mulia Engineering untuk tahun 2017 terindikasi memiliki potensi untuk bangkrut.&lt;/p&gt;&quot;,&quot;issue&quot;:&quot;1&quot;,&quot;volume&quot;:&quot;21&quot;,&quot;container-title-short&quot;:&quot;&quot;},&quot;isTemporary&quot;:false}]},{&quot;citationID&quot;:&quot;MENDELEY_CITATION_4fbbd608-b4bd-4a1f-bff5-9164eb3635b4&quot;,&quot;properties&quot;:{&quot;noteIndex&quot;:0},&quot;isEdited&quot;:false,&quot;manualOverride&quot;:{&quot;isManuallyOverridden&quot;:false,&quot;citeprocText&quot;:&quot;[6]&quot;,&quot;manualOverrideText&quot;:&quot;&quot;},&quot;citationTag&quot;:&quot;MENDELEY_CITATION_v3_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&quot;,&quot;citationItems&quot;:[{&quot;id&quot;:&quot;b05741f8-0aa8-3b7c-bf49-31ab1faf5de6&quot;,&quot;itemData&quot;:{&quot;type&quot;:&quot;article-journal&quot;,&quot;id&quot;:&quot;b05741f8-0aa8-3b7c-bf49-31ab1faf5de6&quot;,&quot;title&quot;:&quot;Analisis Potensi Kebangkrutan Pada PT. Prima Mulia Engineering dengan Metode Altman Z-Score untuk Periode 2017-2020&quot;,&quot;author&quot;:[{&quot;family&quot;:&quot;Sitorus&quot;,&quot;given&quot;:&quot;Marison&quot;,&quot;parse-names&quot;:false,&quot;dropping-particle&quot;:&quot;&quot;,&quot;non-dropping-particle&quot;:&quot;&quot;},{&quot;family&quot;:&quot;Yulita&quot;,&quot;given&quot;:&quot;Siti Maryani&quot;,&quot;parse-names&quot;:false,&quot;dropping-particle&quot;:&quot;&quot;,&quot;non-dropping-particle&quot;:&quot;&quot;}],&quot;container-title&quot;:&quot;Jurnal Teknologi dan Manajemen&quot;,&quot;DOI&quot;:&quot;10.52330/jtm.v21i1.69&quot;,&quot;ISSN&quot;:&quot;2808-9995&quot;,&quot;URL&quot;:&quot;http://jurnal.stmi.ac.id/index.php/jtm/article/view/69&quot;,&quot;issued&quot;:{&quot;date-parts&quot;:[[2023,2,17]]},&quot;page&quot;:&quot;1-8&quot;,&quot;abstract&quot;:&quot;&lt;p&gt;Tujuan dari penelitian ini adalah untuk mengatahui kelangsungan usaha PT. Prima Mulia Engineering menggunakan data primer berupa laporan keungan untuk periode 2017 – 2020. Penelitian ini menggunakan metode Altman Z-Score yang merupakan salah satu metode untuk menilai potensi kebangkrutan suatu perusahaan. Metode ini menggunakan lima rasio keuangan, yaitu modal kerja terhadap total aktiva, laba ditahan terhadap total aktiva, laba sebelum bunga dan pajak terhadap total aktiva, nilai buku ekuitas terhadap total aktiva, dan penjualan terhadap total aktiva. Penurunan jumlah penjualan selama beberapa tahun terakhir dan pandemi covid 19 yang melanda hampir semua sektor industri memberi dampak yang signifikan terhadap kinerja perusahaan. Dari hasil penelitian diketahui bahwa PT. Prima Mulia Engineering untuk periode 2017-2019 nilai Z-Score yang diperoleh menunjukan perusahaan berada pada zona abu-abu, sedangkjan pada tahun 2020, nilai Z-Score yang diperoleh menunjukan perusahaan berada pada zona berbahaya. Kondisi tersebut menunjukan bahwa PT. Prima Mulia Engineering untuk tahun 2017 terindikasi memiliki potensi untuk bangkrut.&lt;/p&gt;&quot;,&quot;issue&quot;:&quot;1&quot;,&quot;volume&quot;:&quot;21&quot;,&quot;container-title-short&quot;:&quot;&quot;},&quot;isTemporary&quot;:false}]},{&quot;citationID&quot;:&quot;MENDELEY_CITATION_076614e8-03c6-4e4d-ac9b-f83ffde5826d&quot;,&quot;properties&quot;:{&quot;noteIndex&quot;:0},&quot;isEdited&quot;:false,&quot;manualOverride&quot;:{&quot;isManuallyOverridden&quot;:false,&quot;citeprocText&quot;:&quot;[6], [25]&quot;,&quot;manualOverrideText&quot;:&quot;&quot;},&quot;citationTag&quot;:&quot;MENDELEY_CITATION_v3_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&quot;,&quot;citationItems&quot;:[{&quot;id&quot;:&quot;b05741f8-0aa8-3b7c-bf49-31ab1faf5de6&quot;,&quot;itemData&quot;:{&quot;type&quot;:&quot;article-journal&quot;,&quot;id&quot;:&quot;b05741f8-0aa8-3b7c-bf49-31ab1faf5de6&quot;,&quot;title&quot;:&quot;Analisis Potensi Kebangkrutan Pada PT. Prima Mulia Engineering dengan Metode Altman Z-Score untuk Periode 2017-2020&quot;,&quot;author&quot;:[{&quot;family&quot;:&quot;Sitorus&quot;,&quot;given&quot;:&quot;Marison&quot;,&quot;parse-names&quot;:false,&quot;dropping-particle&quot;:&quot;&quot;,&quot;non-dropping-particle&quot;:&quot;&quot;},{&quot;family&quot;:&quot;Yulita&quot;,&quot;given&quot;:&quot;Siti Maryani&quot;,&quot;parse-names&quot;:false,&quot;dropping-particle&quot;:&quot;&quot;,&quot;non-dropping-particle&quot;:&quot;&quot;}],&quot;container-title&quot;:&quot;Jurnal Teknologi dan Manajemen&quot;,&quot;DOI&quot;:&quot;10.52330/jtm.v21i1.69&quot;,&quot;ISSN&quot;:&quot;2808-9995&quot;,&quot;URL&quot;:&quot;http://jurnal.stmi.ac.id/index.php/jtm/article/view/69&quot;,&quot;issued&quot;:{&quot;date-parts&quot;:[[2023,2,17]]},&quot;page&quot;:&quot;1-8&quot;,&quot;abstract&quot;:&quot;&lt;p&gt;Tujuan dari penelitian ini adalah untuk mengatahui kelangsungan usaha PT. Prima Mulia Engineering menggunakan data primer berupa laporan keungan untuk periode 2017 – 2020. Penelitian ini menggunakan metode Altman Z-Score yang merupakan salah satu metode untuk menilai potensi kebangkrutan suatu perusahaan. Metode ini menggunakan lima rasio keuangan, yaitu modal kerja terhadap total aktiva, laba ditahan terhadap total aktiva, laba sebelum bunga dan pajak terhadap total aktiva, nilai buku ekuitas terhadap total aktiva, dan penjualan terhadap total aktiva. Penurunan jumlah penjualan selama beberapa tahun terakhir dan pandemi covid 19 yang melanda hampir semua sektor industri memberi dampak yang signifikan terhadap kinerja perusahaan. Dari hasil penelitian diketahui bahwa PT. Prima Mulia Engineering untuk periode 2017-2019 nilai Z-Score yang diperoleh menunjukan perusahaan berada pada zona abu-abu, sedangkjan pada tahun 2020, nilai Z-Score yang diperoleh menunjukan perusahaan berada pada zona berbahaya. Kondisi tersebut menunjukan bahwa PT. Prima Mulia Engineering untuk tahun 2017 terindikasi memiliki potensi untuk bangkrut.&lt;/p&gt;&quot;,&quot;issue&quot;:&quot;1&quot;,&quot;volume&quot;:&quot;21&quot;,&quot;container-title-short&quot;:&quot;&quot;},&quot;isTemporary&quot;:false},{&quot;id&quot;:&quot;429a82d4-7098-3a86-ae91-8ad80ff4d64c&quot;,&quot;itemData&quot;:{&quot;type&quot;:&quot;article-journal&quot;,&quot;id&quot;:&quot;429a82d4-7098-3a86-ae91-8ad80ff4d64c&quot;,&quot;title&quot;:&quot;Financial Ratios, Discriminant Analysis and the Prediction of Corporate Bankruptcy&quot;,&quot;author&quot;:[{&quot;family&quot;:&quot;Altman&quot;,&quot;given&quot;:&quot;Edward I.&quot;,&quot;parse-names&quot;:false,&quot;dropping-particle&quot;:&quot;&quot;,&quot;non-dropping-particle&quot;:&quot;&quot;}],&quot;container-title&quot;:&quot;The Journal of Finance&quot;,&quot;container-title-short&quot;:&quot;J. Finance&quot;,&quot;DOI&quot;:&quot;10.2307/2978933&quot;,&quot;ISSN&quot;:&quot;00221082&quot;,&quot;issued&quot;:{&quot;date-parts&quot;:[[1968,9]]},&quot;page&quot;:&quot;589&quot;,&quot;issue&quot;:&quot;4&quot;,&quot;volume&quot;:&quot;23&quot;},&quot;isTemporary&quot;:false}]},{&quot;citationID&quot;:&quot;MENDELEY_CITATION_6e2fe61f-ede9-4e3c-8648-f0e264e239ed&quot;,&quot;properties&quot;:{&quot;noteIndex&quot;:0},&quot;isEdited&quot;:false,&quot;manualOverride&quot;:{&quot;isManuallyOverridden&quot;:false,&quot;citeprocText&quot;:&quot;[21]&quot;,&quot;manualOverrideText&quot;:&quot;&quot;},&quot;citationTag&quot;:&quot;MENDELEY_CITATION_v3_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&quot;,&quot;citationItems&quot;:[{&quot;id&quot;:&quot;65d47490-17a0-38b3-a8e7-07e2e023cce9&quot;,&quot;itemData&quot;:{&quot;type&quot;:&quot;article-journal&quot;,&quot;id&quot;:&quot;65d47490-17a0-38b3-a8e7-07e2e023cce9&quot;,&quot;title&quot;:&quot;Analisis Rasio Keuangan untuk Memprediksi Kondisi Financial Distress (Studi Empiris pada Perusahaan Manufaktur yang Terdaftar di Bursa Efek Indonesia Periode 2014-2015)&quot;,&quot;author&quot;:[{&quot;family&quot;:&quot;Carolina&quot;,&quot;given&quot;:&quot;Verani&quot;,&quot;parse-names&quot;:false,&quot;dropping-particle&quot;:&quot;&quot;,&quot;non-dropping-particle&quot;:&quot;&quot;},{&quot;family&quot;:&quot;Marpaung&quot;,&quot;given&quot;:&quot;Elyzabet Indrawati&quot;,&quot;parse-names&quot;:false,&quot;dropping-particle&quot;:&quot;&quot;,&quot;non-dropping-particle&quot;:&quot;&quot;},{&quot;family&quot;:&quot;Pratama&quot;,&quot;given&quot;:&quot;Derry&quot;,&quot;parse-names&quot;:false,&quot;dropping-particle&quot;:&quot;&quot;,&quot;non-dropping-particle&quot;:&quot;&quot;}],&quot;container-title&quot;:&quot;Jurnal Akuntansi Maranatha&quot;,&quot;DOI&quot;:&quot;10.28932/jam.v9i2.481&quot;,&quot;ISSN&quot;:&quot;2598-4977&quot;,&quot;issued&quot;:{&quot;date-parts&quot;:[[2018,1,20]]},&quot;abstract&quot;:&quot;&lt;p&gt;AbstractThis research aims to examine wether liquidity, profitability, leverage, and operating cash flow can be used as financial distress predictor. Manufacturing companies which were listed in the Indonesia Stock Exchange during the period 2014-2015, were used as samples. This research used purposive sampling method and 96 companies can be used as samples according to the criteria. Data was analyzed using logistic regression. The result showed that only profitability can be used as financial distress predictor, while liquidity, leverage, and operating cash flow cannot.Keywords: Financial Distress, Liquidity, Leverage, Operating Cash Flow, and Profitability&lt;/p&gt;&quot;,&quot;issue&quot;:&quot;2&quot;,&quot;volume&quot;:&quot;9&quot;,&quot;container-title-short&quot;:&quot;&quot;},&quot;isTemporary&quot;:false}]},{&quot;citationID&quot;:&quot;MENDELEY_CITATION_4a4c85d0-b03d-425f-a996-84c5c2c5b5b0&quot;,&quot;properties&quot;:{&quot;noteIndex&quot;:0},&quot;isEdited&quot;:false,&quot;manualOverride&quot;:{&quot;isManuallyOverridden&quot;:false,&quot;citeprocText&quot;:&quot;[21]&quot;,&quot;manualOverrideText&quot;:&quot;&quot;},&quot;citationTag&quot;:&quot;MENDELEY_CITATION_v3_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&quot;,&quot;citationItems&quot;:[{&quot;id&quot;:&quot;65d47490-17a0-38b3-a8e7-07e2e023cce9&quot;,&quot;itemData&quot;:{&quot;type&quot;:&quot;article-journal&quot;,&quot;id&quot;:&quot;65d47490-17a0-38b3-a8e7-07e2e023cce9&quot;,&quot;title&quot;:&quot;Analisis Rasio Keuangan untuk Memprediksi Kondisi Financial Distress (Studi Empiris pada Perusahaan Manufaktur yang Terdaftar di Bursa Efek Indonesia Periode 2014-2015)&quot;,&quot;author&quot;:[{&quot;family&quot;:&quot;Carolina&quot;,&quot;given&quot;:&quot;Verani&quot;,&quot;parse-names&quot;:false,&quot;dropping-particle&quot;:&quot;&quot;,&quot;non-dropping-particle&quot;:&quot;&quot;},{&quot;family&quot;:&quot;Marpaung&quot;,&quot;given&quot;:&quot;Elyzabet Indrawati&quot;,&quot;parse-names&quot;:false,&quot;dropping-particle&quot;:&quot;&quot;,&quot;non-dropping-particle&quot;:&quot;&quot;},{&quot;family&quot;:&quot;Pratama&quot;,&quot;given&quot;:&quot;Derry&quot;,&quot;parse-names&quot;:false,&quot;dropping-particle&quot;:&quot;&quot;,&quot;non-dropping-particle&quot;:&quot;&quot;}],&quot;container-title&quot;:&quot;Jurnal Akuntansi Maranatha&quot;,&quot;DOI&quot;:&quot;10.28932/jam.v9i2.481&quot;,&quot;ISSN&quot;:&quot;2598-4977&quot;,&quot;issued&quot;:{&quot;date-parts&quot;:[[2018,1,20]]},&quot;abstract&quot;:&quot;&lt;p&gt;AbstractThis research aims to examine wether liquidity, profitability, leverage, and operating cash flow can be used as financial distress predictor. Manufacturing companies which were listed in the Indonesia Stock Exchange during the period 2014-2015, were used as samples. This research used purposive sampling method and 96 companies can be used as samples according to the criteria. Data was analyzed using logistic regression. The result showed that only profitability can be used as financial distress predictor, while liquidity, leverage, and operating cash flow cannot.Keywords: Financial Distress, Liquidity, Leverage, Operating Cash Flow, and Profitability&lt;/p&gt;&quot;,&quot;issue&quot;:&quot;2&quot;,&quot;volume&quot;:&quot;9&quot;,&quot;container-title-short&quot;:&quot;&quot;},&quot;isTemporary&quot;:false}]},{&quot;citationID&quot;:&quot;MENDELEY_CITATION_a50ed92d-9135-405a-8fac-4e8f0f0f00c5&quot;,&quot;properties&quot;:{&quot;noteIndex&quot;:0},&quot;isEdited&quot;:false,&quot;manualOverride&quot;:{&quot;isManuallyOverridden&quot;:false,&quot;citeprocText&quot;:&quot;[26]&quot;,&quot;manualOverrideText&quot;:&quot;&quot;},&quot;citationTag&quot;:&quot;MENDELEY_CITATION_v3_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&quot;,&quot;citationItems&quot;:[{&quot;id&quot;:&quot;02b4f1a3-51b5-3b9c-8112-ce9149733e5d&quot;,&quot;itemData&quot;:{&quot;type&quot;:&quot;article-journal&quot;,&quot;id&quot;:&quot;02b4f1a3-51b5-3b9c-8112-ce9149733e5d&quot;,&quot;title&quot;:&quot;Model Altman’s Z-Score dan Springate Memprediksi Financial Distress (Studi Kasus Perusahaan Sub Migas yang Tercatat di BEI Tahun 2017 - 2020)&quot;,&quot;author&quot;:[{&quot;family&quot;:&quot;Nusyirwan&quot;,&quot;given&quot;:&quot;Nusyirwan&quot;,&quot;parse-names&quot;:false,&quot;dropping-particle&quot;:&quot;&quot;,&quot;non-dropping-particle&quot;:&quot;&quot;},{&quot;family&quot;:&quot;Kusdiana&quot;,&quot;given&quot;:&quot;Yayu&quot;,&quot;parse-names&quot;:false,&quot;dropping-particle&quot;:&quot;&quot;,&quot;non-dropping-particle&quot;:&quot;&quot;},{&quot;family&quot;:&quot;Tinaria&quot;,&quot;given&quot;:&quot;Lisa&quot;,&quot;parse-names&quot;:false,&quot;dropping-particle&quot;:&quot;&quot;,&quot;non-dropping-particle&quot;:&quot;&quot;},{&quot;family&quot;:&quot;Zubir&quot;,&quot;given&quot;:&quot;Zubir&quot;,&quot;parse-names&quot;:false,&quot;dropping-particle&quot;:&quot;&quot;,&quot;non-dropping-particle&quot;:&quot;&quot;},{&quot;family&quot;:&quot;Masril&quot;,&quot;given&quot;:&quot;Masril&quot;,&quot;parse-names&quot;:false,&quot;dropping-particle&quot;:&quot;&quot;,&quot;non-dropping-particle&quot;:&quot;&quot;}],&quot;container-title&quot;:&quot;Jurnal Akuntansi, Manajemen, Bisnis dan Teknologi (AMBITEK)&quot;,&quot;DOI&quot;:&quot;10.56870/ambitek.v3i1.78&quot;,&quot;ISSN&quot;:&quot;2962-2042&quot;,&quot;URL&quot;:&quot;https://jurnalambitek.stie-mahaputra-riau.ac.id/ojs/index.php/ambitek/article/view/78&quot;,&quot;issued&quot;:{&quot;date-parts&quot;:[[2023,2,1]]},&quot;page&quot;:&quot;127-135&quot;,&quot;abstract&quot;:&quot;&lt;p&gt;The increase in the average need for oil and gas for both the public and the industrial sector has forced Indonesian oil and gas companies to look for new oil reserves in the midst of declining oil and gas production from year to year. If Indonesian sub-oil and gas companies cannot survive in these conditions, they are likely to experience losses that will affect their financial position and will eventually face financial distress or be threatened with bankruptcy. The purpose of this research is to determine the prediction of bankruptcy in sub-oil and gas companies in Indonesia that are listed on the IDX. 2017 – 2020 using Altman's Z – score and Springate models. Using the purposive sampling method in sampling, 11 oil and gas mining sub-sector companies were listed on the Indonesia Stock Exchange in 2017 – 2020 from a total population of 44 companies obtained from the website www.idx.co.id as secondary data. The score of each model is calculated mathematically with the Microsoft Excel Office 2019 application, and then performs calculations to find the most accurate bankruptcy prediction model. The results show that the Altman Z-Score and Springate models in predicting bankruptcy have a low level of accuracy.&lt;/p&gt;&quot;,&quot;issue&quot;:&quot;1&quot;,&quot;volume&quot;:&quot;3&quot;,&quot;container-title-short&quot;:&quot;&quot;},&quot;isTemporary&quot;:false}]},{&quot;citationID&quot;:&quot;MENDELEY_CITATION_5a1fd8e8-c12a-463a-ad42-bf4cd37e4db2&quot;,&quot;properties&quot;:{&quot;noteIndex&quot;:0},&quot;isEdited&quot;:false,&quot;manualOverride&quot;:{&quot;isManuallyOverridden&quot;:false,&quot;citeprocText&quot;:&quot;[26]&quot;,&quot;manualOverrideText&quot;:&quot;&quot;},&quot;citationTag&quot;:&quot;MENDELEY_CITATION_v3_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&quot;,&quot;citationItems&quot;:[{&quot;id&quot;:&quot;02b4f1a3-51b5-3b9c-8112-ce9149733e5d&quot;,&quot;itemData&quot;:{&quot;type&quot;:&quot;article-journal&quot;,&quot;id&quot;:&quot;02b4f1a3-51b5-3b9c-8112-ce9149733e5d&quot;,&quot;title&quot;:&quot;Model Altman’s Z-Score dan Springate Memprediksi Financial Distress (Studi Kasus Perusahaan Sub Migas yang Tercatat di BEI Tahun 2017 - 2020)&quot;,&quot;author&quot;:[{&quot;family&quot;:&quot;Nusyirwan&quot;,&quot;given&quot;:&quot;Nusyirwan&quot;,&quot;parse-names&quot;:false,&quot;dropping-particle&quot;:&quot;&quot;,&quot;non-dropping-particle&quot;:&quot;&quot;},{&quot;family&quot;:&quot;Kusdiana&quot;,&quot;given&quot;:&quot;Yayu&quot;,&quot;parse-names&quot;:false,&quot;dropping-particle&quot;:&quot;&quot;,&quot;non-dropping-particle&quot;:&quot;&quot;},{&quot;family&quot;:&quot;Tinaria&quot;,&quot;given&quot;:&quot;Lisa&quot;,&quot;parse-names&quot;:false,&quot;dropping-particle&quot;:&quot;&quot;,&quot;non-dropping-particle&quot;:&quot;&quot;},{&quot;family&quot;:&quot;Zubir&quot;,&quot;given&quot;:&quot;Zubir&quot;,&quot;parse-names&quot;:false,&quot;dropping-particle&quot;:&quot;&quot;,&quot;non-dropping-particle&quot;:&quot;&quot;},{&quot;family&quot;:&quot;Masril&quot;,&quot;given&quot;:&quot;Masril&quot;,&quot;parse-names&quot;:false,&quot;dropping-particle&quot;:&quot;&quot;,&quot;non-dropping-particle&quot;:&quot;&quot;}],&quot;container-title&quot;:&quot;Jurnal Akuntansi, Manajemen, Bisnis dan Teknologi (AMBITEK)&quot;,&quot;DOI&quot;:&quot;10.56870/ambitek.v3i1.78&quot;,&quot;ISSN&quot;:&quot;2962-2042&quot;,&quot;URL&quot;:&quot;https://jurnalambitek.stie-mahaputra-riau.ac.id/ojs/index.php/ambitek/article/view/78&quot;,&quot;issued&quot;:{&quot;date-parts&quot;:[[2023,2,1]]},&quot;page&quot;:&quot;127-135&quot;,&quot;abstract&quot;:&quot;&lt;p&gt;The increase in the average need for oil and gas for both the public and the industrial sector has forced Indonesian oil and gas companies to look for new oil reserves in the midst of declining oil and gas production from year to year. If Indonesian sub-oil and gas companies cannot survive in these conditions, they are likely to experience losses that will affect their financial position and will eventually face financial distress or be threatened with bankruptcy. The purpose of this research is to determine the prediction of bankruptcy in sub-oil and gas companies in Indonesia that are listed on the IDX. 2017 – 2020 using Altman's Z – score and Springate models. Using the purposive sampling method in sampling, 11 oil and gas mining sub-sector companies were listed on the Indonesia Stock Exchange in 2017 – 2020 from a total population of 44 companies obtained from the website www.idx.co.id as secondary data. The score of each model is calculated mathematically with the Microsoft Excel Office 2019 application, and then performs calculations to find the most accurate bankruptcy prediction model. The results show that the Altman Z-Score and Springate models in predicting bankruptcy have a low level of accuracy.&lt;/p&gt;&quot;,&quot;issue&quot;:&quot;1&quot;,&quot;volume&quot;:&quot;3&quot;,&quot;container-title-short&quot;:&quot;&quot;},&quot;isTemporary&quot;:false}]},{&quot;citationID&quot;:&quot;MENDELEY_CITATION_527bc14f-7990-4ebe-95d3-4f3004d8db44&quot;,&quot;properties&quot;:{&quot;noteIndex&quot;:0},&quot;isEdited&quot;:false,&quot;manualOverride&quot;:{&quot;isManuallyOverridden&quot;:false,&quot;citeprocText&quot;:&quot;[27]&quot;,&quot;manualOverrideText&quot;:&quot;&quot;},&quot;citationTag&quot;:&quot;MENDELEY_CITATION_v3_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&quot;,&quot;citationItems&quot;:[{&quot;id&quot;:&quot;2e82b8ec-26ab-36b9-b926-5fd66bd3e0eb&quot;,&quot;itemData&quot;:{&quot;type&quot;:&quot;article-journal&quot;,&quot;id&quot;:&quot;2e82b8ec-26ab-36b9-b926-5fd66bd3e0eb&quot;,&quot;title&quot;:&quot;Predicting financial distress of Chinese listed companies using machine learning: To what extent does textual disclosure matter?&quot;,&quot;author&quot;:[{&quot;family&quot;:&quot;Zhao&quot;,&quot;given&quot;:&quot;Qi&quot;,&quot;parse-names&quot;:false,&quot;dropping-particle&quot;:&quot;&quot;,&quot;non-dropping-particle&quot;:&quot;&quot;},{&quot;family&quot;:&quot;Xu&quot;,&quot;given&quot;:&quot;Weijun&quot;,&quot;parse-names&quot;:false,&quot;dropping-particle&quot;:&quot;&quot;,&quot;non-dropping-particle&quot;:&quot;&quot;},{&quot;family&quot;:&quot;Ji&quot;,&quot;given&quot;:&quot;Yucheng&quot;,&quot;parse-names&quot;:false,&quot;dropping-particle&quot;:&quot;&quot;,&quot;non-dropping-particle&quot;:&quot;&quot;}],&quot;container-title&quot;:&quot;International Review of Financial Analysis&quot;,&quot;DOI&quot;:&quot;10.1016/j.irfa.2023.102770&quot;,&quot;ISSN&quot;:&quot;10575219&quot;,&quot;issued&quot;:{&quot;date-parts&quot;:[[2023,10]]},&quot;page&quot;:&quot;102770&quot;,&quot;volume&quot;:&quot;89&quot;,&quot;container-title-short&quot;:&quot;&quot;},&quot;isTemporary&quot;:false}]},{&quot;citationID&quot;:&quot;MENDELEY_CITATION_0ae06f9f-cb2b-40e4-9647-1cce00e7f7bf&quot;,&quot;properties&quot;:{&quot;noteIndex&quot;:0},&quot;isEdited&quot;:false,&quot;manualOverride&quot;:{&quot;isManuallyOverridden&quot;:false,&quot;citeprocText&quot;:&quot;[28]&quot;,&quot;manualOverrideText&quot;:&quot;&quot;},&quot;citationTag&quot;:&quot;MENDELEY_CITATION_v3_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&quot;,&quot;citationItems&quot;:[{&quot;id&quot;:&quot;2bd9602b-f396-3598-adf8-9679639ebade&quot;,&quot;itemData&quot;:{&quot;type&quot;:&quot;article-journal&quot;,&quot;id&quot;:&quot;2bd9602b-f396-3598-adf8-9679639ebade&quot;,&quot;title&quot;:&quot;APAKAH GOOD CORPORATE GOVERNANCE DAN RASIO KEUANGAN MAMPU MEMPREDIKSI FINANCIAL DISTRESS? STUDI PADA PERUSAHAAN TBK. SEKTOR ENERGI DAN BAHAN BAKU&quot;,&quot;author&quot;:[{&quot;family&quot;:&quot;Saputra&quot;,&quot;given&quot;:&quot;Clairine Angelica Riona&quot;,&quot;parse-names&quot;:false,&quot;dropping-particle&quot;:&quot;&quot;,&quot;non-dropping-particle&quot;:&quot;&quot;},{&quot;family&quot;:&quot;Kuang&quot;,&quot;given&quot;:&quot;Tan Ming&quot;,&quot;parse-names&quot;:false,&quot;dropping-particle&quot;:&quot;&quot;,&quot;non-dropping-particle&quot;:&quot;&quot;}],&quot;container-title&quot;:&quot;Jurnal Akuntansi&quot;,&quot;DOI&quot;:&quot;10.25170/jak.v16i2.3159&quot;,&quot;ISSN&quot;:&quot;2580-9792&quot;,&quot;issued&quot;:{&quot;date-parts&quot;:[[2022,10,29]]},&quot;page&quot;:&quot;172-191&quot;,&quot;abstract&quot;:&quot;&lt;p&gt; For investors and creditors, the sustainability of an entity's business is an important matter, so that information about financial distress becomes significant in determining investment decisions and loans. Measuring the effect of good corporate governance mechanisms and financial ratios on business sustainability is the aim of this study. The sample includes 174 data on energy and raw material sector companies listed on the Indonesia Stock Exchange for the 2017-2019 period which are accessed using the refinitive database and the Indonesian stock exchange. Using logistic regression, this study finds that those that have no effect on financial distress are independent commissioners, liquidity ratios, and leverage ratios, while those that have a negative effect on financial distress are managerial ownership, institutional ownership, and profitability ratios. This finding implies the significance of profitability as a predictor of financial distress and institutional ownership and management in determining business sustainability.&lt;/p&gt;&quot;,&quot;issue&quot;:&quot;2&quot;,&quot;volume&quot;:&quot;16&quot;,&quot;container-title-short&quot;:&quot;&quot;},&quot;isTemporary&quot;:false}]},{&quot;citationID&quot;:&quot;MENDELEY_CITATION_1e551ca9-e296-4995-a175-16ce329533de&quot;,&quot;properties&quot;:{&quot;noteIndex&quot;:0},&quot;isEdited&quot;:false,&quot;manualOverride&quot;:{&quot;isManuallyOverridden&quot;:false,&quot;citeprocText&quot;:&quot;[29]&quot;,&quot;manualOverrideText&quot;:&quot;&quot;},&quot;citationTag&quot;:&quot;MENDELEY_CITATION_v3_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&quot;,&quot;citationItems&quot;:[{&quot;id&quot;:&quot;05d70197-7cea-3015-9da9-67cb5cc6b9b8&quot;,&quot;itemData&quot;:{&quot;type&quot;:&quot;article-journal&quot;,&quot;id&quot;:&quot;05d70197-7cea-3015-9da9-67cb5cc6b9b8&quot;,&quot;title&quot;:&quot;What Determines Consumer Financial Distress? Place- and Person-Based Factors&quot;,&quot;author&quot;:[{&quot;family&quot;:&quot;Keys&quot;,&quot;given&quot;:&quot;Benjamin J&quot;,&quot;parse-names&quot;:false,&quot;dropping-particle&quot;:&quot;&quot;,&quot;non-dropping-particle&quot;:&quot;&quot;},{&quot;family&quot;:&quot;Mahoney&quot;,&quot;given&quot;:&quot;Neale&quot;,&quot;parse-names&quot;:false,&quot;dropping-particle&quot;:&quot;&quot;,&quot;non-dropping-particle&quot;:&quot;&quot;},{&quot;family&quot;:&quot;Yang&quot;,&quot;given&quot;:&quot;Hanbin&quot;,&quot;parse-names&quot;:false,&quot;dropping-particle&quot;:&quot;&quot;,&quot;non-dropping-particle&quot;:&quot;&quot;}],&quot;container-title&quot;:&quot;The Review of Financial Studies&quot;,&quot;container-title-short&quot;:&quot;Rev. Financ. Stud.&quot;,&quot;DOI&quot;:&quot;10.1093/rfs/hhac025&quot;,&quot;ISSN&quot;:&quot;0893-9454&quot;,&quot;issued&quot;:{&quot;date-parts&quot;:[[2022,12,19]]},&quot;page&quot;:&quot;42-69&quot;,&quot;abstract&quot;:&quot;&lt;p&gt;We use credit report data to study consumer financial distress in America. We report large, persistent disparities in financial distress across regions. To understand these patterns, we conduct a “movers” analysis. For collections and default, there is only weak convergence following a move, suggesting these types of distress are not primarily caused by place-based factors (e.g., local economic conditions and state laws) but instead reflect person-based characteristics (e.g., financial literacy and risk preferences). In contrast, for personal bankruptcy, we find a sizable place-based effect, which is consistent with anecdotal evidence on how local legal factors influence personal bankruptcy.&lt;/p&gt;&quot;,&quot;issue&quot;:&quot;1&quot;,&quot;volume&quot;:&quot;36&quot;},&quot;isTemporary&quot;:false}]},{&quot;citationID&quot;:&quot;MENDELEY_CITATION_616da600-d73e-4c3a-8b42-a81df889a06d&quot;,&quot;properties&quot;:{&quot;noteIndex&quot;:0},&quot;isEdited&quot;:false,&quot;manualOverride&quot;:{&quot;isManuallyOverridden&quot;:false,&quot;citeprocText&quot;:&quot;[30]&quot;,&quot;manualOverrideText&quot;:&quot;&quot;},&quot;citationTag&quot;:&quot;MENDELEY_CITATION_v3_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&quot;,&quot;citationItems&quot;:[{&quot;id&quot;:&quot;bdd32f12-01cd-368c-923e-7168559025ba&quot;,&quot;itemData&quot;:{&quot;type&quot;:&quot;report&quot;,&quot;id&quot;:&quot;bdd32f12-01cd-368c-923e-7168559025ba&quot;,&quot;title&quot;:&quot;Jurnal Ilmu Komputer dan Sistem Informasi PERBANDINGAN AKURASI ALGORITMA XGBOOST DAN SVR DALAM PREDIKSI HARGA CRYPTOCURRENCY&quot;,&quot;author&quot;:[{&quot;family&quot;:&quot;Fadhil&quot;,&quot;given&quot;:&quot;Nazwa&quot;,&quot;parse-names&quot;:false,&quot;dropping-particle&quot;:&quot;&quot;,&quot;non-dropping-particle&quot;:&quot;&quot;}],&quot;abstract&quot;:&quot;The purpose of this study is to compare the effectiveness of two machine learning algorithms, XGBoost and Support Vector Regression (SVR), in predicting cryptocurrency prices to address the challenges posed by market volatility. This study evaluates the performance of both algorithms through various metrics including mean absolute error (MAE), root mean squared error (RMSE), mean squared error (MSE), and mean absolute percentage error (MAPE) using transaction data of 10 cryptocurrencies. The results show that XGBoost significantly outperforms SVR, achieving consistently low MAPE values across all cryptocurrencies, demonstrating its ability to effectively capture market price movements. In contrast, SVR showed mixed performance, succeeding with certain cryptocurrencies but struggling with others, highlighting their inconsistency in predicting market trends. This study concludes that XGBoost is a more effective algorithm in predicting cryptocurrency prices and demonstrates its potential to improve financial forecasting in the cryptocurrency sector.&quot;,&quot;container-title-short&quot;:&quot;&quot;},&quot;isTemporary&quot;:false}]},{&quot;citationID&quot;:&quot;MENDELEY_CITATION_c1778676-e92f-4667-8ee8-46dc09145554&quot;,&quot;properties&quot;:{&quot;noteIndex&quot;:0},&quot;isEdited&quot;:false,&quot;manualOverride&quot;:{&quot;isManuallyOverridden&quot;:false,&quot;citeprocText&quot;:&quot;[30]&quot;,&quot;manualOverrideText&quot;:&quot;&quot;},&quot;citationTag&quot;:&quot;MENDELEY_CITATION_v3_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&quot;,&quot;citationItems&quot;:[{&quot;id&quot;:&quot;bdd32f12-01cd-368c-923e-7168559025ba&quot;,&quot;itemData&quot;:{&quot;type&quot;:&quot;report&quot;,&quot;id&quot;:&quot;bdd32f12-01cd-368c-923e-7168559025ba&quot;,&quot;title&quot;:&quot;Jurnal Ilmu Komputer dan Sistem Informasi PERBANDINGAN AKURASI ALGORITMA XGBOOST DAN SVR DALAM PREDIKSI HARGA CRYPTOCURRENCY&quot;,&quot;author&quot;:[{&quot;family&quot;:&quot;Fadhil&quot;,&quot;given&quot;:&quot;Nazwa&quot;,&quot;parse-names&quot;:false,&quot;dropping-particle&quot;:&quot;&quot;,&quot;non-dropping-particle&quot;:&quot;&quot;}],&quot;abstract&quot;:&quot;The purpose of this study is to compare the effectiveness of two machine learning algorithms, XGBoost and Support Vector Regression (SVR), in predicting cryptocurrency prices to address the challenges posed by market volatility. This study evaluates the performance of both algorithms through various metrics including mean absolute error (MAE), root mean squared error (RMSE), mean squared error (MSE), and mean absolute percentage error (MAPE) using transaction data of 10 cryptocurrencies. The results show that XGBoost significantly outperforms SVR, achieving consistently low MAPE values across all cryptocurrencies, demonstrating its ability to effectively capture market price movements. In contrast, SVR showed mixed performance, succeeding with certain cryptocurrencies but struggling with others, highlighting their inconsistency in predicting market trends. This study concludes that XGBoost is a more effective algorithm in predicting cryptocurrency prices and demonstrates its potential to improve financial forecasting in the cryptocurrency sector.&quot;,&quot;container-title-short&quot;:&quot;&quot;},&quot;isTemporary&quot;:false}]},{&quot;citationID&quot;:&quot;MENDELEY_CITATION_2c9f0044-a90e-4033-89b8-88f6f4e59b9a&quot;,&quot;properties&quot;:{&quot;noteIndex&quot;:0},&quot;isEdited&quot;:false,&quot;manualOverride&quot;:{&quot;isManuallyOverridden&quot;:false,&quot;citeprocText&quot;:&quot;[30]&quot;,&quot;manualOverrideText&quot;:&quot;&quot;},&quot;citationTag&quot;:&quot;MENDELEY_CITATION_v3_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&quot;,&quot;citationItems&quot;:[{&quot;id&quot;:&quot;bdd32f12-01cd-368c-923e-7168559025ba&quot;,&quot;itemData&quot;:{&quot;type&quot;:&quot;report&quot;,&quot;id&quot;:&quot;bdd32f12-01cd-368c-923e-7168559025ba&quot;,&quot;title&quot;:&quot;Jurnal Ilmu Komputer dan Sistem Informasi PERBANDINGAN AKURASI ALGORITMA XGBOOST DAN SVR DALAM PREDIKSI HARGA CRYPTOCURRENCY&quot;,&quot;author&quot;:[{&quot;family&quot;:&quot;Fadhil&quot;,&quot;given&quot;:&quot;Nazwa&quot;,&quot;parse-names&quot;:false,&quot;dropping-particle&quot;:&quot;&quot;,&quot;non-dropping-particle&quot;:&quot;&quot;}],&quot;abstract&quot;:&quot;The purpose of this study is to compare the effectiveness of two machine learning algorithms, XGBoost and Support Vector Regression (SVR), in predicting cryptocurrency prices to address the challenges posed by market volatility. This study evaluates the performance of both algorithms through various metrics including mean absolute error (MAE), root mean squared error (RMSE), mean squared error (MSE), and mean absolute percentage error (MAPE) using transaction data of 10 cryptocurrencies. The results show that XGBoost significantly outperforms SVR, achieving consistently low MAPE values across all cryptocurrencies, demonstrating its ability to effectively capture market price movements. In contrast, SVR showed mixed performance, succeeding with certain cryptocurrencies but struggling with others, highlighting their inconsistency in predicting market trends. This study concludes that XGBoost is a more effective algorithm in predicting cryptocurrency prices and demonstrates its potential to improve financial forecasting in the cryptocurrency sector.&quot;,&quot;container-title-short&quot;:&quot;&quot;},&quot;isTemporary&quot;:false}]},{&quot;citationID&quot;:&quot;MENDELEY_CITATION_9bd06ed1-5045-4ed7-b4bd-1c1209fbd453&quot;,&quot;properties&quot;:{&quot;noteIndex&quot;:0},&quot;isEdited&quot;:false,&quot;manualOverride&quot;:{&quot;isManuallyOverridden&quot;:false,&quot;citeprocText&quot;:&quot;[30]&quot;,&quot;manualOverrideText&quot;:&quot;&quot;},&quot;citationTag&quot;:&quot;MENDELEY_CITATION_v3_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&quot;,&quot;citationItems&quot;:[{&quot;id&quot;:&quot;bdd32f12-01cd-368c-923e-7168559025ba&quot;,&quot;itemData&quot;:{&quot;type&quot;:&quot;report&quot;,&quot;id&quot;:&quot;bdd32f12-01cd-368c-923e-7168559025ba&quot;,&quot;title&quot;:&quot;Jurnal Ilmu Komputer dan Sistem Informasi PERBANDINGAN AKURASI ALGORITMA XGBOOST DAN SVR DALAM PREDIKSI HARGA CRYPTOCURRENCY&quot;,&quot;author&quot;:[{&quot;family&quot;:&quot;Fadhil&quot;,&quot;given&quot;:&quot;Nazwa&quot;,&quot;parse-names&quot;:false,&quot;dropping-particle&quot;:&quot;&quot;,&quot;non-dropping-particle&quot;:&quot;&quot;}],&quot;abstract&quot;:&quot;The purpose of this study is to compare the effectiveness of two machine learning algorithms, XGBoost and Support Vector Regression (SVR), in predicting cryptocurrency prices to address the challenges posed by market volatility. This study evaluates the performance of both algorithms through various metrics including mean absolute error (MAE), root mean squared error (RMSE), mean squared error (MSE), and mean absolute percentage error (MAPE) using transaction data of 10 cryptocurrencies. The results show that XGBoost significantly outperforms SVR, achieving consistently low MAPE values across all cryptocurrencies, demonstrating its ability to effectively capture market price movements. In contrast, SVR showed mixed performance, succeeding with certain cryptocurrencies but struggling with others, highlighting their inconsistency in predicting market trends. This study concludes that XGBoost is a more effective algorithm in predicting cryptocurrency prices and demonstrates its potential to improve financial forecasting in the cryptocurrency sector.&quot;,&quot;container-title-short&quot;:&quot;&quot;},&quot;isTemporary&quot;:false}]},{&quot;citationID&quot;:&quot;MENDELEY_CITATION_591776fe-6a1f-42d9-b7a6-078f22684169&quot;,&quot;properties&quot;:{&quot;noteIndex&quot;:0},&quot;isEdited&quot;:false,&quot;manualOverride&quot;:{&quot;isManuallyOverridden&quot;:false,&quot;citeprocText&quot;:&quot;[31]&quot;,&quot;manualOverrideText&quot;:&quot;&quot;},&quot;citationTag&quot;:&quot;MENDELEY_CITATION_v3_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&quot;,&quot;citationItems&quot;:[{&quot;id&quot;:&quot;57391010-c33b-3b88-b543-f01159e82273&quot;,&quot;itemData&quot;:{&quot;type&quot;:&quot;report&quot;,&quot;id&quot;:&quot;57391010-c33b-3b88-b543-f01159e82273&quot;,&quot;title&quot;:&quot;ANALISIS DISKRIMINAN DAN MULTIVARIATE ADAPTIVE REGRESSION SPLINE (MARS) UNTUK MEMPREDIKSI FINANCIAL DISTRESS PADA PERUSAHAAN MANUFAKTUR DI BEI&quot;,&quot;author&quot;:[{&quot;family&quot;:&quot;Diah&quot;,&quot;given&quot;:&quot;Erna Hayati&quot;,&quot;parse-names&quot;:false,&quot;dropping-particle&quot;:&quot;&quot;,&quot;non-dropping-particle&quot;:&quot;&quot;},{&quot;family&quot;:&quot;Novitasari&quot;,&quot;given&quot;:&quot;Ayu&quot;,&quot;parse-names&quot;:false,&quot;dropping-particle&quot;:&quot;&quot;,&quot;non-dropping-particle&quot;:&quot;&quot;},{&quot;family&quot;:&quot;Universitas&quot;,&quot;given&quot;:&quot;Rosdiyati&quot;,&quot;parse-names&quot;:false,&quot;dropping-particle&quot;:&quot;&quot;,&quot;non-dropping-particle&quot;:&quot;&quot;},{&quot;family&quot;:&quot;Lamongan&quot;,&quot;given&quot;:&quot;Islam&quot;,&quot;parse-names&quot;:false,&quot;dropping-particle&quot;:&quot;&quot;,&quot;non-dropping-particle&quot;:&quot;&quot;}],&quot;accessed&quot;:{&quot;date-parts&quot;:[[2026,8,21]]},&quot;URL&quot;:&quot;https://ojs.stiemahardhika.ac.id/index.php/mahardika/article/view/55&quot;,&quot;container-title-short&quot;:&quot;&quot;},&quot;isTemporary&quot;:false}]},{&quot;citationID&quot;:&quot;MENDELEY_CITATION_e3cab024-ea2a-4fc5-967c-0dce1d55e455&quot;,&quot;properties&quot;:{&quot;noteIndex&quot;:0},&quot;isEdited&quot;:false,&quot;manualOverride&quot;:{&quot;isManuallyOverridden&quot;:false,&quot;citeprocText&quot;:&quot;[32]&quot;,&quot;manualOverrideText&quot;:&quot;&quot;},&quot;citationTag&quot;:&quot;MENDELEY_CITATION_v3_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&quot;,&quot;citationItems&quot;:[{&quot;id&quot;:&quot;017f4af8-b643-3894-a3c3-e2e129315a54&quot;,&quot;itemData&quot;:{&quot;type&quot;:&quot;article-journal&quot;,&quot;id&quot;:&quot;017f4af8-b643-3894-a3c3-e2e129315a54&quot;,&quot;title&quot;:&quot;Financial Distress Prediction in an International Context: A Review and Empirical Analysis of Altman's &lt;i&gt;Z‐&lt;/i&gt; Score Model&quot;,&quot;author&quot;:[{&quot;family&quot;:&quot;Altman&quot;,&quot;given&quot;:&quot;Edward I.&quot;,&quot;parse-names&quot;:false,&quot;dropping-particle&quot;:&quot;&quot;,&quot;non-dropping-particle&quot;:&quot;&quot;},{&quot;family&quot;:&quot;Iwanicz‐Drozdowska&quot;,&quot;given&quot;:&quot;Małgorzata&quot;,&quot;parse-names&quot;:false,&quot;dropping-particle&quot;:&quot;&quot;,&quot;non-dropping-particle&quot;:&quot;&quot;},{&quot;family&quot;:&quot;Laitinen&quot;,&quot;given&quot;:&quot;Erkki K.&quot;,&quot;parse-names&quot;:false,&quot;dropping-particle&quot;:&quot;&quot;,&quot;non-dropping-particle&quot;:&quot;&quot;},{&quot;family&quot;:&quot;Suvas&quot;,&quot;given&quot;:&quot;Arto&quot;,&quot;parse-names&quot;:false,&quot;dropping-particle&quot;:&quot;&quot;,&quot;non-dropping-particle&quot;:&quot;&quot;}],&quot;container-title&quot;:&quot;Journal of International Financial Management &amp; Accounting&quot;,&quot;DOI&quot;:&quot;10.1111/jifm.12053&quot;,&quot;ISSN&quot;:&quot;0954-1314&quot;,&quot;issued&quot;:{&quot;date-parts&quot;:[[2017,6,5]]},&quot;page&quot;:&quot;131-171&quot;,&quot;abstract&quot;:&quot;&lt;p&gt; This paper assesses the classification performance of the &lt;italic&gt;Z‐&lt;/italic&gt; Score model in predicting bankruptcy and other types of firm distress, with the goal of examining the model's usefulness for all parties, especially banks that operate internationally and need to assess the failure risk of firms. We analyze the performance of the &lt;italic&gt;Z‐&lt;/italic&gt; Score model for firms from 31 European and three non‐European countries using different modifications of the original model. This study is the first to offer such a comprehensive international analysis. Except for the United States and China, the firms in the sample are primarily private, and include non‐financial companies across all industrial sectors. We use the original &lt;italic&gt;Z&lt;/italic&gt; ′′‐Score model developed by Altman, &lt;italic&gt;Corporate Financial Distress: A Complete Guide to Predicting, Avoiding, and Dealing with Bankruptcy&lt;/italic&gt; (1983) for private and public manufacturing and non‐manufacturing firms. While there is some evidence that &lt;italic&gt;Z‐&lt;/italic&gt; Score models of bankruptcy prediction have been outperformed by competing market‐based or hazard models, in other studies, &lt;italic&gt;Z‐&lt;/italic&gt; Score models perform very well. Without a comprehensive international comparison, however, the results of competing models are difficult to generalize. This study offers evidence that the general &lt;italic&gt;Z‐&lt;/italic&gt; Score model works reasonably well for most countries (the prediction accuracy is approximately 0.75) and classification accuracy can be improved further (above 0.90) by using country‐specific estimation that incorporates additional variables. &lt;/p&gt;&quot;,&quot;issue&quot;:&quot;2&quot;,&quot;volume&quot;:&quot;28&quot;,&quot;container-title-short&quot;:&quot;&quot;},&quot;isTemporary&quot;:false}]},{&quot;citationID&quot;:&quot;MENDELEY_CITATION_ed478837-587b-46ab-ba0d-7a0b29e5f6d6&quot;,&quot;properties&quot;:{&quot;noteIndex&quot;:0},&quot;isEdited&quot;:false,&quot;manualOverride&quot;:{&quot;isManuallyOverridden&quot;:false,&quot;citeprocText&quot;:&quot;[31]&quot;,&quot;manualOverrideText&quot;:&quot;&quot;},&quot;citationTag&quot;:&quot;MENDELEY_CITATION_v3_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&quot;,&quot;citationItems&quot;:[{&quot;id&quot;:&quot;57391010-c33b-3b88-b543-f01159e82273&quot;,&quot;itemData&quot;:{&quot;type&quot;:&quot;report&quot;,&quot;id&quot;:&quot;57391010-c33b-3b88-b543-f01159e82273&quot;,&quot;title&quot;:&quot;ANALISIS DISKRIMINAN DAN MULTIVARIATE ADAPTIVE REGRESSION SPLINE (MARS) UNTUK MEMPREDIKSI FINANCIAL DISTRESS PADA PERUSAHAAN MANUFAKTUR DI BEI&quot;,&quot;author&quot;:[{&quot;family&quot;:&quot;Diah&quot;,&quot;given&quot;:&quot;Erna Hayati&quot;,&quot;parse-names&quot;:false,&quot;dropping-particle&quot;:&quot;&quot;,&quot;non-dropping-particle&quot;:&quot;&quot;},{&quot;family&quot;:&quot;Novitasari&quot;,&quot;given&quot;:&quot;Ayu&quot;,&quot;parse-names&quot;:false,&quot;dropping-particle&quot;:&quot;&quot;,&quot;non-dropping-particle&quot;:&quot;&quot;},{&quot;family&quot;:&quot;Universitas&quot;,&quot;given&quot;:&quot;Rosdiyati&quot;,&quot;parse-names&quot;:false,&quot;dropping-particle&quot;:&quot;&quot;,&quot;non-dropping-particle&quot;:&quot;&quot;},{&quot;family&quot;:&quot;Lamongan&quot;,&quot;given&quot;:&quot;Islam&quot;,&quot;parse-names&quot;:false,&quot;dropping-particle&quot;:&quot;&quot;,&quot;non-dropping-particle&quot;:&quot;&quot;}],&quot;accessed&quot;:{&quot;date-parts&quot;:[[2026,8,21]]},&quot;URL&quot;:&quot;https://ojs.stiemahardhika.ac.id/index.php/mahardika/article/view/55&quot;,&quot;container-title-short&quot;:&quot;&quot;},&quot;isTemporary&quot;:false}]},{&quot;citationID&quot;:&quot;MENDELEY_CITATION_f524ba52-5521-48f1-b703-c9bf5b8e9c15&quot;,&quot;properties&quot;:{&quot;noteIndex&quot;:0},&quot;isEdited&quot;:false,&quot;manualOverride&quot;:{&quot;isManuallyOverridden&quot;:false,&quot;citeprocText&quot;:&quot;[31]&quot;,&quot;manualOverrideText&quot;:&quot;&quot;},&quot;citationTag&quot;:&quot;MENDELEY_CITATION_v3_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&quot;,&quot;citationItems&quot;:[{&quot;id&quot;:&quot;57391010-c33b-3b88-b543-f01159e82273&quot;,&quot;itemData&quot;:{&quot;type&quot;:&quot;report&quot;,&quot;id&quot;:&quot;57391010-c33b-3b88-b543-f01159e82273&quot;,&quot;title&quot;:&quot;ANALISIS DISKRIMINAN DAN MULTIVARIATE ADAPTIVE REGRESSION SPLINE (MARS) UNTUK MEMPREDIKSI FINANCIAL DISTRESS PADA PERUSAHAAN MANUFAKTUR DI BEI&quot;,&quot;author&quot;:[{&quot;family&quot;:&quot;Diah&quot;,&quot;given&quot;:&quot;Erna Hayati&quot;,&quot;parse-names&quot;:false,&quot;dropping-particle&quot;:&quot;&quot;,&quot;non-dropping-particle&quot;:&quot;&quot;},{&quot;family&quot;:&quot;Novitasari&quot;,&quot;given&quot;:&quot;Ayu&quot;,&quot;parse-names&quot;:false,&quot;dropping-particle&quot;:&quot;&quot;,&quot;non-dropping-particle&quot;:&quot;&quot;},{&quot;family&quot;:&quot;Universitas&quot;,&quot;given&quot;:&quot;Rosdiyati&quot;,&quot;parse-names&quot;:false,&quot;dropping-particle&quot;:&quot;&quot;,&quot;non-dropping-particle&quot;:&quot;&quot;},{&quot;family&quot;:&quot;Lamongan&quot;,&quot;given&quot;:&quot;Islam&quot;,&quot;parse-names&quot;:false,&quot;dropping-particle&quot;:&quot;&quot;,&quot;non-dropping-particle&quot;:&quot;&quot;}],&quot;accessed&quot;:{&quot;date-parts&quot;:[[2026,8,21]]},&quot;URL&quot;:&quot;https://ojs.stiemahardhika.ac.id/index.php/mahardika/article/view/55&quot;,&quot;container-title-short&quot;:&quot;&quot;},&quot;isTemporary&quot;:false}]},{&quot;citationID&quot;:&quot;MENDELEY_CITATION_fb294995-13da-4b10-aa9f-e15dade20b15&quot;,&quot;properties&quot;:{&quot;noteIndex&quot;:0},&quot;isEdited&quot;:false,&quot;manualOverride&quot;:{&quot;isManuallyOverridden&quot;:false,&quot;citeprocText&quot;:&quot;[31]&quot;,&quot;manualOverrideText&quot;:&quot;&quot;},&quot;citationTag&quot;:&quot;MENDELEY_CITATION_v3_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&quot;,&quot;citationItems&quot;:[{&quot;id&quot;:&quot;57391010-c33b-3b88-b543-f01159e82273&quot;,&quot;itemData&quot;:{&quot;type&quot;:&quot;report&quot;,&quot;id&quot;:&quot;57391010-c33b-3b88-b543-f01159e82273&quot;,&quot;title&quot;:&quot;ANALISIS DISKRIMINAN DAN MULTIVARIATE ADAPTIVE REGRESSION SPLINE (MARS) UNTUK MEMPREDIKSI FINANCIAL DISTRESS PADA PERUSAHAAN MANUFAKTUR DI BEI&quot;,&quot;author&quot;:[{&quot;family&quot;:&quot;Diah&quot;,&quot;given&quot;:&quot;Erna Hayati&quot;,&quot;parse-names&quot;:false,&quot;dropping-particle&quot;:&quot;&quot;,&quot;non-dropping-particle&quot;:&quot;&quot;},{&quot;family&quot;:&quot;Novitasari&quot;,&quot;given&quot;:&quot;Ayu&quot;,&quot;parse-names&quot;:false,&quot;dropping-particle&quot;:&quot;&quot;,&quot;non-dropping-particle&quot;:&quot;&quot;},{&quot;family&quot;:&quot;Universitas&quot;,&quot;given&quot;:&quot;Rosdiyati&quot;,&quot;parse-names&quot;:false,&quot;dropping-particle&quot;:&quot;&quot;,&quot;non-dropping-particle&quot;:&quot;&quot;},{&quot;family&quot;:&quot;Lamongan&quot;,&quot;given&quot;:&quot;Islam&quot;,&quot;parse-names&quot;:false,&quot;dropping-particle&quot;:&quot;&quot;,&quot;non-dropping-particle&quot;:&quot;&quot;}],&quot;accessed&quot;:{&quot;date-parts&quot;:[[2026,8,21]]},&quot;URL&quot;:&quot;https://ojs.stiemahardhika.ac.id/index.php/mahardika/article/view/55&quot;,&quot;container-title-short&quot;:&quot;&quot;},&quot;isTemporary&quot;:false}]},{&quot;citationID&quot;:&quot;MENDELEY_CITATION_d4b4c508-8a7d-4087-b38c-c49097111cb5&quot;,&quot;properties&quot;:{&quot;noteIndex&quot;:0},&quot;isEdited&quot;:false,&quot;manualOverride&quot;:{&quot;isManuallyOverridden&quot;:false,&quot;citeprocText&quot;:&quot;[11], [14], [26]&quot;,&quot;manualOverrideText&quot;:&quot;&quot;},&quot;citationTag&quot;:&quot;MENDELEY_CITATION_v3_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&quot;,&quot;citationItems&quot;:[{&quot;id&quot;:&quot;02b4f1a3-51b5-3b9c-8112-ce9149733e5d&quot;,&quot;itemData&quot;:{&quot;type&quot;:&quot;article-journal&quot;,&quot;id&quot;:&quot;02b4f1a3-51b5-3b9c-8112-ce9149733e5d&quot;,&quot;title&quot;:&quot;Model Altman’s Z-Score dan Springate Memprediksi Financial Distress (Studi Kasus Perusahaan Sub Migas yang Tercatat di BEI Tahun 2017 - 2020)&quot;,&quot;author&quot;:[{&quot;family&quot;:&quot;Nusyirwan&quot;,&quot;given&quot;:&quot;Nusyirwan&quot;,&quot;parse-names&quot;:false,&quot;dropping-particle&quot;:&quot;&quot;,&quot;non-dropping-particle&quot;:&quot;&quot;},{&quot;family&quot;:&quot;Kusdiana&quot;,&quot;given&quot;:&quot;Yayu&quot;,&quot;parse-names&quot;:false,&quot;dropping-particle&quot;:&quot;&quot;,&quot;non-dropping-particle&quot;:&quot;&quot;},{&quot;family&quot;:&quot;Tinaria&quot;,&quot;given&quot;:&quot;Lisa&quot;,&quot;parse-names&quot;:false,&quot;dropping-particle&quot;:&quot;&quot;,&quot;non-dropping-particle&quot;:&quot;&quot;},{&quot;family&quot;:&quot;Zubir&quot;,&quot;given&quot;:&quot;Zubir&quot;,&quot;parse-names&quot;:false,&quot;dropping-particle&quot;:&quot;&quot;,&quot;non-dropping-particle&quot;:&quot;&quot;},{&quot;family&quot;:&quot;Masril&quot;,&quot;given&quot;:&quot;Masril&quot;,&quot;parse-names&quot;:false,&quot;dropping-particle&quot;:&quot;&quot;,&quot;non-dropping-particle&quot;:&quot;&quot;}],&quot;container-title&quot;:&quot;Jurnal Akuntansi, Manajemen, Bisnis dan Teknologi (AMBITEK)&quot;,&quot;DOI&quot;:&quot;10.56870/ambitek.v3i1.78&quot;,&quot;ISSN&quot;:&quot;2962-2042&quot;,&quot;issued&quot;:{&quot;date-parts&quot;:[[2023,2,1]]},&quot;page&quot;:&quot;127-135&quot;,&quot;abstract&quot;:&quot;&lt;p&gt;The increase in the average need for oil and gas for both the public and the industrial sector has forced Indonesian oil and gas companies to look for new oil reserves in the midst of declining oil and gas production from year to year. If Indonesian sub-oil and gas companies cannot survive in these conditions, they are likely to experience losses that will affect their financial position and will eventually face financial distress or be threatened with bankruptcy. The purpose of this research is to determine the prediction of bankruptcy in sub-oil and gas companies in Indonesia that are listed on the IDX. 2017 – 2020 using Altman's Z – score and Springate models. Using the purposive sampling method in sampling, 11 oil and gas mining sub-sector companies were listed on the Indonesia Stock Exchange in 2017 – 2020 from a total population of 44 companies obtained from the website www.idx.co.id as secondary data. The score of each model is calculated mathematically with the Microsoft Excel Office 2019 application, and then performs calculations to find the most accurate bankruptcy prediction model. The results show that the Altman Z-Score and Springate models in predicting bankruptcy have a low level of accuracy.&lt;/p&gt;&quot;,&quot;issue&quot;:&quot;1&quot;,&quot;volume&quot;:&quot;3&quot;,&quot;container-title-short&quot;:&quot;&quot;},&quot;isTemporary&quot;:false},{&quot;id&quot;:&quot;58606553-8765-39bd-8ae9-99962e5e39cc&quot;,&quot;itemData&quot;:{&quot;type&quot;:&quot;report&quot;,&quot;id&quot;:&quot;58606553-8765-39bd-8ae9-99962e5e39cc&quot;,&quot;title&quot;:&quot;Perancangan Aplikasi Prediksi Kesulitan Keuangan\nPerusahaan\nProperti di Indonesia  dengan Model\nSkor-Z\&quot; Altman Berbasis Web&quot;,&quot;author&quot;:[{&quot;family&quot;:&quot;Rory&quot;,&quot;given&quot;:&quot;Raden, Reksohadinoto, Solomon&quot;,&quot;parse-names&quot;:false,&quot;dropping-particle&quot;:&quot;&quot;,&quot;non-dropping-particle&quot;:&quot;&quot;}],&quot;issued&quot;:{&quot;date-parts&quot;:[[2026]]},&quot;container-title-short&quot;:&quot;&quot;},&quot;isTemporary&quot;:false},{&quot;id&quot;:&quot;fa2bb7e2-6b59-3a5d-92db-57b9f115818e&quot;,&quot;itemData&quot;:{&quot;type&quot;:&quot;article-journal&quot;,&quot;id&quot;:&quot;fa2bb7e2-6b59-3a5d-92db-57b9f115818e&quot;,&quot;title&quot;:&quot;FINANCIAL RATIOS, DISCRIMINANT ANALYSIS AND THE PREDICTION OF CORPORATE BANKRUPTCY&quot;,&quot;author&quot;:[{&quot;family&quot;:&quot;Altman&quot;,&quot;given&quot;:&quot;Edward I.&quot;,&quot;parse-names&quot;:false,&quot;dropping-particle&quot;:&quot;&quot;,&quot;non-dropping-particle&quot;:&quot;&quot;}],&quot;container-title&quot;:&quot;The Journal of Finance&quot;,&quot;container-title-short&quot;:&quot;J. Finance&quot;,&quot;DOI&quot;:&quot;10.1111/j.1540-6261.1968.tb00843.x&quot;,&quot;ISSN&quot;:&quot;0022-1082&quot;,&quot;URL&quot;:&quot;https://onlinelibrary.wiley.com/doi/10.1111/j.1540-6261.1968.tb00843.x&quot;,&quot;issued&quot;:{&quot;date-parts&quot;:[[1968,9,30]]},&quot;page&quot;:&quot;589-609&quot;,&quot;issue&quot;:&quot;4&quot;,&quot;volume&quot;:&quot;23&quot;},&quot;isTemporary&quot;:false}]},{&quot;citationID&quot;:&quot;MENDELEY_CITATION_a880b5cc-5b59-4d2f-9846-2b07aa176ac0&quot;,&quot;properties&quot;:{&quot;noteIndex&quot;:0},&quot;isEdited&quot;:false,&quot;manualOverride&quot;:{&quot;isManuallyOverridden&quot;:false,&quot;citeprocText&quot;:&quot;[10]&quot;,&quot;manualOverrideText&quot;:&quot;&quot;},&quot;citationTag&quot;:&quot;MENDELEY_CITATION_v3_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&quot;,&quot;citationItems&quot;:[{&quot;id&quot;:&quot;483e9976-a7b6-3142-bd45-cf5985ad814c&quot;,&quot;itemData&quot;:{&quot;type&quot;:&quot;article-journal&quot;,&quot;id&quot;:&quot;483e9976-a7b6-3142-bd45-cf5985ad814c&quot;,&quot;title&quot;:&quot;ANALISIS FINANSIAL DISTRESS DENGAN MODEL ALTMAN Z-SCORE&quot;,&quot;author&quot;:[{&quot;family&quot;:&quot;Karlingsih&quot;,&quot;given&quot;:&quot;Karlingsih&quot;,&quot;parse-names&quot;:false,&quot;dropping-particle&quot;:&quot;&quot;,&quot;non-dropping-particle&quot;:&quot;&quot;}],&quot;container-title&quot;:&quot;COMPETITIVE Jurnal Akuntansi dan Keuangan&quot;,&quot;DOI&quot;:&quot;10.31000/competitive.v5i2.4301&quot;,&quot;ISSN&quot;:&quot;2549-791X&quot;,&quot;URL&quot;:&quot;http://jurnal.umt.ac.id/index.php/competitive/article/view/4301&quot;,&quot;issued&quot;:{&quot;date-parts&quot;:[[2021,7,1]]},&quot;page&quot;:&quot;100&quot;,&quot;issue&quot;:&quot;2&quot;,&quot;volume&quot;:&quot;5&quot;,&quot;container-title-short&quot;:&quot;&quot;},&quot;isTemporary&quot;:false}]},{&quot;citationID&quot;:&quot;MENDELEY_CITATION_9ff612a3-7d17-404e-8100-932fa41f884a&quot;,&quot;properties&quot;:{&quot;noteIndex&quot;:0},&quot;isEdited&quot;:false,&quot;manualOverride&quot;:{&quot;isManuallyOverridden&quot;:false,&quot;citeprocText&quot;:&quot;[2]&quot;,&quot;manualOverrideText&quot;:&quot;&quot;},&quot;citationTag&quot;:&quot;MENDELEY_CITATION_v3_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&quot;,&quot;citationItems&quot;:[{&quot;id&quot;:&quot;73e5dd61-7506-3f86-b869-81dfbb62ff73&quot;,&quot;itemData&quot;:{&quot;type&quot;:&quot;article-journal&quot;,&quot;id&quot;:&quot;73e5dd61-7506-3f86-b869-81dfbb62ff73&quot;,&quot;title&quot;:&quot;ALTMAN Z-SCORE UNTUK MEMPREDIKSI FINANCIAL DISTRESS PADA PERUSAHAAN KOSMETIK DAN KEPERLUAN RUMAH TANGGA YANG TERDAFTAR DI BURSA EFEK INDONESIA PERIODE 2018-2021&quot;,&quot;author&quot;:[{&quot;family&quot;:&quot;Sinta Nuria&quot;,&quot;given&quot;:&quot;&quot;,&quot;parse-names&quot;:false,&quot;dropping-particle&quot;:&quot;&quot;,&quot;non-dropping-particle&quot;:&quot;&quot;},{&quot;family&quot;:&quot;Cholis Hidayati&quot;,&quot;given&quot;:&quot;&quot;,&quot;parse-names&quot;:false,&quot;dropping-particle&quot;:&quot;&quot;,&quot;non-dropping-particle&quot;:&quot;&quot;}],&quot;container-title&quot;:&quot;OPTIMAL Jurnal Ekonomi dan Manajemen&quot;,&quot;DOI&quot;:&quot;10.55606/optimal.v3i1.968&quot;,&quot;ISSN&quot;:&quot;2962-4010&quot;,&quot;issued&quot;:{&quot;date-parts&quot;:[[2023,1,13]]},&quot;page&quot;:&quot;191-206&quot;,&quot;abstract&quot;:&quot;&lt;p&gt;Industri kosmetik lokal tengah menghadapi tantangan terkait maraknya peredaran kosmetik impor di pasar dosmetik. Adanya peredaran kosmetik impor menuntut perusahaan kosmetik lokal khususnya yang sudah go public agar meningkatkan persaingan dengan melakukan inovasi sistem baru agar perusahaan tetap eksis di pasaran dan mampu bertahan dalam perkembangan pasar bebas sehingga terhindar dari adanya kebangkrutan. Penelitian ini bertujuan untuk memprediksi kesulitan keuangan perusahaan dengan menggunakan Altman Z-Score pada perusahaan kosmetik dan keperluan rumah tangga yang terdaftar di Bursa Efek indonesia periode 2018-2021. Penelitian ini merupakan penelitian kualitatif dengan menggunakan metode pendekatan deskriptif. Metode analisis data yang digunakan dalam penelitian ini adalah metode Altman Z-Score dengan menghitung lima rasio diantaranya adalah rasio Modal Kerja terhadap Total Aktiva (X1), rasio Laba Ditahan terhadap Total Aktiva (X2), rasio Laba Sebelum Bunga dan Pajak terhadap Total Aktiva (X3), rasio Nilai Pasar Saham terhadap Total Hutang (X4), dan rasio Penjualan terhadap Total Aktiva (X5). Hasil penelitian menunjukkan bahwa selama tahun 2018-2021 terdapat 2 perusahaan yang berada pada kondisi safe zone, 1 perusahaan berada pada kondisi grey zone, dan 1 perusahaan berada kondisi distress zone. Adapun PT. Akasha Wira International Tbk pada tahun 2018 berada pada kondisi distress zone, tahun 2019 berada kondisi grey zone, dan tahun 2020-2021 berada pada kondisi safe zone. Sedangkan PT. Kino Indonesia Tbk pada tahun 2018-2019 berada pada kondisi safe zone dan tahun 2020-2021 berada pada kondisi grey zone.&lt;/p&gt;&quot;,&quot;issue&quot;:&quot;1&quot;,&quot;volume&quot;:&quot;3&quot;,&quot;container-title-short&quot;:&quot;&quot;},&quot;isTemporary&quot;:false}]},{&quot;citationID&quot;:&quot;MENDELEY_CITATION_200aac72-6a7c-4df1-91de-995203daf5ca&quot;,&quot;properties&quot;:{&quot;noteIndex&quot;:0},&quot;isEdited&quot;:false,&quot;manualOverride&quot;:{&quot;isManuallyOverridden&quot;:false,&quot;citeprocText&quot;:&quot;[26]&quot;,&quot;manualOverrideText&quot;:&quot;&quot;},&quot;citationTag&quot;:&quot;MENDELEY_CITATION_v3_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&quot;,&quot;citationItems&quot;:[{&quot;id&quot;:&quot;02b4f1a3-51b5-3b9c-8112-ce9149733e5d&quot;,&quot;itemData&quot;:{&quot;type&quot;:&quot;article-journal&quot;,&quot;id&quot;:&quot;02b4f1a3-51b5-3b9c-8112-ce9149733e5d&quot;,&quot;title&quot;:&quot;Model Altman’s Z-Score dan Springate Memprediksi Financial Distress (Studi Kasus Perusahaan Sub Migas yang Tercatat di BEI Tahun 2017 - 2020)&quot;,&quot;author&quot;:[{&quot;family&quot;:&quot;Nusyirwan&quot;,&quot;given&quot;:&quot;Nusyirwan&quot;,&quot;parse-names&quot;:false,&quot;dropping-particle&quot;:&quot;&quot;,&quot;non-dropping-particle&quot;:&quot;&quot;},{&quot;family&quot;:&quot;Kusdiana&quot;,&quot;given&quot;:&quot;Yayu&quot;,&quot;parse-names&quot;:false,&quot;dropping-particle&quot;:&quot;&quot;,&quot;non-dropping-particle&quot;:&quot;&quot;},{&quot;family&quot;:&quot;Tinaria&quot;,&quot;given&quot;:&quot;Lisa&quot;,&quot;parse-names&quot;:false,&quot;dropping-particle&quot;:&quot;&quot;,&quot;non-dropping-particle&quot;:&quot;&quot;},{&quot;family&quot;:&quot;Zubir&quot;,&quot;given&quot;:&quot;Zubir&quot;,&quot;parse-names&quot;:false,&quot;dropping-particle&quot;:&quot;&quot;,&quot;non-dropping-particle&quot;:&quot;&quot;},{&quot;family&quot;:&quot;Masril&quot;,&quot;given&quot;:&quot;Masril&quot;,&quot;parse-names&quot;:false,&quot;dropping-particle&quot;:&quot;&quot;,&quot;non-dropping-particle&quot;:&quot;&quot;}],&quot;container-title&quot;:&quot;Jurnal Akuntansi, Manajemen, Bisnis dan Teknologi (AMBITEK)&quot;,&quot;DOI&quot;:&quot;10.56870/ambitek.v3i1.78&quot;,&quot;ISSN&quot;:&quot;2962-2042&quot;,&quot;issued&quot;:{&quot;date-parts&quot;:[[2023,2,1]]},&quot;page&quot;:&quot;127-135&quot;,&quot;abstract&quot;:&quot;&lt;p&gt;The increase in the average need for oil and gas for both the public and the industrial sector has forced Indonesian oil and gas companies to look for new oil reserves in the midst of declining oil and gas production from year to year. If Indonesian sub-oil and gas companies cannot survive in these conditions, they are likely to experience losses that will affect their financial position and will eventually face financial distress or be threatened with bankruptcy. The purpose of this research is to determine the prediction of bankruptcy in sub-oil and gas companies in Indonesia that are listed on the IDX. 2017 – 2020 using Altman's Z – score and Springate models. Using the purposive sampling method in sampling, 11 oil and gas mining sub-sector companies were listed on the Indonesia Stock Exchange in 2017 – 2020 from a total population of 44 companies obtained from the website www.idx.co.id as secondary data. The score of each model is calculated mathematically with the Microsoft Excel Office 2019 application, and then performs calculations to find the most accurate bankruptcy prediction model. The results show that the Altman Z-Score and Springate models in predicting bankruptcy have a low level of accuracy.&lt;/p&gt;&quot;,&quot;issue&quot;:&quot;1&quot;,&quot;volume&quot;:&quot;3&quot;,&quot;container-title-short&quot;:&quot;&quot;},&quot;isTemporary&quot;:false}]},{&quot;citationID&quot;:&quot;MENDELEY_CITATION_908a9bbd-a19e-42e0-ae8a-d6f33c75039e&quot;,&quot;properties&quot;:{&quot;noteIndex&quot;:0},&quot;isEdited&quot;:false,&quot;manualOverride&quot;:{&quot;isManuallyOverridden&quot;:false,&quot;citeprocText&quot;:&quot;[32]&quot;,&quot;manualOverrideText&quot;:&quot;&quot;},&quot;citationTag&quot;:&quot;MENDELEY_CITATION_v3_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&quot;,&quot;citationItems&quot;:[{&quot;id&quot;:&quot;017f4af8-b643-3894-a3c3-e2e129315a54&quot;,&quot;itemData&quot;:{&quot;type&quot;:&quot;article-journal&quot;,&quot;id&quot;:&quot;017f4af8-b643-3894-a3c3-e2e129315a54&quot;,&quot;title&quot;:&quot;Financial Distress Prediction in an International Context: A Review and Empirical Analysis of Altman's &lt;i&gt;Z‐&lt;/i&gt; Score Model&quot;,&quot;author&quot;:[{&quot;family&quot;:&quot;Altman&quot;,&quot;given&quot;:&quot;Edward I.&quot;,&quot;parse-names&quot;:false,&quot;dropping-particle&quot;:&quot;&quot;,&quot;non-dropping-particle&quot;:&quot;&quot;},{&quot;family&quot;:&quot;Iwanicz‐Drozdowska&quot;,&quot;given&quot;:&quot;Małgorzata&quot;,&quot;parse-names&quot;:false,&quot;dropping-particle&quot;:&quot;&quot;,&quot;non-dropping-particle&quot;:&quot;&quot;},{&quot;family&quot;:&quot;Laitinen&quot;,&quot;given&quot;:&quot;Erkki K.&quot;,&quot;parse-names&quot;:false,&quot;dropping-particle&quot;:&quot;&quot;,&quot;non-dropping-particle&quot;:&quot;&quot;},{&quot;family&quot;:&quot;Suvas&quot;,&quot;given&quot;:&quot;Arto&quot;,&quot;parse-names&quot;:false,&quot;dropping-particle&quot;:&quot;&quot;,&quot;non-dropping-particle&quot;:&quot;&quot;}],&quot;container-title&quot;:&quot;Journal of International Financial Management &amp; Accounting&quot;,&quot;DOI&quot;:&quot;10.1111/jifm.12053&quot;,&quot;ISSN&quot;:&quot;0954-1314&quot;,&quot;issued&quot;:{&quot;date-parts&quot;:[[2017,6,5]]},&quot;page&quot;:&quot;131-171&quot;,&quot;abstract&quot;:&quot;&lt;p&gt; This paper assesses the classification performance of the &lt;italic&gt;Z‐&lt;/italic&gt; Score model in predicting bankruptcy and other types of firm distress, with the goal of examining the model's usefulness for all parties, especially banks that operate internationally and need to assess the failure risk of firms. We analyze the performance of the &lt;italic&gt;Z‐&lt;/italic&gt; Score model for firms from 31 European and three non‐European countries using different modifications of the original model. This study is the first to offer such a comprehensive international analysis. Except for the United States and China, the firms in the sample are primarily private, and include non‐financial companies across all industrial sectors. We use the original &lt;italic&gt;Z&lt;/italic&gt; ′′‐Score model developed by Altman, &lt;italic&gt;Corporate Financial Distress: A Complete Guide to Predicting, Avoiding, and Dealing with Bankruptcy&lt;/italic&gt; (1983) for private and public manufacturing and non‐manufacturing firms. While there is some evidence that &lt;italic&gt;Z‐&lt;/italic&gt; Score models of bankruptcy prediction have been outperformed by competing market‐based or hazard models, in other studies, &lt;italic&gt;Z‐&lt;/italic&gt; Score models perform very well. Without a comprehensive international comparison, however, the results of competing models are difficult to generalize. This study offers evidence that the general &lt;italic&gt;Z‐&lt;/italic&gt; Score model works reasonably well for most countries (the prediction accuracy is approximately 0.75) and classification accuracy can be improved further (above 0.90) by using country‐specific estimation that incorporates additional variables. &lt;/p&gt;&quot;,&quot;issue&quot;:&quot;2&quot;,&quot;volume&quot;:&quot;28&quot;,&quot;container-title-short&quot;:&quot;&quot;},&quot;isTemporary&quot;:false}]},{&quot;citationID&quot;:&quot;MENDELEY_CITATION_4a8f7874-c5e6-4691-9241-5d60a6fd4eea&quot;,&quot;properties&quot;:{&quot;noteIndex&quot;:0},&quot;isEdited&quot;:false,&quot;manualOverride&quot;:{&quot;isManuallyOverridden&quot;:false,&quot;citeprocText&quot;:&quot;[32]&quot;,&quot;manualOverrideText&quot;:&quot;&quot;},&quot;citationTag&quot;:&quot;MENDELEY_CITATION_v3_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&quot;,&quot;citationItems&quot;:[{&quot;id&quot;:&quot;017f4af8-b643-3894-a3c3-e2e129315a54&quot;,&quot;itemData&quot;:{&quot;type&quot;:&quot;article-journal&quot;,&quot;id&quot;:&quot;017f4af8-b643-3894-a3c3-e2e129315a54&quot;,&quot;title&quot;:&quot;Financial Distress Prediction in an International Context: A Review and Empirical Analysis of Altman's &lt;i&gt;Z‐&lt;/i&gt; Score Model&quot;,&quot;author&quot;:[{&quot;family&quot;:&quot;Altman&quot;,&quot;given&quot;:&quot;Edward I.&quot;,&quot;parse-names&quot;:false,&quot;dropping-particle&quot;:&quot;&quot;,&quot;non-dropping-particle&quot;:&quot;&quot;},{&quot;family&quot;:&quot;Iwanicz‐Drozdowska&quot;,&quot;given&quot;:&quot;Małgorzata&quot;,&quot;parse-names&quot;:false,&quot;dropping-particle&quot;:&quot;&quot;,&quot;non-dropping-particle&quot;:&quot;&quot;},{&quot;family&quot;:&quot;Laitinen&quot;,&quot;given&quot;:&quot;Erkki K.&quot;,&quot;parse-names&quot;:false,&quot;dropping-particle&quot;:&quot;&quot;,&quot;non-dropping-particle&quot;:&quot;&quot;},{&quot;family&quot;:&quot;Suvas&quot;,&quot;given&quot;:&quot;Arto&quot;,&quot;parse-names&quot;:false,&quot;dropping-particle&quot;:&quot;&quot;,&quot;non-dropping-particle&quot;:&quot;&quot;}],&quot;container-title&quot;:&quot;Journal of International Financial Management &amp; Accounting&quot;,&quot;DOI&quot;:&quot;10.1111/jifm.12053&quot;,&quot;ISSN&quot;:&quot;0954-1314&quot;,&quot;issued&quot;:{&quot;date-parts&quot;:[[2017,6,5]]},&quot;page&quot;:&quot;131-171&quot;,&quot;abstract&quot;:&quot;&lt;p&gt; This paper assesses the classification performance of the &lt;italic&gt;Z‐&lt;/italic&gt; Score model in predicting bankruptcy and other types of firm distress, with the goal of examining the model's usefulness for all parties, especially banks that operate internationally and need to assess the failure risk of firms. We analyze the performance of the &lt;italic&gt;Z‐&lt;/italic&gt; Score model for firms from 31 European and three non‐European countries using different modifications of the original model. This study is the first to offer such a comprehensive international analysis. Except for the United States and China, the firms in the sample are primarily private, and include non‐financial companies across all industrial sectors. We use the original &lt;italic&gt;Z&lt;/italic&gt; ′′‐Score model developed by Altman, &lt;italic&gt;Corporate Financial Distress: A Complete Guide to Predicting, Avoiding, and Dealing with Bankruptcy&lt;/italic&gt; (1983) for private and public manufacturing and non‐manufacturing firms. While there is some evidence that &lt;italic&gt;Z‐&lt;/italic&gt; Score models of bankruptcy prediction have been outperformed by competing market‐based or hazard models, in other studies, &lt;italic&gt;Z‐&lt;/italic&gt; Score models perform very well. Without a comprehensive international comparison, however, the results of competing models are difficult to generalize. This study offers evidence that the general &lt;italic&gt;Z‐&lt;/italic&gt; Score model works reasonably well for most countries (the prediction accuracy is approximately 0.75) and classification accuracy can be improved further (above 0.90) by using country‐specific estimation that incorporates additional variables. &lt;/p&gt;&quot;,&quot;issue&quot;:&quot;2&quot;,&quot;volume&quot;:&quot;28&quot;,&quot;container-title-short&quot;:&quot;&quot;},&quot;isTemporary&quot;:false}]},{&quot;citationID&quot;:&quot;MENDELEY_CITATION_a0c9a449-2519-4915-beef-9247bd9eb1bd&quot;,&quot;properties&quot;:{&quot;noteIndex&quot;:0},&quot;isEdited&quot;:false,&quot;manualOverride&quot;:{&quot;isManuallyOverridden&quot;:false,&quot;citeprocText&quot;:&quot;[32]&quot;,&quot;manualOverrideText&quot;:&quot;&quot;},&quot;citationTag&quot;:&quot;MENDELEY_CITATION_v3_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&quot;,&quot;citationItems&quot;:[{&quot;id&quot;:&quot;017f4af8-b643-3894-a3c3-e2e129315a54&quot;,&quot;itemData&quot;:{&quot;type&quot;:&quot;article-journal&quot;,&quot;id&quot;:&quot;017f4af8-b643-3894-a3c3-e2e129315a54&quot;,&quot;title&quot;:&quot;Financial Distress Prediction in an International Context: A Review and Empirical Analysis of Altman's &lt;i&gt;Z‐&lt;/i&gt; Score Model&quot;,&quot;author&quot;:[{&quot;family&quot;:&quot;Altman&quot;,&quot;given&quot;:&quot;Edward I.&quot;,&quot;parse-names&quot;:false,&quot;dropping-particle&quot;:&quot;&quot;,&quot;non-dropping-particle&quot;:&quot;&quot;},{&quot;family&quot;:&quot;Iwanicz‐Drozdowska&quot;,&quot;given&quot;:&quot;Małgorzata&quot;,&quot;parse-names&quot;:false,&quot;dropping-particle&quot;:&quot;&quot;,&quot;non-dropping-particle&quot;:&quot;&quot;},{&quot;family&quot;:&quot;Laitinen&quot;,&quot;given&quot;:&quot;Erkki K.&quot;,&quot;parse-names&quot;:false,&quot;dropping-particle&quot;:&quot;&quot;,&quot;non-dropping-particle&quot;:&quot;&quot;},{&quot;family&quot;:&quot;Suvas&quot;,&quot;given&quot;:&quot;Arto&quot;,&quot;parse-names&quot;:false,&quot;dropping-particle&quot;:&quot;&quot;,&quot;non-dropping-particle&quot;:&quot;&quot;}],&quot;container-title&quot;:&quot;Journal of International Financial Management &amp; Accounting&quot;,&quot;DOI&quot;:&quot;10.1111/jifm.12053&quot;,&quot;ISSN&quot;:&quot;0954-1314&quot;,&quot;issued&quot;:{&quot;date-parts&quot;:[[2017,6,5]]},&quot;page&quot;:&quot;131-171&quot;,&quot;abstract&quot;:&quot;&lt;p&gt; This paper assesses the classification performance of the &lt;italic&gt;Z‐&lt;/italic&gt; Score model in predicting bankruptcy and other types of firm distress, with the goal of examining the model's usefulness for all parties, especially banks that operate internationally and need to assess the failure risk of firms. We analyze the performance of the &lt;italic&gt;Z‐&lt;/italic&gt; Score model for firms from 31 European and three non‐European countries using different modifications of the original model. This study is the first to offer such a comprehensive international analysis. Except for the United States and China, the firms in the sample are primarily private, and include non‐financial companies across all industrial sectors. We use the original &lt;italic&gt;Z&lt;/italic&gt; ′′‐Score model developed by Altman, &lt;italic&gt;Corporate Financial Distress: A Complete Guide to Predicting, Avoiding, and Dealing with Bankruptcy&lt;/italic&gt; (1983) for private and public manufacturing and non‐manufacturing firms. While there is some evidence that &lt;italic&gt;Z‐&lt;/italic&gt; Score models of bankruptcy prediction have been outperformed by competing market‐based or hazard models, in other studies, &lt;italic&gt;Z‐&lt;/italic&gt; Score models perform very well. Without a comprehensive international comparison, however, the results of competing models are difficult to generalize. This study offers evidence that the general &lt;italic&gt;Z‐&lt;/italic&gt; Score model works reasonably well for most countries (the prediction accuracy is approximately 0.75) and classification accuracy can be improved further (above 0.90) by using country‐specific estimation that incorporates additional variables. &lt;/p&gt;&quot;,&quot;issue&quot;:&quot;2&quot;,&quot;volume&quot;:&quot;28&quot;,&quot;container-title-short&quot;:&quot;&quot;},&quot;isTemporary&quot;:false}]},{&quot;citationID&quot;:&quot;MENDELEY_CITATION_6632f71a-34fc-4a08-a31b-ad75ed522da0&quot;,&quot;properties&quot;:{&quot;noteIndex&quot;:0},&quot;isEdited&quot;:false,&quot;manualOverride&quot;:{&quot;isManuallyOverridden&quot;:false,&quot;citeprocText&quot;:&quot;[10]&quot;,&quot;manualOverrideText&quot;:&quot;&quot;},&quot;citationTag&quot;:&quot;MENDELEY_CITATION_v3_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&quot;,&quot;citationItems&quot;:[{&quot;id&quot;:&quot;483e9976-a7b6-3142-bd45-cf5985ad814c&quot;,&quot;itemData&quot;:{&quot;type&quot;:&quot;article-journal&quot;,&quot;id&quot;:&quot;483e9976-a7b6-3142-bd45-cf5985ad814c&quot;,&quot;title&quot;:&quot;ANALISIS FINANSIAL DISTRESS DENGAN MODEL ALTMAN Z-SCORE&quot;,&quot;author&quot;:[{&quot;family&quot;:&quot;Karlingsih&quot;,&quot;given&quot;:&quot;Karlingsih&quot;,&quot;parse-names&quot;:false,&quot;dropping-particle&quot;:&quot;&quot;,&quot;non-dropping-particle&quot;:&quot;&quot;}],&quot;container-title&quot;:&quot;COMPETITIVE Jurnal Akuntansi dan Keuangan&quot;,&quot;DOI&quot;:&quot;10.31000/competitive.v5i2.4301&quot;,&quot;ISSN&quot;:&quot;2549-791X&quot;,&quot;URL&quot;:&quot;http://jurnal.umt.ac.id/index.php/competitive/article/view/4301&quot;,&quot;issued&quot;:{&quot;date-parts&quot;:[[2021,7,1]]},&quot;page&quot;:&quot;100&quot;,&quot;issue&quot;:&quot;2&quot;,&quot;volume&quot;:&quot;5&quot;,&quot;container-title-short&quot;:&quot;&quot;},&quot;isTemporary&quot;:false}]},{&quot;citationID&quot;:&quot;MENDELEY_CITATION_83b11202-3ec4-4159-9ba8-c3bd111e465e&quot;,&quot;properties&quot;:{&quot;noteIndex&quot;:0},&quot;isEdited&quot;:false,&quot;manualOverride&quot;:{&quot;isManuallyOverridden&quot;:false,&quot;citeprocText&quot;:&quot;[26]&quot;,&quot;manualOverrideText&quot;:&quot;&quot;},&quot;citationTag&quot;:&quot;MENDELEY_CITATION_v3_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&quot;,&quot;citationItems&quot;:[{&quot;id&quot;:&quot;02b4f1a3-51b5-3b9c-8112-ce9149733e5d&quot;,&quot;itemData&quot;:{&quot;type&quot;:&quot;article-journal&quot;,&quot;id&quot;:&quot;02b4f1a3-51b5-3b9c-8112-ce9149733e5d&quot;,&quot;title&quot;:&quot;Model Altman’s Z-Score dan Springate Memprediksi Financial Distress (Studi Kasus Perusahaan Sub Migas yang Tercatat di BEI Tahun 2017 - 2020)&quot;,&quot;author&quot;:[{&quot;family&quot;:&quot;Nusyirwan&quot;,&quot;given&quot;:&quot;Nusyirwan&quot;,&quot;parse-names&quot;:false,&quot;dropping-particle&quot;:&quot;&quot;,&quot;non-dropping-particle&quot;:&quot;&quot;},{&quot;family&quot;:&quot;Kusdiana&quot;,&quot;given&quot;:&quot;Yayu&quot;,&quot;parse-names&quot;:false,&quot;dropping-particle&quot;:&quot;&quot;,&quot;non-dropping-particle&quot;:&quot;&quot;},{&quot;family&quot;:&quot;Tinaria&quot;,&quot;given&quot;:&quot;Lisa&quot;,&quot;parse-names&quot;:false,&quot;dropping-particle&quot;:&quot;&quot;,&quot;non-dropping-particle&quot;:&quot;&quot;},{&quot;family&quot;:&quot;Zubir&quot;,&quot;given&quot;:&quot;Zubir&quot;,&quot;parse-names&quot;:false,&quot;dropping-particle&quot;:&quot;&quot;,&quot;non-dropping-particle&quot;:&quot;&quot;},{&quot;family&quot;:&quot;Masril&quot;,&quot;given&quot;:&quot;Masril&quot;,&quot;parse-names&quot;:false,&quot;dropping-particle&quot;:&quot;&quot;,&quot;non-dropping-particle&quot;:&quot;&quot;}],&quot;container-title&quot;:&quot;Jurnal Akuntansi, Manajemen, Bisnis dan Teknologi (AMBITEK)&quot;,&quot;DOI&quot;:&quot;10.56870/ambitek.v3i1.78&quot;,&quot;ISSN&quot;:&quot;2962-2042&quot;,&quot;URL&quot;:&quot;https://jurnalambitek.stie-mahaputra-riau.ac.id/ojs/index.php/ambitek/article/view/78&quot;,&quot;issued&quot;:{&quot;date-parts&quot;:[[2023,2,1]]},&quot;page&quot;:&quot;127-135&quot;,&quot;abstract&quot;:&quot;&lt;p&gt;The increase in the average need for oil and gas for both the public and the industrial sector has forced Indonesian oil and gas companies to look for new oil reserves in the midst of declining oil and gas production from year to year. If Indonesian sub-oil and gas companies cannot survive in these conditions, they are likely to experience losses that will affect their financial position and will eventually face financial distress or be threatened with bankruptcy. The purpose of this research is to determine the prediction of bankruptcy in sub-oil and gas companies in Indonesia that are listed on the IDX. 2017 – 2020 using Altman's Z – score and Springate models. Using the purposive sampling method in sampling, 11 oil and gas mining sub-sector companies were listed on the Indonesia Stock Exchange in 2017 – 2020 from a total population of 44 companies obtained from the website www.idx.co.id as secondary data. The score of each model is calculated mathematically with the Microsoft Excel Office 2019 application, and then performs calculations to find the most accurate bankruptcy prediction model. The results show that the Altman Z-Score and Springate models in predicting bankruptcy have a low level of accuracy.&lt;/p&gt;&quot;,&quot;issue&quot;:&quot;1&quot;,&quot;volume&quot;:&quot;3&quot;,&quot;container-title-short&quot;:&quot;&quot;},&quot;isTemporary&quot;:false}]},{&quot;citationID&quot;:&quot;MENDELEY_CITATION_16f5b3c9-356a-4eb2-a718-09a53df3d964&quot;,&quot;properties&quot;:{&quot;noteIndex&quot;:0},&quot;isEdited&quot;:false,&quot;manualOverride&quot;:{&quot;isManuallyOverridden&quot;:false,&quot;citeprocText&quot;:&quot;[6]&quot;,&quot;manualOverrideText&quot;:&quot;&quot;},&quot;citationTag&quot;:&quot;MENDELEY_CITATION_v3_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&quot;,&quot;citationItems&quot;:[{&quot;id&quot;:&quot;b05741f8-0aa8-3b7c-bf49-31ab1faf5de6&quot;,&quot;itemData&quot;:{&quot;type&quot;:&quot;article-journal&quot;,&quot;id&quot;:&quot;b05741f8-0aa8-3b7c-bf49-31ab1faf5de6&quot;,&quot;title&quot;:&quot;Analisis Potensi Kebangkrutan Pada PT. Prima Mulia Engineering dengan Metode Altman Z-Score untuk Periode 2017-2020&quot;,&quot;author&quot;:[{&quot;family&quot;:&quot;Sitorus&quot;,&quot;given&quot;:&quot;Marison&quot;,&quot;parse-names&quot;:false,&quot;dropping-particle&quot;:&quot;&quot;,&quot;non-dropping-particle&quot;:&quot;&quot;},{&quot;family&quot;:&quot;Yulita&quot;,&quot;given&quot;:&quot;Siti Maryani&quot;,&quot;parse-names&quot;:false,&quot;dropping-particle&quot;:&quot;&quot;,&quot;non-dropping-particle&quot;:&quot;&quot;}],&quot;container-title&quot;:&quot;Jurnal Teknologi dan Manajemen&quot;,&quot;DOI&quot;:&quot;10.52330/jtm.v21i1.69&quot;,&quot;ISSN&quot;:&quot;2808-9995&quot;,&quot;URL&quot;:&quot;http://jurnal.stmi.ac.id/index.php/jtm/article/view/69&quot;,&quot;issued&quot;:{&quot;date-parts&quot;:[[2023,2,17]]},&quot;page&quot;:&quot;1-8&quot;,&quot;abstract&quot;:&quot;&lt;p&gt;Tujuan dari penelitian ini adalah untuk mengatahui kelangsungan usaha PT. Prima Mulia Engineering menggunakan data primer berupa laporan keungan untuk periode 2017 – 2020. Penelitian ini menggunakan metode Altman Z-Score yang merupakan salah satu metode untuk menilai potensi kebangkrutan suatu perusahaan. Metode ini menggunakan lima rasio keuangan, yaitu modal kerja terhadap total aktiva, laba ditahan terhadap total aktiva, laba sebelum bunga dan pajak terhadap total aktiva, nilai buku ekuitas terhadap total aktiva, dan penjualan terhadap total aktiva. Penurunan jumlah penjualan selama beberapa tahun terakhir dan pandemi covid 19 yang melanda hampir semua sektor industri memberi dampak yang signifikan terhadap kinerja perusahaan. Dari hasil penelitian diketahui bahwa PT. Prima Mulia Engineering untuk periode 2017-2019 nilai Z-Score yang diperoleh menunjukan perusahaan berada pada zona abu-abu, sedangkjan pada tahun 2020, nilai Z-Score yang diperoleh menunjukan perusahaan berada pada zona berbahaya. Kondisi tersebut menunjukan bahwa PT. Prima Mulia Engineering untuk tahun 2017 terindikasi memiliki potensi untuk bangkrut.&lt;/p&gt;&quot;,&quot;issue&quot;:&quot;1&quot;,&quot;volume&quot;:&quot;21&quot;,&quot;container-title-short&quot;:&quot;&quot;},&quot;isTemporary&quot;:false}]},{&quot;citationID&quot;:&quot;MENDELEY_CITATION_133349c1-8eb6-4c31-aa67-fa8680e908af&quot;,&quot;properties&quot;:{&quot;noteIndex&quot;:0},&quot;isEdited&quot;:false,&quot;manualOverride&quot;:{&quot;isManuallyOverridden&quot;:false,&quot;citeprocText&quot;:&quot;[26]&quot;,&quot;manualOverrideText&quot;:&quot;&quot;},&quot;citationTag&quot;:&quot;MENDELEY_CITATION_v3_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&quot;,&quot;citationItems&quot;:[{&quot;id&quot;:&quot;02b4f1a3-51b5-3b9c-8112-ce9149733e5d&quot;,&quot;itemData&quot;:{&quot;type&quot;:&quot;article-journal&quot;,&quot;id&quot;:&quot;02b4f1a3-51b5-3b9c-8112-ce9149733e5d&quot;,&quot;title&quot;:&quot;Model Altman’s Z-Score dan Springate Memprediksi Financial Distress (Studi Kasus Perusahaan Sub Migas yang Tercatat di BEI Tahun 2017 - 2020)&quot;,&quot;author&quot;:[{&quot;family&quot;:&quot;Nusyirwan&quot;,&quot;given&quot;:&quot;Nusyirwan&quot;,&quot;parse-names&quot;:false,&quot;dropping-particle&quot;:&quot;&quot;,&quot;non-dropping-particle&quot;:&quot;&quot;},{&quot;family&quot;:&quot;Kusdiana&quot;,&quot;given&quot;:&quot;Yayu&quot;,&quot;parse-names&quot;:false,&quot;dropping-particle&quot;:&quot;&quot;,&quot;non-dropping-particle&quot;:&quot;&quot;},{&quot;family&quot;:&quot;Tinaria&quot;,&quot;given&quot;:&quot;Lisa&quot;,&quot;parse-names&quot;:false,&quot;dropping-particle&quot;:&quot;&quot;,&quot;non-dropping-particle&quot;:&quot;&quot;},{&quot;family&quot;:&quot;Zubir&quot;,&quot;given&quot;:&quot;Zubir&quot;,&quot;parse-names&quot;:false,&quot;dropping-particle&quot;:&quot;&quot;,&quot;non-dropping-particle&quot;:&quot;&quot;},{&quot;family&quot;:&quot;Masril&quot;,&quot;given&quot;:&quot;Masril&quot;,&quot;parse-names&quot;:false,&quot;dropping-particle&quot;:&quot;&quot;,&quot;non-dropping-particle&quot;:&quot;&quot;}],&quot;container-title&quot;:&quot;Jurnal Akuntansi, Manajemen, Bisnis dan Teknologi (AMBITEK)&quot;,&quot;DOI&quot;:&quot;10.56870/ambitek.v3i1.78&quot;,&quot;ISSN&quot;:&quot;2962-2042&quot;,&quot;URL&quot;:&quot;https://jurnalambitek.stie-mahaputra-riau.ac.id/ojs/index.php/ambitek/article/view/78&quot;,&quot;issued&quot;:{&quot;date-parts&quot;:[[2023,2,1]]},&quot;page&quot;:&quot;127-135&quot;,&quot;abstract&quot;:&quot;&lt;p&gt;The increase in the average need for oil and gas for both the public and the industrial sector has forced Indonesian oil and gas companies to look for new oil reserves in the midst of declining oil and gas production from year to year. If Indonesian sub-oil and gas companies cannot survive in these conditions, they are likely to experience losses that will affect their financial position and will eventually face financial distress or be threatened with bankruptcy. The purpose of this research is to determine the prediction of bankruptcy in sub-oil and gas companies in Indonesia that are listed on the IDX. 2017 – 2020 using Altman's Z – score and Springate models. Using the purposive sampling method in sampling, 11 oil and gas mining sub-sector companies were listed on the Indonesia Stock Exchange in 2017 – 2020 from a total population of 44 companies obtained from the website www.idx.co.id as secondary data. The score of each model is calculated mathematically with the Microsoft Excel Office 2019 application, and then performs calculations to find the most accurate bankruptcy prediction model. The results show that the Altman Z-Score and Springate models in predicting bankruptcy have a low level of accuracy.&lt;/p&gt;&quot;,&quot;issue&quot;:&quot;1&quot;,&quot;volume&quot;:&quot;3&quot;,&quot;container-title-short&quot;:&quot;&quot;},&quot;isTemporary&quot;:false}]},{&quot;citationID&quot;:&quot;MENDELEY_CITATION_31630979-a8d5-4282-a565-6708139be0fe&quot;,&quot;properties&quot;:{&quot;noteIndex&quot;:0},&quot;isEdited&quot;:false,&quot;manualOverride&quot;:{&quot;isManuallyOverridden&quot;:false,&quot;citeprocText&quot;:&quot;[26]&quot;,&quot;manualOverrideText&quot;:&quot;&quot;},&quot;citationTag&quot;:&quot;MENDELEY_CITATION_v3_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&quot;,&quot;citationItems&quot;:[{&quot;id&quot;:&quot;02b4f1a3-51b5-3b9c-8112-ce9149733e5d&quot;,&quot;itemData&quot;:{&quot;type&quot;:&quot;article-journal&quot;,&quot;id&quot;:&quot;02b4f1a3-51b5-3b9c-8112-ce9149733e5d&quot;,&quot;title&quot;:&quot;Model Altman’s Z-Score dan Springate Memprediksi Financial Distress (Studi Kasus Perusahaan Sub Migas yang Tercatat di BEI Tahun 2017 - 2020)&quot;,&quot;author&quot;:[{&quot;family&quot;:&quot;Nusyirwan&quot;,&quot;given&quot;:&quot;Nusyirwan&quot;,&quot;parse-names&quot;:false,&quot;dropping-particle&quot;:&quot;&quot;,&quot;non-dropping-particle&quot;:&quot;&quot;},{&quot;family&quot;:&quot;Kusdiana&quot;,&quot;given&quot;:&quot;Yayu&quot;,&quot;parse-names&quot;:false,&quot;dropping-particle&quot;:&quot;&quot;,&quot;non-dropping-particle&quot;:&quot;&quot;},{&quot;family&quot;:&quot;Tinaria&quot;,&quot;given&quot;:&quot;Lisa&quot;,&quot;parse-names&quot;:false,&quot;dropping-particle&quot;:&quot;&quot;,&quot;non-dropping-particle&quot;:&quot;&quot;},{&quot;family&quot;:&quot;Zubir&quot;,&quot;given&quot;:&quot;Zubir&quot;,&quot;parse-names&quot;:false,&quot;dropping-particle&quot;:&quot;&quot;,&quot;non-dropping-particle&quot;:&quot;&quot;},{&quot;family&quot;:&quot;Masril&quot;,&quot;given&quot;:&quot;Masril&quot;,&quot;parse-names&quot;:false,&quot;dropping-particle&quot;:&quot;&quot;,&quot;non-dropping-particle&quot;:&quot;&quot;}],&quot;container-title&quot;:&quot;Jurnal Akuntansi, Manajemen, Bisnis dan Teknologi (AMBITEK)&quot;,&quot;DOI&quot;:&quot;10.56870/ambitek.v3i1.78&quot;,&quot;ISSN&quot;:&quot;2962-2042&quot;,&quot;URL&quot;:&quot;https://jurnalambitek.stie-mahaputra-riau.ac.id/ojs/index.php/ambitek/article/view/78&quot;,&quot;issued&quot;:{&quot;date-parts&quot;:[[2023,2,1]]},&quot;page&quot;:&quot;127-135&quot;,&quot;abstract&quot;:&quot;&lt;p&gt;The increase in the average need for oil and gas for both the public and the industrial sector has forced Indonesian oil and gas companies to look for new oil reserves in the midst of declining oil and gas production from year to year. If Indonesian sub-oil and gas companies cannot survive in these conditions, they are likely to experience losses that will affect their financial position and will eventually face financial distress or be threatened with bankruptcy. The purpose of this research is to determine the prediction of bankruptcy in sub-oil and gas companies in Indonesia that are listed on the IDX. 2017 – 2020 using Altman's Z – score and Springate models. Using the purposive sampling method in sampling, 11 oil and gas mining sub-sector companies were listed on the Indonesia Stock Exchange in 2017 – 2020 from a total population of 44 companies obtained from the website www.idx.co.id as secondary data. The score of each model is calculated mathematically with the Microsoft Excel Office 2019 application, and then performs calculations to find the most accurate bankruptcy prediction model. The results show that the Altman Z-Score and Springate models in predicting bankruptcy have a low level of accuracy.&lt;/p&gt;&quot;,&quot;issue&quot;:&quot;1&quot;,&quot;volume&quot;:&quot;3&quot;,&quot;container-title-short&quot;:&quot;&quot;},&quot;isTemporary&quot;:false}]},{&quot;citationID&quot;:&quot;MENDELEY_CITATION_cefb189b-7af2-4531-85c0-b40ef6dbaa69&quot;,&quot;properties&quot;:{&quot;noteIndex&quot;:0},&quot;isEdited&quot;:false,&quot;manualOverride&quot;:{&quot;isManuallyOverridden&quot;:false,&quot;citeprocText&quot;:&quot;[33]&quot;,&quot;manualOverrideText&quot;:&quot;&quot;},&quot;citationTag&quot;:&quot;MENDELEY_CITATION_v3_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&quot;,&quot;citationItems&quot;:[{&quot;id&quot;:&quot;d7266066-9955-3404-912b-8404f2bbe9d1&quot;,&quot;itemData&quot;:{&quot;type&quot;:&quot;article-journal&quot;,&quot;id&quot;:&quot;d7266066-9955-3404-912b-8404f2bbe9d1&quot;,&quot;title&quot;:&quot;Analisis Supervised dan Unsupervised Learning pada Machine Learning: Systematic Literature Review&quot;,&quot;author&quot;:[{&quot;family&quot;:&quot;Nurhalizah&quot;,&quot;given&quot;:&quot;Ria Suci&quot;,&quot;parse-names&quot;:false,&quot;dropping-particle&quot;:&quot;&quot;,&quot;non-dropping-particle&quot;:&quot;&quot;},{&quot;family&quot;:&quot;Ardianto&quot;,&quot;given&quot;:&quot;Rian&quot;,&quot;parse-names&quot;:false,&quot;dropping-particle&quot;:&quot;&quot;,&quot;non-dropping-particle&quot;:&quot;&quot;},{&quot;family&quot;:&quot;Purwono&quot;,&quot;given&quot;:&quot;Purwono&quot;,&quot;parse-names&quot;:false,&quot;dropping-particle&quot;:&quot;&quot;,&quot;non-dropping-particle&quot;:&quot;&quot;}],&quot;container-title&quot;:&quot;Jurnal Ilmu Komputer dan Informatika&quot;,&quot;DOI&quot;:&quot;10.54082/jiki.168&quot;,&quot;ISSN&quot;:&quot;2807-6591&quot;,&quot;URL&quot;:&quot;https://jiki.jurnal-id.com/index.php/jiki/article/view/168&quot;,&quot;issued&quot;:{&quot;date-parts&quot;:[[2024,8,18]]},&quot;page&quot;:&quot;61-72&quot;,&quot;abstract&quot;:&quot;&lt;p&gt;Artikel ini menyajikan tinjauan sistematis mengenai dua paradigma utama dalam Machine Learning yaitu Supervised Learning dan Unsupervised Learning, dengan tujuan memberikan pemahaman mendalam tentang perbedaan, serta kelebihan dan kekurangan masing-masing metode. Penelitian ini menerapkan metode Literature Review (SLR) berdasarkan pedoman PRISMA untuk menganalisis studi-studi relevan yang dipublikasikan dalam lima tahun terakhir. Dari total 540 artikel yang diperoleh, 10 artikel dipilih untuk ditelaah lebih lanjut, terdiri dari lima mengenai Supervised Learning dan lima mengenai Unsupervised Learning. Hasil analisis menunjukkan bahwa Supervised Learning menggunakan data berlabel Systematic untuk prediksi dan klasifikasi dengan algoritma seperti K-Nearest Neighbor (KNN), Naïve Bayes, Decision Tree, dan Support Vector Machine (SVM), yang umumnya menghasilkan akurasi tinggi. Di sisi lain, Unsupervised Learning yang tidak membutuhkan data berlabel, fokus pada eksplorasi data dan pengelompokan menggunakan algoritma seperti K-Means, Artificial Neural Network (ANN), dan Gaussian Mixture Model(GMM), menawarkan fleksibilitas yang lebih besar meski dengan akurasi yang biasanya lebih rendah. Kedua pendekatan ini memiliki kelebihan dan keterbatasan masing-masing, dan pemilihan metode yang tepat harus mempertimbangkan tujuan aplikasi, ketersediaan data, dan karakteristik data.&lt;/p&gt;&quot;,&quot;issue&quot;:&quot;1&quot;,&quot;volume&quot;:&quot;4&quot;,&quot;container-title-short&quot;:&quot;&quot;},&quot;isTemporary&quot;:false}]},{&quot;citationID&quot;:&quot;MENDELEY_CITATION_fc644082-9793-436d-9614-527f83279d8b&quot;,&quot;properties&quot;:{&quot;noteIndex&quot;:0},&quot;isEdited&quot;:false,&quot;manualOverride&quot;:{&quot;isManuallyOverridden&quot;:false,&quot;citeprocText&quot;:&quot;[33]&quot;,&quot;manualOverrideText&quot;:&quot;&quot;},&quot;citationTag&quot;:&quot;MENDELEY_CITATION_v3_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&quot;,&quot;citationItems&quot;:[{&quot;id&quot;:&quot;d7266066-9955-3404-912b-8404f2bbe9d1&quot;,&quot;itemData&quot;:{&quot;type&quot;:&quot;article-journal&quot;,&quot;id&quot;:&quot;d7266066-9955-3404-912b-8404f2bbe9d1&quot;,&quot;title&quot;:&quot;Analisis Supervised dan Unsupervised Learning pada Machine Learning: Systematic Literature Review&quot;,&quot;author&quot;:[{&quot;family&quot;:&quot;Nurhalizah&quot;,&quot;given&quot;:&quot;Ria Suci&quot;,&quot;parse-names&quot;:false,&quot;dropping-particle&quot;:&quot;&quot;,&quot;non-dropping-particle&quot;:&quot;&quot;},{&quot;family&quot;:&quot;Ardianto&quot;,&quot;given&quot;:&quot;Rian&quot;,&quot;parse-names&quot;:false,&quot;dropping-particle&quot;:&quot;&quot;,&quot;non-dropping-particle&quot;:&quot;&quot;},{&quot;family&quot;:&quot;Purwono&quot;,&quot;given&quot;:&quot;Purwono&quot;,&quot;parse-names&quot;:false,&quot;dropping-particle&quot;:&quot;&quot;,&quot;non-dropping-particle&quot;:&quot;&quot;}],&quot;container-title&quot;:&quot;Jurnal Ilmu Komputer dan Informatika&quot;,&quot;DOI&quot;:&quot;10.54082/jiki.168&quot;,&quot;ISSN&quot;:&quot;2807-6591&quot;,&quot;URL&quot;:&quot;https://jiki.jurnal-id.com/index.php/jiki/article/view/168&quot;,&quot;issued&quot;:{&quot;date-parts&quot;:[[2024,8,18]]},&quot;page&quot;:&quot;61-72&quot;,&quot;abstract&quot;:&quot;&lt;p&gt;Artikel ini menyajikan tinjauan sistematis mengenai dua paradigma utama dalam Machine Learning yaitu Supervised Learning dan Unsupervised Learning, dengan tujuan memberikan pemahaman mendalam tentang perbedaan, serta kelebihan dan kekurangan masing-masing metode. Penelitian ini menerapkan metode Literature Review (SLR) berdasarkan pedoman PRISMA untuk menganalisis studi-studi relevan yang dipublikasikan dalam lima tahun terakhir. Dari total 540 artikel yang diperoleh, 10 artikel dipilih untuk ditelaah lebih lanjut, terdiri dari lima mengenai Supervised Learning dan lima mengenai Unsupervised Learning. Hasil analisis menunjukkan bahwa Supervised Learning menggunakan data berlabel Systematic untuk prediksi dan klasifikasi dengan algoritma seperti K-Nearest Neighbor (KNN), Naïve Bayes, Decision Tree, dan Support Vector Machine (SVM), yang umumnya menghasilkan akurasi tinggi. Di sisi lain, Unsupervised Learning yang tidak membutuhkan data berlabel, fokus pada eksplorasi data dan pengelompokan menggunakan algoritma seperti K-Means, Artificial Neural Network (ANN), dan Gaussian Mixture Model(GMM), menawarkan fleksibilitas yang lebih besar meski dengan akurasi yang biasanya lebih rendah. Kedua pendekatan ini memiliki kelebihan dan keterbatasan masing-masing, dan pemilihan metode yang tepat harus mempertimbangkan tujuan aplikasi, ketersediaan data, dan karakteristik data.&lt;/p&gt;&quot;,&quot;issue&quot;:&quot;1&quot;,&quot;volume&quot;:&quot;4&quot;,&quot;container-title-short&quot;:&quot;&quot;},&quot;isTemporary&quot;:false}]},{&quot;citationID&quot;:&quot;MENDELEY_CITATION_56515a38-5049-45a9-97a4-1fb9a11d1e8c&quot;,&quot;properties&quot;:{&quot;noteIndex&quot;:0},&quot;isEdited&quot;:false,&quot;manualOverride&quot;:{&quot;isManuallyOverridden&quot;:false,&quot;citeprocText&quot;:&quot;[33]&quot;,&quot;manualOverrideText&quot;:&quot;&quot;},&quot;citationTag&quot;:&quot;MENDELEY_CITATION_v3_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&quot;,&quot;citationItems&quot;:[{&quot;id&quot;:&quot;d7266066-9955-3404-912b-8404f2bbe9d1&quot;,&quot;itemData&quot;:{&quot;type&quot;:&quot;article-journal&quot;,&quot;id&quot;:&quot;d7266066-9955-3404-912b-8404f2bbe9d1&quot;,&quot;title&quot;:&quot;Analisis Supervised dan Unsupervised Learning pada Machine Learning: Systematic Literature Review&quot;,&quot;author&quot;:[{&quot;family&quot;:&quot;Nurhalizah&quot;,&quot;given&quot;:&quot;Ria Suci&quot;,&quot;parse-names&quot;:false,&quot;dropping-particle&quot;:&quot;&quot;,&quot;non-dropping-particle&quot;:&quot;&quot;},{&quot;family&quot;:&quot;Ardianto&quot;,&quot;given&quot;:&quot;Rian&quot;,&quot;parse-names&quot;:false,&quot;dropping-particle&quot;:&quot;&quot;,&quot;non-dropping-particle&quot;:&quot;&quot;},{&quot;family&quot;:&quot;Purwono&quot;,&quot;given&quot;:&quot;Purwono&quot;,&quot;parse-names&quot;:false,&quot;dropping-particle&quot;:&quot;&quot;,&quot;non-dropping-particle&quot;:&quot;&quot;}],&quot;container-title&quot;:&quot;Jurnal Ilmu Komputer dan Informatika&quot;,&quot;DOI&quot;:&quot;10.54082/jiki.168&quot;,&quot;ISSN&quot;:&quot;2807-6591&quot;,&quot;URL&quot;:&quot;https://jiki.jurnal-id.com/index.php/jiki/article/view/168&quot;,&quot;issued&quot;:{&quot;date-parts&quot;:[[2024,8,18]]},&quot;page&quot;:&quot;61-72&quot;,&quot;abstract&quot;:&quot;&lt;p&gt;Artikel ini menyajikan tinjauan sistematis mengenai dua paradigma utama dalam Machine Learning yaitu Supervised Learning dan Unsupervised Learning, dengan tujuan memberikan pemahaman mendalam tentang perbedaan, serta kelebihan dan kekurangan masing-masing metode. Penelitian ini menerapkan metode Literature Review (SLR) berdasarkan pedoman PRISMA untuk menganalisis studi-studi relevan yang dipublikasikan dalam lima tahun terakhir. Dari total 540 artikel yang diperoleh, 10 artikel dipilih untuk ditelaah lebih lanjut, terdiri dari lima mengenai Supervised Learning dan lima mengenai Unsupervised Learning. Hasil analisis menunjukkan bahwa Supervised Learning menggunakan data berlabel Systematic untuk prediksi dan klasifikasi dengan algoritma seperti K-Nearest Neighbor (KNN), Naïve Bayes, Decision Tree, dan Support Vector Machine (SVM), yang umumnya menghasilkan akurasi tinggi. Di sisi lain, Unsupervised Learning yang tidak membutuhkan data berlabel, fokus pada eksplorasi data dan pengelompokan menggunakan algoritma seperti K-Means, Artificial Neural Network (ANN), dan Gaussian Mixture Model(GMM), menawarkan fleksibilitas yang lebih besar meski dengan akurasi yang biasanya lebih rendah. Kedua pendekatan ini memiliki kelebihan dan keterbatasan masing-masing, dan pemilihan metode yang tepat harus mempertimbangkan tujuan aplikasi, ketersediaan data, dan karakteristik data.&lt;/p&gt;&quot;,&quot;issue&quot;:&quot;1&quot;,&quot;volume&quot;:&quot;4&quot;,&quot;container-title-short&quot;:&quot;&quot;},&quot;isTemporary&quot;:false}]},{&quot;citationID&quot;:&quot;MENDELEY_CITATION_8e90a7fb-8793-418e-83db-ecbbafd1c93d&quot;,&quot;properties&quot;:{&quot;noteIndex&quot;:0},&quot;isEdited&quot;:false,&quot;manualOverride&quot;:{&quot;isManuallyOverridden&quot;:false,&quot;citeprocText&quot;:&quot;[33]&quot;,&quot;manualOverrideText&quot;:&quot;&quot;},&quot;citationTag&quot;:&quot;MENDELEY_CITATION_v3_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&quot;,&quot;citationItems&quot;:[{&quot;id&quot;:&quot;d7266066-9955-3404-912b-8404f2bbe9d1&quot;,&quot;itemData&quot;:{&quot;type&quot;:&quot;article-journal&quot;,&quot;id&quot;:&quot;d7266066-9955-3404-912b-8404f2bbe9d1&quot;,&quot;title&quot;:&quot;Analisis Supervised dan Unsupervised Learning pada Machine Learning: Systematic Literature Review&quot;,&quot;author&quot;:[{&quot;family&quot;:&quot;Nurhalizah&quot;,&quot;given&quot;:&quot;Ria Suci&quot;,&quot;parse-names&quot;:false,&quot;dropping-particle&quot;:&quot;&quot;,&quot;non-dropping-particle&quot;:&quot;&quot;},{&quot;family&quot;:&quot;Ardianto&quot;,&quot;given&quot;:&quot;Rian&quot;,&quot;parse-names&quot;:false,&quot;dropping-particle&quot;:&quot;&quot;,&quot;non-dropping-particle&quot;:&quot;&quot;},{&quot;family&quot;:&quot;Purwono&quot;,&quot;given&quot;:&quot;Purwono&quot;,&quot;parse-names&quot;:false,&quot;dropping-particle&quot;:&quot;&quot;,&quot;non-dropping-particle&quot;:&quot;&quot;}],&quot;container-title&quot;:&quot;Jurnal Ilmu Komputer dan Informatika&quot;,&quot;DOI&quot;:&quot;10.54082/jiki.168&quot;,&quot;ISSN&quot;:&quot;2807-6591&quot;,&quot;URL&quot;:&quot;https://jiki.jurnal-id.com/index.php/jiki/article/view/168&quot;,&quot;issued&quot;:{&quot;date-parts&quot;:[[2024,8,18]]},&quot;page&quot;:&quot;61-72&quot;,&quot;abstract&quot;:&quot;&lt;p&gt;Artikel ini menyajikan tinjauan sistematis mengenai dua paradigma utama dalam Machine Learning yaitu Supervised Learning dan Unsupervised Learning, dengan tujuan memberikan pemahaman mendalam tentang perbedaan, serta kelebihan dan kekurangan masing-masing metode. Penelitian ini menerapkan metode Literature Review (SLR) berdasarkan pedoman PRISMA untuk menganalisis studi-studi relevan yang dipublikasikan dalam lima tahun terakhir. Dari total 540 artikel yang diperoleh, 10 artikel dipilih untuk ditelaah lebih lanjut, terdiri dari lima mengenai Supervised Learning dan lima mengenai Unsupervised Learning. Hasil analisis menunjukkan bahwa Supervised Learning menggunakan data berlabel Systematic untuk prediksi dan klasifikasi dengan algoritma seperti K-Nearest Neighbor (KNN), Naïve Bayes, Decision Tree, dan Support Vector Machine (SVM), yang umumnya menghasilkan akurasi tinggi. Di sisi lain, Unsupervised Learning yang tidak membutuhkan data berlabel, fokus pada eksplorasi data dan pengelompokan menggunakan algoritma seperti K-Means, Artificial Neural Network (ANN), dan Gaussian Mixture Model(GMM), menawarkan fleksibilitas yang lebih besar meski dengan akurasi yang biasanya lebih rendah. Kedua pendekatan ini memiliki kelebihan dan keterbatasan masing-masing, dan pemilihan metode yang tepat harus mempertimbangkan tujuan aplikasi, ketersediaan data, dan karakteristik data.&lt;/p&gt;&quot;,&quot;issue&quot;:&quot;1&quot;,&quot;volume&quot;:&quot;4&quot;,&quot;container-title-short&quot;:&quot;&quot;},&quot;isTemporary&quot;:false}]},{&quot;citationID&quot;:&quot;MENDELEY_CITATION_c0f4c573-c24a-4c15-8b3e-f659b779b765&quot;,&quot;properties&quot;:{&quot;noteIndex&quot;:0},&quot;isEdited&quot;:false,&quot;manualOverride&quot;:{&quot;isManuallyOverridden&quot;:false,&quot;citeprocText&quot;:&quot;[33]&quot;,&quot;manualOverrideText&quot;:&quot;&quot;},&quot;citationTag&quot;:&quot;MENDELEY_CITATION_v3_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&quot;,&quot;citationItems&quot;:[{&quot;id&quot;:&quot;d7266066-9955-3404-912b-8404f2bbe9d1&quot;,&quot;itemData&quot;:{&quot;type&quot;:&quot;article-journal&quot;,&quot;id&quot;:&quot;d7266066-9955-3404-912b-8404f2bbe9d1&quot;,&quot;title&quot;:&quot;Analisis Supervised dan Unsupervised Learning pada Machine Learning: Systematic Literature Review&quot;,&quot;author&quot;:[{&quot;family&quot;:&quot;Nurhalizah&quot;,&quot;given&quot;:&quot;Ria Suci&quot;,&quot;parse-names&quot;:false,&quot;dropping-particle&quot;:&quot;&quot;,&quot;non-dropping-particle&quot;:&quot;&quot;},{&quot;family&quot;:&quot;Ardianto&quot;,&quot;given&quot;:&quot;Rian&quot;,&quot;parse-names&quot;:false,&quot;dropping-particle&quot;:&quot;&quot;,&quot;non-dropping-particle&quot;:&quot;&quot;},{&quot;family&quot;:&quot;Purwono&quot;,&quot;given&quot;:&quot;Purwono&quot;,&quot;parse-names&quot;:false,&quot;dropping-particle&quot;:&quot;&quot;,&quot;non-dropping-particle&quot;:&quot;&quot;}],&quot;container-title&quot;:&quot;Jurnal Ilmu Komputer dan Informatika&quot;,&quot;DOI&quot;:&quot;10.54082/jiki.168&quot;,&quot;ISSN&quot;:&quot;2807-6591&quot;,&quot;URL&quot;:&quot;https://jiki.jurnal-id.com/index.php/jiki/article/view/168&quot;,&quot;issued&quot;:{&quot;date-parts&quot;:[[2024,8,18]]},&quot;page&quot;:&quot;61-72&quot;,&quot;abstract&quot;:&quot;&lt;p&gt;Artikel ini menyajikan tinjauan sistematis mengenai dua paradigma utama dalam Machine Learning yaitu Supervised Learning dan Unsupervised Learning, dengan tujuan memberikan pemahaman mendalam tentang perbedaan, serta kelebihan dan kekurangan masing-masing metode. Penelitian ini menerapkan metode Literature Review (SLR) berdasarkan pedoman PRISMA untuk menganalisis studi-studi relevan yang dipublikasikan dalam lima tahun terakhir. Dari total 540 artikel yang diperoleh, 10 artikel dipilih untuk ditelaah lebih lanjut, terdiri dari lima mengenai Supervised Learning dan lima mengenai Unsupervised Learning. Hasil analisis menunjukkan bahwa Supervised Learning menggunakan data berlabel Systematic untuk prediksi dan klasifikasi dengan algoritma seperti K-Nearest Neighbor (KNN), Naïve Bayes, Decision Tree, dan Support Vector Machine (SVM), yang umumnya menghasilkan akurasi tinggi. Di sisi lain, Unsupervised Learning yang tidak membutuhkan data berlabel, fokus pada eksplorasi data dan pengelompokan menggunakan algoritma seperti K-Means, Artificial Neural Network (ANN), dan Gaussian Mixture Model(GMM), menawarkan fleksibilitas yang lebih besar meski dengan akurasi yang biasanya lebih rendah. Kedua pendekatan ini memiliki kelebihan dan keterbatasan masing-masing, dan pemilihan metode yang tepat harus mempertimbangkan tujuan aplikasi, ketersediaan data, dan karakteristik data.&lt;/p&gt;&quot;,&quot;issue&quot;:&quot;1&quot;,&quot;volume&quot;:&quot;4&quot;,&quot;container-title-short&quot;:&quot;&quot;},&quot;isTemporary&quot;:false}]},{&quot;citationID&quot;:&quot;MENDELEY_CITATION_7792f36e-7ecf-4e2f-bfc0-3ea955249c05&quot;,&quot;properties&quot;:{&quot;noteIndex&quot;:0},&quot;isEdited&quot;:false,&quot;manualOverride&quot;:{&quot;isManuallyOverridden&quot;:false,&quot;citeprocText&quot;:&quot;[33]&quot;,&quot;manualOverrideText&quot;:&quot;&quot;},&quot;citationTag&quot;:&quot;MENDELEY_CITATION_v3_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&quot;,&quot;citationItems&quot;:[{&quot;id&quot;:&quot;d7266066-9955-3404-912b-8404f2bbe9d1&quot;,&quot;itemData&quot;:{&quot;type&quot;:&quot;article-journal&quot;,&quot;id&quot;:&quot;d7266066-9955-3404-912b-8404f2bbe9d1&quot;,&quot;title&quot;:&quot;Analisis Supervised dan Unsupervised Learning pada Machine Learning: Systematic Literature Review&quot;,&quot;author&quot;:[{&quot;family&quot;:&quot;Nurhalizah&quot;,&quot;given&quot;:&quot;Ria Suci&quot;,&quot;parse-names&quot;:false,&quot;dropping-particle&quot;:&quot;&quot;,&quot;non-dropping-particle&quot;:&quot;&quot;},{&quot;family&quot;:&quot;Ardianto&quot;,&quot;given&quot;:&quot;Rian&quot;,&quot;parse-names&quot;:false,&quot;dropping-particle&quot;:&quot;&quot;,&quot;non-dropping-particle&quot;:&quot;&quot;},{&quot;family&quot;:&quot;Purwono&quot;,&quot;given&quot;:&quot;Purwono&quot;,&quot;parse-names&quot;:false,&quot;dropping-particle&quot;:&quot;&quot;,&quot;non-dropping-particle&quot;:&quot;&quot;}],&quot;container-title&quot;:&quot;Jurnal Ilmu Komputer dan Informatika&quot;,&quot;DOI&quot;:&quot;10.54082/jiki.168&quot;,&quot;ISSN&quot;:&quot;2807-6591&quot;,&quot;URL&quot;:&quot;https://jiki.jurnal-id.com/index.php/jiki/article/view/168&quot;,&quot;issued&quot;:{&quot;date-parts&quot;:[[2024,8,18]]},&quot;page&quot;:&quot;61-72&quot;,&quot;abstract&quot;:&quot;&lt;p&gt;Artikel ini menyajikan tinjauan sistematis mengenai dua paradigma utama dalam Machine Learning yaitu Supervised Learning dan Unsupervised Learning, dengan tujuan memberikan pemahaman mendalam tentang perbedaan, serta kelebihan dan kekurangan masing-masing metode. Penelitian ini menerapkan metode Literature Review (SLR) berdasarkan pedoman PRISMA untuk menganalisis studi-studi relevan yang dipublikasikan dalam lima tahun terakhir. Dari total 540 artikel yang diperoleh, 10 artikel dipilih untuk ditelaah lebih lanjut, terdiri dari lima mengenai Supervised Learning dan lima mengenai Unsupervised Learning. Hasil analisis menunjukkan bahwa Supervised Learning menggunakan data berlabel Systematic untuk prediksi dan klasifikasi dengan algoritma seperti K-Nearest Neighbor (KNN), Naïve Bayes, Decision Tree, dan Support Vector Machine (SVM), yang umumnya menghasilkan akurasi tinggi. Di sisi lain, Unsupervised Learning yang tidak membutuhkan data berlabel, fokus pada eksplorasi data dan pengelompokan menggunakan algoritma seperti K-Means, Artificial Neural Network (ANN), dan Gaussian Mixture Model(GMM), menawarkan fleksibilitas yang lebih besar meski dengan akurasi yang biasanya lebih rendah. Kedua pendekatan ini memiliki kelebihan dan keterbatasan masing-masing, dan pemilihan metode yang tepat harus mempertimbangkan tujuan aplikasi, ketersediaan data, dan karakteristik data.&lt;/p&gt;&quot;,&quot;issue&quot;:&quot;1&quot;,&quot;volume&quot;:&quot;4&quot;,&quot;container-title-short&quot;:&quot;&quot;},&quot;isTemporary&quot;:false}]},{&quot;citationID&quot;:&quot;MENDELEY_CITATION_33beacc1-b5c2-4870-849c-175a0477343c&quot;,&quot;properties&quot;:{&quot;noteIndex&quot;:0},&quot;isEdited&quot;:false,&quot;manualOverride&quot;:{&quot;isManuallyOverridden&quot;:false,&quot;citeprocText&quot;:&quot;[34]&quot;,&quot;manualOverrideText&quot;:&quot;&quot;},&quot;citationTag&quot;:&quot;MENDELEY_CITATION_v3_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&quot;,&quot;citationItems&quot;:[{&quot;id&quot;:&quot;a0bd4716-a6f3-3e97-98c6-f9dc9606e5a8&quot;,&quot;itemData&quot;:{&quot;type&quot;:&quot;article-journal&quot;,&quot;id&quot;:&quot;a0bd4716-a6f3-3e97-98c6-f9dc9606e5a8&quot;,&quot;title&quot;:&quot;Machine Learning-Based Classification of Student Adaptability in Online Learning with Feature Engineering&quot;,&quot;author&quot;:[{&quot;family&quot;:&quot;Efendi&quot;,&quot;given&quot;:&quot;Yasin&quot;,&quot;parse-names&quot;:false,&quot;dropping-particle&quot;:&quot;&quot;,&quot;non-dropping-particle&quot;:&quot;&quot;}],&quot;container-title&quot;:&quot;TIERS Information Technology Journal&quot;,&quot;DOI&quot;:&quot;10.38043/tiers.v6i1.6806&quot;,&quot;ISSN&quot;:&quot;2723-4541&quot;,&quot;URL&quot;:&quot;https://journal.undiknas.ac.id/index.php/tiers/article/view/6806&quot;,&quot;issued&quot;:{&quot;date-parts&quot;:[[2025,9,16]]},&quot;page&quot;:&quot;129-143&quot;,&quot;abstract&quot;:&quot;&lt;p&gt;Student adaptability in online learning environments has become increasingly important in contemporary education. This study introduces a feature engineering approach guided by SHAP (SHapley Additive exPlanations) to enhance the classification of student adaptability levels. Unlike prior studies that primarily utilize exploratory analysis or statistical importance scores, this method leverages SHAP values to construct new features by considering both statistical contribution and semantic meaning. Three additional features were created by combining original variables, representing educational level and session duration, digital access quality, and socioeconomic context. The dataset was evaluated using four classic machine learning models, namely Support Vector Machine (SVM), k-Nearest Neighbors (KNN), Decision Tree, and Random Forest, both before and after applying the engineered features. Results show that SHAP-based feature engineering improved model performance in most cases. The most notable gains were observed in Decision Tree and Random Forest models, where the F1-score increased from 84.87% to 89.34% and from 85.80% to 89.34%, respectively, while accuracy rose from 88.38% to 90.08% and from 89.63% to 90.08%, respectively. The SVM model also recorded an increase in recall from 82.49% to 87.28%, whereas KNN showed a slight drop in accuracy but improved in ROC AUC from 91.55% to 93.83%. These findings demonstrate that explainable feature design not only enhances accuracy and F1-score, particularly in tree-based models, but also supports model interpretability, enabling more transparent, reliable, and effective educational decision-making systems.&lt;/p&gt;&quot;,&quot;issue&quot;:&quot;1&quot;,&quot;volume&quot;:&quot;6&quot;,&quot;container-title-short&quot;:&quot;&quot;},&quot;isTemporary&quot;:false}]},{&quot;citationID&quot;:&quot;MENDELEY_CITATION_e48296e6-7fb3-468c-84bf-e3d240261378&quot;,&quot;properties&quot;:{&quot;noteIndex&quot;:0},&quot;isEdited&quot;:false,&quot;manualOverride&quot;:{&quot;isManuallyOverridden&quot;:false,&quot;citeprocText&quot;:&quot;[34]&quot;,&quot;manualOverrideText&quot;:&quot;&quot;},&quot;citationTag&quot;:&quot;MENDELEY_CITATION_v3_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&quot;,&quot;citationItems&quot;:[{&quot;id&quot;:&quot;a0bd4716-a6f3-3e97-98c6-f9dc9606e5a8&quot;,&quot;itemData&quot;:{&quot;type&quot;:&quot;article-journal&quot;,&quot;id&quot;:&quot;a0bd4716-a6f3-3e97-98c6-f9dc9606e5a8&quot;,&quot;title&quot;:&quot;Machine Learning-Based Classification of Student Adaptability in Online Learning with Feature Engineering&quot;,&quot;author&quot;:[{&quot;family&quot;:&quot;Efendi&quot;,&quot;given&quot;:&quot;Yasin&quot;,&quot;parse-names&quot;:false,&quot;dropping-particle&quot;:&quot;&quot;,&quot;non-dropping-particle&quot;:&quot;&quot;}],&quot;container-title&quot;:&quot;TIERS Information Technology Journal&quot;,&quot;DOI&quot;:&quot;10.38043/tiers.v6i1.6806&quot;,&quot;ISSN&quot;:&quot;2723-4541&quot;,&quot;URL&quot;:&quot;https://journal.undiknas.ac.id/index.php/tiers/article/view/6806&quot;,&quot;issued&quot;:{&quot;date-parts&quot;:[[2025,9,16]]},&quot;page&quot;:&quot;129-143&quot;,&quot;abstract&quot;:&quot;&lt;p&gt;Student adaptability in online learning environments has become increasingly important in contemporary education. This study introduces a feature engineering approach guided by SHAP (SHapley Additive exPlanations) to enhance the classification of student adaptability levels. Unlike prior studies that primarily utilize exploratory analysis or statistical importance scores, this method leverages SHAP values to construct new features by considering both statistical contribution and semantic meaning. Three additional features were created by combining original variables, representing educational level and session duration, digital access quality, and socioeconomic context. The dataset was evaluated using four classic machine learning models, namely Support Vector Machine (SVM), k-Nearest Neighbors (KNN), Decision Tree, and Random Forest, both before and after applying the engineered features. Results show that SHAP-based feature engineering improved model performance in most cases. The most notable gains were observed in Decision Tree and Random Forest models, where the F1-score increased from 84.87% to 89.34% and from 85.80% to 89.34%, respectively, while accuracy rose from 88.38% to 90.08% and from 89.63% to 90.08%, respectively. The SVM model also recorded an increase in recall from 82.49% to 87.28%, whereas KNN showed a slight drop in accuracy but improved in ROC AUC from 91.55% to 93.83%. These findings demonstrate that explainable feature design not only enhances accuracy and F1-score, particularly in tree-based models, but also supports model interpretability, enabling more transparent, reliable, and effective educational decision-making systems.&lt;/p&gt;&quot;,&quot;issue&quot;:&quot;1&quot;,&quot;volume&quot;:&quot;6&quot;,&quot;container-title-short&quot;:&quot;&quot;},&quot;isTemporary&quot;:false}]},{&quot;citationID&quot;:&quot;MENDELEY_CITATION_52e11ab1-2998-4ebe-9a0a-957409a737d9&quot;,&quot;properties&quot;:{&quot;noteIndex&quot;:0},&quot;isEdited&quot;:false,&quot;manualOverride&quot;:{&quot;isManuallyOverridden&quot;:false,&quot;citeprocText&quot;:&quot;[34]&quot;,&quot;manualOverrideText&quot;:&quot;&quot;},&quot;citationTag&quot;:&quot;MENDELEY_CITATION_v3_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&quot;,&quot;citationItems&quot;:[{&quot;id&quot;:&quot;a0bd4716-a6f3-3e97-98c6-f9dc9606e5a8&quot;,&quot;itemData&quot;:{&quot;type&quot;:&quot;article-journal&quot;,&quot;id&quot;:&quot;a0bd4716-a6f3-3e97-98c6-f9dc9606e5a8&quot;,&quot;title&quot;:&quot;Machine Learning-Based Classification of Student Adaptability in Online Learning with Feature Engineering&quot;,&quot;author&quot;:[{&quot;family&quot;:&quot;Efendi&quot;,&quot;given&quot;:&quot;Yasin&quot;,&quot;parse-names&quot;:false,&quot;dropping-particle&quot;:&quot;&quot;,&quot;non-dropping-particle&quot;:&quot;&quot;}],&quot;container-title&quot;:&quot;TIERS Information Technology Journal&quot;,&quot;DOI&quot;:&quot;10.38043/tiers.v6i1.6806&quot;,&quot;ISSN&quot;:&quot;2723-4541&quot;,&quot;URL&quot;:&quot;https://journal.undiknas.ac.id/index.php/tiers/article/view/6806&quot;,&quot;issued&quot;:{&quot;date-parts&quot;:[[2025,9,16]]},&quot;page&quot;:&quot;129-143&quot;,&quot;abstract&quot;:&quot;&lt;p&gt;Student adaptability in online learning environments has become increasingly important in contemporary education. This study introduces a feature engineering approach guided by SHAP (SHapley Additive exPlanations) to enhance the classification of student adaptability levels. Unlike prior studies that primarily utilize exploratory analysis or statistical importance scores, this method leverages SHAP values to construct new features by considering both statistical contribution and semantic meaning. Three additional features were created by combining original variables, representing educational level and session duration, digital access quality, and socioeconomic context. The dataset was evaluated using four classic machine learning models, namely Support Vector Machine (SVM), k-Nearest Neighbors (KNN), Decision Tree, and Random Forest, both before and after applying the engineered features. Results show that SHAP-based feature engineering improved model performance in most cases. The most notable gains were observed in Decision Tree and Random Forest models, where the F1-score increased from 84.87% to 89.34% and from 85.80% to 89.34%, respectively, while accuracy rose from 88.38% to 90.08% and from 89.63% to 90.08%, respectively. The SVM model also recorded an increase in recall from 82.49% to 87.28%, whereas KNN showed a slight drop in accuracy but improved in ROC AUC from 91.55% to 93.83%. These findings demonstrate that explainable feature design not only enhances accuracy and F1-score, particularly in tree-based models, but also supports model interpretability, enabling more transparent, reliable, and effective educational decision-making systems.&lt;/p&gt;&quot;,&quot;issue&quot;:&quot;1&quot;,&quot;volume&quot;:&quot;6&quot;,&quot;container-title-short&quot;:&quot;&quot;},&quot;isTemporary&quot;:false}]},{&quot;citationID&quot;:&quot;MENDELEY_CITATION_ddf9d12a-fb41-4d51-8890-0898dfb7d3d0&quot;,&quot;properties&quot;:{&quot;noteIndex&quot;:0},&quot;isEdited&quot;:false,&quot;manualOverride&quot;:{&quot;isManuallyOverridden&quot;:false,&quot;citeprocText&quot;:&quot;[34]&quot;,&quot;manualOverrideText&quot;:&quot;&quot;},&quot;citationTag&quot;:&quot;MENDELEY_CITATION_v3_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&quot;,&quot;citationItems&quot;:[{&quot;id&quot;:&quot;a0bd4716-a6f3-3e97-98c6-f9dc9606e5a8&quot;,&quot;itemData&quot;:{&quot;type&quot;:&quot;article-journal&quot;,&quot;id&quot;:&quot;a0bd4716-a6f3-3e97-98c6-f9dc9606e5a8&quot;,&quot;title&quot;:&quot;Machine Learning-Based Classification of Student Adaptability in Online Learning with Feature Engineering&quot;,&quot;author&quot;:[{&quot;family&quot;:&quot;Efendi&quot;,&quot;given&quot;:&quot;Yasin&quot;,&quot;parse-names&quot;:false,&quot;dropping-particle&quot;:&quot;&quot;,&quot;non-dropping-particle&quot;:&quot;&quot;}],&quot;container-title&quot;:&quot;TIERS Information Technology Journal&quot;,&quot;DOI&quot;:&quot;10.38043/tiers.v6i1.6806&quot;,&quot;ISSN&quot;:&quot;2723-4541&quot;,&quot;URL&quot;:&quot;https://journal.undiknas.ac.id/index.php/tiers/article/view/6806&quot;,&quot;issued&quot;:{&quot;date-parts&quot;:[[2025,9,16]]},&quot;page&quot;:&quot;129-143&quot;,&quot;abstract&quot;:&quot;&lt;p&gt;Student adaptability in online learning environments has become increasingly important in contemporary education. This study introduces a feature engineering approach guided by SHAP (SHapley Additive exPlanations) to enhance the classification of student adaptability levels. Unlike prior studies that primarily utilize exploratory analysis or statistical importance scores, this method leverages SHAP values to construct new features by considering both statistical contribution and semantic meaning. Three additional features were created by combining original variables, representing educational level and session duration, digital access quality, and socioeconomic context. The dataset was evaluated using four classic machine learning models, namely Support Vector Machine (SVM), k-Nearest Neighbors (KNN), Decision Tree, and Random Forest, both before and after applying the engineered features. Results show that SHAP-based feature engineering improved model performance in most cases. The most notable gains were observed in Decision Tree and Random Forest models, where the F1-score increased from 84.87% to 89.34% and from 85.80% to 89.34%, respectively, while accuracy rose from 88.38% to 90.08% and from 89.63% to 90.08%, respectively. The SVM model also recorded an increase in recall from 82.49% to 87.28%, whereas KNN showed a slight drop in accuracy but improved in ROC AUC from 91.55% to 93.83%. These findings demonstrate that explainable feature design not only enhances accuracy and F1-score, particularly in tree-based models, but also supports model interpretability, enabling more transparent, reliable, and effective educational decision-making systems.&lt;/p&gt;&quot;,&quot;issue&quot;:&quot;1&quot;,&quot;volume&quot;:&quot;6&quot;,&quot;container-title-short&quot;:&quot;&quot;},&quot;isTemporary&quot;:false}]},{&quot;citationID&quot;:&quot;MENDELEY_CITATION_64a578a5-3f09-4e54-8676-952c69243c59&quot;,&quot;properties&quot;:{&quot;noteIndex&quot;:0},&quot;isEdited&quot;:false,&quot;manualOverride&quot;:{&quot;isManuallyOverridden&quot;:false,&quot;citeprocText&quot;:&quot;[34]&quot;,&quot;manualOverrideText&quot;:&quot;&quot;},&quot;citationTag&quot;:&quot;MENDELEY_CITATION_v3_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&quot;,&quot;citationItems&quot;:[{&quot;id&quot;:&quot;a0bd4716-a6f3-3e97-98c6-f9dc9606e5a8&quot;,&quot;itemData&quot;:{&quot;type&quot;:&quot;article-journal&quot;,&quot;id&quot;:&quot;a0bd4716-a6f3-3e97-98c6-f9dc9606e5a8&quot;,&quot;title&quot;:&quot;Machine Learning-Based Classification of Student Adaptability in Online Learning with Feature Engineering&quot;,&quot;author&quot;:[{&quot;family&quot;:&quot;Efendi&quot;,&quot;given&quot;:&quot;Yasin&quot;,&quot;parse-names&quot;:false,&quot;dropping-particle&quot;:&quot;&quot;,&quot;non-dropping-particle&quot;:&quot;&quot;}],&quot;container-title&quot;:&quot;TIERS Information Technology Journal&quot;,&quot;DOI&quot;:&quot;10.38043/tiers.v6i1.6806&quot;,&quot;ISSN&quot;:&quot;2723-4541&quot;,&quot;URL&quot;:&quot;https://journal.undiknas.ac.id/index.php/tiers/article/view/6806&quot;,&quot;issued&quot;:{&quot;date-parts&quot;:[[2025,9,16]]},&quot;page&quot;:&quot;129-143&quot;,&quot;abstract&quot;:&quot;&lt;p&gt;Student adaptability in online learning environments has become increasingly important in contemporary education. This study introduces a feature engineering approach guided by SHAP (SHapley Additive exPlanations) to enhance the classification of student adaptability levels. Unlike prior studies that primarily utilize exploratory analysis or statistical importance scores, this method leverages SHAP values to construct new features by considering both statistical contribution and semantic meaning. Three additional features were created by combining original variables, representing educational level and session duration, digital access quality, and socioeconomic context. The dataset was evaluated using four classic machine learning models, namely Support Vector Machine (SVM), k-Nearest Neighbors (KNN), Decision Tree, and Random Forest, both before and after applying the engineered features. Results show that SHAP-based feature engineering improved model performance in most cases. The most notable gains were observed in Decision Tree and Random Forest models, where the F1-score increased from 84.87% to 89.34% and from 85.80% to 89.34%, respectively, while accuracy rose from 88.38% to 90.08% and from 89.63% to 90.08%, respectively. The SVM model also recorded an increase in recall from 82.49% to 87.28%, whereas KNN showed a slight drop in accuracy but improved in ROC AUC from 91.55% to 93.83%. These findings demonstrate that explainable feature design not only enhances accuracy and F1-score, particularly in tree-based models, but also supports model interpretability, enabling more transparent, reliable, and effective educational decision-making systems.&lt;/p&gt;&quot;,&quot;issue&quot;:&quot;1&quot;,&quot;volume&quot;:&quot;6&quot;,&quot;container-title-short&quot;:&quot;&quot;},&quot;isTemporary&quot;:false}]},{&quot;citationID&quot;:&quot;MENDELEY_CITATION_d1c8ddfb-4b34-4269-b76c-cb71ca0c0f1a&quot;,&quot;properties&quot;:{&quot;noteIndex&quot;:0},&quot;isEdited&quot;:false,&quot;manualOverride&quot;:{&quot;isManuallyOverridden&quot;:false,&quot;citeprocText&quot;:&quot;[34]&quot;,&quot;manualOverrideText&quot;:&quot;&quot;},&quot;citationTag&quot;:&quot;MENDELEY_CITATION_v3_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&quot;,&quot;citationItems&quot;:[{&quot;id&quot;:&quot;a0bd4716-a6f3-3e97-98c6-f9dc9606e5a8&quot;,&quot;itemData&quot;:{&quot;type&quot;:&quot;article-journal&quot;,&quot;id&quot;:&quot;a0bd4716-a6f3-3e97-98c6-f9dc9606e5a8&quot;,&quot;title&quot;:&quot;Machine Learning-Based Classification of Student Adaptability in Online Learning with Feature Engineering&quot;,&quot;author&quot;:[{&quot;family&quot;:&quot;Efendi&quot;,&quot;given&quot;:&quot;Yasin&quot;,&quot;parse-names&quot;:false,&quot;dropping-particle&quot;:&quot;&quot;,&quot;non-dropping-particle&quot;:&quot;&quot;}],&quot;container-title&quot;:&quot;TIERS Information Technology Journal&quot;,&quot;DOI&quot;:&quot;10.38043/tiers.v6i1.6806&quot;,&quot;ISSN&quot;:&quot;2723-4541&quot;,&quot;URL&quot;:&quot;https://journal.undiknas.ac.id/index.php/tiers/article/view/6806&quot;,&quot;issued&quot;:{&quot;date-parts&quot;:[[2025,9,16]]},&quot;page&quot;:&quot;129-143&quot;,&quot;abstract&quot;:&quot;&lt;p&gt;Student adaptability in online learning environments has become increasingly important in contemporary education. This study introduces a feature engineering approach guided by SHAP (SHapley Additive exPlanations) to enhance the classification of student adaptability levels. Unlike prior studies that primarily utilize exploratory analysis or statistical importance scores, this method leverages SHAP values to construct new features by considering both statistical contribution and semantic meaning. Three additional features were created by combining original variables, representing educational level and session duration, digital access quality, and socioeconomic context. The dataset was evaluated using four classic machine learning models, namely Support Vector Machine (SVM), k-Nearest Neighbors (KNN), Decision Tree, and Random Forest, both before and after applying the engineered features. Results show that SHAP-based feature engineering improved model performance in most cases. The most notable gains were observed in Decision Tree and Random Forest models, where the F1-score increased from 84.87% to 89.34% and from 85.80% to 89.34%, respectively, while accuracy rose from 88.38% to 90.08% and from 89.63% to 90.08%, respectively. The SVM model also recorded an increase in recall from 82.49% to 87.28%, whereas KNN showed a slight drop in accuracy but improved in ROC AUC from 91.55% to 93.83%. These findings demonstrate that explainable feature design not only enhances accuracy and F1-score, particularly in tree-based models, but also supports model interpretability, enabling more transparent, reliable, and effective educational decision-making systems.&lt;/p&gt;&quot;,&quot;issue&quot;:&quot;1&quot;,&quot;volume&quot;:&quot;6&quot;,&quot;container-title-short&quot;:&quot;&quot;},&quot;isTemporary&quot;:false}]},{&quot;citationID&quot;:&quot;MENDELEY_CITATION_ba96059c-80fa-4d5b-8887-746b0f73b15f&quot;,&quot;properties&quot;:{&quot;noteIndex&quot;:0},&quot;isEdited&quot;:false,&quot;manualOverride&quot;:{&quot;isManuallyOverridden&quot;:false,&quot;citeprocText&quot;:&quot;[33]&quot;,&quot;manualOverrideText&quot;:&quot;&quot;},&quot;citationTag&quot;:&quot;MENDELEY_CITATION_v3_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&quot;,&quot;citationItems&quot;:[{&quot;id&quot;:&quot;d7266066-9955-3404-912b-8404f2bbe9d1&quot;,&quot;itemData&quot;:{&quot;type&quot;:&quot;article-journal&quot;,&quot;id&quot;:&quot;d7266066-9955-3404-912b-8404f2bbe9d1&quot;,&quot;title&quot;:&quot;Analisis Supervised dan Unsupervised Learning pada Machine Learning: Systematic Literature Review&quot;,&quot;author&quot;:[{&quot;family&quot;:&quot;Nurhalizah&quot;,&quot;given&quot;:&quot;Ria Suci&quot;,&quot;parse-names&quot;:false,&quot;dropping-particle&quot;:&quot;&quot;,&quot;non-dropping-particle&quot;:&quot;&quot;},{&quot;family&quot;:&quot;Ardianto&quot;,&quot;given&quot;:&quot;Rian&quot;,&quot;parse-names&quot;:false,&quot;dropping-particle&quot;:&quot;&quot;,&quot;non-dropping-particle&quot;:&quot;&quot;},{&quot;family&quot;:&quot;Purwono&quot;,&quot;given&quot;:&quot;Purwono&quot;,&quot;parse-names&quot;:false,&quot;dropping-particle&quot;:&quot;&quot;,&quot;non-dropping-particle&quot;:&quot;&quot;}],&quot;container-title&quot;:&quot;Jurnal Ilmu Komputer dan Informatika&quot;,&quot;DOI&quot;:&quot;10.54082/jiki.168&quot;,&quot;ISSN&quot;:&quot;2807-6591&quot;,&quot;URL&quot;:&quot;https://jiki.jurnal-id.com/index.php/jiki/article/view/168&quot;,&quot;issued&quot;:{&quot;date-parts&quot;:[[2024,8,18]]},&quot;page&quot;:&quot;61-72&quot;,&quot;abstract&quot;:&quot;&lt;p&gt;Artikel ini menyajikan tinjauan sistematis mengenai dua paradigma utama dalam Machine Learning yaitu Supervised Learning dan Unsupervised Learning, dengan tujuan memberikan pemahaman mendalam tentang perbedaan, serta kelebihan dan kekurangan masing-masing metode. Penelitian ini menerapkan metode Literature Review (SLR) berdasarkan pedoman PRISMA untuk menganalisis studi-studi relevan yang dipublikasikan dalam lima tahun terakhir. Dari total 540 artikel yang diperoleh, 10 artikel dipilih untuk ditelaah lebih lanjut, terdiri dari lima mengenai Supervised Learning dan lima mengenai Unsupervised Learning. Hasil analisis menunjukkan bahwa Supervised Learning menggunakan data berlabel Systematic untuk prediksi dan klasifikasi dengan algoritma seperti K-Nearest Neighbor (KNN), Naïve Bayes, Decision Tree, dan Support Vector Machine (SVM), yang umumnya menghasilkan akurasi tinggi. Di sisi lain, Unsupervised Learning yang tidak membutuhkan data berlabel, fokus pada eksplorasi data dan pengelompokan menggunakan algoritma seperti K-Means, Artificial Neural Network (ANN), dan Gaussian Mixture Model(GMM), menawarkan fleksibilitas yang lebih besar meski dengan akurasi yang biasanya lebih rendah. Kedua pendekatan ini memiliki kelebihan dan keterbatasan masing-masing, dan pemilihan metode yang tepat harus mempertimbangkan tujuan aplikasi, ketersediaan data, dan karakteristik data.&lt;/p&gt;&quot;,&quot;issue&quot;:&quot;1&quot;,&quot;volume&quot;:&quot;4&quot;,&quot;container-title-short&quot;:&quot;&quot;},&quot;isTemporary&quot;:false}]},{&quot;citationID&quot;:&quot;MENDELEY_CITATION_3197db7d-93c0-4cb9-bed7-bebfd2b51230&quot;,&quot;properties&quot;:{&quot;noteIndex&quot;:0},&quot;isEdited&quot;:false,&quot;manualOverride&quot;:{&quot;isManuallyOverridden&quot;:false,&quot;citeprocText&quot;:&quot;[33]&quot;,&quot;manualOverrideText&quot;:&quot;&quot;},&quot;citationTag&quot;:&quot;MENDELEY_CITATION_v3_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&quot;,&quot;citationItems&quot;:[{&quot;id&quot;:&quot;d7266066-9955-3404-912b-8404f2bbe9d1&quot;,&quot;itemData&quot;:{&quot;type&quot;:&quot;article-journal&quot;,&quot;id&quot;:&quot;d7266066-9955-3404-912b-8404f2bbe9d1&quot;,&quot;title&quot;:&quot;Analisis Supervised dan Unsupervised Learning pada Machine Learning: Systematic Literature Review&quot;,&quot;author&quot;:[{&quot;family&quot;:&quot;Nurhalizah&quot;,&quot;given&quot;:&quot;Ria Suci&quot;,&quot;parse-names&quot;:false,&quot;dropping-particle&quot;:&quot;&quot;,&quot;non-dropping-particle&quot;:&quot;&quot;},{&quot;family&quot;:&quot;Ardianto&quot;,&quot;given&quot;:&quot;Rian&quot;,&quot;parse-names&quot;:false,&quot;dropping-particle&quot;:&quot;&quot;,&quot;non-dropping-particle&quot;:&quot;&quot;},{&quot;family&quot;:&quot;Purwono&quot;,&quot;given&quot;:&quot;Purwono&quot;,&quot;parse-names&quot;:false,&quot;dropping-particle&quot;:&quot;&quot;,&quot;non-dropping-particle&quot;:&quot;&quot;}],&quot;container-title&quot;:&quot;Jurnal Ilmu Komputer dan Informatika&quot;,&quot;DOI&quot;:&quot;10.54082/jiki.168&quot;,&quot;ISSN&quot;:&quot;2807-6591&quot;,&quot;URL&quot;:&quot;https://jiki.jurnal-id.com/index.php/jiki/article/view/168&quot;,&quot;issued&quot;:{&quot;date-parts&quot;:[[2024,8,18]]},&quot;page&quot;:&quot;61-72&quot;,&quot;abstract&quot;:&quot;&lt;p&gt;Artikel ini menyajikan tinjauan sistematis mengenai dua paradigma utama dalam Machine Learning yaitu Supervised Learning dan Unsupervised Learning, dengan tujuan memberikan pemahaman mendalam tentang perbedaan, serta kelebihan dan kekurangan masing-masing metode. Penelitian ini menerapkan metode Literature Review (SLR) berdasarkan pedoman PRISMA untuk menganalisis studi-studi relevan yang dipublikasikan dalam lima tahun terakhir. Dari total 540 artikel yang diperoleh, 10 artikel dipilih untuk ditelaah lebih lanjut, terdiri dari lima mengenai Supervised Learning dan lima mengenai Unsupervised Learning. Hasil analisis menunjukkan bahwa Supervised Learning menggunakan data berlabel Systematic untuk prediksi dan klasifikasi dengan algoritma seperti K-Nearest Neighbor (KNN), Naïve Bayes, Decision Tree, dan Support Vector Machine (SVM), yang umumnya menghasilkan akurasi tinggi. Di sisi lain, Unsupervised Learning yang tidak membutuhkan data berlabel, fokus pada eksplorasi data dan pengelompokan menggunakan algoritma seperti K-Means, Artificial Neural Network (ANN), dan Gaussian Mixture Model(GMM), menawarkan fleksibilitas yang lebih besar meski dengan akurasi yang biasanya lebih rendah. Kedua pendekatan ini memiliki kelebihan dan keterbatasan masing-masing, dan pemilihan metode yang tepat harus mempertimbangkan tujuan aplikasi, ketersediaan data, dan karakteristik data.&lt;/p&gt;&quot;,&quot;issue&quot;:&quot;1&quot;,&quot;volume&quot;:&quot;4&quot;,&quot;container-title-short&quot;:&quot;&quot;},&quot;isTemporary&quot;:false}]},{&quot;citationID&quot;:&quot;MENDELEY_CITATION_3f6b07c1-1ae1-4baa-931b-1914585982f8&quot;,&quot;properties&quot;:{&quot;noteIndex&quot;:0},&quot;isEdited&quot;:false,&quot;manualOverride&quot;:{&quot;isManuallyOverridden&quot;:false,&quot;citeprocText&quot;:&quot;[34]&quot;,&quot;manualOverrideText&quot;:&quot;&quot;},&quot;citationTag&quot;:&quot;MENDELEY_CITATION_v3_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&quot;,&quot;citationItems&quot;:[{&quot;id&quot;:&quot;a0bd4716-a6f3-3e97-98c6-f9dc9606e5a8&quot;,&quot;itemData&quot;:{&quot;type&quot;:&quot;article-journal&quot;,&quot;id&quot;:&quot;a0bd4716-a6f3-3e97-98c6-f9dc9606e5a8&quot;,&quot;title&quot;:&quot;Machine Learning-Based Classification of Student Adaptability in Online Learning with Feature Engineering&quot;,&quot;author&quot;:[{&quot;family&quot;:&quot;Efendi&quot;,&quot;given&quot;:&quot;Yasin&quot;,&quot;parse-names&quot;:false,&quot;dropping-particle&quot;:&quot;&quot;,&quot;non-dropping-particle&quot;:&quot;&quot;}],&quot;container-title&quot;:&quot;TIERS Information Technology Journal&quot;,&quot;DOI&quot;:&quot;10.38043/tiers.v6i1.6806&quot;,&quot;ISSN&quot;:&quot;2723-4541&quot;,&quot;URL&quot;:&quot;https://journal.undiknas.ac.id/index.php/tiers/article/view/6806&quot;,&quot;issued&quot;:{&quot;date-parts&quot;:[[2025,9,16]]},&quot;page&quot;:&quot;129-143&quot;,&quot;abstract&quot;:&quot;&lt;p&gt;Student adaptability in online learning environments has become increasingly important in contemporary education. This study introduces a feature engineering approach guided by SHAP (SHapley Additive exPlanations) to enhance the classification of student adaptability levels. Unlike prior studies that primarily utilize exploratory analysis or statistical importance scores, this method leverages SHAP values to construct new features by considering both statistical contribution and semantic meaning. Three additional features were created by combining original variables, representing educational level and session duration, digital access quality, and socioeconomic context. The dataset was evaluated using four classic machine learning models, namely Support Vector Machine (SVM), k-Nearest Neighbors (KNN), Decision Tree, and Random Forest, both before and after applying the engineered features. Results show that SHAP-based feature engineering improved model performance in most cases. The most notable gains were observed in Decision Tree and Random Forest models, where the F1-score increased from 84.87% to 89.34% and from 85.80% to 89.34%, respectively, while accuracy rose from 88.38% to 90.08% and from 89.63% to 90.08%, respectively. The SVM model also recorded an increase in recall from 82.49% to 87.28%, whereas KNN showed a slight drop in accuracy but improved in ROC AUC from 91.55% to 93.83%. These findings demonstrate that explainable feature design not only enhances accuracy and F1-score, particularly in tree-based models, but also supports model interpretability, enabling more transparent, reliable, and effective educational decision-making systems.&lt;/p&gt;&quot;,&quot;issue&quot;:&quot;1&quot;,&quot;volume&quot;:&quot;6&quot;,&quot;container-title-short&quot;:&quot;&quot;},&quot;isTemporary&quot;:false}]},{&quot;citationID&quot;:&quot;MENDELEY_CITATION_125a1256-f6e1-42e4-b9bf-d31e3a9c5794&quot;,&quot;properties&quot;:{&quot;noteIndex&quot;:0},&quot;isEdited&quot;:false,&quot;manualOverride&quot;:{&quot;isManuallyOverridden&quot;:false,&quot;citeprocText&quot;:&quot;[35]&quot;,&quot;manualOverrideText&quot;:&quot;&quot;},&quot;citationTag&quot;:&quot;MENDELEY_CITATION_v3_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&quot;,&quot;citationItems&quot;:[{&quot;id&quot;:&quot;17a789cc-e817-3b9e-92d3-75d7ff6756b6&quot;,&quot;itemData&quot;:{&quot;type&quot;:&quot;article-journal&quot;,&quot;id&quot;:&quot;17a789cc-e817-3b9e-92d3-75d7ff6756b6&quot;,&quot;title&quot;:&quot;KLASIFIKASI TWEET CYBERBULLYING DENGAN MENGGUNAKAN ALGORITMA SVM DAN XGBOOST&quot;,&quot;author&quot;:[{&quot;family&quot;:&quot;Felix Fernando&quot;,&quot;given&quot;:&quot;&quot;,&quot;parse-names&quot;:false,&quot;dropping-particle&quot;:&quot;&quot;,&quot;non-dropping-particle&quot;:&quot;&quot;}],&quot;container-title&quot;:&quot;Jurnal Ilmu Komputer dan Sistem Informasi&quot;,&quot;DOI&quot;:&quot;10.24912/jiksi.v13i1.32857&quot;,&quot;ISSN&quot;:&quot;2303-2529&quot;,&quot;issued&quot;:{&quot;date-parts&quot;:[[2025,1,29]]},&quot;abstract&quot;:&quot;&lt;p&gt;Penelitian ini bertujuan untuk melakukan klasifikasi tweet cyberbullying dengan menggunakan dua pendekatan machine learning yaitu algoritma SVM dan XGBoost. Data input yang digunakan untuk analisis merupakan hasil pengambilan data tweet secara acak yang telah dilabelkan, dilakukan ekstraksi fitur dan pelatihan model menggunakan kedua algoritma tersebut. Hasil eksperimen menunjukkan bahwa XGBoost memberikan kinerja yang sedikit lebih unggul dalam mengklasifikasikan tweet cyberbullying dibandingkan SVM. Temuan ini memberikan kontribusi dalam pengembangan metode klasifikasi untuk mendeteksi cyberbullying di media sosial sehingga dapat membantu dalam memitigasi dampak negatif dari cyberbullying. Penelitian ini juga menunjukkan potensi penggunaan algoritma XGBoost dalam konteks deteksi cyberbullying di platform media sosial seperti Twitter.&lt;/p&gt;&quot;,&quot;issue&quot;:&quot;1&quot;,&quot;volume&quot;:&quot;13&quot;,&quot;container-title-short&quot;:&quot;&quot;},&quot;isTemporary&quot;:false}]},{&quot;citationID&quot;:&quot;MENDELEY_CITATION_2e8cefcc-f200-4a12-8959-542557682ceb&quot;,&quot;properties&quot;:{&quot;noteIndex&quot;:0},&quot;isEdited&quot;:false,&quot;manualOverride&quot;:{&quot;isManuallyOverridden&quot;:false,&quot;citeprocText&quot;:&quot;[34]&quot;,&quot;manualOverrideText&quot;:&quot;&quot;},&quot;citationTag&quot;:&quot;MENDELEY_CITATION_v3_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&quot;,&quot;citationItems&quot;:[{&quot;id&quot;:&quot;a0bd4716-a6f3-3e97-98c6-f9dc9606e5a8&quot;,&quot;itemData&quot;:{&quot;type&quot;:&quot;article-journal&quot;,&quot;id&quot;:&quot;a0bd4716-a6f3-3e97-98c6-f9dc9606e5a8&quot;,&quot;title&quot;:&quot;Machine Learning-Based Classification of Student Adaptability in Online Learning with Feature Engineering&quot;,&quot;author&quot;:[{&quot;family&quot;:&quot;Efendi&quot;,&quot;given&quot;:&quot;Yasin&quot;,&quot;parse-names&quot;:false,&quot;dropping-particle&quot;:&quot;&quot;,&quot;non-dropping-particle&quot;:&quot;&quot;}],&quot;container-title&quot;:&quot;TIERS Information Technology Journal&quot;,&quot;DOI&quot;:&quot;10.38043/tiers.v6i1.6806&quot;,&quot;ISSN&quot;:&quot;2723-4541&quot;,&quot;URL&quot;:&quot;https://journal.undiknas.ac.id/index.php/tiers/article/view/6806&quot;,&quot;issued&quot;:{&quot;date-parts&quot;:[[2025,9,16]]},&quot;page&quot;:&quot;129-143&quot;,&quot;abstract&quot;:&quot;&lt;p&gt;Student adaptability in online learning environments has become increasingly important in contemporary education. This study introduces a feature engineering approach guided by SHAP (SHapley Additive exPlanations) to enhance the classification of student adaptability levels. Unlike prior studies that primarily utilize exploratory analysis or statistical importance scores, this method leverages SHAP values to construct new features by considering both statistical contribution and semantic meaning. Three additional features were created by combining original variables, representing educational level and session duration, digital access quality, and socioeconomic context. The dataset was evaluated using four classic machine learning models, namely Support Vector Machine (SVM), k-Nearest Neighbors (KNN), Decision Tree, and Random Forest, both before and after applying the engineered features. Results show that SHAP-based feature engineering improved model performance in most cases. The most notable gains were observed in Decision Tree and Random Forest models, where the F1-score increased from 84.87% to 89.34% and from 85.80% to 89.34%, respectively, while accuracy rose from 88.38% to 90.08% and from 89.63% to 90.08%, respectively. The SVM model also recorded an increase in recall from 82.49% to 87.28%, whereas KNN showed a slight drop in accuracy but improved in ROC AUC from 91.55% to 93.83%. These findings demonstrate that explainable feature design not only enhances accuracy and F1-score, particularly in tree-based models, but also supports model interpretability, enabling more transparent, reliable, and effective educational decision-making systems.&lt;/p&gt;&quot;,&quot;issue&quot;:&quot;1&quot;,&quot;volume&quot;:&quot;6&quot;,&quot;container-title-short&quot;:&quot;&quot;},&quot;isTemporary&quot;:false}]},{&quot;citationID&quot;:&quot;MENDELEY_CITATION_4c14d9a8-8733-402b-8aac-33633788c332&quot;,&quot;properties&quot;:{&quot;noteIndex&quot;:0},&quot;isEdited&quot;:false,&quot;manualOverride&quot;:{&quot;isManuallyOverridden&quot;:false,&quot;citeprocText&quot;:&quot;[32]&quot;,&quot;manualOverrideText&quot;:&quot;&quot;},&quot;citationTag&quot;:&quot;MENDELEY_CITATION_v3_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&quot;,&quot;citationItems&quot;:[{&quot;id&quot;:&quot;017f4af8-b643-3894-a3c3-e2e129315a54&quot;,&quot;itemData&quot;:{&quot;type&quot;:&quot;article-journal&quot;,&quot;id&quot;:&quot;017f4af8-b643-3894-a3c3-e2e129315a54&quot;,&quot;title&quot;:&quot;Financial Distress Prediction in an International Context: A Review and Empirical Analysis of Altman's &lt;i&gt;Z‐&lt;/i&gt; Score Model&quot;,&quot;author&quot;:[{&quot;family&quot;:&quot;Altman&quot;,&quot;given&quot;:&quot;Edward I.&quot;,&quot;parse-names&quot;:false,&quot;dropping-particle&quot;:&quot;&quot;,&quot;non-dropping-particle&quot;:&quot;&quot;},{&quot;family&quot;:&quot;Iwanicz‐Drozdowska&quot;,&quot;given&quot;:&quot;Małgorzata&quot;,&quot;parse-names&quot;:false,&quot;dropping-particle&quot;:&quot;&quot;,&quot;non-dropping-particle&quot;:&quot;&quot;},{&quot;family&quot;:&quot;Laitinen&quot;,&quot;given&quot;:&quot;Erkki K.&quot;,&quot;parse-names&quot;:false,&quot;dropping-particle&quot;:&quot;&quot;,&quot;non-dropping-particle&quot;:&quot;&quot;},{&quot;family&quot;:&quot;Suvas&quot;,&quot;given&quot;:&quot;Arto&quot;,&quot;parse-names&quot;:false,&quot;dropping-particle&quot;:&quot;&quot;,&quot;non-dropping-particle&quot;:&quot;&quot;}],&quot;container-title&quot;:&quot;Journal of International Financial Management &amp; Accounting&quot;,&quot;DOI&quot;:&quot;10.1111/jifm.12053&quot;,&quot;ISSN&quot;:&quot;0954-1314&quot;,&quot;issued&quot;:{&quot;date-parts&quot;:[[2017,6,5]]},&quot;page&quot;:&quot;131-171&quot;,&quot;abstract&quot;:&quot;&lt;p&gt; This paper assesses the classification performance of the &lt;italic&gt;Z‐&lt;/italic&gt; Score model in predicting bankruptcy and other types of firm distress, with the goal of examining the model's usefulness for all parties, especially banks that operate internationally and need to assess the failure risk of firms. We analyze the performance of the &lt;italic&gt;Z‐&lt;/italic&gt; Score model for firms from 31 European and three non‐European countries using different modifications of the original model. This study is the first to offer such a comprehensive international analysis. Except for the United States and China, the firms in the sample are primarily private, and include non‐financial companies across all industrial sectors. We use the original &lt;italic&gt;Z&lt;/italic&gt; ′′‐Score model developed by Altman, &lt;italic&gt;Corporate Financial Distress: A Complete Guide to Predicting, Avoiding, and Dealing with Bankruptcy&lt;/italic&gt; (1983) for private and public manufacturing and non‐manufacturing firms. While there is some evidence that &lt;italic&gt;Z‐&lt;/italic&gt; Score models of bankruptcy prediction have been outperformed by competing market‐based or hazard models, in other studies, &lt;italic&gt;Z‐&lt;/italic&gt; Score models perform very well. Without a comprehensive international comparison, however, the results of competing models are difficult to generalize. This study offers evidence that the general &lt;italic&gt;Z‐&lt;/italic&gt; Score model works reasonably well for most countries (the prediction accuracy is approximately 0.75) and classification accuracy can be improved further (above 0.90) by using country‐specific estimation that incorporates additional variables. &lt;/p&gt;&quot;,&quot;issue&quot;:&quot;2&quot;,&quot;volume&quot;:&quot;28&quot;,&quot;container-title-short&quot;:&quot;&quot;},&quot;isTemporary&quot;:false}]},{&quot;citationID&quot;:&quot;MENDELEY_CITATION_8330c8c2-ceeb-4bac-bb11-1ed4b322725a&quot;,&quot;properties&quot;:{&quot;noteIndex&quot;:0},&quot;isEdited&quot;:false,&quot;manualOverride&quot;:{&quot;isManuallyOverridden&quot;:false,&quot;citeprocText&quot;:&quot;[36]&quot;,&quot;manualOverrideText&quot;:&quot;&quot;},&quot;citationTag&quot;:&quot;MENDELEY_CITATION_v3_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&quot;,&quot;citationItems&quot;:[{&quot;id&quot;:&quot;e9c5f064-7522-3b86-ba7a-64b07c8ea05a&quot;,&quot;itemData&quot;:{&quot;type&quot;:&quot;article-journal&quot;,&quot;id&quot;:&quot;e9c5f064-7522-3b86-ba7a-64b07c8ea05a&quot;,&quot;title&quot;:&quot;Optimizing Bankruptcy Prediction on Imbalanced Data using XGBoost with Random Oversampling and Chi-Square&quot;,&quot;author&quot;:[{&quot;family&quot;:&quot;Suyatno&quot;,&quot;given&quot;:&quot;Revalina&quot;,&quot;parse-names&quot;:false,&quot;dropping-particle&quot;:&quot;&quot;,&quot;non-dropping-particle&quot;:&quot;&quot;},{&quot;family&quot;:&quot;Udayanti&quot;,&quot;given&quot;:&quot;Erika Devi&quot;,&quot;parse-names&quot;:false,&quot;dropping-particle&quot;:&quot;&quot;,&quot;non-dropping-particle&quot;:&quot;&quot;},{&quot;family&quot;:&quot;Dewi&quot;,&quot;given&quot;:&quot;Ika Novita&quot;,&quot;parse-names&quot;:false,&quot;dropping-particle&quot;:&quot;&quot;,&quot;non-dropping-particle&quot;:&quot;&quot;}],&quot;container-title&quot;:&quot;Journal of Applied Informatics and Computing&quot;,&quot;DOI&quot;:&quot;10.30871/jaic.v10i1.11841&quot;,&quot;ISSN&quot;:&quot;2548-6861&quot;,&quot;issued&quot;:{&quot;date-parts&quot;:[[2026,2,4]]},&quot;page&quot;:&quot;365-377&quot;,&quot;abstract&quot;:&quot;&lt;p&gt;In the midst of modern financial dynamics, the ability to predict corporate bankruptcy holds strategic significance, as it directly affects economic stability and investor confidence. However, the development of a reliable predictive model is often hindered by the complex nature of financial data, particularly the class imbalance between bankrupt and non-bankrupt companies. This imbalance causes models to become biased toward the majority class, thereby reducing their sensitivity in detecting bankruptcy cases which are, in fact, the most critical for financial decision-making. This research aims to construct a more balanced and sensitive bankruptcy prediction model by specifically addressing the issue of data imbalance. The proposed approach integrates the Random Oversampling (ROS) technique to equalize class distribution, Chi-Square feature selection to identify the most informative financial variables, and the Extreme Gradient Boosting (XGBoost) algorithm as the core predictive model. The dataset used is the UCI Taiwanese Bankruptcy Prediction dataset, consisting of 6,819 observations and 96 financial ratio variables. Experimental results show that the Chi-Square method successfully identified 20 influential variables, including Per Share Net Profit Before, Debt Ratio, and ROA(B) Before Interest and Depreciation After Tax. The proposed XGBoost model achieved an overall accuracy of 0.9648 and an F1-score of 0.4286, demonstrating superior performance. These findings confirm that the combination of ROS, Chi-Square, and XGBoost effectively enhances data balance and prediction sensitivity for the bankruptcy class. This research is expected to serve as a foundation for developing financial decision-support systems capable of providing early warnings of potential corporate bankruptcy.&lt;/p&gt;&quot;,&quot;issue&quot;:&quot;1&quot;,&quot;volume&quot;:&quot;10&quot;,&quot;container-title-short&quot;:&quot;&quot;},&quot;isTemporary&quot;:false}]},{&quot;citationID&quot;:&quot;MENDELEY_CITATION_a86e3b52-a29d-4f3e-ab20-2600f71f5d92&quot;,&quot;properties&quot;:{&quot;noteIndex&quot;:0},&quot;isEdited&quot;:false,&quot;manualOverride&quot;:{&quot;isManuallyOverridden&quot;:false,&quot;citeprocText&quot;:&quot;[34]&quot;,&quot;manualOverrideText&quot;:&quot;&quot;},&quot;citationTag&quot;:&quot;MENDELEY_CITATION_v3_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&quot;,&quot;citationItems&quot;:[{&quot;id&quot;:&quot;a0bd4716-a6f3-3e97-98c6-f9dc9606e5a8&quot;,&quot;itemData&quot;:{&quot;type&quot;:&quot;article-journal&quot;,&quot;id&quot;:&quot;a0bd4716-a6f3-3e97-98c6-f9dc9606e5a8&quot;,&quot;title&quot;:&quot;Machine Learning-Based Classification of Student Adaptability in Online Learning with Feature Engineering&quot;,&quot;author&quot;:[{&quot;family&quot;:&quot;Efendi&quot;,&quot;given&quot;:&quot;Yasin&quot;,&quot;parse-names&quot;:false,&quot;dropping-particle&quot;:&quot;&quot;,&quot;non-dropping-particle&quot;:&quot;&quot;}],&quot;container-title&quot;:&quot;TIERS Information Technology Journal&quot;,&quot;DOI&quot;:&quot;10.38043/tiers.v6i1.6806&quot;,&quot;ISSN&quot;:&quot;2723-4541&quot;,&quot;URL&quot;:&quot;https://journal.undiknas.ac.id/index.php/tiers/article/view/6806&quot;,&quot;issued&quot;:{&quot;date-parts&quot;:[[2025,9,16]]},&quot;page&quot;:&quot;129-143&quot;,&quot;abstract&quot;:&quot;&lt;p&gt;Student adaptability in online learning environments has become increasingly important in contemporary education. This study introduces a feature engineering approach guided by SHAP (SHapley Additive exPlanations) to enhance the classification of student adaptability levels. Unlike prior studies that primarily utilize exploratory analysis or statistical importance scores, this method leverages SHAP values to construct new features by considering both statistical contribution and semantic meaning. Three additional features were created by combining original variables, representing educational level and session duration, digital access quality, and socioeconomic context. The dataset was evaluated using four classic machine learning models, namely Support Vector Machine (SVM), k-Nearest Neighbors (KNN), Decision Tree, and Random Forest, both before and after applying the engineered features. Results show that SHAP-based feature engineering improved model performance in most cases. The most notable gains were observed in Decision Tree and Random Forest models, where the F1-score increased from 84.87% to 89.34% and from 85.80% to 89.34%, respectively, while accuracy rose from 88.38% to 90.08% and from 89.63% to 90.08%, respectively. The SVM model also recorded an increase in recall from 82.49% to 87.28%, whereas KNN showed a slight drop in accuracy but improved in ROC AUC from 91.55% to 93.83%. These findings demonstrate that explainable feature design not only enhances accuracy and F1-score, particularly in tree-based models, but also supports model interpretability, enabling more transparent, reliable, and effective educational decision-making systems.&lt;/p&gt;&quot;,&quot;issue&quot;:&quot;1&quot;,&quot;volume&quot;:&quot;6&quot;,&quot;container-title-short&quot;:&quot;&quot;},&quot;isTemporary&quot;:false}]},{&quot;citationID&quot;:&quot;MENDELEY_CITATION_96784cf3-9f2a-4444-80c2-c26e67b52f0d&quot;,&quot;properties&quot;:{&quot;noteIndex&quot;:0},&quot;isEdited&quot;:false,&quot;manualOverride&quot;:{&quot;isManuallyOverridden&quot;:false,&quot;citeprocText&quot;:&quot;[34]&quot;,&quot;manualOverrideText&quot;:&quot;&quot;},&quot;citationTag&quot;:&quot;MENDELEY_CITATION_v3_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&quot;,&quot;citationItems&quot;:[{&quot;id&quot;:&quot;a0bd4716-a6f3-3e97-98c6-f9dc9606e5a8&quot;,&quot;itemData&quot;:{&quot;type&quot;:&quot;article-journal&quot;,&quot;id&quot;:&quot;a0bd4716-a6f3-3e97-98c6-f9dc9606e5a8&quot;,&quot;title&quot;:&quot;Machine Learning-Based Classification of Student Adaptability in Online Learning with Feature Engineering&quot;,&quot;author&quot;:[{&quot;family&quot;:&quot;Efendi&quot;,&quot;given&quot;:&quot;Yasin&quot;,&quot;parse-names&quot;:false,&quot;dropping-particle&quot;:&quot;&quot;,&quot;non-dropping-particle&quot;:&quot;&quot;}],&quot;container-title&quot;:&quot;TIERS Information Technology Journal&quot;,&quot;DOI&quot;:&quot;10.38043/tiers.v6i1.6806&quot;,&quot;ISSN&quot;:&quot;2723-4541&quot;,&quot;URL&quot;:&quot;https://journal.undiknas.ac.id/index.php/tiers/article/view/6806&quot;,&quot;issued&quot;:{&quot;date-parts&quot;:[[2025,9,16]]},&quot;page&quot;:&quot;129-143&quot;,&quot;abstract&quot;:&quot;&lt;p&gt;Student adaptability in online learning environments has become increasingly important in contemporary education. This study introduces a feature engineering approach guided by SHAP (SHapley Additive exPlanations) to enhance the classification of student adaptability levels. Unlike prior studies that primarily utilize exploratory analysis or statistical importance scores, this method leverages SHAP values to construct new features by considering both statistical contribution and semantic meaning. Three additional features were created by combining original variables, representing educational level and session duration, digital access quality, and socioeconomic context. The dataset was evaluated using four classic machine learning models, namely Support Vector Machine (SVM), k-Nearest Neighbors (KNN), Decision Tree, and Random Forest, both before and after applying the engineered features. Results show that SHAP-based feature engineering improved model performance in most cases. The most notable gains were observed in Decision Tree and Random Forest models, where the F1-score increased from 84.87% to 89.34% and from 85.80% to 89.34%, respectively, while accuracy rose from 88.38% to 90.08% and from 89.63% to 90.08%, respectively. The SVM model also recorded an increase in recall from 82.49% to 87.28%, whereas KNN showed a slight drop in accuracy but improved in ROC AUC from 91.55% to 93.83%. These findings demonstrate that explainable feature design not only enhances accuracy and F1-score, particularly in tree-based models, but also supports model interpretability, enabling more transparent, reliable, and effective educational decision-making systems.&lt;/p&gt;&quot;,&quot;issue&quot;:&quot;1&quot;,&quot;volume&quot;:&quot;6&quot;,&quot;container-title-short&quot;:&quot;&quot;},&quot;isTemporary&quot;:false}]},{&quot;citationID&quot;:&quot;MENDELEY_CITATION_ce895a2d-394f-41e0-a856-da5c2e48358a&quot;,&quot;properties&quot;:{&quot;noteIndex&quot;:0},&quot;isEdited&quot;:false,&quot;manualOverride&quot;:{&quot;isManuallyOverridden&quot;:false,&quot;citeprocText&quot;:&quot;[36]&quot;,&quot;manualOverrideText&quot;:&quot;&quot;},&quot;citationTag&quot;:&quot;MENDELEY_CITATION_v3_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&quot;,&quot;citationItems&quot;:[{&quot;id&quot;:&quot;e9c5f064-7522-3b86-ba7a-64b07c8ea05a&quot;,&quot;itemData&quot;:{&quot;type&quot;:&quot;article-journal&quot;,&quot;id&quot;:&quot;e9c5f064-7522-3b86-ba7a-64b07c8ea05a&quot;,&quot;title&quot;:&quot;Optimizing Bankruptcy Prediction on Imbalanced Data using XGBoost with Random Oversampling and Chi-Square&quot;,&quot;author&quot;:[{&quot;family&quot;:&quot;Suyatno&quot;,&quot;given&quot;:&quot;Revalina&quot;,&quot;parse-names&quot;:false,&quot;dropping-particle&quot;:&quot;&quot;,&quot;non-dropping-particle&quot;:&quot;&quot;},{&quot;family&quot;:&quot;Udayanti&quot;,&quot;given&quot;:&quot;Erika Devi&quot;,&quot;parse-names&quot;:false,&quot;dropping-particle&quot;:&quot;&quot;,&quot;non-dropping-particle&quot;:&quot;&quot;},{&quot;family&quot;:&quot;Dewi&quot;,&quot;given&quot;:&quot;Ika Novita&quot;,&quot;parse-names&quot;:false,&quot;dropping-particle&quot;:&quot;&quot;,&quot;non-dropping-particle&quot;:&quot;&quot;}],&quot;container-title&quot;:&quot;Journal of Applied Informatics and Computing&quot;,&quot;DOI&quot;:&quot;10.30871/jaic.v10i1.11841&quot;,&quot;ISSN&quot;:&quot;2548-6861&quot;,&quot;issued&quot;:{&quot;date-parts&quot;:[[2026,2,4]]},&quot;page&quot;:&quot;365-377&quot;,&quot;abstract&quot;:&quot;&lt;p&gt;In the midst of modern financial dynamics, the ability to predict corporate bankruptcy holds strategic significance, as it directly affects economic stability and investor confidence. However, the development of a reliable predictive model is often hindered by the complex nature of financial data, particularly the class imbalance between bankrupt and non-bankrupt companies. This imbalance causes models to become biased toward the majority class, thereby reducing their sensitivity in detecting bankruptcy cases which are, in fact, the most critical for financial decision-making. This research aims to construct a more balanced and sensitive bankruptcy prediction model by specifically addressing the issue of data imbalance. The proposed approach integrates the Random Oversampling (ROS) technique to equalize class distribution, Chi-Square feature selection to identify the most informative financial variables, and the Extreme Gradient Boosting (XGBoost) algorithm as the core predictive model. The dataset used is the UCI Taiwanese Bankruptcy Prediction dataset, consisting of 6,819 observations and 96 financial ratio variables. Experimental results show that the Chi-Square method successfully identified 20 influential variables, including Per Share Net Profit Before, Debt Ratio, and ROA(B) Before Interest and Depreciation After Tax. The proposed XGBoost model achieved an overall accuracy of 0.9648 and an F1-score of 0.4286, demonstrating superior performance. These findings confirm that the combination of ROS, Chi-Square, and XGBoost effectively enhances data balance and prediction sensitivity for the bankruptcy class. This research is expected to serve as a foundation for developing financial decision-support systems capable of providing early warnings of potential corporate bankruptcy.&lt;/p&gt;&quot;,&quot;issue&quot;:&quot;1&quot;,&quot;volume&quot;:&quot;10&quot;,&quot;container-title-short&quot;:&quot;&quot;},&quot;isTemporary&quot;:false}]},{&quot;citationID&quot;:&quot;MENDELEY_CITATION_438c9188-b6db-46f1-8d9a-6a681115f819&quot;,&quot;properties&quot;:{&quot;noteIndex&quot;:0},&quot;isEdited&quot;:false,&quot;manualOverride&quot;:{&quot;isManuallyOverridden&quot;:false,&quot;citeprocText&quot;:&quot;[36]&quot;,&quot;manualOverrideText&quot;:&quot;&quot;},&quot;citationTag&quot;:&quot;MENDELEY_CITATION_v3_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&quot;,&quot;citationItems&quot;:[{&quot;id&quot;:&quot;e9c5f064-7522-3b86-ba7a-64b07c8ea05a&quot;,&quot;itemData&quot;:{&quot;type&quot;:&quot;article-journal&quot;,&quot;id&quot;:&quot;e9c5f064-7522-3b86-ba7a-64b07c8ea05a&quot;,&quot;title&quot;:&quot;Optimizing Bankruptcy Prediction on Imbalanced Data using XGBoost with Random Oversampling and Chi-Square&quot;,&quot;author&quot;:[{&quot;family&quot;:&quot;Suyatno&quot;,&quot;given&quot;:&quot;Revalina&quot;,&quot;parse-names&quot;:false,&quot;dropping-particle&quot;:&quot;&quot;,&quot;non-dropping-particle&quot;:&quot;&quot;},{&quot;family&quot;:&quot;Udayanti&quot;,&quot;given&quot;:&quot;Erika Devi&quot;,&quot;parse-names&quot;:false,&quot;dropping-particle&quot;:&quot;&quot;,&quot;non-dropping-particle&quot;:&quot;&quot;},{&quot;family&quot;:&quot;Dewi&quot;,&quot;given&quot;:&quot;Ika Novita&quot;,&quot;parse-names&quot;:false,&quot;dropping-particle&quot;:&quot;&quot;,&quot;non-dropping-particle&quot;:&quot;&quot;}],&quot;container-title&quot;:&quot;Journal of Applied Informatics and Computing&quot;,&quot;DOI&quot;:&quot;10.30871/jaic.v10i1.11841&quot;,&quot;ISSN&quot;:&quot;2548-6861&quot;,&quot;issued&quot;:{&quot;date-parts&quot;:[[2026,2,4]]},&quot;page&quot;:&quot;365-377&quot;,&quot;abstract&quot;:&quot;&lt;p&gt;In the midst of modern financial dynamics, the ability to predict corporate bankruptcy holds strategic significance, as it directly affects economic stability and investor confidence. However, the development of a reliable predictive model is often hindered by the complex nature of financial data, particularly the class imbalance between bankrupt and non-bankrupt companies. This imbalance causes models to become biased toward the majority class, thereby reducing their sensitivity in detecting bankruptcy cases which are, in fact, the most critical for financial decision-making. This research aims to construct a more balanced and sensitive bankruptcy prediction model by specifically addressing the issue of data imbalance. The proposed approach integrates the Random Oversampling (ROS) technique to equalize class distribution, Chi-Square feature selection to identify the most informative financial variables, and the Extreme Gradient Boosting (XGBoost) algorithm as the core predictive model. The dataset used is the UCI Taiwanese Bankruptcy Prediction dataset, consisting of 6,819 observations and 96 financial ratio variables. Experimental results show that the Chi-Square method successfully identified 20 influential variables, including Per Share Net Profit Before, Debt Ratio, and ROA(B) Before Interest and Depreciation After Tax. The proposed XGBoost model achieved an overall accuracy of 0.9648 and an F1-score of 0.4286, demonstrating superior performance. These findings confirm that the combination of ROS, Chi-Square, and XGBoost effectively enhances data balance and prediction sensitivity for the bankruptcy class. This research is expected to serve as a foundation for developing financial decision-support systems capable of providing early warnings of potential corporate bankruptcy.&lt;/p&gt;&quot;,&quot;issue&quot;:&quot;1&quot;,&quot;volume&quot;:&quot;10&quot;,&quot;container-title-short&quot;:&quot;&quot;},&quot;isTemporary&quot;:false}]},{&quot;citationID&quot;:&quot;MENDELEY_CITATION_6bf55ab6-364e-4912-86e0-c41b97846664&quot;,&quot;properties&quot;:{&quot;noteIndex&quot;:0},&quot;isEdited&quot;:false,&quot;manualOverride&quot;:{&quot;isManuallyOverridden&quot;:false,&quot;citeprocText&quot;:&quot;[37]&quot;,&quot;manualOverrideText&quot;:&quot;&quot;},&quot;citationTag&quot;:&quot;MENDELEY_CITATION_v3_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&quot;,&quot;citationItems&quot;:[{&quot;id&quot;:&quot;0e3da642-b63f-3aa2-8a50-4557935dd961&quot;,&quot;itemData&quot;:{&quot;type&quot;:&quot;report&quot;,&quot;id&quot;:&quot;0e3da642-b63f-3aa2-8a50-4557935dd961&quot;,&quot;title&quot;:&quot;Blockchain, Crypto Assets, and Financial Innovation A Decade of Insights and Advances&quot;,&quot;author&quot;:[{&quot;family&quot;:&quot;Kou&quot;,&quot;given&quot;:&quot;Gang&quot;,&quot;parse-names&quot;:false,&quot;dropping-particle&quot;:&quot;&quot;,&quot;non-dropping-particle&quot;:&quot;&quot;},{&quot;family&quot;:&quot;Li&quot;,&quot;given&quot;:&quot;Yongqiang&quot;,&quot;parse-names&quot;:false,&quot;dropping-particle&quot;:&quot;&quot;,&quot;non-dropping-particle&quot;:&quot;&quot;},{&quot;family&quot;:&quot;Zhang&quot;,&quot;given&quot;:&quot;· Zongyi&quot;,&quot;parse-names&quot;:false,&quot;dropping-particle&quot;:&quot;&quot;,&quot;non-dropping-particle&quot;:&quot;&quot;},{&quot;family&quot;:&quot;Leon&quot;,&quot;given&quot;:&quot;· J&quot;,&quot;parse-names&quot;:false,&quot;dropping-particle&quot;:&quot;&quot;,&quot;non-dropping-particle&quot;:&quot;&quot;},{&quot;family&quot;:&quot;Zhi&quot;,&quot;given&quot;:&quot;Zhao ·&quot;,&quot;parse-names&quot;:false,&quot;dropping-particle&quot;:&quot;&quot;,&quot;non-dropping-particle&quot;:&quot;&quot;},{&quot;family&quot;:&quot;Editors&quot;,&quot;given&quot;:&quot;Zhuo&quot;,&quot;parse-names&quot;:false,&quot;dropping-particle&quot;:&quot;&quot;,&quot;non-dropping-particle&quot;:&quot;&quot;}],&quot;container-title-short&quot;:&quot;&quot;},&quot;isTemporary&quot;:false}]},{&quot;citationID&quot;:&quot;MENDELEY_CITATION_8cce1b8e-59e1-4bc8-9708-11b19fb1710f&quot;,&quot;properties&quot;:{&quot;noteIndex&quot;:0},&quot;isEdited&quot;:false,&quot;manualOverride&quot;:{&quot;isManuallyOverridden&quot;:false,&quot;citeprocText&quot;:&quot;[30]&quot;,&quot;manualOverrideText&quot;:&quot;&quot;},&quot;citationTag&quot;:&quot;MENDELEY_CITATION_v3_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&quot;,&quot;citationItems&quot;:[{&quot;id&quot;:&quot;bdd32f12-01cd-368c-923e-7168559025ba&quot;,&quot;itemData&quot;:{&quot;type&quot;:&quot;report&quot;,&quot;id&quot;:&quot;bdd32f12-01cd-368c-923e-7168559025ba&quot;,&quot;title&quot;:&quot;Jurnal Ilmu Komputer dan Sistem Informasi PERBANDINGAN AKURASI ALGORITMA XGBOOST DAN SVR DALAM PREDIKSI HARGA CRYPTOCURRENCY&quot;,&quot;author&quot;:[{&quot;family&quot;:&quot;Fadhil&quot;,&quot;given&quot;:&quot;Nazwa&quot;,&quot;parse-names&quot;:false,&quot;dropping-particle&quot;:&quot;&quot;,&quot;non-dropping-particle&quot;:&quot;&quot;}],&quot;abstract&quot;:&quot;The purpose of this study is to compare the effectiveness of two machine learning algorithms, XGBoost and Support Vector Regression (SVR), in predicting cryptocurrency prices to address the challenges posed by market volatility. This study evaluates the performance of both algorithms through various metrics including mean absolute error (MAE), root mean squared error (RMSE), mean squared error (MSE), and mean absolute percentage error (MAPE) using transaction data of 10 cryptocurrencies. The results show that XGBoost significantly outperforms SVR, achieving consistently low MAPE values across all cryptocurrencies, demonstrating its ability to effectively capture market price movements. In contrast, SVR showed mixed performance, succeeding with certain cryptocurrencies but struggling with others, highlighting their inconsistency in predicting market trends. This study concludes that XGBoost is a more effective algorithm in predicting cryptocurrency prices and demonstrates its potential to improve financial forecasting in the cryptocurrency sector.&quot;,&quot;container-title-short&quot;:&quot;&quot;},&quot;isTemporary&quot;:false}]},{&quot;citationID&quot;:&quot;MENDELEY_CITATION_8b9c4177-db7d-47de-8a67-54f1e8a781cd&quot;,&quot;properties&quot;:{&quot;noteIndex&quot;:0},&quot;isEdited&quot;:false,&quot;manualOverride&quot;:{&quot;isManuallyOverridden&quot;:false,&quot;citeprocText&quot;:&quot;[9]&quot;,&quot;manualOverrideText&quot;:&quot;&quot;},&quot;citationTag&quot;:&quot;MENDELEY_CITATION_v3_eyJjaXRhdGlvbklEIjoiTUVOREVMRVlfQ0lUQVRJT05fOGI5YzQxNzctZGI3ZC00N2RlLThhNjctNTRmMWU4YTc4MWNk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quot;,&quot;citationItems&quot;:[{&quot;id&quot;:&quot;4dc02d54-6073-3bc9-a294-a0d37ccb4c9c&quot;,&quot;itemData&quot;:{&quot;type&quot;:&quot;article-journal&quot;,&quot;id&quot;:&quot;4dc02d54-6073-3bc9-a294-a0d37ccb4c9c&quot;,&quot;title&quot;:&quot;XGBoost regression for robust acoustic impedance prediction in the absence of density and sonic logs&quot;,&quot;author&quot;:[{&quot;family&quot;:&quot;Saleh&quot;,&quot;given&quot;:&quot;Khaled&quot;,&quot;parse-names&quot;:false,&quot;dropping-particle&quot;:&quot;&quot;,&quot;non-dropping-particle&quot;:&quot;&quot;},{&quot;family&quot;:&quot;Hameedy&quot;,&quot;given&quot;:&quot;Muhammad A.&quot;,&quot;parse-names&quot;:false,&quot;dropping-particle&quot;:&quot;&quot;,&quot;non-dropping-particle&quot;:&quot;El&quot;},{&quot;family&quot;:&quot;Mabrouk&quot;,&quot;given&quot;:&quot;Walid M.&quot;,&quot;parse-names&quot;:false,&quot;dropping-particle&quot;:&quot;&quot;,&quot;non-dropping-particle&quot;:&quot;&quot;},{&quot;family&quot;:&quot;Metwally&quot;,&quot;given&quot;:&quot;Ahmed&quot;,&quot;parse-names&quot;:false,&quot;dropping-particle&quot;:&quot;&quot;,&quot;non-dropping-particle&quot;:&quot;&quot;}],&quot;container-title&quot;:&quot;Scientific Reports&quot;,&quot;container-title-short&quot;:&quot;Sci. Rep.&quot;,&quot;DOI&quot;:&quot;10.1038/s41598-025-24727-9&quot;,&quot;ISSN&quot;:&quot;20452322&quot;,&quot;PMID&quot;:&quot;41254125&quot;,&quot;issued&quot;:{&quot;date-parts&quot;:[[2025,12,1]]},&quot;abstract&quot;:&quot;Acoustic impedance (Z) is a fundamental parameter in geophysical subsurface characterization, governing seismic reflection coefficients and enabling reservoir property quantification through seismic inversion. Conventional derivation of Z relies on density (ρ) and P-wave velocity (Vp) logs, yet these datasets are frequently unavailable due to operational constraints, tool limitations, or borehole irregularities. Existing empirical methods, such as neutron porosity-based formulas, suffer from restrictive assumptions -including matrix/fluid constant dependencies, low shale tolerance (&lt; 25%), and negligible secondary porosity - that limit applicability in heterogeneous formations. To overcome these challenges, we present a robust machine learning workflow that predicts Z directly from commonly available well logs, circumventing the need for sonic or density data. A multi-well dataset comprising gamma-ray (GR), neutron porosity (NPHI), deep resistivity (RD), and formation tops were analyzed. Pearson correlation identified GR, NPHI, and log-transformed resistivity (RDlog) as optimal predictors. Data preprocessing included Isolation Forest-based outlier removal and logarithmic resistivity transformation. The XGBoost regressor - selected for its scalability in handling nonlinear interactions - was trained on 80% of the data, with hyperparameters optimized via cross-validated grid search. Model performance was evaluated using mean absolute error (MAE), root MSE (RMSE), and coefficient of determination (R²). The optimized model achieved an R² of 0.916 (training) and 0.808 (testing), with RMSE values of 718.3 and 1070, respectively. Independent validation on a blind well demonstrated strong generalization (R² = 0.869, RMSE = 981.3), with predicted Z logs showing stratigraphic fidelity and suppression of high-amplitude artifacts inherent to sonic-derived impedance. Compared to empirical methods, the ML workflow eliminates reliance on matrix/fluid constants, accommodates shale volumes &gt; 25%, and mitigates errors from secondary porosity or gas effects. This provides a scalable, cost-effective solution to enhance seismic inversion accuracy in data-scarce or complex lithological settings.&quot;,&quot;publisher&quot;:&quot;Nature Research&quot;,&quot;issue&quot;:&quot;1&quot;,&quot;volume&quot;:&quot;15&quot;},&quot;isTemporary&quot;:false}]},{&quot;citationID&quot;:&quot;MENDELEY_CITATION_4eb78974-cbf2-4790-945a-c420697679a0&quot;,&quot;properties&quot;:{&quot;noteIndex&quot;:0},&quot;isEdited&quot;:false,&quot;manualOverride&quot;:{&quot;isManuallyOverridden&quot;:false,&quot;citeprocText&quot;:&quot;[11]&quot;,&quot;manualOverrideText&quot;:&quot;&quot;},&quot;citationTag&quot;:&quot;MENDELEY_CITATION_v3_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&quot;,&quot;citationItems&quot;:[{&quot;id&quot;:&quot;58606553-8765-39bd-8ae9-99962e5e39cc&quot;,&quot;itemData&quot;:{&quot;type&quot;:&quot;report&quot;,&quot;id&quot;:&quot;58606553-8765-39bd-8ae9-99962e5e39cc&quot;,&quot;title&quot;:&quot;Perancangan Aplikasi Prediksi Kesulitan Keuangan\nPerusahaan\nProperti di Indonesia  dengan Model\nSkor-Z\&quot; Altman Berbasis Web&quot;,&quot;author&quot;:[{&quot;family&quot;:&quot;Rory&quot;,&quot;given&quot;:&quot;Raden, Reksohadinoto, Solomon&quot;,&quot;parse-names&quot;:false,&quot;dropping-particle&quot;:&quot;&quot;,&quot;non-dropping-particle&quot;:&quot;&quot;}],&quot;issued&quot;:{&quot;date-parts&quot;:[[2026]]},&quot;container-title-short&quot;:&quot;&quot;},&quot;isTemporary&quot;:false}]},{&quot;citationID&quot;:&quot;MENDELEY_CITATION_7cf12e91-f2ea-4fa4-a681-b2412d8464b6&quot;,&quot;properties&quot;:{&quot;noteIndex&quot;:0},&quot;isEdited&quot;:false,&quot;manualOverride&quot;:{&quot;isManuallyOverridden&quot;:false,&quot;citeprocText&quot;:&quot;[30]&quot;,&quot;manualOverrideText&quot;:&quot;&quot;},&quot;citationTag&quot;:&quot;MENDELEY_CITATION_v3_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&quot;,&quot;citationItems&quot;:[{&quot;id&quot;:&quot;bdd32f12-01cd-368c-923e-7168559025ba&quot;,&quot;itemData&quot;:{&quot;type&quot;:&quot;report&quot;,&quot;id&quot;:&quot;bdd32f12-01cd-368c-923e-7168559025ba&quot;,&quot;title&quot;:&quot;Jurnal Ilmu Komputer dan Sistem Informasi PERBANDINGAN AKURASI ALGORITMA XGBOOST DAN SVR DALAM PREDIKSI HARGA CRYPTOCURRENCY&quot;,&quot;author&quot;:[{&quot;family&quot;:&quot;Fadhil&quot;,&quot;given&quot;:&quot;Nazwa&quot;,&quot;parse-names&quot;:false,&quot;dropping-particle&quot;:&quot;&quot;,&quot;non-dropping-particle&quot;:&quot;&quot;}],&quot;abstract&quot;:&quot;The purpose of this study is to compare the effectiveness of two machine learning algorithms, XGBoost and Support Vector Regression (SVR), in predicting cryptocurrency prices to address the challenges posed by market volatility. This study evaluates the performance of both algorithms through various metrics including mean absolute error (MAE), root mean squared error (RMSE), mean squared error (MSE), and mean absolute percentage error (MAPE) using transaction data of 10 cryptocurrencies. The results show that XGBoost significantly outperforms SVR, achieving consistently low MAPE values across all cryptocurrencies, demonstrating its ability to effectively capture market price movements. In contrast, SVR showed mixed performance, succeeding with certain cryptocurrencies but struggling with others, highlighting their inconsistency in predicting market trends. This study concludes that XGBoost is a more effective algorithm in predicting cryptocurrency prices and demonstrates its potential to improve financial forecasting in the cryptocurrency sector.&quot;,&quot;container-title-short&quot;:&quot;&quot;},&quot;isTemporary&quot;:false}]},{&quot;citationID&quot;:&quot;MENDELEY_CITATION_bcc0cfeb-c514-4927-8e43-f650ffae9218&quot;,&quot;properties&quot;:{&quot;noteIndex&quot;:0},&quot;isEdited&quot;:false,&quot;manualOverride&quot;:{&quot;isManuallyOverridden&quot;:false,&quot;citeprocText&quot;:&quot;[30]&quot;,&quot;manualOverrideText&quot;:&quot;&quot;},&quot;citationTag&quot;:&quot;MENDELEY_CITATION_v3_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&quot;,&quot;citationItems&quot;:[{&quot;id&quot;:&quot;bdd32f12-01cd-368c-923e-7168559025ba&quot;,&quot;itemData&quot;:{&quot;type&quot;:&quot;report&quot;,&quot;id&quot;:&quot;bdd32f12-01cd-368c-923e-7168559025ba&quot;,&quot;title&quot;:&quot;Jurnal Ilmu Komputer dan Sistem Informasi PERBANDINGAN AKURASI ALGORITMA XGBOOST DAN SVR DALAM PREDIKSI HARGA CRYPTOCURRENCY&quot;,&quot;author&quot;:[{&quot;family&quot;:&quot;Fadhil&quot;,&quot;given&quot;:&quot;Nazwa&quot;,&quot;parse-names&quot;:false,&quot;dropping-particle&quot;:&quot;&quot;,&quot;non-dropping-particle&quot;:&quot;&quot;}],&quot;abstract&quot;:&quot;The purpose of this study is to compare the effectiveness of two machine learning algorithms, XGBoost and Support Vector Regression (SVR), in predicting cryptocurrency prices to address the challenges posed by market volatility. This study evaluates the performance of both algorithms through various metrics including mean absolute error (MAE), root mean squared error (RMSE), mean squared error (MSE), and mean absolute percentage error (MAPE) using transaction data of 10 cryptocurrencies. The results show that XGBoost significantly outperforms SVR, achieving consistently low MAPE values across all cryptocurrencies, demonstrating its ability to effectively capture market price movements. In contrast, SVR showed mixed performance, succeeding with certain cryptocurrencies but struggling with others, highlighting their inconsistency in predicting market trends. This study concludes that XGBoost is a more effective algorithm in predicting cryptocurrency prices and demonstrates its potential to improve financial forecasting in the cryptocurrency sector.&quot;,&quot;container-title-short&quot;:&quot;&quot;},&quot;isTemporary&quot;:false}]},{&quot;citationID&quot;:&quot;MENDELEY_CITATION_3aa6b8f7-cb8a-46d4-8bcf-4a9f357ce555&quot;,&quot;properties&quot;:{&quot;noteIndex&quot;:0},&quot;isEdited&quot;:false,&quot;manualOverride&quot;:{&quot;isManuallyOverridden&quot;:false,&quot;citeprocText&quot;:&quot;[30]&quot;,&quot;manualOverrideText&quot;:&quot;&quot;},&quot;citationTag&quot;:&quot;MENDELEY_CITATION_v3_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&quot;,&quot;citationItems&quot;:[{&quot;id&quot;:&quot;bdd32f12-01cd-368c-923e-7168559025ba&quot;,&quot;itemData&quot;:{&quot;type&quot;:&quot;report&quot;,&quot;id&quot;:&quot;bdd32f12-01cd-368c-923e-7168559025ba&quot;,&quot;title&quot;:&quot;Jurnal Ilmu Komputer dan Sistem Informasi PERBANDINGAN AKURASI ALGORITMA XGBOOST DAN SVR DALAM PREDIKSI HARGA CRYPTOCURRENCY&quot;,&quot;author&quot;:[{&quot;family&quot;:&quot;Fadhil&quot;,&quot;given&quot;:&quot;Nazwa&quot;,&quot;parse-names&quot;:false,&quot;dropping-particle&quot;:&quot;&quot;,&quot;non-dropping-particle&quot;:&quot;&quot;}],&quot;abstract&quot;:&quot;The purpose of this study is to compare the effectiveness of two machine learning algorithms, XGBoost and Support Vector Regression (SVR), in predicting cryptocurrency prices to address the challenges posed by market volatility. This study evaluates the performance of both algorithms through various metrics including mean absolute error (MAE), root mean squared error (RMSE), mean squared error (MSE), and mean absolute percentage error (MAPE) using transaction data of 10 cryptocurrencies. The results show that XGBoost significantly outperforms SVR, achieving consistently low MAPE values across all cryptocurrencies, demonstrating its ability to effectively capture market price movements. In contrast, SVR showed mixed performance, succeeding with certain cryptocurrencies but struggling with others, highlighting their inconsistency in predicting market trends. This study concludes that XGBoost is a more effective algorithm in predicting cryptocurrency prices and demonstrates its potential to improve financial forecasting in the cryptocurrency sector.&quot;,&quot;container-title-short&quot;:&quot;&quot;},&quot;isTemporary&quot;:false}]},{&quot;citationID&quot;:&quot;MENDELEY_CITATION_785cda3c-36f3-4524-a43c-50505b51448d&quot;,&quot;properties&quot;:{&quot;noteIndex&quot;:0},&quot;isEdited&quot;:false,&quot;manualOverride&quot;:{&quot;isManuallyOverridden&quot;:false,&quot;citeprocText&quot;:&quot;[30]&quot;,&quot;manualOverrideText&quot;:&quot;&quot;},&quot;citationTag&quot;:&quot;MENDELEY_CITATION_v3_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&quot;,&quot;citationItems&quot;:[{&quot;id&quot;:&quot;bdd32f12-01cd-368c-923e-7168559025ba&quot;,&quot;itemData&quot;:{&quot;type&quot;:&quot;report&quot;,&quot;id&quot;:&quot;bdd32f12-01cd-368c-923e-7168559025ba&quot;,&quot;title&quot;:&quot;Jurnal Ilmu Komputer dan Sistem Informasi PERBANDINGAN AKURASI ALGORITMA XGBOOST DAN SVR DALAM PREDIKSI HARGA CRYPTOCURRENCY&quot;,&quot;author&quot;:[{&quot;family&quot;:&quot;Fadhil&quot;,&quot;given&quot;:&quot;Nazwa&quot;,&quot;parse-names&quot;:false,&quot;dropping-particle&quot;:&quot;&quot;,&quot;non-dropping-particle&quot;:&quot;&quot;}],&quot;abstract&quot;:&quot;The purpose of this study is to compare the effectiveness of two machine learning algorithms, XGBoost and Support Vector Regression (SVR), in predicting cryptocurrency prices to address the challenges posed by market volatility. This study evaluates the performance of both algorithms through various metrics including mean absolute error (MAE), root mean squared error (RMSE), mean squared error (MSE), and mean absolute percentage error (MAPE) using transaction data of 10 cryptocurrencies. The results show that XGBoost significantly outperforms SVR, achieving consistently low MAPE values across all cryptocurrencies, demonstrating its ability to effectively capture market price movements. In contrast, SVR showed mixed performance, succeeding with certain cryptocurrencies but struggling with others, highlighting their inconsistency in predicting market trends. This study concludes that XGBoost is a more effective algorithm in predicting cryptocurrency prices and demonstrates its potential to improve financial forecasting in the cryptocurrency sector.&quot;,&quot;container-title-short&quot;:&quot;&quot;},&quot;isTemporary&quot;:false}]},{&quot;citationID&quot;:&quot;MENDELEY_CITATION_f03204bd-b63f-4f11-9a8d-7e83aef6be53&quot;,&quot;properties&quot;:{&quot;noteIndex&quot;:0},&quot;isEdited&quot;:false,&quot;manualOverride&quot;:{&quot;isManuallyOverridden&quot;:false,&quot;citeprocText&quot;:&quot;[30]&quot;,&quot;manualOverrideText&quot;:&quot;&quot;},&quot;citationTag&quot;:&quot;MENDELEY_CITATION_v3_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&quot;,&quot;citationItems&quot;:[{&quot;id&quot;:&quot;bdd32f12-01cd-368c-923e-7168559025ba&quot;,&quot;itemData&quot;:{&quot;type&quot;:&quot;report&quot;,&quot;id&quot;:&quot;bdd32f12-01cd-368c-923e-7168559025ba&quot;,&quot;title&quot;:&quot;Jurnal Ilmu Komputer dan Sistem Informasi PERBANDINGAN AKURASI ALGORITMA XGBOOST DAN SVR DALAM PREDIKSI HARGA CRYPTOCURRENCY&quot;,&quot;author&quot;:[{&quot;family&quot;:&quot;Fadhil&quot;,&quot;given&quot;:&quot;Nazwa&quot;,&quot;parse-names&quot;:false,&quot;dropping-particle&quot;:&quot;&quot;,&quot;non-dropping-particle&quot;:&quot;&quot;}],&quot;abstract&quot;:&quot;The purpose of this study is to compare the effectiveness of two machine learning algorithms, XGBoost and Support Vector Regression (SVR), in predicting cryptocurrency prices to address the challenges posed by market volatility. This study evaluates the performance of both algorithms through various metrics including mean absolute error (MAE), root mean squared error (RMSE), mean squared error (MSE), and mean absolute percentage error (MAPE) using transaction data of 10 cryptocurrencies. The results show that XGBoost significantly outperforms SVR, achieving consistently low MAPE values across all cryptocurrencies, demonstrating its ability to effectively capture market price movements. In contrast, SVR showed mixed performance, succeeding with certain cryptocurrencies but struggling with others, highlighting their inconsistency in predicting market trends. This study concludes that XGBoost is a more effective algorithm in predicting cryptocurrency prices and demonstrates its potential to improve financial forecasting in the cryptocurrency sector.&quot;,&quot;container-title-short&quot;:&quot;&quot;},&quot;isTemporary&quot;:false}]},{&quot;citationID&quot;:&quot;MENDELEY_CITATION_32457010-cf2b-4f25-9abe-20c9e5529f9b&quot;,&quot;properties&quot;:{&quot;noteIndex&quot;:0},&quot;isEdited&quot;:false,&quot;manualOverride&quot;:{&quot;isManuallyOverridden&quot;:false,&quot;citeprocText&quot;:&quot;[30]&quot;,&quot;manualOverrideText&quot;:&quot;&quot;},&quot;citationTag&quot;:&quot;MENDELEY_CITATION_v3_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&quot;,&quot;citationItems&quot;:[{&quot;id&quot;:&quot;bdd32f12-01cd-368c-923e-7168559025ba&quot;,&quot;itemData&quot;:{&quot;type&quot;:&quot;report&quot;,&quot;id&quot;:&quot;bdd32f12-01cd-368c-923e-7168559025ba&quot;,&quot;title&quot;:&quot;Jurnal Ilmu Komputer dan Sistem Informasi PERBANDINGAN AKURASI ALGORITMA XGBOOST DAN SVR DALAM PREDIKSI HARGA CRYPTOCURRENCY&quot;,&quot;author&quot;:[{&quot;family&quot;:&quot;Fadhil&quot;,&quot;given&quot;:&quot;Nazwa&quot;,&quot;parse-names&quot;:false,&quot;dropping-particle&quot;:&quot;&quot;,&quot;non-dropping-particle&quot;:&quot;&quot;}],&quot;abstract&quot;:&quot;The purpose of this study is to compare the effectiveness of two machine learning algorithms, XGBoost and Support Vector Regression (SVR), in predicting cryptocurrency prices to address the challenges posed by market volatility. This study evaluates the performance of both algorithms through various metrics including mean absolute error (MAE), root mean squared error (RMSE), mean squared error (MSE), and mean absolute percentage error (MAPE) using transaction data of 10 cryptocurrencies. The results show that XGBoost significantly outperforms SVR, achieving consistently low MAPE values across all cryptocurrencies, demonstrating its ability to effectively capture market price movements. In contrast, SVR showed mixed performance, succeeding with certain cryptocurrencies but struggling with others, highlighting their inconsistency in predicting market trends. This study concludes that XGBoost is a more effective algorithm in predicting cryptocurrency prices and demonstrates its potential to improve financial forecasting in the cryptocurrency sector.&quot;,&quot;container-title-short&quot;:&quot;&quot;},&quot;isTemporary&quot;:false}]},{&quot;citationID&quot;:&quot;MENDELEY_CITATION_f1e1dff5-46c3-4419-992c-bdc37ddbe067&quot;,&quot;properties&quot;:{&quot;noteIndex&quot;:0},&quot;isEdited&quot;:false,&quot;manualOverride&quot;:{&quot;isManuallyOverridden&quot;:false,&quot;citeprocText&quot;:&quot;[30]&quot;,&quot;manualOverrideText&quot;:&quot;&quot;},&quot;citationTag&quot;:&quot;MENDELEY_CITATION_v3_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&quot;,&quot;citationItems&quot;:[{&quot;id&quot;:&quot;bdd32f12-01cd-368c-923e-7168559025ba&quot;,&quot;itemData&quot;:{&quot;type&quot;:&quot;report&quot;,&quot;id&quot;:&quot;bdd32f12-01cd-368c-923e-7168559025ba&quot;,&quot;title&quot;:&quot;Jurnal Ilmu Komputer dan Sistem Informasi PERBANDINGAN AKURASI ALGORITMA XGBOOST DAN SVR DALAM PREDIKSI HARGA CRYPTOCURRENCY&quot;,&quot;author&quot;:[{&quot;family&quot;:&quot;Fadhil&quot;,&quot;given&quot;:&quot;Nazwa&quot;,&quot;parse-names&quot;:false,&quot;dropping-particle&quot;:&quot;&quot;,&quot;non-dropping-particle&quot;:&quot;&quot;}],&quot;abstract&quot;:&quot;The purpose of this study is to compare the effectiveness of two machine learning algorithms, XGBoost and Support Vector Regression (SVR), in predicting cryptocurrency prices to address the challenges posed by market volatility. This study evaluates the performance of both algorithms through various metrics including mean absolute error (MAE), root mean squared error (RMSE), mean squared error (MSE), and mean absolute percentage error (MAPE) using transaction data of 10 cryptocurrencies. The results show that XGBoost significantly outperforms SVR, achieving consistently low MAPE values across all cryptocurrencies, demonstrating its ability to effectively capture market price movements. In contrast, SVR showed mixed performance, succeeding with certain cryptocurrencies but struggling with others, highlighting their inconsistency in predicting market trends. This study concludes that XGBoost is a more effective algorithm in predicting cryptocurrency prices and demonstrates its potential to improve financial forecasting in the cryptocurrency sector.&quot;,&quot;container-title-short&quot;:&quot;&quot;},&quot;isTemporary&quot;:false}]},{&quot;citationID&quot;:&quot;MENDELEY_CITATION_3b221e84-c7fa-428d-918d-d6887fa5148d&quot;,&quot;properties&quot;:{&quot;noteIndex&quot;:0},&quot;isEdited&quot;:false,&quot;manualOverride&quot;:{&quot;isManuallyOverridden&quot;:false,&quot;citeprocText&quot;:&quot;[30]&quot;,&quot;manualOverrideText&quot;:&quot;&quot;},&quot;citationTag&quot;:&quot;MENDELEY_CITATION_v3_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&quot;,&quot;citationItems&quot;:[{&quot;id&quot;:&quot;bdd32f12-01cd-368c-923e-7168559025ba&quot;,&quot;itemData&quot;:{&quot;type&quot;:&quot;report&quot;,&quot;id&quot;:&quot;bdd32f12-01cd-368c-923e-7168559025ba&quot;,&quot;title&quot;:&quot;Jurnal Ilmu Komputer dan Sistem Informasi PERBANDINGAN AKURASI ALGORITMA XGBOOST DAN SVR DALAM PREDIKSI HARGA CRYPTOCURRENCY&quot;,&quot;author&quot;:[{&quot;family&quot;:&quot;Fadhil&quot;,&quot;given&quot;:&quot;Nazwa&quot;,&quot;parse-names&quot;:false,&quot;dropping-particle&quot;:&quot;&quot;,&quot;non-dropping-particle&quot;:&quot;&quot;}],&quot;abstract&quot;:&quot;The purpose of this study is to compare the effectiveness of two machine learning algorithms, XGBoost and Support Vector Regression (SVR), in predicting cryptocurrency prices to address the challenges posed by market volatility. This study evaluates the performance of both algorithms through various metrics including mean absolute error (MAE), root mean squared error (RMSE), mean squared error (MSE), and mean absolute percentage error (MAPE) using transaction data of 10 cryptocurrencies. The results show that XGBoost significantly outperforms SVR, achieving consistently low MAPE values across all cryptocurrencies, demonstrating its ability to effectively capture market price movements. In contrast, SVR showed mixed performance, succeeding with certain cryptocurrencies but struggling with others, highlighting their inconsistency in predicting market trends. This study concludes that XGBoost is a more effective algorithm in predicting cryptocurrency prices and demonstrates its potential to improve financial forecasting in the cryptocurrency sector.&quot;,&quot;container-title-short&quot;:&quot;&quot;},&quot;isTemporary&quot;:false}]},{&quot;citationID&quot;:&quot;MENDELEY_CITATION_58872178-56ca-45c2-9220-5f6c2520d21e&quot;,&quot;properties&quot;:{&quot;noteIndex&quot;:0},&quot;isEdited&quot;:false,&quot;manualOverride&quot;:{&quot;isManuallyOverridden&quot;:false,&quot;citeprocText&quot;:&quot;[30]&quot;,&quot;manualOverrideText&quot;:&quot;&quot;},&quot;citationTag&quot;:&quot;MENDELEY_CITATION_v3_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&quot;,&quot;citationItems&quot;:[{&quot;id&quot;:&quot;bdd32f12-01cd-368c-923e-7168559025ba&quot;,&quot;itemData&quot;:{&quot;type&quot;:&quot;report&quot;,&quot;id&quot;:&quot;bdd32f12-01cd-368c-923e-7168559025ba&quot;,&quot;title&quot;:&quot;Jurnal Ilmu Komputer dan Sistem Informasi PERBANDINGAN AKURASI ALGORITMA XGBOOST DAN SVR DALAM PREDIKSI HARGA CRYPTOCURRENCY&quot;,&quot;author&quot;:[{&quot;family&quot;:&quot;Fadhil&quot;,&quot;given&quot;:&quot;Nazwa&quot;,&quot;parse-names&quot;:false,&quot;dropping-particle&quot;:&quot;&quot;,&quot;non-dropping-particle&quot;:&quot;&quot;}],&quot;abstract&quot;:&quot;The purpose of this study is to compare the effectiveness of two machine learning algorithms, XGBoost and Support Vector Regression (SVR), in predicting cryptocurrency prices to address the challenges posed by market volatility. This study evaluates the performance of both algorithms through various metrics including mean absolute error (MAE), root mean squared error (RMSE), mean squared error (MSE), and mean absolute percentage error (MAPE) using transaction data of 10 cryptocurrencies. The results show that XGBoost significantly outperforms SVR, achieving consistently low MAPE values across all cryptocurrencies, demonstrating its ability to effectively capture market price movements. In contrast, SVR showed mixed performance, succeeding with certain cryptocurrencies but struggling with others, highlighting their inconsistency in predicting market trends. This study concludes that XGBoost is a more effective algorithm in predicting cryptocurrency prices and demonstrates its potential to improve financial forecasting in the cryptocurrency sector.&quot;,&quot;container-title-short&quot;:&quot;&quot;},&quot;isTemporary&quot;:false}]},{&quot;citationID&quot;:&quot;MENDELEY_CITATION_62923d50-5468-4b9b-96dc-b6eda9158fda&quot;,&quot;properties&quot;:{&quot;noteIndex&quot;:0},&quot;isEdited&quot;:false,&quot;manualOverride&quot;:{&quot;isManuallyOverridden&quot;:false,&quot;citeprocText&quot;:&quot;[9]&quot;,&quot;manualOverrideText&quot;:&quot;&quot;},&quot;citationTag&quot;:&quot;MENDELEY_CITATION_v3_eyJjaXRhdGlvbklEIjoiTUVOREVMRVlfQ0lUQVRJT05fNjI5MjNkNTAtNTQ2OC00YjliLTk2ZGMtYjZlZGE5MTU4ZmRh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quot;,&quot;citationItems&quot;:[{&quot;id&quot;:&quot;4dc02d54-6073-3bc9-a294-a0d37ccb4c9c&quot;,&quot;itemData&quot;:{&quot;type&quot;:&quot;article-journal&quot;,&quot;id&quot;:&quot;4dc02d54-6073-3bc9-a294-a0d37ccb4c9c&quot;,&quot;title&quot;:&quot;XGBoost regression for robust acoustic impedance prediction in the absence of density and sonic logs&quot;,&quot;author&quot;:[{&quot;family&quot;:&quot;Saleh&quot;,&quot;given&quot;:&quot;Khaled&quot;,&quot;parse-names&quot;:false,&quot;dropping-particle&quot;:&quot;&quot;,&quot;non-dropping-particle&quot;:&quot;&quot;},{&quot;family&quot;:&quot;Hameedy&quot;,&quot;given&quot;:&quot;Muhammad A.&quot;,&quot;parse-names&quot;:false,&quot;dropping-particle&quot;:&quot;&quot;,&quot;non-dropping-particle&quot;:&quot;El&quot;},{&quot;family&quot;:&quot;Mabrouk&quot;,&quot;given&quot;:&quot;Walid M.&quot;,&quot;parse-names&quot;:false,&quot;dropping-particle&quot;:&quot;&quot;,&quot;non-dropping-particle&quot;:&quot;&quot;},{&quot;family&quot;:&quot;Metwally&quot;,&quot;given&quot;:&quot;Ahmed&quot;,&quot;parse-names&quot;:false,&quot;dropping-particle&quot;:&quot;&quot;,&quot;non-dropping-particle&quot;:&quot;&quot;}],&quot;container-title&quot;:&quot;Scientific Reports&quot;,&quot;container-title-short&quot;:&quot;Sci. Rep.&quot;,&quot;DOI&quot;:&quot;10.1038/s41598-025-24727-9&quot;,&quot;ISSN&quot;:&quot;20452322&quot;,&quot;PMID&quot;:&quot;41254125&quot;,&quot;issued&quot;:{&quot;date-parts&quot;:[[2025,12,1]]},&quot;abstract&quot;:&quot;Acoustic impedance (Z) is a fundamental parameter in geophysical subsurface characterization, governing seismic reflection coefficients and enabling reservoir property quantification through seismic inversion. Conventional derivation of Z relies on density (ρ) and P-wave velocity (Vp) logs, yet these datasets are frequently unavailable due to operational constraints, tool limitations, or borehole irregularities. Existing empirical methods, such as neutron porosity-based formulas, suffer from restrictive assumptions -including matrix/fluid constant dependencies, low shale tolerance (&lt; 25%), and negligible secondary porosity - that limit applicability in heterogeneous formations. To overcome these challenges, we present a robust machine learning workflow that predicts Z directly from commonly available well logs, circumventing the need for sonic or density data. A multi-well dataset comprising gamma-ray (GR), neutron porosity (NPHI), deep resistivity (RD), and formation tops were analyzed. Pearson correlation identified GR, NPHI, and log-transformed resistivity (RDlog) as optimal predictors. Data preprocessing included Isolation Forest-based outlier removal and logarithmic resistivity transformation. The XGBoost regressor - selected for its scalability in handling nonlinear interactions - was trained on 80% of the data, with hyperparameters optimized via cross-validated grid search. Model performance was evaluated using mean absolute error (MAE), root MSE (RMSE), and coefficient of determination (R²). The optimized model achieved an R² of 0.916 (training) and 0.808 (testing), with RMSE values of 718.3 and 1070, respectively. Independent validation on a blind well demonstrated strong generalization (R² = 0.869, RMSE = 981.3), with predicted Z logs showing stratigraphic fidelity and suppression of high-amplitude artifacts inherent to sonic-derived impedance. Compared to empirical methods, the ML workflow eliminates reliance on matrix/fluid constants, accommodates shale volumes &gt; 25%, and mitigates errors from secondary porosity or gas effects. This provides a scalable, cost-effective solution to enhance seismic inversion accuracy in data-scarce or complex lithological settings.&quot;,&quot;publisher&quot;:&quot;Nature Research&quot;,&quot;issue&quot;:&quot;1&quot;,&quot;volume&quot;:&quot;15&quot;},&quot;isTemporary&quot;:false}]},{&quot;citationID&quot;:&quot;MENDELEY_CITATION_5795243e-5318-4108-98d6-e25c23d8bbc4&quot;,&quot;properties&quot;:{&quot;noteIndex&quot;:0},&quot;isEdited&quot;:false,&quot;manualOverride&quot;:{&quot;isManuallyOverridden&quot;:false,&quot;citeprocText&quot;:&quot;[30]&quot;,&quot;manualOverrideText&quot;:&quot;&quot;},&quot;citationTag&quot;:&quot;MENDELEY_CITATION_v3_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&quot;,&quot;citationItems&quot;:[{&quot;id&quot;:&quot;bdd32f12-01cd-368c-923e-7168559025ba&quot;,&quot;itemData&quot;:{&quot;type&quot;:&quot;report&quot;,&quot;id&quot;:&quot;bdd32f12-01cd-368c-923e-7168559025ba&quot;,&quot;title&quot;:&quot;Jurnal Ilmu Komputer dan Sistem Informasi PERBANDINGAN AKURASI ALGORITMA XGBOOST DAN SVR DALAM PREDIKSI HARGA CRYPTOCURRENCY&quot;,&quot;author&quot;:[{&quot;family&quot;:&quot;Fadhil&quot;,&quot;given&quot;:&quot;Nazwa&quot;,&quot;parse-names&quot;:false,&quot;dropping-particle&quot;:&quot;&quot;,&quot;non-dropping-particle&quot;:&quot;&quot;}],&quot;abstract&quot;:&quot;The purpose of this study is to compare the effectiveness of two machine learning algorithms, XGBoost and Support Vector Regression (SVR), in predicting cryptocurrency prices to address the challenges posed by market volatility. This study evaluates the performance of both algorithms through various metrics including mean absolute error (MAE), root mean squared error (RMSE), mean squared error (MSE), and mean absolute percentage error (MAPE) using transaction data of 10 cryptocurrencies. The results show that XGBoost significantly outperforms SVR, achieving consistently low MAPE values across all cryptocurrencies, demonstrating its ability to effectively capture market price movements. In contrast, SVR showed mixed performance, succeeding with certain cryptocurrencies but struggling with others, highlighting their inconsistency in predicting market trends. This study concludes that XGBoost is a more effective algorithm in predicting cryptocurrency prices and demonstrates its potential to improve financial forecasting in the cryptocurrency sector.&quot;,&quot;container-title-short&quot;:&quot;&quot;},&quot;isTemporary&quot;:false}]},{&quot;citationID&quot;:&quot;MENDELEY_CITATION_479b04be-21de-4c37-9df9-b0730edbc921&quot;,&quot;properties&quot;:{&quot;noteIndex&quot;:0},&quot;isEdited&quot;:false,&quot;manualOverride&quot;:{&quot;isManuallyOverridden&quot;:false,&quot;citeprocText&quot;:&quot;[9]&quot;,&quot;manualOverrideText&quot;:&quot;&quot;},&quot;citationTag&quot;:&quot;MENDELEY_CITATION_v3_eyJjaXRhdGlvbklEIjoiTUVOREVMRVlfQ0lUQVRJT05fNDc5YjA0YmUtMjFkZS00YzM3LTlkZjktYjA3MzBlZGJjOTIx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quot;,&quot;citationItems&quot;:[{&quot;id&quot;:&quot;4dc02d54-6073-3bc9-a294-a0d37ccb4c9c&quot;,&quot;itemData&quot;:{&quot;type&quot;:&quot;article-journal&quot;,&quot;id&quot;:&quot;4dc02d54-6073-3bc9-a294-a0d37ccb4c9c&quot;,&quot;title&quot;:&quot;XGBoost regression for robust acoustic impedance prediction in the absence of density and sonic logs&quot;,&quot;author&quot;:[{&quot;family&quot;:&quot;Saleh&quot;,&quot;given&quot;:&quot;Khaled&quot;,&quot;parse-names&quot;:false,&quot;dropping-particle&quot;:&quot;&quot;,&quot;non-dropping-particle&quot;:&quot;&quot;},{&quot;family&quot;:&quot;Hameedy&quot;,&quot;given&quot;:&quot;Muhammad A.&quot;,&quot;parse-names&quot;:false,&quot;dropping-particle&quot;:&quot;&quot;,&quot;non-dropping-particle&quot;:&quot;El&quot;},{&quot;family&quot;:&quot;Mabrouk&quot;,&quot;given&quot;:&quot;Walid M.&quot;,&quot;parse-names&quot;:false,&quot;dropping-particle&quot;:&quot;&quot;,&quot;non-dropping-particle&quot;:&quot;&quot;},{&quot;family&quot;:&quot;Metwally&quot;,&quot;given&quot;:&quot;Ahmed&quot;,&quot;parse-names&quot;:false,&quot;dropping-particle&quot;:&quot;&quot;,&quot;non-dropping-particle&quot;:&quot;&quot;}],&quot;container-title&quot;:&quot;Scientific Reports&quot;,&quot;container-title-short&quot;:&quot;Sci. Rep.&quot;,&quot;DOI&quot;:&quot;10.1038/s41598-025-24727-9&quot;,&quot;ISSN&quot;:&quot;20452322&quot;,&quot;PMID&quot;:&quot;41254125&quot;,&quot;issued&quot;:{&quot;date-parts&quot;:[[2025,12,1]]},&quot;abstract&quot;:&quot;Acoustic impedance (Z) is a fundamental parameter in geophysical subsurface characterization, governing seismic reflection coefficients and enabling reservoir property quantification through seismic inversion. Conventional derivation of Z relies on density (ρ) and P-wave velocity (Vp) logs, yet these datasets are frequently unavailable due to operational constraints, tool limitations, or borehole irregularities. Existing empirical methods, such as neutron porosity-based formulas, suffer from restrictive assumptions -including matrix/fluid constant dependencies, low shale tolerance (&lt; 25%), and negligible secondary porosity - that limit applicability in heterogeneous formations. To overcome these challenges, we present a robust machine learning workflow that predicts Z directly from commonly available well logs, circumventing the need for sonic or density data. A multi-well dataset comprising gamma-ray (GR), neutron porosity (NPHI), deep resistivity (RD), and formation tops were analyzed. Pearson correlation identified GR, NPHI, and log-transformed resistivity (RDlog) as optimal predictors. Data preprocessing included Isolation Forest-based outlier removal and logarithmic resistivity transformation. The XGBoost regressor - selected for its scalability in handling nonlinear interactions - was trained on 80% of the data, with hyperparameters optimized via cross-validated grid search. Model performance was evaluated using mean absolute error (MAE), root MSE (RMSE), and coefficient of determination (R²). The optimized model achieved an R² of 0.916 (training) and 0.808 (testing), with RMSE values of 718.3 and 1070, respectively. Independent validation on a blind well demonstrated strong generalization (R² = 0.869, RMSE = 981.3), with predicted Z logs showing stratigraphic fidelity and suppression of high-amplitude artifacts inherent to sonic-derived impedance. Compared to empirical methods, the ML workflow eliminates reliance on matrix/fluid constants, accommodates shale volumes &gt; 25%, and mitigates errors from secondary porosity or gas effects. This provides a scalable, cost-effective solution to enhance seismic inversion accuracy in data-scarce or complex lithological settings.&quot;,&quot;publisher&quot;:&quot;Nature Research&quot;,&quot;issue&quot;:&quot;1&quot;,&quot;volume&quot;:&quot;15&quot;},&quot;isTemporary&quot;:false}]},{&quot;citationID&quot;:&quot;MENDELEY_CITATION_eb1dbb78-a48e-4b4d-a9ef-9fa083a9f874&quot;,&quot;properties&quot;:{&quot;noteIndex&quot;:0},&quot;isEdited&quot;:false,&quot;manualOverride&quot;:{&quot;isManuallyOverridden&quot;:false,&quot;citeprocText&quot;:&quot;[30]&quot;,&quot;manualOverrideText&quot;:&quot;&quot;},&quot;citationTag&quot;:&quot;MENDELEY_CITATION_v3_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&quot;,&quot;citationItems&quot;:[{&quot;id&quot;:&quot;bdd32f12-01cd-368c-923e-7168559025ba&quot;,&quot;itemData&quot;:{&quot;type&quot;:&quot;report&quot;,&quot;id&quot;:&quot;bdd32f12-01cd-368c-923e-7168559025ba&quot;,&quot;title&quot;:&quot;Jurnal Ilmu Komputer dan Sistem Informasi PERBANDINGAN AKURASI ALGORITMA XGBOOST DAN SVR DALAM PREDIKSI HARGA CRYPTOCURRENCY&quot;,&quot;author&quot;:[{&quot;family&quot;:&quot;Fadhil&quot;,&quot;given&quot;:&quot;Nazwa&quot;,&quot;parse-names&quot;:false,&quot;dropping-particle&quot;:&quot;&quot;,&quot;non-dropping-particle&quot;:&quot;&quot;}],&quot;abstract&quot;:&quot;The purpose of this study is to compare the effectiveness of two machine learning algorithms, XGBoost and Support Vector Regression (SVR), in predicting cryptocurrency prices to address the challenges posed by market volatility. This study evaluates the performance of both algorithms through various metrics including mean absolute error (MAE), root mean squared error (RMSE), mean squared error (MSE), and mean absolute percentage error (MAPE) using transaction data of 10 cryptocurrencies. The results show that XGBoost significantly outperforms SVR, achieving consistently low MAPE values across all cryptocurrencies, demonstrating its ability to effectively capture market price movements. In contrast, SVR showed mixed performance, succeeding with certain cryptocurrencies but struggling with others, highlighting their inconsistency in predicting market trends. This study concludes that XGBoost is a more effective algorithm in predicting cryptocurrency prices and demonstrates its potential to improve financial forecasting in the cryptocurrency sector.&quot;,&quot;container-title-short&quot;:&quot;&quot;},&quot;isTemporary&quot;:false}]},{&quot;citationID&quot;:&quot;MENDELEY_CITATION_04e76d0d-5e48-4f8a-b750-2acc27f461f3&quot;,&quot;properties&quot;:{&quot;noteIndex&quot;:0},&quot;isEdited&quot;:false,&quot;manualOverride&quot;:{&quot;isManuallyOverridden&quot;:false,&quot;citeprocText&quot;:&quot;[9]&quot;,&quot;manualOverrideText&quot;:&quot;&quot;},&quot;citationTag&quot;:&quot;MENDELEY_CITATION_v3_eyJjaXRhdGlvbklEIjoiTUVOREVMRVlfQ0lUQVRJT05fMDRlNzZkMGQtNWU0OC00ZjhhLWI3NTAtMmFjYzI3ZjQ2MWYz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quot;,&quot;citationItems&quot;:[{&quot;id&quot;:&quot;4dc02d54-6073-3bc9-a294-a0d37ccb4c9c&quot;,&quot;itemData&quot;:{&quot;type&quot;:&quot;article-journal&quot;,&quot;id&quot;:&quot;4dc02d54-6073-3bc9-a294-a0d37ccb4c9c&quot;,&quot;title&quot;:&quot;XGBoost regression for robust acoustic impedance prediction in the absence of density and sonic logs&quot;,&quot;author&quot;:[{&quot;family&quot;:&quot;Saleh&quot;,&quot;given&quot;:&quot;Khaled&quot;,&quot;parse-names&quot;:false,&quot;dropping-particle&quot;:&quot;&quot;,&quot;non-dropping-particle&quot;:&quot;&quot;},{&quot;family&quot;:&quot;Hameedy&quot;,&quot;given&quot;:&quot;Muhammad A.&quot;,&quot;parse-names&quot;:false,&quot;dropping-particle&quot;:&quot;&quot;,&quot;non-dropping-particle&quot;:&quot;El&quot;},{&quot;family&quot;:&quot;Mabrouk&quot;,&quot;given&quot;:&quot;Walid M.&quot;,&quot;parse-names&quot;:false,&quot;dropping-particle&quot;:&quot;&quot;,&quot;non-dropping-particle&quot;:&quot;&quot;},{&quot;family&quot;:&quot;Metwally&quot;,&quot;given&quot;:&quot;Ahmed&quot;,&quot;parse-names&quot;:false,&quot;dropping-particle&quot;:&quot;&quot;,&quot;non-dropping-particle&quot;:&quot;&quot;}],&quot;container-title&quot;:&quot;Scientific Reports&quot;,&quot;container-title-short&quot;:&quot;Sci. Rep.&quot;,&quot;DOI&quot;:&quot;10.1038/s41598-025-24727-9&quot;,&quot;ISSN&quot;:&quot;20452322&quot;,&quot;PMID&quot;:&quot;41254125&quot;,&quot;issued&quot;:{&quot;date-parts&quot;:[[2025,12,1]]},&quot;abstract&quot;:&quot;Acoustic impedance (Z) is a fundamental parameter in geophysical subsurface characterization, governing seismic reflection coefficients and enabling reservoir property quantification through seismic inversion. Conventional derivation of Z relies on density (ρ) and P-wave velocity (Vp) logs, yet these datasets are frequently unavailable due to operational constraints, tool limitations, or borehole irregularities. Existing empirical methods, such as neutron porosity-based formulas, suffer from restrictive assumptions -including matrix/fluid constant dependencies, low shale tolerance (&lt; 25%), and negligible secondary porosity - that limit applicability in heterogeneous formations. To overcome these challenges, we present a robust machine learning workflow that predicts Z directly from commonly available well logs, circumventing the need for sonic or density data. A multi-well dataset comprising gamma-ray (GR), neutron porosity (NPHI), deep resistivity (RD), and formation tops were analyzed. Pearson correlation identified GR, NPHI, and log-transformed resistivity (RDlog) as optimal predictors. Data preprocessing included Isolation Forest-based outlier removal and logarithmic resistivity transformation. The XGBoost regressor - selected for its scalability in handling nonlinear interactions - was trained on 80% of the data, with hyperparameters optimized via cross-validated grid search. Model performance was evaluated using mean absolute error (MAE), root MSE (RMSE), and coefficient of determination (R²). The optimized model achieved an R² of 0.916 (training) and 0.808 (testing), with RMSE values of 718.3 and 1070, respectively. Independent validation on a blind well demonstrated strong generalization (R² = 0.869, RMSE = 981.3), with predicted Z logs showing stratigraphic fidelity and suppression of high-amplitude artifacts inherent to sonic-derived impedance. Compared to empirical methods, the ML workflow eliminates reliance on matrix/fluid constants, accommodates shale volumes &gt; 25%, and mitigates errors from secondary porosity or gas effects. This provides a scalable, cost-effective solution to enhance seismic inversion accuracy in data-scarce or complex lithological settings.&quot;,&quot;publisher&quot;:&quot;Nature Research&quot;,&quot;issue&quot;:&quot;1&quot;,&quot;volume&quot;:&quot;15&quot;},&quot;isTemporary&quot;:false}]},{&quot;citationID&quot;:&quot;MENDELEY_CITATION_9d1c29d7-e275-4840-b322-133bd3066d1e&quot;,&quot;properties&quot;:{&quot;noteIndex&quot;:0},&quot;isEdited&quot;:false,&quot;manualOverride&quot;:{&quot;isManuallyOverridden&quot;:false,&quot;citeprocText&quot;:&quot;[9]&quot;,&quot;manualOverrideText&quot;:&quot;&quot;},&quot;citationTag&quot;:&quot;MENDELEY_CITATION_v3_eyJjaXRhdGlvbklEIjoiTUVOREVMRVlfQ0lUQVRJT05fOWQxYzI5ZDctZTI3NS00ODQwLWIzMjItMTMzYmQzMDY2ZDFl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quot;,&quot;citationItems&quot;:[{&quot;id&quot;:&quot;4dc02d54-6073-3bc9-a294-a0d37ccb4c9c&quot;,&quot;itemData&quot;:{&quot;type&quot;:&quot;article-journal&quot;,&quot;id&quot;:&quot;4dc02d54-6073-3bc9-a294-a0d37ccb4c9c&quot;,&quot;title&quot;:&quot;XGBoost regression for robust acoustic impedance prediction in the absence of density and sonic logs&quot;,&quot;author&quot;:[{&quot;family&quot;:&quot;Saleh&quot;,&quot;given&quot;:&quot;Khaled&quot;,&quot;parse-names&quot;:false,&quot;dropping-particle&quot;:&quot;&quot;,&quot;non-dropping-particle&quot;:&quot;&quot;},{&quot;family&quot;:&quot;Hameedy&quot;,&quot;given&quot;:&quot;Muhammad A.&quot;,&quot;parse-names&quot;:false,&quot;dropping-particle&quot;:&quot;&quot;,&quot;non-dropping-particle&quot;:&quot;El&quot;},{&quot;family&quot;:&quot;Mabrouk&quot;,&quot;given&quot;:&quot;Walid M.&quot;,&quot;parse-names&quot;:false,&quot;dropping-particle&quot;:&quot;&quot;,&quot;non-dropping-particle&quot;:&quot;&quot;},{&quot;family&quot;:&quot;Metwally&quot;,&quot;given&quot;:&quot;Ahmed&quot;,&quot;parse-names&quot;:false,&quot;dropping-particle&quot;:&quot;&quot;,&quot;non-dropping-particle&quot;:&quot;&quot;}],&quot;container-title&quot;:&quot;Scientific Reports&quot;,&quot;container-title-short&quot;:&quot;Sci. Rep.&quot;,&quot;DOI&quot;:&quot;10.1038/s41598-025-24727-9&quot;,&quot;ISSN&quot;:&quot;20452322&quot;,&quot;PMID&quot;:&quot;41254125&quot;,&quot;issued&quot;:{&quot;date-parts&quot;:[[2025,12,1]]},&quot;abstract&quot;:&quot;Acoustic impedance (Z) is a fundamental parameter in geophysical subsurface characterization, governing seismic reflection coefficients and enabling reservoir property quantification through seismic inversion. Conventional derivation of Z relies on density (ρ) and P-wave velocity (Vp) logs, yet these datasets are frequently unavailable due to operational constraints, tool limitations, or borehole irregularities. Existing empirical methods, such as neutron porosity-based formulas, suffer from restrictive assumptions -including matrix/fluid constant dependencies, low shale tolerance (&lt; 25%), and negligible secondary porosity - that limit applicability in heterogeneous formations. To overcome these challenges, we present a robust machine learning workflow that predicts Z directly from commonly available well logs, circumventing the need for sonic or density data. A multi-well dataset comprising gamma-ray (GR), neutron porosity (NPHI), deep resistivity (RD), and formation tops were analyzed. Pearson correlation identified GR, NPHI, and log-transformed resistivity (RDlog) as optimal predictors. Data preprocessing included Isolation Forest-based outlier removal and logarithmic resistivity transformation. The XGBoost regressor - selected for its scalability in handling nonlinear interactions - was trained on 80% of the data, with hyperparameters optimized via cross-validated grid search. Model performance was evaluated using mean absolute error (MAE), root MSE (RMSE), and coefficient of determination (R²). The optimized model achieved an R² of 0.916 (training) and 0.808 (testing), with RMSE values of 718.3 and 1070, respectively. Independent validation on a blind well demonstrated strong generalization (R² = 0.869, RMSE = 981.3), with predicted Z logs showing stratigraphic fidelity and suppression of high-amplitude artifacts inherent to sonic-derived impedance. Compared to empirical methods, the ML workflow eliminates reliance on matrix/fluid constants, accommodates shale volumes &gt; 25%, and mitigates errors from secondary porosity or gas effects. This provides a scalable, cost-effective solution to enhance seismic inversion accuracy in data-scarce or complex lithological settings.&quot;,&quot;publisher&quot;:&quot;Nature Research&quot;,&quot;issue&quot;:&quot;1&quot;,&quot;volume&quot;:&quot;15&quot;},&quot;isTemporary&quot;:false}]},{&quot;citationID&quot;:&quot;MENDELEY_CITATION_8f1a84de-0da5-472e-87c9-0894210f6145&quot;,&quot;properties&quot;:{&quot;noteIndex&quot;:0},&quot;isEdited&quot;:false,&quot;manualOverride&quot;:{&quot;isManuallyOverridden&quot;:false,&quot;citeprocText&quot;:&quot;[9]&quot;,&quot;manualOverrideText&quot;:&quot;&quot;},&quot;citationTag&quot;:&quot;MENDELEY_CITATION_v3_eyJjaXRhdGlvbklEIjoiTUVOREVMRVlfQ0lUQVRJT05fOGYxYTg0ZGUtMGRhNS00NzJlLTg3YzktMDg5NDIxMGY2MTQ1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quot;,&quot;citationItems&quot;:[{&quot;id&quot;:&quot;4dc02d54-6073-3bc9-a294-a0d37ccb4c9c&quot;,&quot;itemData&quot;:{&quot;type&quot;:&quot;article-journal&quot;,&quot;id&quot;:&quot;4dc02d54-6073-3bc9-a294-a0d37ccb4c9c&quot;,&quot;title&quot;:&quot;XGBoost regression for robust acoustic impedance prediction in the absence of density and sonic logs&quot;,&quot;author&quot;:[{&quot;family&quot;:&quot;Saleh&quot;,&quot;given&quot;:&quot;Khaled&quot;,&quot;parse-names&quot;:false,&quot;dropping-particle&quot;:&quot;&quot;,&quot;non-dropping-particle&quot;:&quot;&quot;},{&quot;family&quot;:&quot;Hameedy&quot;,&quot;given&quot;:&quot;Muhammad A.&quot;,&quot;parse-names&quot;:false,&quot;dropping-particle&quot;:&quot;&quot;,&quot;non-dropping-particle&quot;:&quot;El&quot;},{&quot;family&quot;:&quot;Mabrouk&quot;,&quot;given&quot;:&quot;Walid M.&quot;,&quot;parse-names&quot;:false,&quot;dropping-particle&quot;:&quot;&quot;,&quot;non-dropping-particle&quot;:&quot;&quot;},{&quot;family&quot;:&quot;Metwally&quot;,&quot;given&quot;:&quot;Ahmed&quot;,&quot;parse-names&quot;:false,&quot;dropping-particle&quot;:&quot;&quot;,&quot;non-dropping-particle&quot;:&quot;&quot;}],&quot;container-title&quot;:&quot;Scientific Reports&quot;,&quot;container-title-short&quot;:&quot;Sci. Rep.&quot;,&quot;DOI&quot;:&quot;10.1038/s41598-025-24727-9&quot;,&quot;ISSN&quot;:&quot;20452322&quot;,&quot;PMID&quot;:&quot;41254125&quot;,&quot;issued&quot;:{&quot;date-parts&quot;:[[2025,12,1]]},&quot;abstract&quot;:&quot;Acoustic impedance (Z) is a fundamental parameter in geophysical subsurface characterization, governing seismic reflection coefficients and enabling reservoir property quantification through seismic inversion. Conventional derivation of Z relies on density (ρ) and P-wave velocity (Vp) logs, yet these datasets are frequently unavailable due to operational constraints, tool limitations, or borehole irregularities. Existing empirical methods, such as neutron porosity-based formulas, suffer from restrictive assumptions -including matrix/fluid constant dependencies, low shale tolerance (&lt; 25%), and negligible secondary porosity - that limit applicability in heterogeneous formations. To overcome these challenges, we present a robust machine learning workflow that predicts Z directly from commonly available well logs, circumventing the need for sonic or density data. A multi-well dataset comprising gamma-ray (GR), neutron porosity (NPHI), deep resistivity (RD), and formation tops were analyzed. Pearson correlation identified GR, NPHI, and log-transformed resistivity (RDlog) as optimal predictors. Data preprocessing included Isolation Forest-based outlier removal and logarithmic resistivity transformation. The XGBoost regressor - selected for its scalability in handling nonlinear interactions - was trained on 80% of the data, with hyperparameters optimized via cross-validated grid search. Model performance was evaluated using mean absolute error (MAE), root MSE (RMSE), and coefficient of determination (R²). The optimized model achieved an R² of 0.916 (training) and 0.808 (testing), with RMSE values of 718.3 and 1070, respectively. Independent validation on a blind well demonstrated strong generalization (R² = 0.869, RMSE = 981.3), with predicted Z logs showing stratigraphic fidelity and suppression of high-amplitude artifacts inherent to sonic-derived impedance. Compared to empirical methods, the ML workflow eliminates reliance on matrix/fluid constants, accommodates shale volumes &gt; 25%, and mitigates errors from secondary porosity or gas effects. This provides a scalable, cost-effective solution to enhance seismic inversion accuracy in data-scarce or complex lithological settings.&quot;,&quot;publisher&quot;:&quot;Nature Research&quot;,&quot;issue&quot;:&quot;1&quot;,&quot;volume&quot;:&quot;15&quot;},&quot;isTemporary&quot;:false}]},{&quot;citationID&quot;:&quot;MENDELEY_CITATION_cfed3040-aecc-4e33-af11-1dff1cba42fe&quot;,&quot;properties&quot;:{&quot;noteIndex&quot;:0},&quot;isEdited&quot;:false,&quot;manualOverride&quot;:{&quot;isManuallyOverridden&quot;:false,&quot;citeprocText&quot;:&quot;[30]&quot;,&quot;manualOverrideText&quot;:&quot;&quot;},&quot;citationTag&quot;:&quot;MENDELEY_CITATION_v3_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&quot;,&quot;citationItems&quot;:[{&quot;id&quot;:&quot;bdd32f12-01cd-368c-923e-7168559025ba&quot;,&quot;itemData&quot;:{&quot;type&quot;:&quot;report&quot;,&quot;id&quot;:&quot;bdd32f12-01cd-368c-923e-7168559025ba&quot;,&quot;title&quot;:&quot;Jurnal Ilmu Komputer dan Sistem Informasi PERBANDINGAN AKURASI ALGORITMA XGBOOST DAN SVR DALAM PREDIKSI HARGA CRYPTOCURRENCY&quot;,&quot;author&quot;:[{&quot;family&quot;:&quot;Fadhil&quot;,&quot;given&quot;:&quot;Nazwa&quot;,&quot;parse-names&quot;:false,&quot;dropping-particle&quot;:&quot;&quot;,&quot;non-dropping-particle&quot;:&quot;&quot;}],&quot;abstract&quot;:&quot;The purpose of this study is to compare the effectiveness of two machine learning algorithms, XGBoost and Support Vector Regression (SVR), in predicting cryptocurrency prices to address the challenges posed by market volatility. This study evaluates the performance of both algorithms through various metrics including mean absolute error (MAE), root mean squared error (RMSE), mean squared error (MSE), and mean absolute percentage error (MAPE) using transaction data of 10 cryptocurrencies. The results show that XGBoost significantly outperforms SVR, achieving consistently low MAPE values across all cryptocurrencies, demonstrating its ability to effectively capture market price movements. In contrast, SVR showed mixed performance, succeeding with certain cryptocurrencies but struggling with others, highlighting their inconsistency in predicting market trends. This study concludes that XGBoost is a more effective algorithm in predicting cryptocurrency prices and demonstrates its potential to improve financial forecasting in the cryptocurrency sector.&quot;,&quot;container-title-short&quot;:&quot;&quot;},&quot;isTemporary&quot;:false}]},{&quot;citationID&quot;:&quot;MENDELEY_CITATION_287d6b28-9a85-4169-ae96-776ef8ef5593&quot;,&quot;properties&quot;:{&quot;noteIndex&quot;:0},&quot;isEdited&quot;:false,&quot;manualOverride&quot;:{&quot;isManuallyOverridden&quot;:false,&quot;citeprocText&quot;:&quot;[9]&quot;,&quot;manualOverrideText&quot;:&quot;&quot;},&quot;citationTag&quot;:&quot;MENDELEY_CITATION_v3_eyJjaXRhdGlvbklEIjoiTUVOREVMRVlfQ0lUQVRJT05fMjg3ZDZiMjgtOWE4NS00MTY5LWFlOTYtNzc2ZWY4ZWY1NTkz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quot;,&quot;citationItems&quot;:[{&quot;id&quot;:&quot;4dc02d54-6073-3bc9-a294-a0d37ccb4c9c&quot;,&quot;itemData&quot;:{&quot;type&quot;:&quot;article-journal&quot;,&quot;id&quot;:&quot;4dc02d54-6073-3bc9-a294-a0d37ccb4c9c&quot;,&quot;title&quot;:&quot;XGBoost regression for robust acoustic impedance prediction in the absence of density and sonic logs&quot;,&quot;author&quot;:[{&quot;family&quot;:&quot;Saleh&quot;,&quot;given&quot;:&quot;Khaled&quot;,&quot;parse-names&quot;:false,&quot;dropping-particle&quot;:&quot;&quot;,&quot;non-dropping-particle&quot;:&quot;&quot;},{&quot;family&quot;:&quot;Hameedy&quot;,&quot;given&quot;:&quot;Muhammad A.&quot;,&quot;parse-names&quot;:false,&quot;dropping-particle&quot;:&quot;&quot;,&quot;non-dropping-particle&quot;:&quot;El&quot;},{&quot;family&quot;:&quot;Mabrouk&quot;,&quot;given&quot;:&quot;Walid M.&quot;,&quot;parse-names&quot;:false,&quot;dropping-particle&quot;:&quot;&quot;,&quot;non-dropping-particle&quot;:&quot;&quot;},{&quot;family&quot;:&quot;Metwally&quot;,&quot;given&quot;:&quot;Ahmed&quot;,&quot;parse-names&quot;:false,&quot;dropping-particle&quot;:&quot;&quot;,&quot;non-dropping-particle&quot;:&quot;&quot;}],&quot;container-title&quot;:&quot;Scientific Reports&quot;,&quot;container-title-short&quot;:&quot;Sci. Rep.&quot;,&quot;DOI&quot;:&quot;10.1038/s41598-025-24727-9&quot;,&quot;ISSN&quot;:&quot;20452322&quot;,&quot;PMID&quot;:&quot;41254125&quot;,&quot;issued&quot;:{&quot;date-parts&quot;:[[2025,12,1]]},&quot;abstract&quot;:&quot;Acoustic impedance (Z) is a fundamental parameter in geophysical subsurface characterization, governing seismic reflection coefficients and enabling reservoir property quantification through seismic inversion. Conventional derivation of Z relies on density (ρ) and P-wave velocity (Vp) logs, yet these datasets are frequently unavailable due to operational constraints, tool limitations, or borehole irregularities. Existing empirical methods, such as neutron porosity-based formulas, suffer from restrictive assumptions -including matrix/fluid constant dependencies, low shale tolerance (&lt; 25%), and negligible secondary porosity - that limit applicability in heterogeneous formations. To overcome these challenges, we present a robust machine learning workflow that predicts Z directly from commonly available well logs, circumventing the need for sonic or density data. A multi-well dataset comprising gamma-ray (GR), neutron porosity (NPHI), deep resistivity (RD), and formation tops were analyzed. Pearson correlation identified GR, NPHI, and log-transformed resistivity (RDlog) as optimal predictors. Data preprocessing included Isolation Forest-based outlier removal and logarithmic resistivity transformation. The XGBoost regressor - selected for its scalability in handling nonlinear interactions - was trained on 80% of the data, with hyperparameters optimized via cross-validated grid search. Model performance was evaluated using mean absolute error (MAE), root MSE (RMSE), and coefficient of determination (R²). The optimized model achieved an R² of 0.916 (training) and 0.808 (testing), with RMSE values of 718.3 and 1070, respectively. Independent validation on a blind well demonstrated strong generalization (R² = 0.869, RMSE = 981.3), with predicted Z logs showing stratigraphic fidelity and suppression of high-amplitude artifacts inherent to sonic-derived impedance. Compared to empirical methods, the ML workflow eliminates reliance on matrix/fluid constants, accommodates shale volumes &gt; 25%, and mitigates errors from secondary porosity or gas effects. This provides a scalable, cost-effective solution to enhance seismic inversion accuracy in data-scarce or complex lithological settings.&quot;,&quot;publisher&quot;:&quot;Nature Research&quot;,&quot;issue&quot;:&quot;1&quot;,&quot;volume&quot;:&quot;15&quot;},&quot;isTemporary&quot;:false}]},{&quot;citationID&quot;:&quot;MENDELEY_CITATION_a8fa280f-a46b-46f2-8d14-55c33af727c3&quot;,&quot;properties&quot;:{&quot;noteIndex&quot;:0},&quot;isEdited&quot;:false,&quot;manualOverride&quot;:{&quot;isManuallyOverridden&quot;:false,&quot;citeprocText&quot;:&quot;[30]&quot;,&quot;manualOverrideText&quot;:&quot;&quot;},&quot;citationTag&quot;:&quot;MENDELEY_CITATION_v3_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&quot;,&quot;citationItems&quot;:[{&quot;id&quot;:&quot;bdd32f12-01cd-368c-923e-7168559025ba&quot;,&quot;itemData&quot;:{&quot;type&quot;:&quot;report&quot;,&quot;id&quot;:&quot;bdd32f12-01cd-368c-923e-7168559025ba&quot;,&quot;title&quot;:&quot;Jurnal Ilmu Komputer dan Sistem Informasi PERBANDINGAN AKURASI ALGORITMA XGBOOST DAN SVR DALAM PREDIKSI HARGA CRYPTOCURRENCY&quot;,&quot;author&quot;:[{&quot;family&quot;:&quot;Fadhil&quot;,&quot;given&quot;:&quot;Nazwa&quot;,&quot;parse-names&quot;:false,&quot;dropping-particle&quot;:&quot;&quot;,&quot;non-dropping-particle&quot;:&quot;&quot;}],&quot;abstract&quot;:&quot;The purpose of this study is to compare the effectiveness of two machine learning algorithms, XGBoost and Support Vector Regression (SVR), in predicting cryptocurrency prices to address the challenges posed by market volatility. This study evaluates the performance of both algorithms through various metrics including mean absolute error (MAE), root mean squared error (RMSE), mean squared error (MSE), and mean absolute percentage error (MAPE) using transaction data of 10 cryptocurrencies. The results show that XGBoost significantly outperforms SVR, achieving consistently low MAPE values across all cryptocurrencies, demonstrating its ability to effectively capture market price movements. In contrast, SVR showed mixed performance, succeeding with certain cryptocurrencies but struggling with others, highlighting their inconsistency in predicting market trends. This study concludes that XGBoost is a more effective algorithm in predicting cryptocurrency prices and demonstrates its potential to improve financial forecasting in the cryptocurrency sector.&quot;,&quot;container-title-short&quot;:&quot;&quot;},&quot;isTemporary&quot;:false}]},{&quot;citationID&quot;:&quot;MENDELEY_CITATION_3136a253-74c2-4cd2-b086-7276b44fc7d4&quot;,&quot;properties&quot;:{&quot;noteIndex&quot;:0},&quot;isEdited&quot;:false,&quot;manualOverride&quot;:{&quot;isManuallyOverridden&quot;:false,&quot;citeprocText&quot;:&quot;[9]&quot;,&quot;manualOverrideText&quot;:&quot;&quot;},&quot;citationTag&quot;:&quot;MENDELEY_CITATION_v3_eyJjaXRhdGlvbklEIjoiTUVOREVMRVlfQ0lUQVRJT05fMzEzNmEyNTMtNzRjMi00Y2QyLWIwODYtNzI3NmI0NGZjN2Q0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quot;,&quot;citationItems&quot;:[{&quot;id&quot;:&quot;4dc02d54-6073-3bc9-a294-a0d37ccb4c9c&quot;,&quot;itemData&quot;:{&quot;type&quot;:&quot;article-journal&quot;,&quot;id&quot;:&quot;4dc02d54-6073-3bc9-a294-a0d37ccb4c9c&quot;,&quot;title&quot;:&quot;XGBoost regression for robust acoustic impedance prediction in the absence of density and sonic logs&quot;,&quot;author&quot;:[{&quot;family&quot;:&quot;Saleh&quot;,&quot;given&quot;:&quot;Khaled&quot;,&quot;parse-names&quot;:false,&quot;dropping-particle&quot;:&quot;&quot;,&quot;non-dropping-particle&quot;:&quot;&quot;},{&quot;family&quot;:&quot;Hameedy&quot;,&quot;given&quot;:&quot;Muhammad A.&quot;,&quot;parse-names&quot;:false,&quot;dropping-particle&quot;:&quot;&quot;,&quot;non-dropping-particle&quot;:&quot;El&quot;},{&quot;family&quot;:&quot;Mabrouk&quot;,&quot;given&quot;:&quot;Walid M.&quot;,&quot;parse-names&quot;:false,&quot;dropping-particle&quot;:&quot;&quot;,&quot;non-dropping-particle&quot;:&quot;&quot;},{&quot;family&quot;:&quot;Metwally&quot;,&quot;given&quot;:&quot;Ahmed&quot;,&quot;parse-names&quot;:false,&quot;dropping-particle&quot;:&quot;&quot;,&quot;non-dropping-particle&quot;:&quot;&quot;}],&quot;container-title&quot;:&quot;Scientific Reports&quot;,&quot;container-title-short&quot;:&quot;Sci. Rep.&quot;,&quot;DOI&quot;:&quot;10.1038/s41598-025-24727-9&quot;,&quot;ISSN&quot;:&quot;20452322&quot;,&quot;PMID&quot;:&quot;41254125&quot;,&quot;issued&quot;:{&quot;date-parts&quot;:[[2025,12,1]]},&quot;abstract&quot;:&quot;Acoustic impedance (Z) is a fundamental parameter in geophysical subsurface characterization, governing seismic reflection coefficients and enabling reservoir property quantification through seismic inversion. Conventional derivation of Z relies on density (ρ) and P-wave velocity (Vp) logs, yet these datasets are frequently unavailable due to operational constraints, tool limitations, or borehole irregularities. Existing empirical methods, such as neutron porosity-based formulas, suffer from restrictive assumptions -including matrix/fluid constant dependencies, low shale tolerance (&lt; 25%), and negligible secondary porosity - that limit applicability in heterogeneous formations. To overcome these challenges, we present a robust machine learning workflow that predicts Z directly from commonly available well logs, circumventing the need for sonic or density data. A multi-well dataset comprising gamma-ray (GR), neutron porosity (NPHI), deep resistivity (RD), and formation tops were analyzed. Pearson correlation identified GR, NPHI, and log-transformed resistivity (RDlog) as optimal predictors. Data preprocessing included Isolation Forest-based outlier removal and logarithmic resistivity transformation. The XGBoost regressor - selected for its scalability in handling nonlinear interactions - was trained on 80% of the data, with hyperparameters optimized via cross-validated grid search. Model performance was evaluated using mean absolute error (MAE), root MSE (RMSE), and coefficient of determination (R²). The optimized model achieved an R² of 0.916 (training) and 0.808 (testing), with RMSE values of 718.3 and 1070, respectively. Independent validation on a blind well demonstrated strong generalization (R² = 0.869, RMSE = 981.3), with predicted Z logs showing stratigraphic fidelity and suppression of high-amplitude artifacts inherent to sonic-derived impedance. Compared to empirical methods, the ML workflow eliminates reliance on matrix/fluid constants, accommodates shale volumes &gt; 25%, and mitigates errors from secondary porosity or gas effects. This provides a scalable, cost-effective solution to enhance seismic inversion accuracy in data-scarce or complex lithological settings.&quot;,&quot;publisher&quot;:&quot;Nature Research&quot;,&quot;issue&quot;:&quot;1&quot;,&quot;volume&quot;:&quot;15&quot;},&quot;isTemporary&quot;:false}]},{&quot;citationID&quot;:&quot;MENDELEY_CITATION_ac107c67-9dfb-445b-884f-865d30125b4e&quot;,&quot;properties&quot;:{&quot;noteIndex&quot;:0},&quot;isEdited&quot;:false,&quot;manualOverride&quot;:{&quot;isManuallyOverridden&quot;:false,&quot;citeprocText&quot;:&quot;[9]&quot;,&quot;manualOverrideText&quot;:&quot;&quot;},&quot;citationTag&quot;:&quot;MENDELEY_CITATION_v3_eyJjaXRhdGlvbklEIjoiTUVOREVMRVlfQ0lUQVRJT05fYWMxMDdjNjctOWRmYi00NDViLTg4NGYtODY1ZDMwMTI1YjRl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quot;,&quot;citationItems&quot;:[{&quot;id&quot;:&quot;4dc02d54-6073-3bc9-a294-a0d37ccb4c9c&quot;,&quot;itemData&quot;:{&quot;type&quot;:&quot;article-journal&quot;,&quot;id&quot;:&quot;4dc02d54-6073-3bc9-a294-a0d37ccb4c9c&quot;,&quot;title&quot;:&quot;XGBoost regression for robust acoustic impedance prediction in the absence of density and sonic logs&quot;,&quot;author&quot;:[{&quot;family&quot;:&quot;Saleh&quot;,&quot;given&quot;:&quot;Khaled&quot;,&quot;parse-names&quot;:false,&quot;dropping-particle&quot;:&quot;&quot;,&quot;non-dropping-particle&quot;:&quot;&quot;},{&quot;family&quot;:&quot;Hameedy&quot;,&quot;given&quot;:&quot;Muhammad A.&quot;,&quot;parse-names&quot;:false,&quot;dropping-particle&quot;:&quot;&quot;,&quot;non-dropping-particle&quot;:&quot;El&quot;},{&quot;family&quot;:&quot;Mabrouk&quot;,&quot;given&quot;:&quot;Walid M.&quot;,&quot;parse-names&quot;:false,&quot;dropping-particle&quot;:&quot;&quot;,&quot;non-dropping-particle&quot;:&quot;&quot;},{&quot;family&quot;:&quot;Metwally&quot;,&quot;given&quot;:&quot;Ahmed&quot;,&quot;parse-names&quot;:false,&quot;dropping-particle&quot;:&quot;&quot;,&quot;non-dropping-particle&quot;:&quot;&quot;}],&quot;container-title&quot;:&quot;Scientific Reports&quot;,&quot;container-title-short&quot;:&quot;Sci. Rep.&quot;,&quot;DOI&quot;:&quot;10.1038/s41598-025-24727-9&quot;,&quot;ISSN&quot;:&quot;20452322&quot;,&quot;PMID&quot;:&quot;41254125&quot;,&quot;issued&quot;:{&quot;date-parts&quot;:[[2025,12,1]]},&quot;abstract&quot;:&quot;Acoustic impedance (Z) is a fundamental parameter in geophysical subsurface characterization, governing seismic reflection coefficients and enabling reservoir property quantification through seismic inversion. Conventional derivation of Z relies on density (ρ) and P-wave velocity (Vp) logs, yet these datasets are frequently unavailable due to operational constraints, tool limitations, or borehole irregularities. Existing empirical methods, such as neutron porosity-based formulas, suffer from restrictive assumptions -including matrix/fluid constant dependencies, low shale tolerance (&lt; 25%), and negligible secondary porosity - that limit applicability in heterogeneous formations. To overcome these challenges, we present a robust machine learning workflow that predicts Z directly from commonly available well logs, circumventing the need for sonic or density data. A multi-well dataset comprising gamma-ray (GR), neutron porosity (NPHI), deep resistivity (RD), and formation tops were analyzed. Pearson correlation identified GR, NPHI, and log-transformed resistivity (RDlog) as optimal predictors. Data preprocessing included Isolation Forest-based outlier removal and logarithmic resistivity transformation. The XGBoost regressor - selected for its scalability in handling nonlinear interactions - was trained on 80% of the data, with hyperparameters optimized via cross-validated grid search. Model performance was evaluated using mean absolute error (MAE), root MSE (RMSE), and coefficient of determination (R²). The optimized model achieved an R² of 0.916 (training) and 0.808 (testing), with RMSE values of 718.3 and 1070, respectively. Independent validation on a blind well demonstrated strong generalization (R² = 0.869, RMSE = 981.3), with predicted Z logs showing stratigraphic fidelity and suppression of high-amplitude artifacts inherent to sonic-derived impedance. Compared to empirical methods, the ML workflow eliminates reliance on matrix/fluid constants, accommodates shale volumes &gt; 25%, and mitigates errors from secondary porosity or gas effects. This provides a scalable, cost-effective solution to enhance seismic inversion accuracy in data-scarce or complex lithological settings.&quot;,&quot;publisher&quot;:&quot;Nature Research&quot;,&quot;issue&quot;:&quot;1&quot;,&quot;volume&quot;:&quot;15&quot;},&quot;isTemporary&quot;:false}]},{&quot;citationID&quot;:&quot;MENDELEY_CITATION_543b7943-fe3a-4a12-8838-9038196fb7bb&quot;,&quot;properties&quot;:{&quot;noteIndex&quot;:0},&quot;isEdited&quot;:false,&quot;manualOverride&quot;:{&quot;isManuallyOverridden&quot;:false,&quot;citeprocText&quot;:&quot;[9]&quot;,&quot;manualOverrideText&quot;:&quot;&quot;},&quot;citationTag&quot;:&quot;MENDELEY_CITATION_v3_eyJjaXRhdGlvbklEIjoiTUVOREVMRVlfQ0lUQVRJT05fNTQzYjc5NDMtZmUzYS00YTEyLTg4MzgtOTAzODE5NmZiN2Ji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quot;,&quot;citationItems&quot;:[{&quot;id&quot;:&quot;4dc02d54-6073-3bc9-a294-a0d37ccb4c9c&quot;,&quot;itemData&quot;:{&quot;type&quot;:&quot;article-journal&quot;,&quot;id&quot;:&quot;4dc02d54-6073-3bc9-a294-a0d37ccb4c9c&quot;,&quot;title&quot;:&quot;XGBoost regression for robust acoustic impedance prediction in the absence of density and sonic logs&quot;,&quot;author&quot;:[{&quot;family&quot;:&quot;Saleh&quot;,&quot;given&quot;:&quot;Khaled&quot;,&quot;parse-names&quot;:false,&quot;dropping-particle&quot;:&quot;&quot;,&quot;non-dropping-particle&quot;:&quot;&quot;},{&quot;family&quot;:&quot;Hameedy&quot;,&quot;given&quot;:&quot;Muhammad A.&quot;,&quot;parse-names&quot;:false,&quot;dropping-particle&quot;:&quot;&quot;,&quot;non-dropping-particle&quot;:&quot;El&quot;},{&quot;family&quot;:&quot;Mabrouk&quot;,&quot;given&quot;:&quot;Walid M.&quot;,&quot;parse-names&quot;:false,&quot;dropping-particle&quot;:&quot;&quot;,&quot;non-dropping-particle&quot;:&quot;&quot;},{&quot;family&quot;:&quot;Metwally&quot;,&quot;given&quot;:&quot;Ahmed&quot;,&quot;parse-names&quot;:false,&quot;dropping-particle&quot;:&quot;&quot;,&quot;non-dropping-particle&quot;:&quot;&quot;}],&quot;container-title&quot;:&quot;Scientific Reports&quot;,&quot;container-title-short&quot;:&quot;Sci. Rep.&quot;,&quot;DOI&quot;:&quot;10.1038/s41598-025-24727-9&quot;,&quot;ISSN&quot;:&quot;20452322&quot;,&quot;PMID&quot;:&quot;41254125&quot;,&quot;issued&quot;:{&quot;date-parts&quot;:[[2025,12,1]]},&quot;abstract&quot;:&quot;Acoustic impedance (Z) is a fundamental parameter in geophysical subsurface characterization, governing seismic reflection coefficients and enabling reservoir property quantification through seismic inversion. Conventional derivation of Z relies on density (ρ) and P-wave velocity (Vp) logs, yet these datasets are frequently unavailable due to operational constraints, tool limitations, or borehole irregularities. Existing empirical methods, such as neutron porosity-based formulas, suffer from restrictive assumptions -including matrix/fluid constant dependencies, low shale tolerance (&lt; 25%), and negligible secondary porosity - that limit applicability in heterogeneous formations. To overcome these challenges, we present a robust machine learning workflow that predicts Z directly from commonly available well logs, circumventing the need for sonic or density data. A multi-well dataset comprising gamma-ray (GR), neutron porosity (NPHI), deep resistivity (RD), and formation tops were analyzed. Pearson correlation identified GR, NPHI, and log-transformed resistivity (RDlog) as optimal predictors. Data preprocessing included Isolation Forest-based outlier removal and logarithmic resistivity transformation. The XGBoost regressor - selected for its scalability in handling nonlinear interactions - was trained on 80% of the data, with hyperparameters optimized via cross-validated grid search. Model performance was evaluated using mean absolute error (MAE), root MSE (RMSE), and coefficient of determination (R²). The optimized model achieved an R² of 0.916 (training) and 0.808 (testing), with RMSE values of 718.3 and 1070, respectively. Independent validation on a blind well demonstrated strong generalization (R² = 0.869, RMSE = 981.3), with predicted Z logs showing stratigraphic fidelity and suppression of high-amplitude artifacts inherent to sonic-derived impedance. Compared to empirical methods, the ML workflow eliminates reliance on matrix/fluid constants, accommodates shale volumes &gt; 25%, and mitigates errors from secondary porosity or gas effects. This provides a scalable, cost-effective solution to enhance seismic inversion accuracy in data-scarce or complex lithological settings.&quot;,&quot;publisher&quot;:&quot;Nature Research&quot;,&quot;issue&quot;:&quot;1&quot;,&quot;volume&quot;:&quot;15&quot;},&quot;isTemporary&quot;:false}]},{&quot;citationID&quot;:&quot;MENDELEY_CITATION_cf8dd5a4-5a4b-4520-acdd-b27028222286&quot;,&quot;properties&quot;:{&quot;noteIndex&quot;:0},&quot;isEdited&quot;:false,&quot;manualOverride&quot;:{&quot;isManuallyOverridden&quot;:false,&quot;citeprocText&quot;:&quot;[9]&quot;,&quot;manualOverrideText&quot;:&quot;&quot;},&quot;citationTag&quot;:&quot;MENDELEY_CITATION_v3_eyJjaXRhdGlvbklEIjoiTUVOREVMRVlfQ0lUQVRJT05fY2Y4ZGQ1YTQtNWE0Yi00NTIwLWFjZGQtYjI3MDI4MjIyMjg2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quot;,&quot;citationItems&quot;:[{&quot;id&quot;:&quot;4dc02d54-6073-3bc9-a294-a0d37ccb4c9c&quot;,&quot;itemData&quot;:{&quot;type&quot;:&quot;article-journal&quot;,&quot;id&quot;:&quot;4dc02d54-6073-3bc9-a294-a0d37ccb4c9c&quot;,&quot;title&quot;:&quot;XGBoost regression for robust acoustic impedance prediction in the absence of density and sonic logs&quot;,&quot;author&quot;:[{&quot;family&quot;:&quot;Saleh&quot;,&quot;given&quot;:&quot;Khaled&quot;,&quot;parse-names&quot;:false,&quot;dropping-particle&quot;:&quot;&quot;,&quot;non-dropping-particle&quot;:&quot;&quot;},{&quot;family&quot;:&quot;Hameedy&quot;,&quot;given&quot;:&quot;Muhammad A.&quot;,&quot;parse-names&quot;:false,&quot;dropping-particle&quot;:&quot;&quot;,&quot;non-dropping-particle&quot;:&quot;El&quot;},{&quot;family&quot;:&quot;Mabrouk&quot;,&quot;given&quot;:&quot;Walid M.&quot;,&quot;parse-names&quot;:false,&quot;dropping-particle&quot;:&quot;&quot;,&quot;non-dropping-particle&quot;:&quot;&quot;},{&quot;family&quot;:&quot;Metwally&quot;,&quot;given&quot;:&quot;Ahmed&quot;,&quot;parse-names&quot;:false,&quot;dropping-particle&quot;:&quot;&quot;,&quot;non-dropping-particle&quot;:&quot;&quot;}],&quot;container-title&quot;:&quot;Scientific Reports&quot;,&quot;container-title-short&quot;:&quot;Sci. Rep.&quot;,&quot;DOI&quot;:&quot;10.1038/s41598-025-24727-9&quot;,&quot;ISSN&quot;:&quot;20452322&quot;,&quot;PMID&quot;:&quot;41254125&quot;,&quot;issued&quot;:{&quot;date-parts&quot;:[[2025,12,1]]},&quot;abstract&quot;:&quot;Acoustic impedance (Z) is a fundamental parameter in geophysical subsurface characterization, governing seismic reflection coefficients and enabling reservoir property quantification through seismic inversion. Conventional derivation of Z relies on density (ρ) and P-wave velocity (Vp) logs, yet these datasets are frequently unavailable due to operational constraints, tool limitations, or borehole irregularities. Existing empirical methods, such as neutron porosity-based formulas, suffer from restrictive assumptions -including matrix/fluid constant dependencies, low shale tolerance (&lt; 25%), and negligible secondary porosity - that limit applicability in heterogeneous formations. To overcome these challenges, we present a robust machine learning workflow that predicts Z directly from commonly available well logs, circumventing the need for sonic or density data. A multi-well dataset comprising gamma-ray (GR), neutron porosity (NPHI), deep resistivity (RD), and formation tops were analyzed. Pearson correlation identified GR, NPHI, and log-transformed resistivity (RDlog) as optimal predictors. Data preprocessing included Isolation Forest-based outlier removal and logarithmic resistivity transformation. The XGBoost regressor - selected for its scalability in handling nonlinear interactions - was trained on 80% of the data, with hyperparameters optimized via cross-validated grid search. Model performance was evaluated using mean absolute error (MAE), root MSE (RMSE), and coefficient of determination (R²). The optimized model achieved an R² of 0.916 (training) and 0.808 (testing), with RMSE values of 718.3 and 1070, respectively. Independent validation on a blind well demonstrated strong generalization (R² = 0.869, RMSE = 981.3), with predicted Z logs showing stratigraphic fidelity and suppression of high-amplitude artifacts inherent to sonic-derived impedance. Compared to empirical methods, the ML workflow eliminates reliance on matrix/fluid constants, accommodates shale volumes &gt; 25%, and mitigates errors from secondary porosity or gas effects. This provides a scalable, cost-effective solution to enhance seismic inversion accuracy in data-scarce or complex lithological settings.&quot;,&quot;publisher&quot;:&quot;Nature Research&quot;,&quot;issue&quot;:&quot;1&quot;,&quot;volume&quot;:&quot;15&quot;},&quot;isTemporary&quot;:false}]},{&quot;citationID&quot;:&quot;MENDELEY_CITATION_36527861-e888-48e6-a1a5-20bf55846750&quot;,&quot;properties&quot;:{&quot;noteIndex&quot;:0},&quot;isEdited&quot;:false,&quot;manualOverride&quot;:{&quot;isManuallyOverridden&quot;:false,&quot;citeprocText&quot;:&quot;[9]&quot;,&quot;manualOverrideText&quot;:&quot;&quot;},&quot;citationTag&quot;:&quot;MENDELEY_CITATION_v3_eyJjaXRhdGlvbklEIjoiTUVOREVMRVlfQ0lUQVRJT05fMzY1Mjc4NjEtZTg4OC00OGU2LWExYTUtMjBiZjU1ODQ2NzUw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quot;,&quot;citationItems&quot;:[{&quot;id&quot;:&quot;4dc02d54-6073-3bc9-a294-a0d37ccb4c9c&quot;,&quot;itemData&quot;:{&quot;type&quot;:&quot;article-journal&quot;,&quot;id&quot;:&quot;4dc02d54-6073-3bc9-a294-a0d37ccb4c9c&quot;,&quot;title&quot;:&quot;XGBoost regression for robust acoustic impedance prediction in the absence of density and sonic logs&quot;,&quot;author&quot;:[{&quot;family&quot;:&quot;Saleh&quot;,&quot;given&quot;:&quot;Khaled&quot;,&quot;parse-names&quot;:false,&quot;dropping-particle&quot;:&quot;&quot;,&quot;non-dropping-particle&quot;:&quot;&quot;},{&quot;family&quot;:&quot;Hameedy&quot;,&quot;given&quot;:&quot;Muhammad A.&quot;,&quot;parse-names&quot;:false,&quot;dropping-particle&quot;:&quot;&quot;,&quot;non-dropping-particle&quot;:&quot;El&quot;},{&quot;family&quot;:&quot;Mabrouk&quot;,&quot;given&quot;:&quot;Walid M.&quot;,&quot;parse-names&quot;:false,&quot;dropping-particle&quot;:&quot;&quot;,&quot;non-dropping-particle&quot;:&quot;&quot;},{&quot;family&quot;:&quot;Metwally&quot;,&quot;given&quot;:&quot;Ahmed&quot;,&quot;parse-names&quot;:false,&quot;dropping-particle&quot;:&quot;&quot;,&quot;non-dropping-particle&quot;:&quot;&quot;}],&quot;container-title&quot;:&quot;Scientific Reports&quot;,&quot;container-title-short&quot;:&quot;Sci. Rep.&quot;,&quot;DOI&quot;:&quot;10.1038/s41598-025-24727-9&quot;,&quot;ISSN&quot;:&quot;20452322&quot;,&quot;PMID&quot;:&quot;41254125&quot;,&quot;issued&quot;:{&quot;date-parts&quot;:[[2025,12,1]]},&quot;abstract&quot;:&quot;Acoustic impedance (Z) is a fundamental parameter in geophysical subsurface characterization, governing seismic reflection coefficients and enabling reservoir property quantification through seismic inversion. Conventional derivation of Z relies on density (ρ) and P-wave velocity (Vp) logs, yet these datasets are frequently unavailable due to operational constraints, tool limitations, or borehole irregularities. Existing empirical methods, such as neutron porosity-based formulas, suffer from restrictive assumptions -including matrix/fluid constant dependencies, low shale tolerance (&lt; 25%), and negligible secondary porosity - that limit applicability in heterogeneous formations. To overcome these challenges, we present a robust machine learning workflow that predicts Z directly from commonly available well logs, circumventing the need for sonic or density data. A multi-well dataset comprising gamma-ray (GR), neutron porosity (NPHI), deep resistivity (RD), and formation tops were analyzed. Pearson correlation identified GR, NPHI, and log-transformed resistivity (RDlog) as optimal predictors. Data preprocessing included Isolation Forest-based outlier removal and logarithmic resistivity transformation. The XGBoost regressor - selected for its scalability in handling nonlinear interactions - was trained on 80% of the data, with hyperparameters optimized via cross-validated grid search. Model performance was evaluated using mean absolute error (MAE), root MSE (RMSE), and coefficient of determination (R²). The optimized model achieved an R² of 0.916 (training) and 0.808 (testing), with RMSE values of 718.3 and 1070, respectively. Independent validation on a blind well demonstrated strong generalization (R² = 0.869, RMSE = 981.3), with predicted Z logs showing stratigraphic fidelity and suppression of high-amplitude artifacts inherent to sonic-derived impedance. Compared to empirical methods, the ML workflow eliminates reliance on matrix/fluid constants, accommodates shale volumes &gt; 25%, and mitigates errors from secondary porosity or gas effects. This provides a scalable, cost-effective solution to enhance seismic inversion accuracy in data-scarce or complex lithological settings.&quot;,&quot;publisher&quot;:&quot;Nature Research&quot;,&quot;issue&quot;:&quot;1&quot;,&quot;volume&quot;:&quot;15&quot;},&quot;isTemporary&quot;:false}]},{&quot;citationID&quot;:&quot;MENDELEY_CITATION_a3745c48-e18f-4584-afd7-4861e023d8e9&quot;,&quot;properties&quot;:{&quot;noteIndex&quot;:0},&quot;isEdited&quot;:false,&quot;manualOverride&quot;:{&quot;isManuallyOverridden&quot;:false,&quot;citeprocText&quot;:&quot;[9]&quot;,&quot;manualOverrideText&quot;:&quot;&quot;},&quot;citationTag&quot;:&quot;MENDELEY_CITATION_v3_eyJjaXRhdGlvbklEIjoiTUVOREVMRVlfQ0lUQVRJT05fYTM3NDVjNDgtZTE4Zi00NTg0LWFmZDctNDg2MWUwMjNkOGU5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quot;,&quot;citationItems&quot;:[{&quot;id&quot;:&quot;4dc02d54-6073-3bc9-a294-a0d37ccb4c9c&quot;,&quot;itemData&quot;:{&quot;type&quot;:&quot;article-journal&quot;,&quot;id&quot;:&quot;4dc02d54-6073-3bc9-a294-a0d37ccb4c9c&quot;,&quot;title&quot;:&quot;XGBoost regression for robust acoustic impedance prediction in the absence of density and sonic logs&quot;,&quot;author&quot;:[{&quot;family&quot;:&quot;Saleh&quot;,&quot;given&quot;:&quot;Khaled&quot;,&quot;parse-names&quot;:false,&quot;dropping-particle&quot;:&quot;&quot;,&quot;non-dropping-particle&quot;:&quot;&quot;},{&quot;family&quot;:&quot;Hameedy&quot;,&quot;given&quot;:&quot;Muhammad A.&quot;,&quot;parse-names&quot;:false,&quot;dropping-particle&quot;:&quot;&quot;,&quot;non-dropping-particle&quot;:&quot;El&quot;},{&quot;family&quot;:&quot;Mabrouk&quot;,&quot;given&quot;:&quot;Walid M.&quot;,&quot;parse-names&quot;:false,&quot;dropping-particle&quot;:&quot;&quot;,&quot;non-dropping-particle&quot;:&quot;&quot;},{&quot;family&quot;:&quot;Metwally&quot;,&quot;given&quot;:&quot;Ahmed&quot;,&quot;parse-names&quot;:false,&quot;dropping-particle&quot;:&quot;&quot;,&quot;non-dropping-particle&quot;:&quot;&quot;}],&quot;container-title&quot;:&quot;Scientific Reports&quot;,&quot;container-title-short&quot;:&quot;Sci. Rep.&quot;,&quot;DOI&quot;:&quot;10.1038/s41598-025-24727-9&quot;,&quot;ISSN&quot;:&quot;20452322&quot;,&quot;PMID&quot;:&quot;41254125&quot;,&quot;issued&quot;:{&quot;date-parts&quot;:[[2025,12,1]]},&quot;abstract&quot;:&quot;Acoustic impedance (Z) is a fundamental parameter in geophysical subsurface characterization, governing seismic reflection coefficients and enabling reservoir property quantification through seismic inversion. Conventional derivation of Z relies on density (ρ) and P-wave velocity (Vp) logs, yet these datasets are frequently unavailable due to operational constraints, tool limitations, or borehole irregularities. Existing empirical methods, such as neutron porosity-based formulas, suffer from restrictive assumptions -including matrix/fluid constant dependencies, low shale tolerance (&lt; 25%), and negligible secondary porosity - that limit applicability in heterogeneous formations. To overcome these challenges, we present a robust machine learning workflow that predicts Z directly from commonly available well logs, circumventing the need for sonic or density data. A multi-well dataset comprising gamma-ray (GR), neutron porosity (NPHI), deep resistivity (RD), and formation tops were analyzed. Pearson correlation identified GR, NPHI, and log-transformed resistivity (RDlog) as optimal predictors. Data preprocessing included Isolation Forest-based outlier removal and logarithmic resistivity transformation. The XGBoost regressor - selected for its scalability in handling nonlinear interactions - was trained on 80% of the data, with hyperparameters optimized via cross-validated grid search. Model performance was evaluated using mean absolute error (MAE), root MSE (RMSE), and coefficient of determination (R²). The optimized model achieved an R² of 0.916 (training) and 0.808 (testing), with RMSE values of 718.3 and 1070, respectively. Independent validation on a blind well demonstrated strong generalization (R² = 0.869, RMSE = 981.3), with predicted Z logs showing stratigraphic fidelity and suppression of high-amplitude artifacts inherent to sonic-derived impedance. Compared to empirical methods, the ML workflow eliminates reliance on matrix/fluid constants, accommodates shale volumes &gt; 25%, and mitigates errors from secondary porosity or gas effects. This provides a scalable, cost-effective solution to enhance seismic inversion accuracy in data-scarce or complex lithological settings.&quot;,&quot;publisher&quot;:&quot;Nature Research&quot;,&quot;issue&quot;:&quot;1&quot;,&quot;volume&quot;:&quot;15&quot;},&quot;isTemporary&quot;:false}]},{&quot;citationID&quot;:&quot;MENDELEY_CITATION_109a01b7-6563-4da9-9be2-b50ead28dd6d&quot;,&quot;properties&quot;:{&quot;noteIndex&quot;:0},&quot;isEdited&quot;:false,&quot;manualOverride&quot;:{&quot;isManuallyOverridden&quot;:false,&quot;citeprocText&quot;:&quot;[9]&quot;,&quot;manualOverrideText&quot;:&quot;&quot;},&quot;citationTag&quot;:&quot;MENDELEY_CITATION_v3_eyJjaXRhdGlvbklEIjoiTUVOREVMRVlfQ0lUQVRJT05fMTA5YTAxYjctNjU2My00ZGE5LTliZTItYjUwZWFkMjhkZDZk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quot;,&quot;citationItems&quot;:[{&quot;id&quot;:&quot;4dc02d54-6073-3bc9-a294-a0d37ccb4c9c&quot;,&quot;itemData&quot;:{&quot;type&quot;:&quot;article-journal&quot;,&quot;id&quot;:&quot;4dc02d54-6073-3bc9-a294-a0d37ccb4c9c&quot;,&quot;title&quot;:&quot;XGBoost regression for robust acoustic impedance prediction in the absence of density and sonic logs&quot;,&quot;author&quot;:[{&quot;family&quot;:&quot;Saleh&quot;,&quot;given&quot;:&quot;Khaled&quot;,&quot;parse-names&quot;:false,&quot;dropping-particle&quot;:&quot;&quot;,&quot;non-dropping-particle&quot;:&quot;&quot;},{&quot;family&quot;:&quot;Hameedy&quot;,&quot;given&quot;:&quot;Muhammad A.&quot;,&quot;parse-names&quot;:false,&quot;dropping-particle&quot;:&quot;&quot;,&quot;non-dropping-particle&quot;:&quot;El&quot;},{&quot;family&quot;:&quot;Mabrouk&quot;,&quot;given&quot;:&quot;Walid M.&quot;,&quot;parse-names&quot;:false,&quot;dropping-particle&quot;:&quot;&quot;,&quot;non-dropping-particle&quot;:&quot;&quot;},{&quot;family&quot;:&quot;Metwally&quot;,&quot;given&quot;:&quot;Ahmed&quot;,&quot;parse-names&quot;:false,&quot;dropping-particle&quot;:&quot;&quot;,&quot;non-dropping-particle&quot;:&quot;&quot;}],&quot;container-title&quot;:&quot;Scientific Reports&quot;,&quot;container-title-short&quot;:&quot;Sci. Rep.&quot;,&quot;DOI&quot;:&quot;10.1038/s41598-025-24727-9&quot;,&quot;ISSN&quot;:&quot;20452322&quot;,&quot;PMID&quot;:&quot;41254125&quot;,&quot;issued&quot;:{&quot;date-parts&quot;:[[2025,12,1]]},&quot;abstract&quot;:&quot;Acoustic impedance (Z) is a fundamental parameter in geophysical subsurface characterization, governing seismic reflection coefficients and enabling reservoir property quantification through seismic inversion. Conventional derivation of Z relies on density (ρ) and P-wave velocity (Vp) logs, yet these datasets are frequently unavailable due to operational constraints, tool limitations, or borehole irregularities. Existing empirical methods, such as neutron porosity-based formulas, suffer from restrictive assumptions -including matrix/fluid constant dependencies, low shale tolerance (&lt; 25%), and negligible secondary porosity - that limit applicability in heterogeneous formations. To overcome these challenges, we present a robust machine learning workflow that predicts Z directly from commonly available well logs, circumventing the need for sonic or density data. A multi-well dataset comprising gamma-ray (GR), neutron porosity (NPHI), deep resistivity (RD), and formation tops were analyzed. Pearson correlation identified GR, NPHI, and log-transformed resistivity (RDlog) as optimal predictors. Data preprocessing included Isolation Forest-based outlier removal and logarithmic resistivity transformation. The XGBoost regressor - selected for its scalability in handling nonlinear interactions - was trained on 80% of the data, with hyperparameters optimized via cross-validated grid search. Model performance was evaluated using mean absolute error (MAE), root MSE (RMSE), and coefficient of determination (R²). The optimized model achieved an R² of 0.916 (training) and 0.808 (testing), with RMSE values of 718.3 and 1070, respectively. Independent validation on a blind well demonstrated strong generalization (R² = 0.869, RMSE = 981.3), with predicted Z logs showing stratigraphic fidelity and suppression of high-amplitude artifacts inherent to sonic-derived impedance. Compared to empirical methods, the ML workflow eliminates reliance on matrix/fluid constants, accommodates shale volumes &gt; 25%, and mitigates errors from secondary porosity or gas effects. This provides a scalable, cost-effective solution to enhance seismic inversion accuracy in data-scarce or complex lithological settings.&quot;,&quot;publisher&quot;:&quot;Nature Research&quot;,&quot;issue&quot;:&quot;1&quot;,&quot;volume&quot;:&quot;15&quot;},&quot;isTemporary&quot;:false}]},{&quot;citationID&quot;:&quot;MENDELEY_CITATION_2a3b9f84-8701-42d4-9b78-66e2859ff75b&quot;,&quot;properties&quot;:{&quot;noteIndex&quot;:0},&quot;isEdited&quot;:false,&quot;manualOverride&quot;:{&quot;isManuallyOverridden&quot;:false,&quot;citeprocText&quot;:&quot;[9]&quot;,&quot;manualOverrideText&quot;:&quot;&quot;},&quot;citationTag&quot;:&quot;MENDELEY_CITATION_v3_eyJjaXRhdGlvbklEIjoiTUVOREVMRVlfQ0lUQVRJT05fMmEzYjlmODQtODcwMS00MmQ0LTliNzgtNjZlMjg1OWZmNzVi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quot;,&quot;citationItems&quot;:[{&quot;id&quot;:&quot;4dc02d54-6073-3bc9-a294-a0d37ccb4c9c&quot;,&quot;itemData&quot;:{&quot;type&quot;:&quot;article-journal&quot;,&quot;id&quot;:&quot;4dc02d54-6073-3bc9-a294-a0d37ccb4c9c&quot;,&quot;title&quot;:&quot;XGBoost regression for robust acoustic impedance prediction in the absence of density and sonic logs&quot;,&quot;author&quot;:[{&quot;family&quot;:&quot;Saleh&quot;,&quot;given&quot;:&quot;Khaled&quot;,&quot;parse-names&quot;:false,&quot;dropping-particle&quot;:&quot;&quot;,&quot;non-dropping-particle&quot;:&quot;&quot;},{&quot;family&quot;:&quot;Hameedy&quot;,&quot;given&quot;:&quot;Muhammad A.&quot;,&quot;parse-names&quot;:false,&quot;dropping-particle&quot;:&quot;&quot;,&quot;non-dropping-particle&quot;:&quot;El&quot;},{&quot;family&quot;:&quot;Mabrouk&quot;,&quot;given&quot;:&quot;Walid M.&quot;,&quot;parse-names&quot;:false,&quot;dropping-particle&quot;:&quot;&quot;,&quot;non-dropping-particle&quot;:&quot;&quot;},{&quot;family&quot;:&quot;Metwally&quot;,&quot;given&quot;:&quot;Ahmed&quot;,&quot;parse-names&quot;:false,&quot;dropping-particle&quot;:&quot;&quot;,&quot;non-dropping-particle&quot;:&quot;&quot;}],&quot;container-title&quot;:&quot;Scientific Reports&quot;,&quot;container-title-short&quot;:&quot;Sci. Rep.&quot;,&quot;DOI&quot;:&quot;10.1038/s41598-025-24727-9&quot;,&quot;ISSN&quot;:&quot;20452322&quot;,&quot;PMID&quot;:&quot;41254125&quot;,&quot;issued&quot;:{&quot;date-parts&quot;:[[2025,12,1]]},&quot;abstract&quot;:&quot;Acoustic impedance (Z) is a fundamental parameter in geophysical subsurface characterization, governing seismic reflection coefficients and enabling reservoir property quantification through seismic inversion. Conventional derivation of Z relies on density (ρ) and P-wave velocity (Vp) logs, yet these datasets are frequently unavailable due to operational constraints, tool limitations, or borehole irregularities. Existing empirical methods, such as neutron porosity-based formulas, suffer from restrictive assumptions -including matrix/fluid constant dependencies, low shale tolerance (&lt; 25%), and negligible secondary porosity - that limit applicability in heterogeneous formations. To overcome these challenges, we present a robust machine learning workflow that predicts Z directly from commonly available well logs, circumventing the need for sonic or density data. A multi-well dataset comprising gamma-ray (GR), neutron porosity (NPHI), deep resistivity (RD), and formation tops were analyzed. Pearson correlation identified GR, NPHI, and log-transformed resistivity (RDlog) as optimal predictors. Data preprocessing included Isolation Forest-based outlier removal and logarithmic resistivity transformation. The XGBoost regressor - selected for its scalability in handling nonlinear interactions - was trained on 80% of the data, with hyperparameters optimized via cross-validated grid search. Model performance was evaluated using mean absolute error (MAE), root MSE (RMSE), and coefficient of determination (R²). The optimized model achieved an R² of 0.916 (training) and 0.808 (testing), with RMSE values of 718.3 and 1070, respectively. Independent validation on a blind well demonstrated strong generalization (R² = 0.869, RMSE = 981.3), with predicted Z logs showing stratigraphic fidelity and suppression of high-amplitude artifacts inherent to sonic-derived impedance. Compared to empirical methods, the ML workflow eliminates reliance on matrix/fluid constants, accommodates shale volumes &gt; 25%, and mitigates errors from secondary porosity or gas effects. This provides a scalable, cost-effective solution to enhance seismic inversion accuracy in data-scarce or complex lithological settings.&quot;,&quot;publisher&quot;:&quot;Nature Research&quot;,&quot;issue&quot;:&quot;1&quot;,&quot;volume&quot;:&quot;15&quot;},&quot;isTemporary&quot;:false}]},{&quot;citationID&quot;:&quot;MENDELEY_CITATION_5a7a8756-5bf7-4648-8bc9-d65e2bd6b4be&quot;,&quot;properties&quot;:{&quot;noteIndex&quot;:0},&quot;isEdited&quot;:false,&quot;manualOverride&quot;:{&quot;isManuallyOverridden&quot;:false,&quot;citeprocText&quot;:&quot;[9]&quot;,&quot;manualOverrideText&quot;:&quot;&quot;},&quot;citationTag&quot;:&quot;MENDELEY_CITATION_v3_eyJjaXRhdGlvbklEIjoiTUVOREVMRVlfQ0lUQVRJT05fNWE3YTg3NTYtNWJmNy00NjQ4LThiYzktZDY1ZTJiZDZiNGJl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quot;,&quot;citationItems&quot;:[{&quot;id&quot;:&quot;4dc02d54-6073-3bc9-a294-a0d37ccb4c9c&quot;,&quot;itemData&quot;:{&quot;type&quot;:&quot;article-journal&quot;,&quot;id&quot;:&quot;4dc02d54-6073-3bc9-a294-a0d37ccb4c9c&quot;,&quot;title&quot;:&quot;XGBoost regression for robust acoustic impedance prediction in the absence of density and sonic logs&quot;,&quot;author&quot;:[{&quot;family&quot;:&quot;Saleh&quot;,&quot;given&quot;:&quot;Khaled&quot;,&quot;parse-names&quot;:false,&quot;dropping-particle&quot;:&quot;&quot;,&quot;non-dropping-particle&quot;:&quot;&quot;},{&quot;family&quot;:&quot;Hameedy&quot;,&quot;given&quot;:&quot;Muhammad A.&quot;,&quot;parse-names&quot;:false,&quot;dropping-particle&quot;:&quot;&quot;,&quot;non-dropping-particle&quot;:&quot;El&quot;},{&quot;family&quot;:&quot;Mabrouk&quot;,&quot;given&quot;:&quot;Walid M.&quot;,&quot;parse-names&quot;:false,&quot;dropping-particle&quot;:&quot;&quot;,&quot;non-dropping-particle&quot;:&quot;&quot;},{&quot;family&quot;:&quot;Metwally&quot;,&quot;given&quot;:&quot;Ahmed&quot;,&quot;parse-names&quot;:false,&quot;dropping-particle&quot;:&quot;&quot;,&quot;non-dropping-particle&quot;:&quot;&quot;}],&quot;container-title&quot;:&quot;Scientific Reports&quot;,&quot;container-title-short&quot;:&quot;Sci. Rep.&quot;,&quot;DOI&quot;:&quot;10.1038/s41598-025-24727-9&quot;,&quot;ISSN&quot;:&quot;20452322&quot;,&quot;PMID&quot;:&quot;41254125&quot;,&quot;issued&quot;:{&quot;date-parts&quot;:[[2025,12,1]]},&quot;abstract&quot;:&quot;Acoustic impedance (Z) is a fundamental parameter in geophysical subsurface characterization, governing seismic reflection coefficients and enabling reservoir property quantification through seismic inversion. Conventional derivation of Z relies on density (ρ) and P-wave velocity (Vp) logs, yet these datasets are frequently unavailable due to operational constraints, tool limitations, or borehole irregularities. Existing empirical methods, such as neutron porosity-based formulas, suffer from restrictive assumptions -including matrix/fluid constant dependencies, low shale tolerance (&lt; 25%), and negligible secondary porosity - that limit applicability in heterogeneous formations. To overcome these challenges, we present a robust machine learning workflow that predicts Z directly from commonly available well logs, circumventing the need for sonic or density data. A multi-well dataset comprising gamma-ray (GR), neutron porosity (NPHI), deep resistivity (RD), and formation tops were analyzed. Pearson correlation identified GR, NPHI, and log-transformed resistivity (RDlog) as optimal predictors. Data preprocessing included Isolation Forest-based outlier removal and logarithmic resistivity transformation. The XGBoost regressor - selected for its scalability in handling nonlinear interactions - was trained on 80% of the data, with hyperparameters optimized via cross-validated grid search. Model performance was evaluated using mean absolute error (MAE), root MSE (RMSE), and coefficient of determination (R²). The optimized model achieved an R² of 0.916 (training) and 0.808 (testing), with RMSE values of 718.3 and 1070, respectively. Independent validation on a blind well demonstrated strong generalization (R² = 0.869, RMSE = 981.3), with predicted Z logs showing stratigraphic fidelity and suppression of high-amplitude artifacts inherent to sonic-derived impedance. Compared to empirical methods, the ML workflow eliminates reliance on matrix/fluid constants, accommodates shale volumes &gt; 25%, and mitigates errors from secondary porosity or gas effects. This provides a scalable, cost-effective solution to enhance seismic inversion accuracy in data-scarce or complex lithological settings.&quot;,&quot;publisher&quot;:&quot;Nature Research&quot;,&quot;issue&quot;:&quot;1&quot;,&quot;volume&quot;:&quot;15&quot;},&quot;isTemporary&quot;:false}]},{&quot;citationID&quot;:&quot;MENDELEY_CITATION_3895b381-9818-4932-8230-40d3c4ab5667&quot;,&quot;properties&quot;:{&quot;noteIndex&quot;:0},&quot;isEdited&quot;:false,&quot;manualOverride&quot;:{&quot;isManuallyOverridden&quot;:false,&quot;citeprocText&quot;:&quot;[9]&quot;,&quot;manualOverrideText&quot;:&quot;&quot;},&quot;citationTag&quot;:&quot;MENDELEY_CITATION_v3_eyJjaXRhdGlvbklEIjoiTUVOREVMRVlfQ0lUQVRJT05fMzg5NWIzODEtOTgxOC00OTMyLTgyMzAtNDBkM2M0YWI1NjY3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quot;,&quot;citationItems&quot;:[{&quot;id&quot;:&quot;4dc02d54-6073-3bc9-a294-a0d37ccb4c9c&quot;,&quot;itemData&quot;:{&quot;type&quot;:&quot;article-journal&quot;,&quot;id&quot;:&quot;4dc02d54-6073-3bc9-a294-a0d37ccb4c9c&quot;,&quot;title&quot;:&quot;XGBoost regression for robust acoustic impedance prediction in the absence of density and sonic logs&quot;,&quot;author&quot;:[{&quot;family&quot;:&quot;Saleh&quot;,&quot;given&quot;:&quot;Khaled&quot;,&quot;parse-names&quot;:false,&quot;dropping-particle&quot;:&quot;&quot;,&quot;non-dropping-particle&quot;:&quot;&quot;},{&quot;family&quot;:&quot;Hameedy&quot;,&quot;given&quot;:&quot;Muhammad A.&quot;,&quot;parse-names&quot;:false,&quot;dropping-particle&quot;:&quot;&quot;,&quot;non-dropping-particle&quot;:&quot;El&quot;},{&quot;family&quot;:&quot;Mabrouk&quot;,&quot;given&quot;:&quot;Walid M.&quot;,&quot;parse-names&quot;:false,&quot;dropping-particle&quot;:&quot;&quot;,&quot;non-dropping-particle&quot;:&quot;&quot;},{&quot;family&quot;:&quot;Metwally&quot;,&quot;given&quot;:&quot;Ahmed&quot;,&quot;parse-names&quot;:false,&quot;dropping-particle&quot;:&quot;&quot;,&quot;non-dropping-particle&quot;:&quot;&quot;}],&quot;container-title&quot;:&quot;Scientific Reports&quot;,&quot;container-title-short&quot;:&quot;Sci. Rep.&quot;,&quot;DOI&quot;:&quot;10.1038/s41598-025-24727-9&quot;,&quot;ISSN&quot;:&quot;20452322&quot;,&quot;PMID&quot;:&quot;41254125&quot;,&quot;issued&quot;:{&quot;date-parts&quot;:[[2025,12,1]]},&quot;abstract&quot;:&quot;Acoustic impedance (Z) is a fundamental parameter in geophysical subsurface characterization, governing seismic reflection coefficients and enabling reservoir property quantification through seismic inversion. Conventional derivation of Z relies on density (ρ) and P-wave velocity (Vp) logs, yet these datasets are frequently unavailable due to operational constraints, tool limitations, or borehole irregularities. Existing empirical methods, such as neutron porosity-based formulas, suffer from restrictive assumptions -including matrix/fluid constant dependencies, low shale tolerance (&lt; 25%), and negligible secondary porosity - that limit applicability in heterogeneous formations. To overcome these challenges, we present a robust machine learning workflow that predicts Z directly from commonly available well logs, circumventing the need for sonic or density data. A multi-well dataset comprising gamma-ray (GR), neutron porosity (NPHI), deep resistivity (RD), and formation tops were analyzed. Pearson correlation identified GR, NPHI, and log-transformed resistivity (RDlog) as optimal predictors. Data preprocessing included Isolation Forest-based outlier removal and logarithmic resistivity transformation. The XGBoost regressor - selected for its scalability in handling nonlinear interactions - was trained on 80% of the data, with hyperparameters optimized via cross-validated grid search. Model performance was evaluated using mean absolute error (MAE), root MSE (RMSE), and coefficient of determination (R²). The optimized model achieved an R² of 0.916 (training) and 0.808 (testing), with RMSE values of 718.3 and 1070, respectively. Independent validation on a blind well demonstrated strong generalization (R² = 0.869, RMSE = 981.3), with predicted Z logs showing stratigraphic fidelity and suppression of high-amplitude artifacts inherent to sonic-derived impedance. Compared to empirical methods, the ML workflow eliminates reliance on matrix/fluid constants, accommodates shale volumes &gt; 25%, and mitigates errors from secondary porosity or gas effects. This provides a scalable, cost-effective solution to enhance seismic inversion accuracy in data-scarce or complex lithological settings.&quot;,&quot;publisher&quot;:&quot;Nature Research&quot;,&quot;issue&quot;:&quot;1&quot;,&quot;volume&quot;:&quot;15&quot;},&quot;isTemporary&quot;:false}]},{&quot;citationID&quot;:&quot;MENDELEY_CITATION_25b03f27-8444-4184-b559-becf1f1438c7&quot;,&quot;properties&quot;:{&quot;noteIndex&quot;:0},&quot;isEdited&quot;:false,&quot;manualOverride&quot;:{&quot;isManuallyOverridden&quot;:false,&quot;citeprocText&quot;:&quot;[9]&quot;,&quot;manualOverrideText&quot;:&quot;&quot;},&quot;citationTag&quot;:&quot;MENDELEY_CITATION_v3_eyJjaXRhdGlvbklEIjoiTUVOREVMRVlfQ0lUQVRJT05fMjViMDNmMjctODQ0NC00MTg0LWI1NTktYmVjZjFmMTQzOGM3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quot;,&quot;citationItems&quot;:[{&quot;id&quot;:&quot;4dc02d54-6073-3bc9-a294-a0d37ccb4c9c&quot;,&quot;itemData&quot;:{&quot;type&quot;:&quot;article-journal&quot;,&quot;id&quot;:&quot;4dc02d54-6073-3bc9-a294-a0d37ccb4c9c&quot;,&quot;title&quot;:&quot;XGBoost regression for robust acoustic impedance prediction in the absence of density and sonic logs&quot;,&quot;author&quot;:[{&quot;family&quot;:&quot;Saleh&quot;,&quot;given&quot;:&quot;Khaled&quot;,&quot;parse-names&quot;:false,&quot;dropping-particle&quot;:&quot;&quot;,&quot;non-dropping-particle&quot;:&quot;&quot;},{&quot;family&quot;:&quot;Hameedy&quot;,&quot;given&quot;:&quot;Muhammad A.&quot;,&quot;parse-names&quot;:false,&quot;dropping-particle&quot;:&quot;&quot;,&quot;non-dropping-particle&quot;:&quot;El&quot;},{&quot;family&quot;:&quot;Mabrouk&quot;,&quot;given&quot;:&quot;Walid M.&quot;,&quot;parse-names&quot;:false,&quot;dropping-particle&quot;:&quot;&quot;,&quot;non-dropping-particle&quot;:&quot;&quot;},{&quot;family&quot;:&quot;Metwally&quot;,&quot;given&quot;:&quot;Ahmed&quot;,&quot;parse-names&quot;:false,&quot;dropping-particle&quot;:&quot;&quot;,&quot;non-dropping-particle&quot;:&quot;&quot;}],&quot;container-title&quot;:&quot;Scientific Reports&quot;,&quot;container-title-short&quot;:&quot;Sci. Rep.&quot;,&quot;DOI&quot;:&quot;10.1038/s41598-025-24727-9&quot;,&quot;ISSN&quot;:&quot;20452322&quot;,&quot;PMID&quot;:&quot;41254125&quot;,&quot;issued&quot;:{&quot;date-parts&quot;:[[2025,12,1]]},&quot;abstract&quot;:&quot;Acoustic impedance (Z) is a fundamental parameter in geophysical subsurface characterization, governing seismic reflection coefficients and enabling reservoir property quantification through seismic inversion. Conventional derivation of Z relies on density (ρ) and P-wave velocity (Vp) logs, yet these datasets are frequently unavailable due to operational constraints, tool limitations, or borehole irregularities. Existing empirical methods, such as neutron porosity-based formulas, suffer from restrictive assumptions -including matrix/fluid constant dependencies, low shale tolerance (&lt; 25%), and negligible secondary porosity - that limit applicability in heterogeneous formations. To overcome these challenges, we present a robust machine learning workflow that predicts Z directly from commonly available well logs, circumventing the need for sonic or density data. A multi-well dataset comprising gamma-ray (GR), neutron porosity (NPHI), deep resistivity (RD), and formation tops were analyzed. Pearson correlation identified GR, NPHI, and log-transformed resistivity (RDlog) as optimal predictors. Data preprocessing included Isolation Forest-based outlier removal and logarithmic resistivity transformation. The XGBoost regressor - selected for its scalability in handling nonlinear interactions - was trained on 80% of the data, with hyperparameters optimized via cross-validated grid search. Model performance was evaluated using mean absolute error (MAE), root MSE (RMSE), and coefficient of determination (R²). The optimized model achieved an R² of 0.916 (training) and 0.808 (testing), with RMSE values of 718.3 and 1070, respectively. Independent validation on a blind well demonstrated strong generalization (R² = 0.869, RMSE = 981.3), with predicted Z logs showing stratigraphic fidelity and suppression of high-amplitude artifacts inherent to sonic-derived impedance. Compared to empirical methods, the ML workflow eliminates reliance on matrix/fluid constants, accommodates shale volumes &gt; 25%, and mitigates errors from secondary porosity or gas effects. This provides a scalable, cost-effective solution to enhance seismic inversion accuracy in data-scarce or complex lithological settings.&quot;,&quot;publisher&quot;:&quot;Nature Research&quot;,&quot;issue&quot;:&quot;1&quot;,&quot;volume&quot;:&quot;15&quot;},&quot;isTemporary&quot;:false}]},{&quot;citationID&quot;:&quot;MENDELEY_CITATION_edcfec9d-d163-4f63-9415-cff86848d45b&quot;,&quot;properties&quot;:{&quot;noteIndex&quot;:0},&quot;isEdited&quot;:false,&quot;manualOverride&quot;:{&quot;isManuallyOverridden&quot;:false,&quot;citeprocText&quot;:&quot;[9]&quot;,&quot;manualOverrideText&quot;:&quot;&quot;},&quot;citationTag&quot;:&quot;MENDELEY_CITATION_v3_eyJjaXRhdGlvbklEIjoiTUVOREVMRVlfQ0lUQVRJT05fZWRjZmVjOWQtZDE2My00ZjYzLTk0MTUtY2ZmODY4NDhkNDVi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quot;,&quot;citationItems&quot;:[{&quot;id&quot;:&quot;4dc02d54-6073-3bc9-a294-a0d37ccb4c9c&quot;,&quot;itemData&quot;:{&quot;type&quot;:&quot;article-journal&quot;,&quot;id&quot;:&quot;4dc02d54-6073-3bc9-a294-a0d37ccb4c9c&quot;,&quot;title&quot;:&quot;XGBoost regression for robust acoustic impedance prediction in the absence of density and sonic logs&quot;,&quot;author&quot;:[{&quot;family&quot;:&quot;Saleh&quot;,&quot;given&quot;:&quot;Khaled&quot;,&quot;parse-names&quot;:false,&quot;dropping-particle&quot;:&quot;&quot;,&quot;non-dropping-particle&quot;:&quot;&quot;},{&quot;family&quot;:&quot;Hameedy&quot;,&quot;given&quot;:&quot;Muhammad A.&quot;,&quot;parse-names&quot;:false,&quot;dropping-particle&quot;:&quot;&quot;,&quot;non-dropping-particle&quot;:&quot;El&quot;},{&quot;family&quot;:&quot;Mabrouk&quot;,&quot;given&quot;:&quot;Walid M.&quot;,&quot;parse-names&quot;:false,&quot;dropping-particle&quot;:&quot;&quot;,&quot;non-dropping-particle&quot;:&quot;&quot;},{&quot;family&quot;:&quot;Metwally&quot;,&quot;given&quot;:&quot;Ahmed&quot;,&quot;parse-names&quot;:false,&quot;dropping-particle&quot;:&quot;&quot;,&quot;non-dropping-particle&quot;:&quot;&quot;}],&quot;container-title&quot;:&quot;Scientific Reports&quot;,&quot;container-title-short&quot;:&quot;Sci. Rep.&quot;,&quot;DOI&quot;:&quot;10.1038/s41598-025-24727-9&quot;,&quot;ISSN&quot;:&quot;20452322&quot;,&quot;PMID&quot;:&quot;41254125&quot;,&quot;issued&quot;:{&quot;date-parts&quot;:[[2025,12,1]]},&quot;abstract&quot;:&quot;Acoustic impedance (Z) is a fundamental parameter in geophysical subsurface characterization, governing seismic reflection coefficients and enabling reservoir property quantification through seismic inversion. Conventional derivation of Z relies on density (ρ) and P-wave velocity (Vp) logs, yet these datasets are frequently unavailable due to operational constraints, tool limitations, or borehole irregularities. Existing empirical methods, such as neutron porosity-based formulas, suffer from restrictive assumptions -including matrix/fluid constant dependencies, low shale tolerance (&lt; 25%), and negligible secondary porosity - that limit applicability in heterogeneous formations. To overcome these challenges, we present a robust machine learning workflow that predicts Z directly from commonly available well logs, circumventing the need for sonic or density data. A multi-well dataset comprising gamma-ray (GR), neutron porosity (NPHI), deep resistivity (RD), and formation tops were analyzed. Pearson correlation identified GR, NPHI, and log-transformed resistivity (RDlog) as optimal predictors. Data preprocessing included Isolation Forest-based outlier removal and logarithmic resistivity transformation. The XGBoost regressor - selected for its scalability in handling nonlinear interactions - was trained on 80% of the data, with hyperparameters optimized via cross-validated grid search. Model performance was evaluated using mean absolute error (MAE), root MSE (RMSE), and coefficient of determination (R²). The optimized model achieved an R² of 0.916 (training) and 0.808 (testing), with RMSE values of 718.3 and 1070, respectively. Independent validation on a blind well demonstrated strong generalization (R² = 0.869, RMSE = 981.3), with predicted Z logs showing stratigraphic fidelity and suppression of high-amplitude artifacts inherent to sonic-derived impedance. Compared to empirical methods, the ML workflow eliminates reliance on matrix/fluid constants, accommodates shale volumes &gt; 25%, and mitigates errors from secondary porosity or gas effects. This provides a scalable, cost-effective solution to enhance seismic inversion accuracy in data-scarce or complex lithological settings.&quot;,&quot;publisher&quot;:&quot;Nature Research&quot;,&quot;issue&quot;:&quot;1&quot;,&quot;volume&quot;:&quot;15&quot;},&quot;isTemporary&quot;:false}]},{&quot;citationID&quot;:&quot;MENDELEY_CITATION_2390bd4c-3fe2-4b72-b8b6-64b2314742eb&quot;,&quot;properties&quot;:{&quot;noteIndex&quot;:0},&quot;isEdited&quot;:false,&quot;manualOverride&quot;:{&quot;isManuallyOverridden&quot;:false,&quot;citeprocText&quot;:&quot;[9]&quot;,&quot;manualOverrideText&quot;:&quot;&quot;},&quot;citationTag&quot;:&quot;MENDELEY_CITATION_v3_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&quot;,&quot;citationItems&quot;:[{&quot;id&quot;:&quot;4dc02d54-6073-3bc9-a294-a0d37ccb4c9c&quot;,&quot;itemData&quot;:{&quot;type&quot;:&quot;article-journal&quot;,&quot;id&quot;:&quot;4dc02d54-6073-3bc9-a294-a0d37ccb4c9c&quot;,&quot;title&quot;:&quot;XGBoost regression for robust acoustic impedance prediction in the absence of density and sonic logs&quot;,&quot;author&quot;:[{&quot;family&quot;:&quot;Saleh&quot;,&quot;given&quot;:&quot;Khaled&quot;,&quot;parse-names&quot;:false,&quot;dropping-particle&quot;:&quot;&quot;,&quot;non-dropping-particle&quot;:&quot;&quot;},{&quot;family&quot;:&quot;Hameedy&quot;,&quot;given&quot;:&quot;Muhammad A.&quot;,&quot;parse-names&quot;:false,&quot;dropping-particle&quot;:&quot;&quot;,&quot;non-dropping-particle&quot;:&quot;El&quot;},{&quot;family&quot;:&quot;Mabrouk&quot;,&quot;given&quot;:&quot;Walid M.&quot;,&quot;parse-names&quot;:false,&quot;dropping-particle&quot;:&quot;&quot;,&quot;non-dropping-particle&quot;:&quot;&quot;},{&quot;family&quot;:&quot;Metwally&quot;,&quot;given&quot;:&quot;Ahmed&quot;,&quot;parse-names&quot;:false,&quot;dropping-particle&quot;:&quot;&quot;,&quot;non-dropping-particle&quot;:&quot;&quot;}],&quot;container-title&quot;:&quot;Scientific Reports&quot;,&quot;container-title-short&quot;:&quot;Sci. Rep.&quot;,&quot;DOI&quot;:&quot;10.1038/s41598-025-24727-9&quot;,&quot;ISSN&quot;:&quot;20452322&quot;,&quot;PMID&quot;:&quot;41254125&quot;,&quot;issued&quot;:{&quot;date-parts&quot;:[[2025,12,1]]},&quot;abstract&quot;:&quot;Acoustic impedance (Z) is a fundamental parameter in geophysical subsurface characterization, governing seismic reflection coefficients and enabling reservoir property quantification through seismic inversion. Conventional derivation of Z relies on density (ρ) and P-wave velocity (Vp) logs, yet these datasets are frequently unavailable due to operational constraints, tool limitations, or borehole irregularities. Existing empirical methods, such as neutron porosity-based formulas, suffer from restrictive assumptions -including matrix/fluid constant dependencies, low shale tolerance (&lt; 25%), and negligible secondary porosity - that limit applicability in heterogeneous formations. To overcome these challenges, we present a robust machine learning workflow that predicts Z directly from commonly available well logs, circumventing the need for sonic or density data. A multi-well dataset comprising gamma-ray (GR), neutron porosity (NPHI), deep resistivity (RD), and formation tops were analyzed. Pearson correlation identified GR, NPHI, and log-transformed resistivity (RDlog) as optimal predictors. Data preprocessing included Isolation Forest-based outlier removal and logarithmic resistivity transformation. The XGBoost regressor - selected for its scalability in handling nonlinear interactions - was trained on 80% of the data, with hyperparameters optimized via cross-validated grid search. Model performance was evaluated using mean absolute error (MAE), root MSE (RMSE), and coefficient of determination (R²). The optimized model achieved an R² of 0.916 (training) and 0.808 (testing), with RMSE values of 718.3 and 1070, respectively. Independent validation on a blind well demonstrated strong generalization (R² = 0.869, RMSE = 981.3), with predicted Z logs showing stratigraphic fidelity and suppression of high-amplitude artifacts inherent to sonic-derived impedance. Compared to empirical methods, the ML workflow eliminates reliance on matrix/fluid constants, accommodates shale volumes &gt; 25%, and mitigates errors from secondary porosity or gas effects. This provides a scalable, cost-effective solution to enhance seismic inversion accuracy in data-scarce or complex lithological settings.&quot;,&quot;publisher&quot;:&quot;Nature Research&quot;,&quot;issue&quot;:&quot;1&quot;,&quot;volume&quot;:&quot;15&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1A582AD8-9E35-47DD-8320-5AA5A3EAAA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19854</TotalTime>
  <Pages>151</Pages>
  <Words>24416</Words>
  <Characters>139177</Characters>
  <Application>Microsoft Office Word</Application>
  <DocSecurity>0</DocSecurity>
  <Lines>1159</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WAHYU PAMUNGKAS</dc:creator>
  <cp:keywords/>
  <dc:description/>
  <cp:lastModifiedBy>WAHYU PAMUNGKAS</cp:lastModifiedBy>
  <cp:revision>6</cp:revision>
  <cp:lastPrinted>2026-10-05T02:20:00Z</cp:lastPrinted>
  <dcterms:created xsi:type="dcterms:W3CDTF">2026-08-11T06:46:00Z</dcterms:created>
  <dcterms:modified xsi:type="dcterms:W3CDTF">2026-10-23T01:33:00Z</dcterms:modified>
</cp:coreProperties>
</file>