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C4" w:rsidRDefault="002512C4" w:rsidP="00AB1B3D">
      <w:pPr>
        <w:pStyle w:val="Default"/>
        <w:jc w:val="center"/>
        <w:rPr>
          <w:b/>
          <w:bCs/>
          <w:sz w:val="36"/>
          <w:szCs w:val="36"/>
        </w:rPr>
      </w:pPr>
      <w:r>
        <w:rPr>
          <w:b/>
          <w:bCs/>
          <w:sz w:val="36"/>
          <w:szCs w:val="36"/>
        </w:rPr>
        <w:t>TUGAS TERTULIS MAKALAH AGAMA</w:t>
      </w:r>
    </w:p>
    <w:p w:rsidR="00C94922" w:rsidRDefault="002512C4" w:rsidP="00C94922">
      <w:pPr>
        <w:pStyle w:val="Default"/>
        <w:jc w:val="center"/>
        <w:rPr>
          <w:b/>
          <w:bCs/>
          <w:sz w:val="23"/>
          <w:szCs w:val="23"/>
        </w:rPr>
      </w:pPr>
      <w:r>
        <w:rPr>
          <w:b/>
          <w:bCs/>
          <w:sz w:val="36"/>
          <w:szCs w:val="36"/>
        </w:rPr>
        <w:t>“MANUSIA DAN TAKDIR”</w:t>
      </w:r>
    </w:p>
    <w:p w:rsidR="00C94922" w:rsidRDefault="00C94922" w:rsidP="00C94922">
      <w:pPr>
        <w:pStyle w:val="Default"/>
        <w:jc w:val="center"/>
        <w:rPr>
          <w:b/>
          <w:bCs/>
          <w:sz w:val="23"/>
          <w:szCs w:val="23"/>
        </w:rPr>
      </w:pPr>
    </w:p>
    <w:p w:rsidR="00C94922" w:rsidRPr="00005A14" w:rsidRDefault="00C94922" w:rsidP="00C94922">
      <w:pPr>
        <w:pStyle w:val="Default"/>
        <w:jc w:val="center"/>
        <w:rPr>
          <w:b/>
          <w:bCs/>
        </w:rPr>
      </w:pPr>
    </w:p>
    <w:p w:rsidR="00C94922" w:rsidRPr="00005A14" w:rsidRDefault="002512C4" w:rsidP="00C94922">
      <w:pPr>
        <w:pStyle w:val="Default"/>
        <w:jc w:val="center"/>
        <w:rPr>
          <w:b/>
          <w:bCs/>
        </w:rPr>
      </w:pPr>
      <w:r>
        <w:rPr>
          <w:b/>
          <w:bCs/>
          <w:noProof/>
          <w:lang w:val="id-ID" w:eastAsia="id-ID"/>
        </w:rPr>
        <w:drawing>
          <wp:anchor distT="0" distB="0" distL="114300" distR="114300" simplePos="0" relativeHeight="251659264" behindDoc="0" locked="0" layoutInCell="1" allowOverlap="1">
            <wp:simplePos x="0" y="0"/>
            <wp:positionH relativeFrom="column">
              <wp:posOffset>1198245</wp:posOffset>
            </wp:positionH>
            <wp:positionV relativeFrom="paragraph">
              <wp:posOffset>43815</wp:posOffset>
            </wp:positionV>
            <wp:extent cx="2905125" cy="2800350"/>
            <wp:effectExtent l="19050" t="0" r="9525" b="0"/>
            <wp:wrapNone/>
            <wp:docPr id="3" name="il_fi" descr="http://1.bp.blogspot.com/_wFJi98QPSng/S55PpJf4FeI/AAAAAAAAAAU/5aux7OAhcyo/S150/amik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wFJi98QPSng/S55PpJf4FeI/AAAAAAAAAAU/5aux7OAhcyo/S150/amikom+logo.jpg"/>
                    <pic:cNvPicPr>
                      <a:picLocks noChangeAspect="1" noChangeArrowheads="1"/>
                    </pic:cNvPicPr>
                  </pic:nvPicPr>
                  <pic:blipFill>
                    <a:blip r:embed="rId8">
                      <a:lum/>
                    </a:blip>
                    <a:srcRect/>
                    <a:stretch>
                      <a:fillRect/>
                    </a:stretch>
                  </pic:blipFill>
                  <pic:spPr bwMode="auto">
                    <a:xfrm>
                      <a:off x="0" y="0"/>
                      <a:ext cx="2905125" cy="2800350"/>
                    </a:xfrm>
                    <a:prstGeom prst="rect">
                      <a:avLst/>
                    </a:prstGeom>
                    <a:noFill/>
                    <a:ln w="9525">
                      <a:noFill/>
                      <a:miter lim="800000"/>
                      <a:headEnd/>
                      <a:tailEnd/>
                    </a:ln>
                  </pic:spPr>
                </pic:pic>
              </a:graphicData>
            </a:graphic>
          </wp:anchor>
        </w:drawing>
      </w: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jc w:val="center"/>
        <w:rPr>
          <w:b/>
          <w:bCs/>
        </w:rPr>
      </w:pPr>
    </w:p>
    <w:p w:rsidR="00C94922" w:rsidRPr="00005A14" w:rsidRDefault="00C94922" w:rsidP="00C94922">
      <w:pPr>
        <w:pStyle w:val="Default"/>
        <w:spacing w:line="360" w:lineRule="auto"/>
        <w:jc w:val="center"/>
        <w:rPr>
          <w:rFonts w:ascii="Times New Roman" w:hAnsi="Times New Roman" w:cs="Times New Roman"/>
          <w:b/>
          <w:bCs/>
          <w:sz w:val="28"/>
          <w:szCs w:val="28"/>
        </w:rPr>
      </w:pPr>
    </w:p>
    <w:p w:rsidR="00C94922" w:rsidRPr="00AB1B3D" w:rsidRDefault="00C94922" w:rsidP="00AB1B3D">
      <w:pPr>
        <w:pStyle w:val="Default"/>
        <w:spacing w:line="360" w:lineRule="auto"/>
        <w:rPr>
          <w:rFonts w:ascii="Times New Roman" w:hAnsi="Times New Roman" w:cs="Times New Roman"/>
          <w:b/>
          <w:bCs/>
          <w:sz w:val="28"/>
          <w:szCs w:val="28"/>
          <w:lang w:val="id-ID"/>
        </w:rPr>
      </w:pPr>
    </w:p>
    <w:p w:rsidR="00A41064" w:rsidRDefault="00A41064" w:rsidP="00A41064">
      <w:pPr>
        <w:pStyle w:val="Default"/>
        <w:tabs>
          <w:tab w:val="left" w:pos="2835"/>
          <w:tab w:val="left" w:pos="2977"/>
        </w:tabs>
        <w:spacing w:line="360" w:lineRule="auto"/>
        <w:ind w:left="709"/>
        <w:rPr>
          <w:rFonts w:ascii="Times New Roman" w:hAnsi="Times New Roman" w:cs="Times New Roman"/>
          <w:b/>
          <w:bCs/>
          <w:sz w:val="28"/>
          <w:szCs w:val="28"/>
          <w:lang w:val="id-ID"/>
        </w:rPr>
      </w:pPr>
    </w:p>
    <w:p w:rsidR="00A41064" w:rsidRDefault="00F70B24" w:rsidP="00A41064">
      <w:pPr>
        <w:pStyle w:val="Default"/>
        <w:tabs>
          <w:tab w:val="left" w:pos="2835"/>
          <w:tab w:val="left" w:pos="2977"/>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rPr>
        <w:t>N</w:t>
      </w:r>
      <w:r>
        <w:rPr>
          <w:rFonts w:ascii="Times New Roman" w:hAnsi="Times New Roman" w:cs="Times New Roman"/>
          <w:b/>
          <w:bCs/>
          <w:sz w:val="28"/>
          <w:szCs w:val="28"/>
          <w:lang w:val="id-ID"/>
        </w:rPr>
        <w:t>AMA</w:t>
      </w:r>
      <w:r w:rsidR="00EC56C0">
        <w:rPr>
          <w:rFonts w:ascii="Times New Roman" w:hAnsi="Times New Roman" w:cs="Times New Roman"/>
          <w:b/>
          <w:bCs/>
          <w:sz w:val="28"/>
          <w:szCs w:val="28"/>
        </w:rPr>
        <w:t xml:space="preserve"> </w:t>
      </w:r>
      <w:r w:rsidR="00EC56C0">
        <w:rPr>
          <w:rFonts w:ascii="Times New Roman" w:hAnsi="Times New Roman" w:cs="Times New Roman"/>
          <w:b/>
          <w:bCs/>
          <w:sz w:val="28"/>
          <w:szCs w:val="28"/>
        </w:rPr>
        <w:tab/>
      </w:r>
      <w:r w:rsidR="00C94922" w:rsidRPr="00005A14">
        <w:rPr>
          <w:rFonts w:ascii="Times New Roman" w:hAnsi="Times New Roman" w:cs="Times New Roman"/>
          <w:b/>
          <w:bCs/>
          <w:sz w:val="28"/>
          <w:szCs w:val="28"/>
        </w:rPr>
        <w:t xml:space="preserve">: </w:t>
      </w:r>
      <w:r w:rsidR="00A41064">
        <w:rPr>
          <w:rFonts w:ascii="Times New Roman" w:hAnsi="Times New Roman" w:cs="Times New Roman"/>
          <w:b/>
          <w:bCs/>
          <w:sz w:val="28"/>
          <w:szCs w:val="28"/>
          <w:lang w:val="id-ID"/>
        </w:rPr>
        <w:t>NUR IHSANUDIN (12.013086)</w:t>
      </w:r>
    </w:p>
    <w:p w:rsidR="002512C4" w:rsidRDefault="00A41064" w:rsidP="00A41064">
      <w:pPr>
        <w:pStyle w:val="Default"/>
        <w:tabs>
          <w:tab w:val="left" w:pos="2977"/>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lang w:val="id-ID"/>
        </w:rPr>
        <w:tab/>
      </w:r>
      <w:r w:rsidR="00F70B24">
        <w:rPr>
          <w:rFonts w:ascii="Times New Roman" w:hAnsi="Times New Roman" w:cs="Times New Roman"/>
          <w:b/>
          <w:bCs/>
          <w:sz w:val="28"/>
          <w:szCs w:val="28"/>
          <w:lang w:val="id-ID"/>
        </w:rPr>
        <w:t>EDY SUMINTO (</w:t>
      </w:r>
      <w:r>
        <w:rPr>
          <w:rFonts w:ascii="Times New Roman" w:hAnsi="Times New Roman" w:cs="Times New Roman"/>
          <w:b/>
          <w:bCs/>
          <w:sz w:val="28"/>
          <w:szCs w:val="28"/>
          <w:lang w:val="id-ID"/>
        </w:rPr>
        <w:t>12.01.</w:t>
      </w:r>
      <w:r w:rsidR="00F70B24">
        <w:rPr>
          <w:rFonts w:ascii="Times New Roman" w:hAnsi="Times New Roman" w:cs="Times New Roman"/>
          <w:b/>
          <w:bCs/>
          <w:sz w:val="28"/>
          <w:szCs w:val="28"/>
          <w:lang w:val="id-ID"/>
        </w:rPr>
        <w:t>3088)</w:t>
      </w:r>
    </w:p>
    <w:p w:rsidR="00F70B24" w:rsidRDefault="00AB1B3D" w:rsidP="00A41064">
      <w:pPr>
        <w:pStyle w:val="Default"/>
        <w:tabs>
          <w:tab w:val="left" w:pos="2977"/>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lang w:val="id-ID"/>
        </w:rPr>
        <w:tab/>
      </w:r>
      <w:r w:rsidR="00664425">
        <w:rPr>
          <w:rFonts w:ascii="Times New Roman" w:hAnsi="Times New Roman" w:cs="Times New Roman"/>
          <w:b/>
          <w:bCs/>
          <w:sz w:val="28"/>
          <w:szCs w:val="28"/>
          <w:lang w:val="id-ID"/>
        </w:rPr>
        <w:t>M. ARIS REINALDI (</w:t>
      </w:r>
      <w:r w:rsidR="00A41064">
        <w:rPr>
          <w:rFonts w:ascii="Times New Roman" w:hAnsi="Times New Roman" w:cs="Times New Roman"/>
          <w:b/>
          <w:bCs/>
          <w:sz w:val="28"/>
          <w:szCs w:val="28"/>
          <w:lang w:val="id-ID"/>
        </w:rPr>
        <w:t>12.01.</w:t>
      </w:r>
      <w:r w:rsidR="00664425">
        <w:rPr>
          <w:rFonts w:ascii="Times New Roman" w:hAnsi="Times New Roman" w:cs="Times New Roman"/>
          <w:b/>
          <w:bCs/>
          <w:sz w:val="28"/>
          <w:szCs w:val="28"/>
          <w:lang w:val="id-ID"/>
        </w:rPr>
        <w:t>3085)</w:t>
      </w:r>
    </w:p>
    <w:p w:rsidR="00A41064" w:rsidRDefault="00A41064" w:rsidP="00A41064">
      <w:pPr>
        <w:pStyle w:val="Default"/>
        <w:tabs>
          <w:tab w:val="left" w:pos="2977"/>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lang w:val="id-ID"/>
        </w:rPr>
        <w:tab/>
        <w:t>TAUFIK RAHMAN (12.01.3089)</w:t>
      </w:r>
    </w:p>
    <w:p w:rsidR="00F70B24" w:rsidRPr="00B5287C" w:rsidRDefault="00A41064" w:rsidP="00A41064">
      <w:pPr>
        <w:pStyle w:val="Default"/>
        <w:tabs>
          <w:tab w:val="left" w:pos="2977"/>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lang w:val="id-ID"/>
        </w:rPr>
        <w:tab/>
        <w:t>KURNIAWAN NUR P. (12.01.3087)</w:t>
      </w:r>
      <w:r w:rsidR="00F70B24">
        <w:rPr>
          <w:rFonts w:ascii="Times New Roman" w:hAnsi="Times New Roman" w:cs="Times New Roman"/>
          <w:b/>
          <w:bCs/>
          <w:sz w:val="28"/>
          <w:szCs w:val="28"/>
          <w:lang w:val="id-ID"/>
        </w:rPr>
        <w:tab/>
      </w:r>
    </w:p>
    <w:p w:rsidR="00C94922" w:rsidRPr="00C47DB1" w:rsidRDefault="00F70B24" w:rsidP="00F70B24">
      <w:pPr>
        <w:pStyle w:val="Default"/>
        <w:tabs>
          <w:tab w:val="left" w:pos="2835"/>
        </w:tabs>
        <w:spacing w:line="360" w:lineRule="auto"/>
        <w:ind w:left="709"/>
        <w:rPr>
          <w:rFonts w:ascii="Times New Roman" w:hAnsi="Times New Roman" w:cs="Times New Roman"/>
          <w:b/>
          <w:sz w:val="28"/>
          <w:szCs w:val="28"/>
          <w:lang w:val="id-ID"/>
        </w:rPr>
      </w:pPr>
      <w:r>
        <w:rPr>
          <w:rFonts w:ascii="Times New Roman" w:hAnsi="Times New Roman" w:cs="Times New Roman"/>
          <w:b/>
          <w:bCs/>
          <w:sz w:val="28"/>
          <w:szCs w:val="28"/>
        </w:rPr>
        <w:t>K</w:t>
      </w:r>
      <w:r>
        <w:rPr>
          <w:rFonts w:ascii="Times New Roman" w:hAnsi="Times New Roman" w:cs="Times New Roman"/>
          <w:b/>
          <w:bCs/>
          <w:sz w:val="28"/>
          <w:szCs w:val="28"/>
          <w:lang w:val="id-ID"/>
        </w:rPr>
        <w:t>ELOMPOK</w:t>
      </w:r>
      <w:r w:rsidR="00C47DB1">
        <w:rPr>
          <w:rFonts w:ascii="Times New Roman" w:hAnsi="Times New Roman" w:cs="Times New Roman"/>
          <w:b/>
          <w:bCs/>
          <w:sz w:val="28"/>
          <w:szCs w:val="28"/>
        </w:rPr>
        <w:t xml:space="preserve"> </w:t>
      </w:r>
      <w:r w:rsidR="00C47DB1">
        <w:rPr>
          <w:rFonts w:ascii="Times New Roman" w:hAnsi="Times New Roman" w:cs="Times New Roman"/>
          <w:b/>
          <w:bCs/>
          <w:sz w:val="28"/>
          <w:szCs w:val="28"/>
        </w:rPr>
        <w:tab/>
      </w:r>
      <w:r w:rsidR="002512C4">
        <w:rPr>
          <w:rFonts w:ascii="Times New Roman" w:hAnsi="Times New Roman" w:cs="Times New Roman"/>
          <w:b/>
          <w:bCs/>
          <w:sz w:val="28"/>
          <w:szCs w:val="28"/>
        </w:rPr>
        <w:t xml:space="preserve">: </w:t>
      </w:r>
      <w:r w:rsidR="00C47DB1">
        <w:rPr>
          <w:rFonts w:ascii="Times New Roman" w:hAnsi="Times New Roman" w:cs="Times New Roman"/>
          <w:b/>
          <w:bCs/>
          <w:sz w:val="28"/>
          <w:szCs w:val="28"/>
          <w:lang w:val="id-ID"/>
        </w:rPr>
        <w:t>5</w:t>
      </w:r>
    </w:p>
    <w:p w:rsidR="00C94922" w:rsidRPr="00005A14" w:rsidRDefault="00F70B24" w:rsidP="00F70B24">
      <w:pPr>
        <w:pStyle w:val="Default"/>
        <w:tabs>
          <w:tab w:val="left" w:pos="2835"/>
        </w:tabs>
        <w:spacing w:line="360" w:lineRule="auto"/>
        <w:ind w:left="709"/>
        <w:rPr>
          <w:rFonts w:ascii="Times New Roman" w:hAnsi="Times New Roman" w:cs="Times New Roman"/>
          <w:b/>
          <w:sz w:val="28"/>
          <w:szCs w:val="28"/>
        </w:rPr>
      </w:pPr>
      <w:r>
        <w:rPr>
          <w:rFonts w:ascii="Times New Roman" w:hAnsi="Times New Roman" w:cs="Times New Roman"/>
          <w:b/>
          <w:bCs/>
          <w:sz w:val="28"/>
          <w:szCs w:val="28"/>
          <w:lang w:val="id-ID"/>
        </w:rPr>
        <w:t>KELAS</w:t>
      </w:r>
      <w:r w:rsidR="00C94922" w:rsidRPr="00005A14">
        <w:rPr>
          <w:rFonts w:ascii="Times New Roman" w:hAnsi="Times New Roman" w:cs="Times New Roman"/>
          <w:b/>
          <w:bCs/>
          <w:sz w:val="28"/>
          <w:szCs w:val="28"/>
        </w:rPr>
        <w:t xml:space="preserve"> </w:t>
      </w:r>
      <w:r w:rsidR="00C94922" w:rsidRPr="00005A14">
        <w:rPr>
          <w:rFonts w:ascii="Times New Roman" w:hAnsi="Times New Roman" w:cs="Times New Roman"/>
          <w:b/>
          <w:bCs/>
          <w:sz w:val="28"/>
          <w:szCs w:val="28"/>
        </w:rPr>
        <w:tab/>
        <w:t>: D3TI</w:t>
      </w:r>
      <w:r w:rsidR="0013344C">
        <w:rPr>
          <w:rFonts w:ascii="Times New Roman" w:hAnsi="Times New Roman" w:cs="Times New Roman"/>
          <w:b/>
          <w:bCs/>
          <w:sz w:val="28"/>
          <w:szCs w:val="28"/>
        </w:rPr>
        <w:t>-02</w:t>
      </w:r>
    </w:p>
    <w:p w:rsidR="00C94922" w:rsidRDefault="00F70B24" w:rsidP="00F70B24">
      <w:pPr>
        <w:pStyle w:val="Default"/>
        <w:tabs>
          <w:tab w:val="left" w:pos="2835"/>
        </w:tabs>
        <w:spacing w:line="360" w:lineRule="auto"/>
        <w:ind w:left="709"/>
        <w:rPr>
          <w:rFonts w:ascii="Times New Roman" w:hAnsi="Times New Roman" w:cs="Times New Roman"/>
          <w:b/>
          <w:bCs/>
          <w:sz w:val="28"/>
          <w:szCs w:val="28"/>
          <w:lang w:val="id-ID"/>
        </w:rPr>
      </w:pPr>
      <w:r>
        <w:rPr>
          <w:rFonts w:ascii="Times New Roman" w:hAnsi="Times New Roman" w:cs="Times New Roman"/>
          <w:b/>
          <w:bCs/>
          <w:sz w:val="28"/>
          <w:szCs w:val="28"/>
        </w:rPr>
        <w:t>N</w:t>
      </w:r>
      <w:r>
        <w:rPr>
          <w:rFonts w:ascii="Times New Roman" w:hAnsi="Times New Roman" w:cs="Times New Roman"/>
          <w:b/>
          <w:bCs/>
          <w:sz w:val="28"/>
          <w:szCs w:val="28"/>
          <w:lang w:val="id-ID"/>
        </w:rPr>
        <w:t>AMA DOSEN</w:t>
      </w:r>
      <w:r w:rsidR="00EC56C0">
        <w:rPr>
          <w:rFonts w:ascii="Times New Roman" w:hAnsi="Times New Roman" w:cs="Times New Roman"/>
          <w:b/>
          <w:bCs/>
          <w:sz w:val="28"/>
          <w:szCs w:val="28"/>
        </w:rPr>
        <w:t xml:space="preserve"> </w:t>
      </w:r>
      <w:r w:rsidR="00EC56C0">
        <w:rPr>
          <w:rFonts w:ascii="Times New Roman" w:hAnsi="Times New Roman" w:cs="Times New Roman"/>
          <w:b/>
          <w:bCs/>
          <w:sz w:val="28"/>
          <w:szCs w:val="28"/>
        </w:rPr>
        <w:tab/>
      </w:r>
      <w:r w:rsidR="00C94922" w:rsidRPr="00005A14">
        <w:rPr>
          <w:rFonts w:ascii="Times New Roman" w:hAnsi="Times New Roman" w:cs="Times New Roman"/>
          <w:b/>
          <w:bCs/>
          <w:sz w:val="28"/>
          <w:szCs w:val="28"/>
        </w:rPr>
        <w:t xml:space="preserve">: </w:t>
      </w:r>
      <w:r w:rsidR="00C47DB1">
        <w:rPr>
          <w:rFonts w:ascii="Times New Roman" w:hAnsi="Times New Roman" w:cs="Times New Roman"/>
          <w:b/>
          <w:bCs/>
          <w:sz w:val="28"/>
          <w:szCs w:val="28"/>
          <w:lang w:val="id-ID"/>
        </w:rPr>
        <w:t>JUNAIDI IDRUS</w:t>
      </w:r>
      <w:r w:rsidR="00EC56C0">
        <w:rPr>
          <w:rFonts w:ascii="Times New Roman" w:hAnsi="Times New Roman" w:cs="Times New Roman"/>
          <w:b/>
          <w:bCs/>
          <w:sz w:val="28"/>
          <w:szCs w:val="28"/>
          <w:lang w:val="id-ID"/>
        </w:rPr>
        <w:t>,</w:t>
      </w:r>
      <w:r w:rsidR="00F132BF">
        <w:rPr>
          <w:rFonts w:ascii="Times New Roman" w:hAnsi="Times New Roman" w:cs="Times New Roman"/>
          <w:b/>
          <w:bCs/>
          <w:sz w:val="28"/>
          <w:szCs w:val="28"/>
          <w:lang w:val="id-ID"/>
        </w:rPr>
        <w:t xml:space="preserve"> </w:t>
      </w:r>
      <w:r w:rsidR="00EC56C0">
        <w:rPr>
          <w:rFonts w:ascii="Times New Roman" w:hAnsi="Times New Roman" w:cs="Times New Roman"/>
          <w:b/>
          <w:bCs/>
          <w:sz w:val="28"/>
          <w:szCs w:val="28"/>
          <w:lang w:val="id-ID"/>
        </w:rPr>
        <w:t>S.Ag</w:t>
      </w:r>
      <w:r>
        <w:rPr>
          <w:rFonts w:ascii="Times New Roman" w:hAnsi="Times New Roman" w:cs="Times New Roman"/>
          <w:b/>
          <w:bCs/>
          <w:sz w:val="28"/>
          <w:szCs w:val="28"/>
          <w:lang w:val="id-ID"/>
        </w:rPr>
        <w:t>.,M.Hum</w:t>
      </w:r>
    </w:p>
    <w:p w:rsidR="00664425" w:rsidRPr="00C47DB1" w:rsidRDefault="00664425" w:rsidP="00F70B24">
      <w:pPr>
        <w:pStyle w:val="Default"/>
        <w:tabs>
          <w:tab w:val="left" w:pos="2835"/>
        </w:tabs>
        <w:spacing w:line="360" w:lineRule="auto"/>
        <w:ind w:left="709"/>
        <w:rPr>
          <w:rFonts w:ascii="Times New Roman" w:hAnsi="Times New Roman" w:cs="Times New Roman"/>
          <w:b/>
          <w:sz w:val="28"/>
          <w:szCs w:val="28"/>
          <w:lang w:val="id-ID"/>
        </w:rPr>
      </w:pPr>
    </w:p>
    <w:tbl>
      <w:tblPr>
        <w:tblW w:w="5000" w:type="pct"/>
        <w:tblCellSpacing w:w="15" w:type="dxa"/>
        <w:tblInd w:w="2160" w:type="dxa"/>
        <w:tblCellMar>
          <w:top w:w="15" w:type="dxa"/>
          <w:left w:w="15" w:type="dxa"/>
          <w:bottom w:w="15" w:type="dxa"/>
          <w:right w:w="15" w:type="dxa"/>
        </w:tblCellMar>
        <w:tblLook w:val="04A0"/>
      </w:tblPr>
      <w:tblGrid>
        <w:gridCol w:w="345"/>
        <w:gridCol w:w="7683"/>
      </w:tblGrid>
      <w:tr w:rsidR="00C94922" w:rsidRPr="00005A14" w:rsidTr="00D61A01">
        <w:trPr>
          <w:tblCellSpacing w:w="15" w:type="dxa"/>
        </w:trPr>
        <w:tc>
          <w:tcPr>
            <w:tcW w:w="300" w:type="dxa"/>
            <w:vAlign w:val="center"/>
            <w:hideMark/>
          </w:tcPr>
          <w:p w:rsidR="00C94922" w:rsidRPr="00005A14" w:rsidRDefault="00C94922" w:rsidP="00D61A01">
            <w:pPr>
              <w:spacing w:after="0" w:line="360" w:lineRule="auto"/>
              <w:rPr>
                <w:rFonts w:ascii="Times New Roman" w:hAnsi="Times New Roman" w:cs="Times New Roman"/>
                <w:b/>
                <w:sz w:val="28"/>
                <w:szCs w:val="28"/>
              </w:rPr>
            </w:pPr>
          </w:p>
        </w:tc>
        <w:tc>
          <w:tcPr>
            <w:tcW w:w="0" w:type="auto"/>
            <w:vAlign w:val="center"/>
            <w:hideMark/>
          </w:tcPr>
          <w:p w:rsidR="00C94922" w:rsidRPr="00005A14" w:rsidRDefault="00C94922" w:rsidP="00D61A01">
            <w:pPr>
              <w:spacing w:after="0" w:line="360" w:lineRule="auto"/>
              <w:rPr>
                <w:rFonts w:ascii="Times New Roman" w:hAnsi="Times New Roman" w:cs="Times New Roman"/>
                <w:b/>
                <w:sz w:val="28"/>
                <w:szCs w:val="28"/>
              </w:rPr>
            </w:pPr>
          </w:p>
        </w:tc>
      </w:tr>
    </w:tbl>
    <w:p w:rsidR="00C94922" w:rsidRPr="004254A4" w:rsidRDefault="00C94922" w:rsidP="00C94922">
      <w:pPr>
        <w:spacing w:after="0" w:line="360" w:lineRule="auto"/>
        <w:ind w:left="2160"/>
        <w:rPr>
          <w:rFonts w:ascii="Times New Roman" w:hAnsi="Times New Roman" w:cs="Times New Roman"/>
          <w:b/>
          <w:vanish/>
          <w:sz w:val="28"/>
          <w:szCs w:val="28"/>
          <w:lang w:val="id-ID"/>
        </w:rPr>
      </w:pPr>
    </w:p>
    <w:tbl>
      <w:tblPr>
        <w:tblW w:w="5000" w:type="pct"/>
        <w:tblCellSpacing w:w="15" w:type="dxa"/>
        <w:tblInd w:w="2160" w:type="dxa"/>
        <w:tblCellMar>
          <w:top w:w="15" w:type="dxa"/>
          <w:left w:w="15" w:type="dxa"/>
          <w:bottom w:w="15" w:type="dxa"/>
          <w:right w:w="15" w:type="dxa"/>
        </w:tblCellMar>
        <w:tblLook w:val="04A0"/>
      </w:tblPr>
      <w:tblGrid>
        <w:gridCol w:w="8028"/>
      </w:tblGrid>
      <w:tr w:rsidR="00C94922" w:rsidRPr="00005A14" w:rsidTr="00D61A01">
        <w:trPr>
          <w:tblCellSpacing w:w="15" w:type="dxa"/>
        </w:trPr>
        <w:tc>
          <w:tcPr>
            <w:tcW w:w="9390" w:type="dxa"/>
            <w:vAlign w:val="center"/>
            <w:hideMark/>
          </w:tcPr>
          <w:p w:rsidR="00C94922" w:rsidRPr="00005A14" w:rsidRDefault="00C94922" w:rsidP="00D61A01">
            <w:pPr>
              <w:spacing w:after="0" w:line="360" w:lineRule="auto"/>
              <w:rPr>
                <w:rFonts w:ascii="Times New Roman" w:hAnsi="Times New Roman" w:cs="Times New Roman"/>
                <w:b/>
                <w:sz w:val="28"/>
                <w:szCs w:val="28"/>
              </w:rPr>
            </w:pPr>
          </w:p>
        </w:tc>
      </w:tr>
    </w:tbl>
    <w:p w:rsidR="00C94922" w:rsidRPr="00005A14" w:rsidRDefault="00C94922" w:rsidP="00C94922">
      <w:pPr>
        <w:tabs>
          <w:tab w:val="left" w:pos="6690"/>
        </w:tabs>
        <w:spacing w:line="240" w:lineRule="auto"/>
        <w:rPr>
          <w:rFonts w:ascii="Times New Roman" w:hAnsi="Times New Roman" w:cs="Times New Roman"/>
          <w:sz w:val="24"/>
          <w:szCs w:val="24"/>
        </w:rPr>
      </w:pPr>
    </w:p>
    <w:p w:rsidR="00664425" w:rsidRDefault="00C94922" w:rsidP="00664425">
      <w:pPr>
        <w:rPr>
          <w:rFonts w:ascii="Allembert™" w:hAnsi="Allembert™"/>
          <w:b/>
          <w:sz w:val="52"/>
          <w:szCs w:val="52"/>
          <w:lang w:val="id-ID"/>
        </w:rPr>
      </w:pPr>
      <w:r w:rsidRPr="00F70B24">
        <w:rPr>
          <w:rFonts w:ascii="Allembert™" w:hAnsi="Allembert™"/>
          <w:b/>
          <w:sz w:val="52"/>
          <w:szCs w:val="52"/>
        </w:rPr>
        <w:t>STMIK AMIKOM YOGYAKARTA</w:t>
      </w:r>
    </w:p>
    <w:p w:rsidR="004254A4" w:rsidRDefault="004254A4" w:rsidP="00C47DB1">
      <w:pPr>
        <w:spacing w:after="0" w:line="360" w:lineRule="auto"/>
        <w:jc w:val="center"/>
        <w:rPr>
          <w:rFonts w:ascii="Times New Roman" w:eastAsia="Times New Roman" w:hAnsi="Times New Roman" w:cs="Times New Roman"/>
          <w:b/>
          <w:sz w:val="28"/>
          <w:szCs w:val="28"/>
          <w:lang w:val="id-ID" w:eastAsia="id-ID"/>
        </w:rPr>
      </w:pPr>
      <w:r w:rsidRPr="00C47DB1">
        <w:rPr>
          <w:rFonts w:ascii="Times New Roman" w:eastAsia="Times New Roman" w:hAnsi="Times New Roman" w:cs="Times New Roman"/>
          <w:b/>
          <w:sz w:val="28"/>
          <w:szCs w:val="28"/>
          <w:lang w:val="id-ID" w:eastAsia="id-ID"/>
        </w:rPr>
        <w:lastRenderedPageBreak/>
        <w:t>KATA PENGANTAR</w:t>
      </w:r>
    </w:p>
    <w:p w:rsidR="00C47DB1" w:rsidRPr="00C47DB1" w:rsidRDefault="00C47DB1" w:rsidP="00C47DB1">
      <w:pPr>
        <w:spacing w:after="0" w:line="360" w:lineRule="auto"/>
        <w:jc w:val="center"/>
        <w:rPr>
          <w:rFonts w:ascii="Times New Roman" w:eastAsia="Times New Roman" w:hAnsi="Times New Roman" w:cs="Times New Roman"/>
          <w:b/>
          <w:sz w:val="28"/>
          <w:szCs w:val="28"/>
          <w:lang w:val="id-ID" w:eastAsia="id-ID"/>
        </w:rPr>
      </w:pPr>
    </w:p>
    <w:p w:rsidR="003A0145" w:rsidRDefault="00C47DB1" w:rsidP="00C47DB1">
      <w:pPr>
        <w:spacing w:after="0" w:line="360" w:lineRule="auto"/>
        <w:ind w:firstLine="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Segala puji hanya milik Allah SWT. Shalawat dan salam selalu tercurahkan kepada Rasulullah SAW. Berkat limpahan dan rahmat-Nya penyusun mampu menyelesaikan tugas makalah ini guna memenuhi tugas mata kuliah Agama Islam. </w:t>
      </w:r>
      <w:r w:rsidR="00B5287C" w:rsidRPr="004254A4">
        <w:rPr>
          <w:rFonts w:ascii="Times New Roman" w:eastAsia="Times New Roman" w:hAnsi="Times New Roman" w:cs="Times New Roman"/>
          <w:sz w:val="24"/>
          <w:szCs w:val="24"/>
          <w:lang w:val="id-ID" w:eastAsia="id-ID"/>
        </w:rPr>
        <w:t xml:space="preserve">Agama  sebagai  sistem  kepercayaan  dalam  kehidupan  umat  manusia  dapat  dikaji  melalui  berbagai  sudut  pandang.  </w:t>
      </w:r>
      <w:r w:rsidR="003A0145">
        <w:rPr>
          <w:rFonts w:ascii="Times New Roman" w:eastAsia="Times New Roman" w:hAnsi="Times New Roman" w:cs="Times New Roman"/>
          <w:sz w:val="24"/>
          <w:szCs w:val="24"/>
          <w:lang w:val="id-ID" w:eastAsia="id-ID"/>
        </w:rPr>
        <w:t xml:space="preserve">Islam sebagai agama yang telah berkembang selama empat belas abad lebih menyimpan banyak masalah yang perlu diteliti, baik itu menyangkut ajaran dan pemikiran keagamaan maupun realitas sosial, politik, ekonomi dan budaya. </w:t>
      </w:r>
    </w:p>
    <w:p w:rsidR="003A0145" w:rsidRDefault="00B5287C" w:rsidP="00C47DB1">
      <w:pPr>
        <w:spacing w:after="0" w:line="360" w:lineRule="auto"/>
        <w:ind w:firstLine="567"/>
        <w:jc w:val="both"/>
        <w:rPr>
          <w:rFonts w:ascii="Times New Roman" w:eastAsia="Times New Roman" w:hAnsi="Times New Roman" w:cs="Times New Roman"/>
          <w:sz w:val="24"/>
          <w:szCs w:val="24"/>
          <w:lang w:val="id-ID" w:eastAsia="id-ID"/>
        </w:rPr>
      </w:pPr>
      <w:r w:rsidRPr="004254A4">
        <w:rPr>
          <w:rFonts w:ascii="Times New Roman" w:eastAsia="Times New Roman" w:hAnsi="Times New Roman" w:cs="Times New Roman"/>
          <w:sz w:val="24"/>
          <w:szCs w:val="24"/>
          <w:lang w:val="id-ID" w:eastAsia="id-ID"/>
        </w:rPr>
        <w:t>Dalam penyusunan tugas atau materi ini, tidak sedikit hambatan yang penulis hadapi. Namun penulis menyadari bahwa kelancaran dalam penyusunan materi ini tidak lai</w:t>
      </w:r>
      <w:r w:rsidR="003A0145">
        <w:rPr>
          <w:rFonts w:ascii="Times New Roman" w:eastAsia="Times New Roman" w:hAnsi="Times New Roman" w:cs="Times New Roman"/>
          <w:sz w:val="24"/>
          <w:szCs w:val="24"/>
          <w:lang w:val="id-ID" w:eastAsia="id-ID"/>
        </w:rPr>
        <w:t xml:space="preserve">n berkat bantuan, dorongan, </w:t>
      </w:r>
      <w:r w:rsidRPr="004254A4">
        <w:rPr>
          <w:rFonts w:ascii="Times New Roman" w:eastAsia="Times New Roman" w:hAnsi="Times New Roman" w:cs="Times New Roman"/>
          <w:sz w:val="24"/>
          <w:szCs w:val="24"/>
          <w:lang w:val="id-ID" w:eastAsia="id-ID"/>
        </w:rPr>
        <w:t>bimbingan orang tua,</w:t>
      </w:r>
      <w:r w:rsidR="003A0145">
        <w:rPr>
          <w:rFonts w:ascii="Times New Roman" w:eastAsia="Times New Roman" w:hAnsi="Times New Roman" w:cs="Times New Roman"/>
          <w:sz w:val="24"/>
          <w:szCs w:val="24"/>
          <w:lang w:val="id-ID" w:eastAsia="id-ID"/>
        </w:rPr>
        <w:t xml:space="preserve"> dan teman-teman,</w:t>
      </w:r>
      <w:r w:rsidRPr="004254A4">
        <w:rPr>
          <w:rFonts w:ascii="Times New Roman" w:eastAsia="Times New Roman" w:hAnsi="Times New Roman" w:cs="Times New Roman"/>
          <w:sz w:val="24"/>
          <w:szCs w:val="24"/>
          <w:lang w:val="id-ID" w:eastAsia="id-ID"/>
        </w:rPr>
        <w:t xml:space="preserve"> sehingga kendala-kendala</w:t>
      </w:r>
      <w:r w:rsidR="003A0145">
        <w:rPr>
          <w:rFonts w:ascii="Times New Roman" w:eastAsia="Times New Roman" w:hAnsi="Times New Roman" w:cs="Times New Roman"/>
          <w:sz w:val="24"/>
          <w:szCs w:val="24"/>
          <w:lang w:val="id-ID" w:eastAsia="id-ID"/>
        </w:rPr>
        <w:t xml:space="preserve"> yang penulis hadapi dapat teratasi. </w:t>
      </w:r>
    </w:p>
    <w:p w:rsidR="00B5287C" w:rsidRDefault="00B5287C" w:rsidP="00C47DB1">
      <w:pPr>
        <w:spacing w:after="0" w:line="360" w:lineRule="auto"/>
        <w:ind w:firstLine="567"/>
        <w:jc w:val="both"/>
        <w:rPr>
          <w:rFonts w:ascii="Times New Roman" w:eastAsia="Times New Roman" w:hAnsi="Times New Roman" w:cs="Times New Roman"/>
          <w:sz w:val="24"/>
          <w:szCs w:val="24"/>
          <w:lang w:val="id-ID" w:eastAsia="id-ID"/>
        </w:rPr>
      </w:pPr>
      <w:r w:rsidRPr="004254A4">
        <w:rPr>
          <w:rFonts w:ascii="Times New Roman" w:eastAsia="Times New Roman" w:hAnsi="Times New Roman" w:cs="Times New Roman"/>
          <w:sz w:val="24"/>
          <w:szCs w:val="24"/>
          <w:lang w:val="id-ID" w:eastAsia="id-ID"/>
        </w:rPr>
        <w:t>Semoga makalah ini dapat memberikan wawasan yang lebih luas dan menjadi sumbangan pemikiran kepada pembaca. Saya sadar bahwa makalah ini masih banyak kekurangan dan jau</w:t>
      </w:r>
      <w:r w:rsidR="003A0145">
        <w:rPr>
          <w:rFonts w:ascii="Times New Roman" w:eastAsia="Times New Roman" w:hAnsi="Times New Roman" w:cs="Times New Roman"/>
          <w:sz w:val="24"/>
          <w:szCs w:val="24"/>
          <w:lang w:val="id-ID" w:eastAsia="id-ID"/>
        </w:rPr>
        <w:t xml:space="preserve">h dari </w:t>
      </w:r>
      <w:r w:rsidRPr="004254A4">
        <w:rPr>
          <w:rFonts w:ascii="Times New Roman" w:eastAsia="Times New Roman" w:hAnsi="Times New Roman" w:cs="Times New Roman"/>
          <w:sz w:val="24"/>
          <w:szCs w:val="24"/>
          <w:lang w:val="id-ID" w:eastAsia="id-ID"/>
        </w:rPr>
        <w:t>sempurna. Untuk itu,  kepada  dosen  pembimbing  saya  meminta  masukannya  demi  perbaikan  pembuatan  makalah  saya  di  masa  yang  akan  datang dan mengharapkan kritik dan saran dari para pembaca.</w:t>
      </w:r>
    </w:p>
    <w:p w:rsidR="003A0145" w:rsidRDefault="003A0145" w:rsidP="00C47DB1">
      <w:pPr>
        <w:spacing w:after="0" w:line="360" w:lineRule="auto"/>
        <w:ind w:firstLine="567"/>
        <w:jc w:val="both"/>
        <w:rPr>
          <w:rFonts w:ascii="Times New Roman" w:eastAsia="Times New Roman" w:hAnsi="Times New Roman" w:cs="Times New Roman"/>
          <w:sz w:val="24"/>
          <w:szCs w:val="24"/>
          <w:lang w:val="id-ID" w:eastAsia="id-ID"/>
        </w:rPr>
      </w:pPr>
    </w:p>
    <w:p w:rsidR="003A0145" w:rsidRDefault="003A0145" w:rsidP="00C47DB1">
      <w:pPr>
        <w:spacing w:after="0" w:line="360" w:lineRule="auto"/>
        <w:ind w:firstLine="567"/>
        <w:jc w:val="both"/>
        <w:rPr>
          <w:rFonts w:ascii="Times New Roman" w:eastAsia="Times New Roman" w:hAnsi="Times New Roman" w:cs="Times New Roman"/>
          <w:sz w:val="24"/>
          <w:szCs w:val="24"/>
          <w:lang w:val="id-ID" w:eastAsia="id-ID"/>
        </w:rPr>
      </w:pPr>
    </w:p>
    <w:p w:rsidR="003A0145" w:rsidRPr="004254A4" w:rsidRDefault="003A0145" w:rsidP="00C47DB1">
      <w:pPr>
        <w:spacing w:after="0" w:line="360" w:lineRule="auto"/>
        <w:ind w:firstLine="567"/>
        <w:jc w:val="both"/>
        <w:rPr>
          <w:rFonts w:ascii="Times New Roman" w:eastAsia="Times New Roman" w:hAnsi="Times New Roman" w:cs="Times New Roman"/>
          <w:sz w:val="24"/>
          <w:szCs w:val="24"/>
          <w:lang w:val="id-ID" w:eastAsia="id-ID"/>
        </w:rPr>
      </w:pPr>
    </w:p>
    <w:p w:rsidR="00B5287C" w:rsidRPr="004254A4" w:rsidRDefault="00B5287C" w:rsidP="004254A4">
      <w:pPr>
        <w:tabs>
          <w:tab w:val="left" w:pos="9180"/>
        </w:tabs>
        <w:spacing w:line="360" w:lineRule="auto"/>
        <w:ind w:left="720"/>
        <w:jc w:val="both"/>
        <w:rPr>
          <w:rFonts w:ascii="Times New Roman" w:hAnsi="Times New Roman" w:cs="Times New Roman"/>
          <w:b/>
          <w:sz w:val="24"/>
          <w:szCs w:val="24"/>
          <w:lang w:val="id-ID"/>
        </w:rPr>
      </w:pPr>
    </w:p>
    <w:p w:rsidR="00B5287C" w:rsidRPr="004254A4" w:rsidRDefault="00B5287C" w:rsidP="00EC56C0">
      <w:pPr>
        <w:tabs>
          <w:tab w:val="left" w:pos="9180"/>
        </w:tabs>
        <w:spacing w:line="360" w:lineRule="auto"/>
        <w:jc w:val="both"/>
        <w:rPr>
          <w:rFonts w:ascii="Times New Roman" w:hAnsi="Times New Roman" w:cs="Times New Roman"/>
          <w:b/>
          <w:sz w:val="24"/>
          <w:szCs w:val="24"/>
          <w:lang w:val="id-ID"/>
        </w:rPr>
      </w:pPr>
    </w:p>
    <w:p w:rsidR="00AB1B3D" w:rsidRDefault="00AB1B3D" w:rsidP="00664425">
      <w:pPr>
        <w:tabs>
          <w:tab w:val="left" w:pos="9180"/>
        </w:tabs>
        <w:spacing w:line="360" w:lineRule="auto"/>
        <w:jc w:val="both"/>
        <w:rPr>
          <w:rFonts w:ascii="Times New Roman" w:hAnsi="Times New Roman" w:cs="Times New Roman"/>
          <w:b/>
          <w:sz w:val="24"/>
          <w:szCs w:val="24"/>
          <w:lang w:val="id-ID"/>
        </w:rPr>
      </w:pPr>
    </w:p>
    <w:p w:rsidR="00664425" w:rsidRDefault="00664425" w:rsidP="00664425">
      <w:pPr>
        <w:tabs>
          <w:tab w:val="left" w:pos="9180"/>
        </w:tabs>
        <w:spacing w:line="360" w:lineRule="auto"/>
        <w:jc w:val="both"/>
        <w:rPr>
          <w:rFonts w:ascii="Times New Roman" w:hAnsi="Times New Roman" w:cs="Times New Roman"/>
          <w:b/>
          <w:sz w:val="24"/>
          <w:szCs w:val="24"/>
          <w:lang w:val="id-ID"/>
        </w:rPr>
      </w:pPr>
    </w:p>
    <w:p w:rsidR="00664425" w:rsidRPr="004254A4" w:rsidRDefault="00664425" w:rsidP="00664425">
      <w:pPr>
        <w:tabs>
          <w:tab w:val="left" w:pos="9180"/>
        </w:tabs>
        <w:spacing w:line="360" w:lineRule="auto"/>
        <w:jc w:val="both"/>
        <w:rPr>
          <w:rFonts w:ascii="Times New Roman" w:hAnsi="Times New Roman" w:cs="Times New Roman"/>
          <w:b/>
          <w:sz w:val="24"/>
          <w:szCs w:val="24"/>
          <w:lang w:val="id-ID"/>
        </w:rPr>
      </w:pPr>
    </w:p>
    <w:p w:rsidR="002512C4" w:rsidRPr="00F132BF" w:rsidRDefault="002512C4" w:rsidP="003A0145">
      <w:pPr>
        <w:tabs>
          <w:tab w:val="left" w:pos="9180"/>
        </w:tabs>
        <w:spacing w:line="360" w:lineRule="auto"/>
        <w:ind w:left="720"/>
        <w:jc w:val="center"/>
        <w:rPr>
          <w:rFonts w:ascii="Times New Roman" w:hAnsi="Times New Roman" w:cs="Times New Roman"/>
          <w:b/>
          <w:sz w:val="28"/>
          <w:szCs w:val="28"/>
          <w:u w:val="single"/>
          <w:lang w:val="id-ID"/>
        </w:rPr>
      </w:pPr>
      <w:r w:rsidRPr="00F132BF">
        <w:rPr>
          <w:rFonts w:ascii="Times New Roman" w:hAnsi="Times New Roman" w:cs="Times New Roman"/>
          <w:b/>
          <w:sz w:val="28"/>
          <w:szCs w:val="28"/>
          <w:u w:val="single"/>
        </w:rPr>
        <w:lastRenderedPageBreak/>
        <w:t>BAB</w:t>
      </w:r>
      <w:r w:rsidR="008E152D" w:rsidRPr="00F132BF">
        <w:rPr>
          <w:rFonts w:ascii="Times New Roman" w:hAnsi="Times New Roman" w:cs="Times New Roman"/>
          <w:b/>
          <w:sz w:val="28"/>
          <w:szCs w:val="28"/>
          <w:u w:val="single"/>
        </w:rPr>
        <w:t xml:space="preserve"> 7</w:t>
      </w:r>
    </w:p>
    <w:p w:rsidR="003A0145" w:rsidRPr="003A0145" w:rsidRDefault="003A0145" w:rsidP="003A0145">
      <w:pPr>
        <w:tabs>
          <w:tab w:val="left" w:pos="9180"/>
        </w:tabs>
        <w:spacing w:line="360" w:lineRule="auto"/>
        <w:ind w:left="720"/>
        <w:jc w:val="center"/>
        <w:rPr>
          <w:rFonts w:ascii="Times New Roman" w:hAnsi="Times New Roman" w:cs="Times New Roman"/>
          <w:b/>
          <w:sz w:val="28"/>
          <w:szCs w:val="28"/>
          <w:lang w:val="id-ID"/>
        </w:rPr>
      </w:pPr>
    </w:p>
    <w:p w:rsidR="008E152D" w:rsidRPr="00EC56C0" w:rsidRDefault="008E152D" w:rsidP="00EC56C0">
      <w:pPr>
        <w:tabs>
          <w:tab w:val="left" w:pos="9180"/>
        </w:tabs>
        <w:spacing w:line="360" w:lineRule="auto"/>
        <w:jc w:val="both"/>
        <w:rPr>
          <w:rFonts w:ascii="Times New Roman" w:hAnsi="Times New Roman" w:cs="Times New Roman"/>
          <w:i/>
          <w:sz w:val="24"/>
          <w:szCs w:val="24"/>
        </w:rPr>
      </w:pPr>
      <w:r w:rsidRPr="00EC56C0">
        <w:rPr>
          <w:rFonts w:ascii="Times New Roman" w:hAnsi="Times New Roman" w:cs="Times New Roman"/>
          <w:b/>
          <w:i/>
          <w:sz w:val="24"/>
          <w:szCs w:val="24"/>
        </w:rPr>
        <w:t>Sinopsis Singkat</w:t>
      </w:r>
    </w:p>
    <w:p w:rsidR="008E152D" w:rsidRPr="004254A4" w:rsidRDefault="008E152D" w:rsidP="00AB1B3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Manusia dalam pemikiran dan pandangan Islam terdiri dari 2 unsur, yaitu materi dan immateri. Tubuh manusia bersifat materi yang berasal</w:t>
      </w:r>
      <w:r w:rsidR="00EC56C0">
        <w:rPr>
          <w:rFonts w:ascii="Times New Roman" w:hAnsi="Times New Roman" w:cs="Times New Roman"/>
          <w:sz w:val="24"/>
          <w:szCs w:val="24"/>
          <w:lang w:val="id-ID"/>
        </w:rPr>
        <w:t xml:space="preserve"> da</w:t>
      </w:r>
      <w:r w:rsidR="00F132BF">
        <w:rPr>
          <w:rFonts w:ascii="Times New Roman" w:hAnsi="Times New Roman" w:cs="Times New Roman"/>
          <w:sz w:val="24"/>
          <w:szCs w:val="24"/>
          <w:lang w:val="id-ID"/>
        </w:rPr>
        <w:t>r</w:t>
      </w:r>
      <w:r w:rsidR="00EC56C0">
        <w:rPr>
          <w:rFonts w:ascii="Times New Roman" w:hAnsi="Times New Roman" w:cs="Times New Roman"/>
          <w:sz w:val="24"/>
          <w:szCs w:val="24"/>
          <w:lang w:val="id-ID"/>
        </w:rPr>
        <w:t>i tanah</w:t>
      </w:r>
      <w:r w:rsidRPr="004254A4">
        <w:rPr>
          <w:rFonts w:ascii="Times New Roman" w:hAnsi="Times New Roman" w:cs="Times New Roman"/>
          <w:sz w:val="24"/>
          <w:szCs w:val="24"/>
        </w:rPr>
        <w:t xml:space="preserve">, sedangkan roh manusia berasal dari substansi immateri. Artinya, jika kita </w:t>
      </w:r>
      <w:r w:rsidR="00F132BF">
        <w:rPr>
          <w:rFonts w:ascii="Times New Roman" w:hAnsi="Times New Roman" w:cs="Times New Roman"/>
          <w:sz w:val="24"/>
          <w:szCs w:val="24"/>
        </w:rPr>
        <w:t>pahami dari fa</w:t>
      </w:r>
      <w:r w:rsidR="00F132BF">
        <w:rPr>
          <w:rFonts w:ascii="Times New Roman" w:hAnsi="Times New Roman" w:cs="Times New Roman"/>
          <w:sz w:val="24"/>
          <w:szCs w:val="24"/>
          <w:lang w:val="id-ID"/>
        </w:rPr>
        <w:t>k</w:t>
      </w:r>
      <w:r w:rsidR="00CE4C11" w:rsidRPr="004254A4">
        <w:rPr>
          <w:rFonts w:ascii="Times New Roman" w:hAnsi="Times New Roman" w:cs="Times New Roman"/>
          <w:sz w:val="24"/>
          <w:szCs w:val="24"/>
        </w:rPr>
        <w:t>tor penciptaan sebelum manusia menjadi ”manusia”, sudah terlihat semacam indikasi bahwa Allah bertindak sebag</w:t>
      </w:r>
      <w:r w:rsidR="00EC56C0">
        <w:rPr>
          <w:rFonts w:ascii="Times New Roman" w:hAnsi="Times New Roman" w:cs="Times New Roman"/>
          <w:sz w:val="24"/>
          <w:szCs w:val="24"/>
        </w:rPr>
        <w:t>ai “subjek” atau yang “menc</w:t>
      </w:r>
      <w:r w:rsidR="00EC56C0">
        <w:rPr>
          <w:rFonts w:ascii="Times New Roman" w:hAnsi="Times New Roman" w:cs="Times New Roman"/>
          <w:sz w:val="24"/>
          <w:szCs w:val="24"/>
          <w:lang w:val="id-ID"/>
        </w:rPr>
        <w:t>i</w:t>
      </w:r>
      <w:r w:rsidR="00EC56C0">
        <w:rPr>
          <w:rFonts w:ascii="Times New Roman" w:hAnsi="Times New Roman" w:cs="Times New Roman"/>
          <w:sz w:val="24"/>
          <w:szCs w:val="24"/>
        </w:rPr>
        <w:t>pta</w:t>
      </w:r>
      <w:r w:rsidR="00CE4C11" w:rsidRPr="004254A4">
        <w:rPr>
          <w:rFonts w:ascii="Times New Roman" w:hAnsi="Times New Roman" w:cs="Times New Roman"/>
          <w:sz w:val="24"/>
          <w:szCs w:val="24"/>
        </w:rPr>
        <w:t>kan manusia. Sedangkan manusia terindikasi sebagai sesuatu yang diciptakan atau “objek” penciptaan Allah SWT. Karenanya,</w:t>
      </w:r>
      <w:r w:rsidR="00EC56C0">
        <w:rPr>
          <w:rFonts w:ascii="Times New Roman" w:hAnsi="Times New Roman" w:cs="Times New Roman"/>
          <w:sz w:val="24"/>
          <w:szCs w:val="24"/>
        </w:rPr>
        <w:t xml:space="preserve"> Allah mempunyai hak “prerogati</w:t>
      </w:r>
      <w:r w:rsidR="00EC56C0">
        <w:rPr>
          <w:rFonts w:ascii="Times New Roman" w:hAnsi="Times New Roman" w:cs="Times New Roman"/>
          <w:sz w:val="24"/>
          <w:szCs w:val="24"/>
          <w:lang w:val="id-ID"/>
        </w:rPr>
        <w:t>f</w:t>
      </w:r>
      <w:r w:rsidR="00CE4C11" w:rsidRPr="004254A4">
        <w:rPr>
          <w:rFonts w:ascii="Times New Roman" w:hAnsi="Times New Roman" w:cs="Times New Roman"/>
          <w:sz w:val="24"/>
          <w:szCs w:val="24"/>
        </w:rPr>
        <w:t>” atas keberlangsungan hidup manusia itu sendiri.</w:t>
      </w:r>
    </w:p>
    <w:p w:rsidR="00CE4C11" w:rsidRPr="004254A4" w:rsidRDefault="00CE4C11"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7.1. Pengertian Takdir</w:t>
      </w:r>
    </w:p>
    <w:p w:rsidR="00CE4C11" w:rsidRPr="004254A4" w:rsidRDefault="003978C2" w:rsidP="00AB1B3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 xml:space="preserve">Dari segi bahasa, kata takdir mengandung arti ukuran, ketentuan, kemampuan dan kepastian. Kata takdir banyak diugkapkan dalam al_Qur’an sebagai berikut: </w:t>
      </w:r>
    </w:p>
    <w:p w:rsidR="003978C2" w:rsidRPr="004254A4" w:rsidRDefault="003978C2" w:rsidP="00EC56C0">
      <w:pPr>
        <w:tabs>
          <w:tab w:val="left" w:pos="9180"/>
        </w:tabs>
        <w:spacing w:line="360" w:lineRule="auto"/>
        <w:jc w:val="both"/>
        <w:rPr>
          <w:rFonts w:ascii="Times New Roman" w:hAnsi="Times New Roman" w:cs="Times New Roman"/>
          <w:i/>
          <w:sz w:val="24"/>
          <w:szCs w:val="24"/>
        </w:rPr>
      </w:pPr>
      <w:r w:rsidRPr="004254A4">
        <w:rPr>
          <w:rFonts w:ascii="Times New Roman" w:hAnsi="Times New Roman" w:cs="Times New Roman"/>
          <w:sz w:val="24"/>
          <w:szCs w:val="24"/>
        </w:rPr>
        <w:t>“</w:t>
      </w:r>
      <w:r w:rsidRPr="004254A4">
        <w:rPr>
          <w:rFonts w:ascii="Times New Roman" w:hAnsi="Times New Roman" w:cs="Times New Roman"/>
          <w:i/>
          <w:sz w:val="24"/>
          <w:szCs w:val="24"/>
        </w:rPr>
        <w:t>Dia yang menyingsingkan pagi hari; dan Dia yang membuat malam untuk istirahat, dan membuat matahari dan bulan untuk perhitungan. Ini adalah “takdir” dari Yang Maha Perkasa dan Maha Mengetahui”.</w:t>
      </w:r>
    </w:p>
    <w:p w:rsidR="003978C2" w:rsidRPr="004254A4" w:rsidRDefault="003978C2" w:rsidP="00EC56C0">
      <w:pPr>
        <w:tabs>
          <w:tab w:val="left" w:pos="9180"/>
        </w:tabs>
        <w:spacing w:line="360" w:lineRule="auto"/>
        <w:jc w:val="both"/>
        <w:rPr>
          <w:rFonts w:ascii="Times New Roman" w:hAnsi="Times New Roman" w:cs="Times New Roman"/>
          <w:i/>
          <w:sz w:val="24"/>
          <w:szCs w:val="24"/>
        </w:rPr>
      </w:pPr>
      <w:r w:rsidRPr="004254A4">
        <w:rPr>
          <w:rFonts w:ascii="Times New Roman" w:hAnsi="Times New Roman" w:cs="Times New Roman"/>
          <w:i/>
          <w:sz w:val="24"/>
          <w:szCs w:val="24"/>
        </w:rPr>
        <w:t>“Dialah yang meiliki kerajaan langit dan bumi, yang tidak memiliki anak, dan tidak memerlukan bantuan dalam mengendalikan kerajaanNya. Dia yang telah menciptakan segala sesuatu</w:t>
      </w:r>
      <w:r w:rsidR="00AB1B3D">
        <w:rPr>
          <w:rFonts w:ascii="Times New Roman" w:hAnsi="Times New Roman" w:cs="Times New Roman"/>
          <w:i/>
          <w:sz w:val="24"/>
          <w:szCs w:val="24"/>
          <w:lang w:val="id-ID"/>
        </w:rPr>
        <w:t xml:space="preserve"> </w:t>
      </w:r>
      <w:r w:rsidRPr="004254A4">
        <w:rPr>
          <w:rFonts w:ascii="Times New Roman" w:hAnsi="Times New Roman" w:cs="Times New Roman"/>
          <w:i/>
          <w:sz w:val="24"/>
          <w:szCs w:val="24"/>
        </w:rPr>
        <w:t>dan kemudian menentukan</w:t>
      </w:r>
      <w:r w:rsidR="00AB1B3D">
        <w:rPr>
          <w:rFonts w:ascii="Times New Roman" w:hAnsi="Times New Roman" w:cs="Times New Roman"/>
          <w:i/>
          <w:sz w:val="24"/>
          <w:szCs w:val="24"/>
          <w:lang w:val="id-ID"/>
        </w:rPr>
        <w:t xml:space="preserve"> </w:t>
      </w:r>
      <w:r w:rsidRPr="004254A4">
        <w:rPr>
          <w:rFonts w:ascii="Times New Roman" w:hAnsi="Times New Roman" w:cs="Times New Roman"/>
          <w:i/>
          <w:sz w:val="24"/>
          <w:szCs w:val="24"/>
        </w:rPr>
        <w:t>”takdir” atas semua ciptaan-Nya”.</w:t>
      </w:r>
    </w:p>
    <w:p w:rsidR="005551DD" w:rsidRPr="004254A4" w:rsidRDefault="00AB1B3D" w:rsidP="00AB1B3D">
      <w:pPr>
        <w:tabs>
          <w:tab w:val="left" w:pos="918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Secara gambl</w:t>
      </w:r>
      <w:r>
        <w:rPr>
          <w:rFonts w:ascii="Times New Roman" w:hAnsi="Times New Roman" w:cs="Times New Roman"/>
          <w:sz w:val="24"/>
          <w:szCs w:val="24"/>
          <w:lang w:val="id-ID"/>
        </w:rPr>
        <w:t>a</w:t>
      </w:r>
      <w:r w:rsidR="003978C2" w:rsidRPr="004254A4">
        <w:rPr>
          <w:rFonts w:ascii="Times New Roman" w:hAnsi="Times New Roman" w:cs="Times New Roman"/>
          <w:sz w:val="24"/>
          <w:szCs w:val="24"/>
        </w:rPr>
        <w:t xml:space="preserve">ng dapat kita pahami bahwa, yang paling mendasar yaitu dalam kaitannya dengan suatu ketentuan Tuhan yang tidak dapat dilawan manusia. Seolah </w:t>
      </w:r>
      <w:r w:rsidR="005551DD" w:rsidRPr="004254A4">
        <w:rPr>
          <w:rFonts w:ascii="Times New Roman" w:hAnsi="Times New Roman" w:cs="Times New Roman"/>
          <w:sz w:val="24"/>
          <w:szCs w:val="24"/>
        </w:rPr>
        <w:t>kita semua dikuasai oleh takdir tanpa mapu mengubahnya dan tanpa pilihan. Sehingga takdir disini dimaknai ketentuan dari Tuhan Yang Maha K</w:t>
      </w:r>
      <w:r w:rsidR="00741718">
        <w:rPr>
          <w:rFonts w:ascii="Times New Roman" w:hAnsi="Times New Roman" w:cs="Times New Roman"/>
          <w:sz w:val="24"/>
          <w:szCs w:val="24"/>
        </w:rPr>
        <w:t>uasa, sehingga manusia harus bi</w:t>
      </w:r>
      <w:r w:rsidR="00741718">
        <w:rPr>
          <w:rFonts w:ascii="Times New Roman" w:hAnsi="Times New Roman" w:cs="Times New Roman"/>
          <w:sz w:val="24"/>
          <w:szCs w:val="24"/>
          <w:lang w:val="id-ID"/>
        </w:rPr>
        <w:t>sa</w:t>
      </w:r>
      <w:r w:rsidR="005551DD" w:rsidRPr="004254A4">
        <w:rPr>
          <w:rFonts w:ascii="Times New Roman" w:hAnsi="Times New Roman" w:cs="Times New Roman"/>
          <w:sz w:val="24"/>
          <w:szCs w:val="24"/>
        </w:rPr>
        <w:t xml:space="preserve"> menerimanya apa adanya terhadap keputusan </w:t>
      </w:r>
      <w:r w:rsidR="005551DD" w:rsidRPr="004254A4">
        <w:rPr>
          <w:rFonts w:ascii="Times New Roman" w:hAnsi="Times New Roman" w:cs="Times New Roman"/>
          <w:sz w:val="24"/>
          <w:szCs w:val="24"/>
        </w:rPr>
        <w:lastRenderedPageBreak/>
        <w:t>dirinya yang telah ditakdirkan Tuhan. Namun yang menjadi persoalan adalah jika sikap percaya pada takdir itu diterapkan secara salah atau tidak pada tempatnya, maka dia akan melahirkan sikap mental yang sangat negative, yaitu sikap “fatalisme”. Sikap fatalisme lebih berorientasi kepada sikap menyerah terhadap “nasib” (fate) tanpa usaha nyata dan tanpa kegiatan kreatif. Banyak orang menilai bahwa orang muslim banyak menganut aliran pemikiran ini.</w:t>
      </w:r>
    </w:p>
    <w:p w:rsidR="00A54085" w:rsidRPr="004254A4" w:rsidRDefault="005551DD" w:rsidP="00A70579">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Jika kita pahami secara mendalam bahwa Islam adalah agama yang dengan jelas mengajarkan pentingnya amal perbuatan dalam hid</w:t>
      </w:r>
      <w:r w:rsidR="00A54085" w:rsidRPr="004254A4">
        <w:rPr>
          <w:rFonts w:ascii="Times New Roman" w:hAnsi="Times New Roman" w:cs="Times New Roman"/>
          <w:sz w:val="24"/>
          <w:szCs w:val="24"/>
        </w:rPr>
        <w:t>up manusia. Artinya, kemampuan manusia sangat dihargai oleh Tuhan sebagai salah satu bentuk amal perbuatan manusia.</w:t>
      </w:r>
    </w:p>
    <w:p w:rsidR="001B50D4" w:rsidRPr="004254A4" w:rsidRDefault="001B50D4" w:rsidP="00EC56C0">
      <w:pPr>
        <w:tabs>
          <w:tab w:val="left" w:pos="9180"/>
        </w:tabs>
        <w:spacing w:line="360" w:lineRule="auto"/>
        <w:jc w:val="both"/>
        <w:rPr>
          <w:rFonts w:ascii="Times New Roman" w:hAnsi="Times New Roman" w:cs="Times New Roman"/>
          <w:b/>
          <w:sz w:val="24"/>
          <w:szCs w:val="24"/>
        </w:rPr>
      </w:pPr>
    </w:p>
    <w:p w:rsidR="00A54085" w:rsidRPr="004254A4" w:rsidRDefault="00A54085"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7.2. Macam-Macam Takdir</w:t>
      </w:r>
    </w:p>
    <w:p w:rsidR="00A54085" w:rsidRPr="004254A4" w:rsidRDefault="00A54085" w:rsidP="00AB1B3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Bertitik tolak dari kajian ayat-ayat al-Qur’an dan ayat-ayat Tuhan yang berupa alam raya (ayat-ayat kosmologis), paling tidak kita dapat menemukan tiga cara takdi</w:t>
      </w:r>
      <w:r w:rsidR="00AB1B3D">
        <w:rPr>
          <w:rFonts w:ascii="Times New Roman" w:hAnsi="Times New Roman" w:cs="Times New Roman"/>
          <w:sz w:val="24"/>
          <w:szCs w:val="24"/>
          <w:lang w:val="id-ID"/>
        </w:rPr>
        <w:t xml:space="preserve">r </w:t>
      </w:r>
      <w:r w:rsidRPr="004254A4">
        <w:rPr>
          <w:rFonts w:ascii="Times New Roman" w:hAnsi="Times New Roman" w:cs="Times New Roman"/>
          <w:sz w:val="24"/>
          <w:szCs w:val="24"/>
        </w:rPr>
        <w:t>Tuhan.</w:t>
      </w:r>
    </w:p>
    <w:p w:rsidR="00A54085" w:rsidRPr="004254A4" w:rsidRDefault="00A54085"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i/>
          <w:sz w:val="24"/>
          <w:szCs w:val="24"/>
        </w:rPr>
        <w:t xml:space="preserve">Pertama, </w:t>
      </w:r>
      <w:r w:rsidRPr="004254A4">
        <w:rPr>
          <w:rFonts w:ascii="Times New Roman" w:hAnsi="Times New Roman" w:cs="Times New Roman"/>
          <w:sz w:val="24"/>
          <w:szCs w:val="24"/>
        </w:rPr>
        <w:t>takdir Tuhan yang berlaku pada fenomena alam fisika sebagai mana diisyaratkan oleh beberapa kutipan ayat al-Qur’an. Ayat-ayat al-Qur’an tersebut adalah berkenaan dengan hokum dan ketentuan Tuhan yang mengikat perilaku alam yang bersifat obyektif.</w:t>
      </w:r>
    </w:p>
    <w:p w:rsidR="00C9416F" w:rsidRPr="004254A4" w:rsidRDefault="00A54085"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i/>
          <w:sz w:val="24"/>
          <w:szCs w:val="24"/>
        </w:rPr>
        <w:t>Kedua,</w:t>
      </w:r>
      <w:r w:rsidR="00AB1B3D">
        <w:rPr>
          <w:rFonts w:ascii="Times New Roman" w:hAnsi="Times New Roman" w:cs="Times New Roman"/>
          <w:i/>
          <w:sz w:val="24"/>
          <w:szCs w:val="24"/>
          <w:lang w:val="id-ID"/>
        </w:rPr>
        <w:t xml:space="preserve"> </w:t>
      </w:r>
      <w:r w:rsidR="00AB1B3D">
        <w:rPr>
          <w:rFonts w:ascii="Times New Roman" w:hAnsi="Times New Roman" w:cs="Times New Roman"/>
          <w:sz w:val="24"/>
          <w:szCs w:val="24"/>
        </w:rPr>
        <w:t>takdir</w:t>
      </w:r>
      <w:r w:rsidR="00AB1B3D">
        <w:rPr>
          <w:rFonts w:ascii="Times New Roman" w:hAnsi="Times New Roman" w:cs="Times New Roman"/>
          <w:sz w:val="24"/>
          <w:szCs w:val="24"/>
          <w:lang w:val="id-ID"/>
        </w:rPr>
        <w:t xml:space="preserve"> </w:t>
      </w:r>
      <w:r w:rsidRPr="004254A4">
        <w:rPr>
          <w:rFonts w:ascii="Times New Roman" w:hAnsi="Times New Roman" w:cs="Times New Roman"/>
          <w:sz w:val="24"/>
          <w:szCs w:val="24"/>
        </w:rPr>
        <w:t xml:space="preserve">yang berkenaan dengan hokum social (sunnatullah) yang berlakunya denga melibatkan manusia hadir didalamnya. Dalam al-Qur’an sering diisyaratkan dengan bentuk pertanyaan; “apakah </w:t>
      </w:r>
      <w:r w:rsidR="00C9416F" w:rsidRPr="004254A4">
        <w:rPr>
          <w:rFonts w:ascii="Times New Roman" w:hAnsi="Times New Roman" w:cs="Times New Roman"/>
          <w:sz w:val="24"/>
          <w:szCs w:val="24"/>
        </w:rPr>
        <w:t>kamu tidak belajar dari perilaku kaum sebelum kamu yang senatiasa membuat kerusakan dimuka bumi?”. Karena adanya hokum sosial yang obyektif  inilah maka kita mengenal yang namanya ilmu seja</w:t>
      </w:r>
      <w:r w:rsidR="00AB1B3D">
        <w:rPr>
          <w:rFonts w:ascii="Times New Roman" w:hAnsi="Times New Roman" w:cs="Times New Roman"/>
          <w:sz w:val="24"/>
          <w:szCs w:val="24"/>
          <w:lang w:val="id-ID"/>
        </w:rPr>
        <w:t>ra</w:t>
      </w:r>
      <w:r w:rsidR="00C9416F" w:rsidRPr="004254A4">
        <w:rPr>
          <w:rFonts w:ascii="Times New Roman" w:hAnsi="Times New Roman" w:cs="Times New Roman"/>
          <w:sz w:val="24"/>
          <w:szCs w:val="24"/>
        </w:rPr>
        <w:t xml:space="preserve">h, sosiologi dan psikologi. </w:t>
      </w:r>
      <w:r w:rsidR="00C9416F" w:rsidRPr="004254A4">
        <w:rPr>
          <w:rFonts w:ascii="Times New Roman" w:hAnsi="Times New Roman" w:cs="Times New Roman"/>
          <w:i/>
          <w:sz w:val="24"/>
          <w:szCs w:val="24"/>
        </w:rPr>
        <w:t xml:space="preserve">Time response </w:t>
      </w:r>
      <w:r w:rsidR="00AB1B3D">
        <w:rPr>
          <w:rFonts w:ascii="Times New Roman" w:hAnsi="Times New Roman" w:cs="Times New Roman"/>
          <w:sz w:val="24"/>
          <w:szCs w:val="24"/>
        </w:rPr>
        <w:t>dari h</w:t>
      </w:r>
      <w:r w:rsidR="00AB1B3D">
        <w:rPr>
          <w:rFonts w:ascii="Times New Roman" w:hAnsi="Times New Roman" w:cs="Times New Roman"/>
          <w:sz w:val="24"/>
          <w:szCs w:val="24"/>
          <w:lang w:val="id-ID"/>
        </w:rPr>
        <w:t>u</w:t>
      </w:r>
      <w:r w:rsidR="00C9416F" w:rsidRPr="004254A4">
        <w:rPr>
          <w:rFonts w:ascii="Times New Roman" w:hAnsi="Times New Roman" w:cs="Times New Roman"/>
          <w:sz w:val="24"/>
          <w:szCs w:val="24"/>
        </w:rPr>
        <w:t>kum sunnatullah ini</w:t>
      </w:r>
      <w:r w:rsidR="00AB1B3D">
        <w:rPr>
          <w:rFonts w:ascii="Times New Roman" w:hAnsi="Times New Roman" w:cs="Times New Roman"/>
          <w:sz w:val="24"/>
          <w:szCs w:val="24"/>
          <w:lang w:val="id-ID"/>
        </w:rPr>
        <w:t xml:space="preserve"> </w:t>
      </w:r>
      <w:r w:rsidR="00C9416F" w:rsidRPr="004254A4">
        <w:rPr>
          <w:rFonts w:ascii="Times New Roman" w:hAnsi="Times New Roman" w:cs="Times New Roman"/>
          <w:sz w:val="24"/>
          <w:szCs w:val="24"/>
        </w:rPr>
        <w:t>relatif lebih panjang.</w:t>
      </w:r>
    </w:p>
    <w:p w:rsidR="003978C2" w:rsidRPr="004254A4" w:rsidRDefault="00AB1B3D" w:rsidP="00EC56C0">
      <w:pPr>
        <w:tabs>
          <w:tab w:val="left" w:pos="9180"/>
        </w:tabs>
        <w:spacing w:line="360" w:lineRule="auto"/>
        <w:jc w:val="both"/>
        <w:rPr>
          <w:rFonts w:ascii="Times New Roman" w:hAnsi="Times New Roman" w:cs="Times New Roman"/>
          <w:sz w:val="24"/>
          <w:szCs w:val="24"/>
        </w:rPr>
      </w:pPr>
      <w:r>
        <w:rPr>
          <w:rFonts w:ascii="Times New Roman" w:hAnsi="Times New Roman" w:cs="Times New Roman"/>
          <w:i/>
          <w:sz w:val="24"/>
          <w:szCs w:val="24"/>
          <w:lang w:val="id-ID"/>
        </w:rPr>
        <w:t>K</w:t>
      </w:r>
      <w:r>
        <w:rPr>
          <w:rFonts w:ascii="Times New Roman" w:hAnsi="Times New Roman" w:cs="Times New Roman"/>
          <w:i/>
          <w:sz w:val="24"/>
          <w:szCs w:val="24"/>
        </w:rPr>
        <w:t>etig</w:t>
      </w:r>
      <w:r>
        <w:rPr>
          <w:rFonts w:ascii="Times New Roman" w:hAnsi="Times New Roman" w:cs="Times New Roman"/>
          <w:i/>
          <w:sz w:val="24"/>
          <w:szCs w:val="24"/>
          <w:lang w:val="id-ID"/>
        </w:rPr>
        <w:t>a</w:t>
      </w:r>
      <w:r w:rsidR="00C9416F" w:rsidRPr="004254A4">
        <w:rPr>
          <w:rFonts w:ascii="Times New Roman" w:hAnsi="Times New Roman" w:cs="Times New Roman"/>
          <w:i/>
          <w:sz w:val="24"/>
          <w:szCs w:val="24"/>
        </w:rPr>
        <w:t xml:space="preserve">, </w:t>
      </w:r>
      <w:r>
        <w:rPr>
          <w:rFonts w:ascii="Times New Roman" w:hAnsi="Times New Roman" w:cs="Times New Roman"/>
          <w:sz w:val="24"/>
          <w:szCs w:val="24"/>
        </w:rPr>
        <w:t>takdir dalam h</w:t>
      </w:r>
      <w:r>
        <w:rPr>
          <w:rFonts w:ascii="Times New Roman" w:hAnsi="Times New Roman" w:cs="Times New Roman"/>
          <w:sz w:val="24"/>
          <w:szCs w:val="24"/>
          <w:lang w:val="id-ID"/>
        </w:rPr>
        <w:t>u</w:t>
      </w:r>
      <w:r w:rsidR="00C9416F" w:rsidRPr="004254A4">
        <w:rPr>
          <w:rFonts w:ascii="Times New Roman" w:hAnsi="Times New Roman" w:cs="Times New Roman"/>
          <w:sz w:val="24"/>
          <w:szCs w:val="24"/>
        </w:rPr>
        <w:t xml:space="preserve">kum kepastian Tuhan yang berlaku secara </w:t>
      </w:r>
      <w:r w:rsidR="00C9416F" w:rsidRPr="004254A4">
        <w:rPr>
          <w:rFonts w:ascii="Times New Roman" w:hAnsi="Times New Roman" w:cs="Times New Roman"/>
          <w:i/>
          <w:sz w:val="24"/>
          <w:szCs w:val="24"/>
        </w:rPr>
        <w:t xml:space="preserve">time respons-Nya </w:t>
      </w:r>
      <w:r w:rsidR="00C9416F" w:rsidRPr="004254A4">
        <w:rPr>
          <w:rFonts w:ascii="Times New Roman" w:hAnsi="Times New Roman" w:cs="Times New Roman"/>
          <w:sz w:val="24"/>
          <w:szCs w:val="24"/>
        </w:rPr>
        <w:t xml:space="preserve">lebih jauh lagi setelah manusia memasuki </w:t>
      </w:r>
      <w:r w:rsidR="00CF1D8A" w:rsidRPr="004254A4">
        <w:rPr>
          <w:rFonts w:ascii="Times New Roman" w:hAnsi="Times New Roman" w:cs="Times New Roman"/>
          <w:sz w:val="24"/>
          <w:szCs w:val="24"/>
        </w:rPr>
        <w:t>alam akhirat.</w:t>
      </w:r>
    </w:p>
    <w:p w:rsidR="00CF1D8A" w:rsidRPr="004254A4" w:rsidRDefault="004A3D4C"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lastRenderedPageBreak/>
        <w:t>7.3. Kepastian Absolut dan Kepastian Relatif</w:t>
      </w:r>
    </w:p>
    <w:p w:rsidR="00B763A1" w:rsidRPr="004254A4" w:rsidRDefault="004A3D4C" w:rsidP="00E54C8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Ilmu ideology maupun ilmu fisika, selalu</w:t>
      </w:r>
      <w:r w:rsidR="00B763A1" w:rsidRPr="004254A4">
        <w:rPr>
          <w:rFonts w:ascii="Times New Roman" w:hAnsi="Times New Roman" w:cs="Times New Roman"/>
          <w:sz w:val="24"/>
          <w:szCs w:val="24"/>
        </w:rPr>
        <w:t xml:space="preserve"> kontroversi </w:t>
      </w:r>
      <w:r w:rsidR="00E54C8D">
        <w:rPr>
          <w:rFonts w:ascii="Times New Roman" w:hAnsi="Times New Roman" w:cs="Times New Roman"/>
          <w:sz w:val="24"/>
          <w:szCs w:val="24"/>
        </w:rPr>
        <w:t>mengenai kepastian berlakunya h</w:t>
      </w:r>
      <w:r w:rsidR="00E54C8D">
        <w:rPr>
          <w:rFonts w:ascii="Times New Roman" w:hAnsi="Times New Roman" w:cs="Times New Roman"/>
          <w:sz w:val="24"/>
          <w:szCs w:val="24"/>
          <w:lang w:val="id-ID"/>
        </w:rPr>
        <w:t>u</w:t>
      </w:r>
      <w:r w:rsidR="00B763A1" w:rsidRPr="004254A4">
        <w:rPr>
          <w:rFonts w:ascii="Times New Roman" w:hAnsi="Times New Roman" w:cs="Times New Roman"/>
          <w:sz w:val="24"/>
          <w:szCs w:val="24"/>
        </w:rPr>
        <w:t>kum alam dan tak pernah berakhir. Misalnya imam Al-Ghazali dan David Hume cenderung berpendapay bahwa “kepastian” hanyalah kontruksi  akal manusia setelah mengamati kejegan fenomena alam.</w:t>
      </w:r>
    </w:p>
    <w:p w:rsidR="00B763A1" w:rsidRPr="004254A4" w:rsidRDefault="00B763A1"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7.4. Pengaruh Takdi</w:t>
      </w:r>
      <w:r w:rsidR="00E54C8D">
        <w:rPr>
          <w:rFonts w:ascii="Times New Roman" w:hAnsi="Times New Roman" w:cs="Times New Roman"/>
          <w:b/>
          <w:sz w:val="24"/>
          <w:szCs w:val="24"/>
          <w:lang w:val="id-ID"/>
        </w:rPr>
        <w:t>r</w:t>
      </w:r>
      <w:r w:rsidRPr="004254A4">
        <w:rPr>
          <w:rFonts w:ascii="Times New Roman" w:hAnsi="Times New Roman" w:cs="Times New Roman"/>
          <w:b/>
          <w:sz w:val="24"/>
          <w:szCs w:val="24"/>
        </w:rPr>
        <w:t xml:space="preserve"> Atas Manusia</w:t>
      </w:r>
    </w:p>
    <w:p w:rsidR="004A3D4C" w:rsidRPr="004254A4" w:rsidRDefault="00B763A1" w:rsidP="00E54C8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 xml:space="preserve">Dalam membahas sub ini, pertanyaan yang penting kita kemukakan </w:t>
      </w:r>
      <w:r w:rsidR="00AB6EE1" w:rsidRPr="004254A4">
        <w:rPr>
          <w:rFonts w:ascii="Times New Roman" w:hAnsi="Times New Roman" w:cs="Times New Roman"/>
          <w:sz w:val="24"/>
          <w:szCs w:val="24"/>
        </w:rPr>
        <w:t>adalah “benarkah manusia memiliki kebebasan” (freedom)?. Secara fisikal, kebebasan yang dimiliki manusia terkesan sangat kecil dan sempit. Namun secara ilmiah, kebebasan manusia telah memiliki “takdir” yang tidak bias dirubah. Dalam dimensi fisiknya manusia sangat terikat dengan hokum alam yang melekat padanya. Contoh, manusia tidak akan bias terbang seperti burung atau berenang seperti ikan dalam air.</w:t>
      </w:r>
    </w:p>
    <w:p w:rsidR="00AB6EE1" w:rsidRPr="004254A4" w:rsidRDefault="00AB6EE1"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Dalam berbagai ayat-ayat Al-Qur’an dapat kita jumpai misalnya dalam beberapa ayat berikut ini berkaitan dengan konsep kebebasan manusia berikut ini:</w:t>
      </w:r>
    </w:p>
    <w:p w:rsidR="00AB6EE1" w:rsidRPr="004254A4" w:rsidRDefault="00AB6EE1"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w:t>
      </w:r>
      <w:r w:rsidRPr="004254A4">
        <w:rPr>
          <w:rFonts w:ascii="Times New Roman" w:hAnsi="Times New Roman" w:cs="Times New Roman"/>
          <w:i/>
          <w:sz w:val="24"/>
          <w:szCs w:val="24"/>
        </w:rPr>
        <w:t>Allah tidak akan merubah nasib suatu kaum, kecuali kaum itu yang merubah nasibnya sendiri</w:t>
      </w:r>
      <w:r w:rsidRPr="004254A4">
        <w:rPr>
          <w:rFonts w:ascii="Times New Roman" w:hAnsi="Times New Roman" w:cs="Times New Roman"/>
          <w:sz w:val="24"/>
          <w:szCs w:val="24"/>
        </w:rPr>
        <w:t>”.</w:t>
      </w:r>
    </w:p>
    <w:p w:rsidR="00AB6EE1" w:rsidRPr="004254A4" w:rsidRDefault="00AB6EE1"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w:t>
      </w:r>
      <w:r w:rsidRPr="004254A4">
        <w:rPr>
          <w:rFonts w:ascii="Times New Roman" w:hAnsi="Times New Roman" w:cs="Times New Roman"/>
          <w:i/>
          <w:sz w:val="24"/>
          <w:szCs w:val="24"/>
        </w:rPr>
        <w:t xml:space="preserve">Allah sekali-kali tidak menganiaya seseorang, melainkan orang itu yang menganiaya dirinya sendiri </w:t>
      </w:r>
      <w:r w:rsidRPr="004254A4">
        <w:rPr>
          <w:rFonts w:ascii="Times New Roman" w:hAnsi="Times New Roman" w:cs="Times New Roman"/>
          <w:sz w:val="24"/>
          <w:szCs w:val="24"/>
        </w:rPr>
        <w:t>”.</w:t>
      </w:r>
    </w:p>
    <w:p w:rsidR="00AB6EE1" w:rsidRDefault="00AB6EE1" w:rsidP="00A70579">
      <w:pPr>
        <w:tabs>
          <w:tab w:val="left" w:pos="9180"/>
        </w:tabs>
        <w:spacing w:line="360" w:lineRule="auto"/>
        <w:ind w:firstLine="567"/>
        <w:jc w:val="both"/>
        <w:rPr>
          <w:rFonts w:ascii="Times New Roman" w:hAnsi="Times New Roman" w:cs="Times New Roman"/>
          <w:sz w:val="24"/>
          <w:szCs w:val="24"/>
          <w:lang w:val="id-ID"/>
        </w:rPr>
      </w:pPr>
      <w:r w:rsidRPr="004254A4">
        <w:rPr>
          <w:rFonts w:ascii="Times New Roman" w:hAnsi="Times New Roman" w:cs="Times New Roman"/>
          <w:sz w:val="24"/>
          <w:szCs w:val="24"/>
        </w:rPr>
        <w:t>Dalam ayat diatas dapat kita maknai sebagai suatu pilihan atas manusia. Tentu saja manusia harus memilih, tergantung pilihan mana yang ia tetapkan, jika pilihannya baik mendapat surga (reward), dan tidak baik mendapat neraka</w:t>
      </w:r>
      <w:r w:rsidR="006D3DCB" w:rsidRPr="004254A4">
        <w:rPr>
          <w:rFonts w:ascii="Times New Roman" w:hAnsi="Times New Roman" w:cs="Times New Roman"/>
          <w:sz w:val="24"/>
          <w:szCs w:val="24"/>
        </w:rPr>
        <w:t xml:space="preserve"> (punishment).</w:t>
      </w:r>
    </w:p>
    <w:p w:rsidR="00E54C8D" w:rsidRDefault="00E54C8D" w:rsidP="00EC56C0">
      <w:pPr>
        <w:tabs>
          <w:tab w:val="left" w:pos="9180"/>
        </w:tabs>
        <w:spacing w:line="360" w:lineRule="auto"/>
        <w:jc w:val="both"/>
        <w:rPr>
          <w:rFonts w:ascii="Times New Roman" w:hAnsi="Times New Roman" w:cs="Times New Roman"/>
          <w:sz w:val="24"/>
          <w:szCs w:val="24"/>
          <w:lang w:val="id-ID"/>
        </w:rPr>
      </w:pPr>
    </w:p>
    <w:p w:rsidR="00E54C8D" w:rsidRDefault="00E54C8D" w:rsidP="00EC56C0">
      <w:pPr>
        <w:tabs>
          <w:tab w:val="left" w:pos="9180"/>
        </w:tabs>
        <w:spacing w:line="360" w:lineRule="auto"/>
        <w:jc w:val="both"/>
        <w:rPr>
          <w:rFonts w:ascii="Times New Roman" w:hAnsi="Times New Roman" w:cs="Times New Roman"/>
          <w:sz w:val="24"/>
          <w:szCs w:val="24"/>
          <w:lang w:val="id-ID"/>
        </w:rPr>
      </w:pPr>
    </w:p>
    <w:p w:rsidR="00E54C8D" w:rsidRPr="00E54C8D" w:rsidRDefault="00E54C8D" w:rsidP="00EC56C0">
      <w:pPr>
        <w:tabs>
          <w:tab w:val="left" w:pos="9180"/>
        </w:tabs>
        <w:spacing w:line="360" w:lineRule="auto"/>
        <w:jc w:val="both"/>
        <w:rPr>
          <w:rFonts w:ascii="Times New Roman" w:hAnsi="Times New Roman" w:cs="Times New Roman"/>
          <w:sz w:val="24"/>
          <w:szCs w:val="24"/>
          <w:lang w:val="id-ID"/>
        </w:rPr>
      </w:pPr>
    </w:p>
    <w:p w:rsidR="006D3DCB" w:rsidRPr="004254A4" w:rsidRDefault="006D3DCB"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lastRenderedPageBreak/>
        <w:t>7.5. Fungsi Ikhtiar dan Do’a</w:t>
      </w:r>
    </w:p>
    <w:p w:rsidR="006D3DCB" w:rsidRPr="004254A4" w:rsidRDefault="006D3DCB"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7.5.1. Ikhtiar</w:t>
      </w:r>
    </w:p>
    <w:p w:rsidR="006D3DCB" w:rsidRPr="004254A4" w:rsidRDefault="006D3DCB" w:rsidP="00A70579">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Pada dasarnya, manusia dalam konteks kehidupannya merupakan makhluk musayyar dan mukhayar. Contoh sederhana, manusia tidak mempunyai kebebasan untuk menolak atau menerima seperti kelahiran didunia, sebagai seorang laki-laki atau perempuan dan lain sebagainya yang berhubungan dengan fisik manusia itu sendiri.</w:t>
      </w:r>
    </w:p>
    <w:p w:rsidR="006D3DCB" w:rsidRPr="004254A4" w:rsidRDefault="006D3DCB"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Berikut ini adalah beberapa ayata Al-Qur’an yang menjelaskan bahwa perbuatan manusia dalam ikhtiar dari manusia itu sendiri.</w:t>
      </w:r>
    </w:p>
    <w:p w:rsidR="006D3DCB" w:rsidRPr="004254A4" w:rsidRDefault="006D3DCB" w:rsidP="00E54C8D">
      <w:pPr>
        <w:pStyle w:val="ListParagraph"/>
        <w:numPr>
          <w:ilvl w:val="0"/>
          <w:numId w:val="3"/>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Adanya kehendak dan kemampuan manusia dalam setiap perbuatannya.</w:t>
      </w:r>
    </w:p>
    <w:p w:rsidR="006D3DCB" w:rsidRPr="004254A4" w:rsidRDefault="006D3DCB" w:rsidP="00E54C8D">
      <w:p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“istri-istrimu adalah (seperti) tanah tempat kamu bercocok tanam, maka datangilah tempat bercocok tanammu itu, bagaiimana saja kamu kehendaki…….”.</w:t>
      </w:r>
    </w:p>
    <w:p w:rsidR="006D3DCB" w:rsidRPr="004254A4" w:rsidRDefault="006D3DCB" w:rsidP="00E54C8D">
      <w:p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“dan jika mereka mau berangkat, tentulah meraka menyiapkan persiapan untuk keberangkatan itu, tetapi Allah tidak menyukai keberangkatan mereka…….”</w:t>
      </w:r>
      <w:r w:rsidR="00073B70" w:rsidRPr="004254A4">
        <w:rPr>
          <w:rFonts w:ascii="Times New Roman" w:hAnsi="Times New Roman" w:cs="Times New Roman"/>
          <w:sz w:val="24"/>
          <w:szCs w:val="24"/>
        </w:rPr>
        <w:t>.</w:t>
      </w:r>
    </w:p>
    <w:p w:rsidR="00073B70" w:rsidRPr="004254A4" w:rsidRDefault="00073B70" w:rsidP="00E54C8D">
      <w:pPr>
        <w:pStyle w:val="ListParagraph"/>
        <w:numPr>
          <w:ilvl w:val="0"/>
          <w:numId w:val="3"/>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Perintah kepada manusia berdasarkan pertimbangan agar manusia dapat memilih dan nenentukan pilihan.</w:t>
      </w:r>
    </w:p>
    <w:p w:rsidR="00073B70" w:rsidRPr="004254A4" w:rsidRDefault="00073B70" w:rsidP="00E54C8D">
      <w:pPr>
        <w:pStyle w:val="ListParagraph"/>
        <w:numPr>
          <w:ilvl w:val="0"/>
          <w:numId w:val="3"/>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Manusia yang berbuat baik dan celaan bagi orang yang berbuat jelek serta menetapkan sesuai dengan perbuatan manusia.</w:t>
      </w:r>
    </w:p>
    <w:p w:rsidR="00073B70" w:rsidRPr="004254A4" w:rsidRDefault="00073B70" w:rsidP="00E54C8D">
      <w:pPr>
        <w:pStyle w:val="ListParagraph"/>
        <w:numPr>
          <w:ilvl w:val="0"/>
          <w:numId w:val="3"/>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Perbuatan manusia terjadi tidak atas kehendak dan kemauannya.</w:t>
      </w:r>
    </w:p>
    <w:p w:rsidR="00073B70" w:rsidRPr="004254A4" w:rsidRDefault="00073B70" w:rsidP="00E54C8D">
      <w:pPr>
        <w:pStyle w:val="ListParagraph"/>
        <w:numPr>
          <w:ilvl w:val="0"/>
          <w:numId w:val="3"/>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Ketika manusia melakukan sesuatu, manusia merasa tidak ada yang memaksa atau menyuruhnya. Ketika ia duduk, pergi, keluar, atau berjalan dan sebagainya.</w:t>
      </w:r>
    </w:p>
    <w:p w:rsidR="00073B70" w:rsidRPr="004254A4" w:rsidRDefault="00073B70"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7.5.2. Do’a</w:t>
      </w:r>
    </w:p>
    <w:p w:rsidR="00073B70" w:rsidRPr="004254A4" w:rsidRDefault="00073B70" w:rsidP="00E54C8D">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 xml:space="preserve">Memahami do’a dari segi bahasa berarti permohonan yang dipersembahkan kepada Allah SWT. Do’a muncul akibat dalam diri manusia terkandung naluri </w:t>
      </w:r>
      <w:r w:rsidRPr="004254A4">
        <w:rPr>
          <w:rFonts w:ascii="Times New Roman" w:hAnsi="Times New Roman" w:cs="Times New Roman"/>
          <w:sz w:val="24"/>
          <w:szCs w:val="24"/>
        </w:rPr>
        <w:lastRenderedPageBreak/>
        <w:t>cemas dan harapan. Artinya, n</w:t>
      </w:r>
      <w:r w:rsidR="00E54C8D">
        <w:rPr>
          <w:rFonts w:ascii="Times New Roman" w:hAnsi="Times New Roman" w:cs="Times New Roman"/>
          <w:sz w:val="24"/>
          <w:szCs w:val="24"/>
          <w:lang w:val="id-ID"/>
        </w:rPr>
        <w:t>a</w:t>
      </w:r>
      <w:r w:rsidRPr="004254A4">
        <w:rPr>
          <w:rFonts w:ascii="Times New Roman" w:hAnsi="Times New Roman" w:cs="Times New Roman"/>
          <w:sz w:val="24"/>
          <w:szCs w:val="24"/>
        </w:rPr>
        <w:t>luri cemas dan harap akan tetap ada selama manusia itu tidak dapat menghindari dari konsepsi do’a.</w:t>
      </w:r>
    </w:p>
    <w:p w:rsidR="00553852" w:rsidRPr="004254A4" w:rsidRDefault="00073B70"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Dr. A. C</w:t>
      </w:r>
      <w:r w:rsidR="00553852" w:rsidRPr="004254A4">
        <w:rPr>
          <w:rFonts w:ascii="Times New Roman" w:hAnsi="Times New Roman" w:cs="Times New Roman"/>
          <w:sz w:val="24"/>
          <w:szCs w:val="24"/>
        </w:rPr>
        <w:t>arre</w:t>
      </w:r>
      <w:r w:rsidRPr="004254A4">
        <w:rPr>
          <w:rFonts w:ascii="Times New Roman" w:hAnsi="Times New Roman" w:cs="Times New Roman"/>
          <w:sz w:val="24"/>
          <w:szCs w:val="24"/>
        </w:rPr>
        <w:t>l</w:t>
      </w:r>
      <w:r w:rsidR="00553852" w:rsidRPr="004254A4">
        <w:rPr>
          <w:rFonts w:ascii="Times New Roman" w:hAnsi="Times New Roman" w:cs="Times New Roman"/>
          <w:sz w:val="24"/>
          <w:szCs w:val="24"/>
        </w:rPr>
        <w:t xml:space="preserve"> mengungkapkan dalam bukunya yang monumental berjudul “do’a” mengatakan bahwa “banyak diantara pasiennya yang memperoleh kesembuhan dengan jalan menempuh do’a” kepada sang pencipta.</w:t>
      </w:r>
    </w:p>
    <w:p w:rsidR="00553852" w:rsidRPr="004254A4" w:rsidRDefault="00553852"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Agaknya, hal ini juga yang disinyalir dalam Al-Qur’an berikut ini, “berdo’alah kepada-Ku niscaya Ku kabulkan do’amu”. Pada ayat lain d</w:t>
      </w:r>
      <w:r w:rsidR="00A70579">
        <w:rPr>
          <w:rFonts w:ascii="Times New Roman" w:hAnsi="Times New Roman" w:cs="Times New Roman"/>
          <w:sz w:val="24"/>
          <w:szCs w:val="24"/>
        </w:rPr>
        <w:t>inyatakan; “apabila hamba-hamba</w:t>
      </w:r>
      <w:r w:rsidR="00A70579">
        <w:rPr>
          <w:rFonts w:ascii="Times New Roman" w:hAnsi="Times New Roman" w:cs="Times New Roman"/>
          <w:sz w:val="24"/>
          <w:szCs w:val="24"/>
          <w:lang w:val="id-ID"/>
        </w:rPr>
        <w:t>-</w:t>
      </w:r>
      <w:r w:rsidRPr="004254A4">
        <w:rPr>
          <w:rFonts w:ascii="Times New Roman" w:hAnsi="Times New Roman" w:cs="Times New Roman"/>
          <w:sz w:val="24"/>
          <w:szCs w:val="24"/>
        </w:rPr>
        <w:t xml:space="preserve">Ku bertanya kepadamu (Muhammad SAW) tentang </w:t>
      </w:r>
      <w:r w:rsidR="00A70579">
        <w:rPr>
          <w:rFonts w:ascii="Times New Roman" w:hAnsi="Times New Roman" w:cs="Times New Roman"/>
          <w:sz w:val="24"/>
          <w:szCs w:val="24"/>
        </w:rPr>
        <w:t xml:space="preserve">Aku, sesungguhnya Aku dekat, </w:t>
      </w:r>
      <w:r w:rsidR="00A70579">
        <w:rPr>
          <w:rFonts w:ascii="Times New Roman" w:hAnsi="Times New Roman" w:cs="Times New Roman"/>
          <w:sz w:val="24"/>
          <w:szCs w:val="24"/>
          <w:lang w:val="id-ID"/>
        </w:rPr>
        <w:t>ku</w:t>
      </w:r>
      <w:r w:rsidRPr="004254A4">
        <w:rPr>
          <w:rFonts w:ascii="Times New Roman" w:hAnsi="Times New Roman" w:cs="Times New Roman"/>
          <w:sz w:val="24"/>
          <w:szCs w:val="24"/>
        </w:rPr>
        <w:t xml:space="preserve">perkenankan do’a yang berdo’a bila ia berdo’a, maka hendaklah mereka (manusia) memperkenankan panggilan Ku dan percaya kepada Ku. </w:t>
      </w:r>
    </w:p>
    <w:p w:rsidR="0010388C" w:rsidRPr="003738B0" w:rsidRDefault="00553852" w:rsidP="003738B0">
      <w:pPr>
        <w:tabs>
          <w:tab w:val="left" w:pos="9180"/>
        </w:tabs>
        <w:spacing w:line="360" w:lineRule="auto"/>
        <w:ind w:firstLine="567"/>
        <w:jc w:val="both"/>
        <w:rPr>
          <w:rFonts w:ascii="Times New Roman" w:hAnsi="Times New Roman" w:cs="Times New Roman"/>
          <w:sz w:val="24"/>
          <w:szCs w:val="24"/>
          <w:lang w:val="id-ID"/>
        </w:rPr>
      </w:pPr>
      <w:r w:rsidRPr="004254A4">
        <w:rPr>
          <w:rFonts w:ascii="Times New Roman" w:hAnsi="Times New Roman" w:cs="Times New Roman"/>
          <w:sz w:val="24"/>
          <w:szCs w:val="24"/>
        </w:rPr>
        <w:t>Makna ini mengandung arti bagaimana seorang manusia mampu membuat ia yakin dengan do’anya akan diterima.</w:t>
      </w:r>
      <w:r w:rsidR="00E54C8D">
        <w:rPr>
          <w:rFonts w:ascii="Times New Roman" w:hAnsi="Times New Roman" w:cs="Times New Roman"/>
          <w:sz w:val="24"/>
          <w:szCs w:val="24"/>
          <w:lang w:val="id-ID"/>
        </w:rPr>
        <w:t xml:space="preserve"> </w:t>
      </w:r>
      <w:r w:rsidRPr="004254A4">
        <w:rPr>
          <w:rFonts w:ascii="Times New Roman" w:hAnsi="Times New Roman" w:cs="Times New Roman"/>
          <w:sz w:val="24"/>
          <w:szCs w:val="24"/>
        </w:rPr>
        <w:t xml:space="preserve">Dalam sebagian besar ulama Islam mengungkapkan bahwa pengabulan do’a akan dapat terlaksana </w:t>
      </w:r>
      <w:r w:rsidR="003738B0">
        <w:rPr>
          <w:rFonts w:ascii="Times New Roman" w:hAnsi="Times New Roman" w:cs="Times New Roman"/>
          <w:sz w:val="24"/>
          <w:szCs w:val="24"/>
        </w:rPr>
        <w:t>dalam 3 bentuk</w:t>
      </w:r>
      <w:r w:rsidR="003738B0">
        <w:rPr>
          <w:rFonts w:ascii="Times New Roman" w:hAnsi="Times New Roman" w:cs="Times New Roman"/>
          <w:sz w:val="24"/>
          <w:szCs w:val="24"/>
          <w:lang w:val="id-ID"/>
        </w:rPr>
        <w:t>:</w:t>
      </w:r>
    </w:p>
    <w:p w:rsidR="0010388C" w:rsidRPr="00E54C8D" w:rsidRDefault="0010388C" w:rsidP="003738B0">
      <w:pPr>
        <w:tabs>
          <w:tab w:val="left" w:pos="9180"/>
        </w:tabs>
        <w:spacing w:line="360" w:lineRule="auto"/>
        <w:ind w:firstLine="567"/>
        <w:jc w:val="both"/>
        <w:rPr>
          <w:rFonts w:ascii="Times New Roman" w:hAnsi="Times New Roman" w:cs="Times New Roman"/>
          <w:sz w:val="24"/>
          <w:szCs w:val="24"/>
          <w:lang w:val="id-ID"/>
        </w:rPr>
      </w:pPr>
      <w:r w:rsidRPr="004254A4">
        <w:rPr>
          <w:rFonts w:ascii="Times New Roman" w:hAnsi="Times New Roman" w:cs="Times New Roman"/>
          <w:sz w:val="24"/>
          <w:szCs w:val="24"/>
        </w:rPr>
        <w:t>Pertama, dikabulkan sesuai dengan permintaanya,</w:t>
      </w:r>
      <w:r w:rsidR="00E54C8D">
        <w:rPr>
          <w:rFonts w:ascii="Times New Roman" w:hAnsi="Times New Roman" w:cs="Times New Roman"/>
          <w:sz w:val="24"/>
          <w:szCs w:val="24"/>
          <w:lang w:val="id-ID"/>
        </w:rPr>
        <w:t xml:space="preserve"> k</w:t>
      </w:r>
      <w:r w:rsidRPr="004254A4">
        <w:rPr>
          <w:rFonts w:ascii="Times New Roman" w:hAnsi="Times New Roman" w:cs="Times New Roman"/>
          <w:sz w:val="24"/>
          <w:szCs w:val="24"/>
        </w:rPr>
        <w:t>edua, dikabulkan dengan menggantinya dengan suatu yang lain yang lebih bermanfaat,</w:t>
      </w:r>
      <w:r w:rsidR="00E54C8D">
        <w:rPr>
          <w:rFonts w:ascii="Times New Roman" w:hAnsi="Times New Roman" w:cs="Times New Roman"/>
          <w:sz w:val="24"/>
          <w:szCs w:val="24"/>
          <w:lang w:val="id-ID"/>
        </w:rPr>
        <w:t xml:space="preserve"> k</w:t>
      </w:r>
      <w:r w:rsidRPr="004254A4">
        <w:rPr>
          <w:rFonts w:ascii="Times New Roman" w:hAnsi="Times New Roman" w:cs="Times New Roman"/>
          <w:sz w:val="24"/>
          <w:szCs w:val="24"/>
        </w:rPr>
        <w:t xml:space="preserve">etiga, ditangguhkan pada hari </w:t>
      </w:r>
      <w:r w:rsidR="00E54C8D">
        <w:rPr>
          <w:rFonts w:ascii="Times New Roman" w:hAnsi="Times New Roman" w:cs="Times New Roman"/>
          <w:sz w:val="24"/>
          <w:szCs w:val="24"/>
        </w:rPr>
        <w:t>kemudian, untuk diberi ganjaran</w:t>
      </w:r>
      <w:r w:rsidR="00E54C8D">
        <w:rPr>
          <w:rFonts w:ascii="Times New Roman" w:hAnsi="Times New Roman" w:cs="Times New Roman"/>
          <w:sz w:val="24"/>
          <w:szCs w:val="24"/>
          <w:lang w:val="id-ID"/>
        </w:rPr>
        <w:t>nya.</w:t>
      </w:r>
    </w:p>
    <w:p w:rsidR="0010388C" w:rsidRPr="004254A4" w:rsidRDefault="00E54C8D" w:rsidP="00EC56C0">
      <w:pPr>
        <w:tabs>
          <w:tab w:val="left" w:pos="91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7.6.  </w:t>
      </w:r>
      <w:r>
        <w:rPr>
          <w:rFonts w:ascii="Times New Roman" w:hAnsi="Times New Roman" w:cs="Times New Roman"/>
          <w:b/>
          <w:sz w:val="24"/>
          <w:szCs w:val="24"/>
          <w:lang w:val="id-ID"/>
        </w:rPr>
        <w:t>H</w:t>
      </w:r>
      <w:r>
        <w:rPr>
          <w:rFonts w:ascii="Times New Roman" w:hAnsi="Times New Roman" w:cs="Times New Roman"/>
          <w:b/>
          <w:sz w:val="24"/>
          <w:szCs w:val="24"/>
        </w:rPr>
        <w:t xml:space="preserve">ikmah </w:t>
      </w:r>
      <w:r>
        <w:rPr>
          <w:rFonts w:ascii="Times New Roman" w:hAnsi="Times New Roman" w:cs="Times New Roman"/>
          <w:b/>
          <w:sz w:val="24"/>
          <w:szCs w:val="24"/>
          <w:lang w:val="id-ID"/>
        </w:rPr>
        <w:t>I</w:t>
      </w:r>
      <w:r>
        <w:rPr>
          <w:rFonts w:ascii="Times New Roman" w:hAnsi="Times New Roman" w:cs="Times New Roman"/>
          <w:b/>
          <w:sz w:val="24"/>
          <w:szCs w:val="24"/>
        </w:rPr>
        <w:t xml:space="preserve">man </w:t>
      </w:r>
      <w:r>
        <w:rPr>
          <w:rFonts w:ascii="Times New Roman" w:hAnsi="Times New Roman" w:cs="Times New Roman"/>
          <w:b/>
          <w:sz w:val="24"/>
          <w:szCs w:val="24"/>
          <w:lang w:val="id-ID"/>
        </w:rPr>
        <w:t>K</w:t>
      </w:r>
      <w:r>
        <w:rPr>
          <w:rFonts w:ascii="Times New Roman" w:hAnsi="Times New Roman" w:cs="Times New Roman"/>
          <w:b/>
          <w:sz w:val="24"/>
          <w:szCs w:val="24"/>
        </w:rPr>
        <w:t xml:space="preserve">epada </w:t>
      </w:r>
      <w:r>
        <w:rPr>
          <w:rFonts w:ascii="Times New Roman" w:hAnsi="Times New Roman" w:cs="Times New Roman"/>
          <w:b/>
          <w:sz w:val="24"/>
          <w:szCs w:val="24"/>
          <w:lang w:val="id-ID"/>
        </w:rPr>
        <w:t>T</w:t>
      </w:r>
      <w:r w:rsidR="0010388C" w:rsidRPr="004254A4">
        <w:rPr>
          <w:rFonts w:ascii="Times New Roman" w:hAnsi="Times New Roman" w:cs="Times New Roman"/>
          <w:b/>
          <w:sz w:val="24"/>
          <w:szCs w:val="24"/>
        </w:rPr>
        <w:t xml:space="preserve">akdir </w:t>
      </w:r>
    </w:p>
    <w:p w:rsidR="00553852" w:rsidRPr="004254A4" w:rsidRDefault="0010388C" w:rsidP="00E44AB9">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 xml:space="preserve">Dengan beriman kepada takdir ada beberapa hikmah yang dapat diperoleh, sebagai berikut: </w:t>
      </w:r>
    </w:p>
    <w:p w:rsidR="0010388C" w:rsidRPr="004254A4" w:rsidRDefault="0010388C"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Pertama, dapat mendorong manu</w:t>
      </w:r>
      <w:r w:rsidR="00E44AB9">
        <w:rPr>
          <w:rFonts w:ascii="Times New Roman" w:hAnsi="Times New Roman" w:cs="Times New Roman"/>
          <w:sz w:val="24"/>
          <w:szCs w:val="24"/>
          <w:lang w:val="id-ID"/>
        </w:rPr>
        <w:t>s</w:t>
      </w:r>
      <w:r w:rsidRPr="004254A4">
        <w:rPr>
          <w:rFonts w:ascii="Times New Roman" w:hAnsi="Times New Roman" w:cs="Times New Roman"/>
          <w:sz w:val="24"/>
          <w:szCs w:val="24"/>
        </w:rPr>
        <w:t>ia untuk mengadakan penelitian-pe</w:t>
      </w:r>
      <w:r w:rsidR="00E44AB9">
        <w:rPr>
          <w:rFonts w:ascii="Times New Roman" w:hAnsi="Times New Roman" w:cs="Times New Roman"/>
          <w:sz w:val="24"/>
          <w:szCs w:val="24"/>
        </w:rPr>
        <w:t>nelitian benda-benda alam dan h</w:t>
      </w:r>
      <w:r w:rsidR="00E44AB9">
        <w:rPr>
          <w:rFonts w:ascii="Times New Roman" w:hAnsi="Times New Roman" w:cs="Times New Roman"/>
          <w:sz w:val="24"/>
          <w:szCs w:val="24"/>
          <w:lang w:val="id-ID"/>
        </w:rPr>
        <w:t>u</w:t>
      </w:r>
      <w:r w:rsidRPr="004254A4">
        <w:rPr>
          <w:rFonts w:ascii="Times New Roman" w:hAnsi="Times New Roman" w:cs="Times New Roman"/>
          <w:sz w:val="24"/>
          <w:szCs w:val="24"/>
        </w:rPr>
        <w:t>kum-hukum Allah yang terdapat dalam kandungan Al-Qur’an.</w:t>
      </w:r>
    </w:p>
    <w:p w:rsidR="00B83EE9" w:rsidRPr="004254A4" w:rsidRDefault="0010388C"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Kedua, akan dapat mendorong manusia untuk berusaha dan beramal</w:t>
      </w:r>
      <w:r w:rsidR="00B83EE9" w:rsidRPr="004254A4">
        <w:rPr>
          <w:rFonts w:ascii="Times New Roman" w:hAnsi="Times New Roman" w:cs="Times New Roman"/>
          <w:sz w:val="24"/>
          <w:szCs w:val="24"/>
        </w:rPr>
        <w:t xml:space="preserve"> dengan sungguh-sungguh untuk mencapai kehidupan yang baik d</w:t>
      </w:r>
      <w:r w:rsidR="00E44AB9">
        <w:rPr>
          <w:rFonts w:ascii="Times New Roman" w:hAnsi="Times New Roman" w:cs="Times New Roman"/>
          <w:sz w:val="24"/>
          <w:szCs w:val="24"/>
        </w:rPr>
        <w:t>idunia dan akhirat, mengikuti h</w:t>
      </w:r>
      <w:r w:rsidR="00E44AB9">
        <w:rPr>
          <w:rFonts w:ascii="Times New Roman" w:hAnsi="Times New Roman" w:cs="Times New Roman"/>
          <w:sz w:val="24"/>
          <w:szCs w:val="24"/>
          <w:lang w:val="id-ID"/>
        </w:rPr>
        <w:t>u</w:t>
      </w:r>
      <w:r w:rsidR="00B83EE9" w:rsidRPr="004254A4">
        <w:rPr>
          <w:rFonts w:ascii="Times New Roman" w:hAnsi="Times New Roman" w:cs="Times New Roman"/>
          <w:sz w:val="24"/>
          <w:szCs w:val="24"/>
        </w:rPr>
        <w:t>kum kausalitas yang telah digariskan oleh Allah SWT.</w:t>
      </w:r>
    </w:p>
    <w:p w:rsidR="0010388C" w:rsidRPr="004254A4" w:rsidRDefault="00B83EE9"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lastRenderedPageBreak/>
        <w:t>Ketiga, akan dapat mendorong manusia untuk semakin mendekatkan kepada Allah SWT yang memiliki kekuasaan, kehendak yang mutlak, kebijaksanaan, keadilan, dan kasih say</w:t>
      </w:r>
      <w:r w:rsidR="00E44AB9">
        <w:rPr>
          <w:rFonts w:ascii="Times New Roman" w:hAnsi="Times New Roman" w:cs="Times New Roman"/>
          <w:sz w:val="24"/>
          <w:szCs w:val="24"/>
          <w:lang w:val="id-ID"/>
        </w:rPr>
        <w:t>a</w:t>
      </w:r>
      <w:r w:rsidRPr="004254A4">
        <w:rPr>
          <w:rFonts w:ascii="Times New Roman" w:hAnsi="Times New Roman" w:cs="Times New Roman"/>
          <w:sz w:val="24"/>
          <w:szCs w:val="24"/>
        </w:rPr>
        <w:t>ng kepada manusia</w:t>
      </w:r>
      <w:r w:rsidR="00A56475" w:rsidRPr="004254A4">
        <w:rPr>
          <w:rFonts w:ascii="Times New Roman" w:hAnsi="Times New Roman" w:cs="Times New Roman"/>
          <w:sz w:val="24"/>
          <w:szCs w:val="24"/>
        </w:rPr>
        <w:t>.</w:t>
      </w:r>
    </w:p>
    <w:p w:rsidR="00B83EE9" w:rsidRPr="004254A4" w:rsidRDefault="00B83EE9"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 xml:space="preserve">Keempat, akan dapat  manusia untuk menanamkan sikap tawakal. </w:t>
      </w:r>
    </w:p>
    <w:p w:rsidR="00B83EE9" w:rsidRPr="004254A4" w:rsidRDefault="00B83EE9"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Kelima, akan dapat mendorong manusia mendatangkan ketenangan jiwa dan ketentraman hidup bagi manusia karena semua berasal dari kehendak Allah SWT.</w:t>
      </w:r>
    </w:p>
    <w:p w:rsidR="00B83EE9" w:rsidRPr="004254A4" w:rsidRDefault="00B83EE9" w:rsidP="00EC56C0">
      <w:pPr>
        <w:tabs>
          <w:tab w:val="left" w:pos="9180"/>
        </w:tabs>
        <w:spacing w:line="360" w:lineRule="auto"/>
        <w:jc w:val="both"/>
        <w:rPr>
          <w:rFonts w:ascii="Times New Roman" w:hAnsi="Times New Roman" w:cs="Times New Roman"/>
          <w:b/>
          <w:sz w:val="24"/>
          <w:szCs w:val="24"/>
        </w:rPr>
      </w:pPr>
      <w:r w:rsidRPr="004254A4">
        <w:rPr>
          <w:rFonts w:ascii="Times New Roman" w:hAnsi="Times New Roman" w:cs="Times New Roman"/>
          <w:b/>
          <w:sz w:val="24"/>
          <w:szCs w:val="24"/>
        </w:rPr>
        <w:t>7.7. Kebebasan Manusia dan Agama</w:t>
      </w:r>
    </w:p>
    <w:p w:rsidR="00B83EE9" w:rsidRPr="004254A4" w:rsidRDefault="00B83EE9" w:rsidP="00E44AB9">
      <w:pPr>
        <w:tabs>
          <w:tab w:val="left" w:pos="9180"/>
        </w:tabs>
        <w:spacing w:line="360" w:lineRule="auto"/>
        <w:ind w:firstLine="567"/>
        <w:jc w:val="both"/>
        <w:rPr>
          <w:rFonts w:ascii="Times New Roman" w:hAnsi="Times New Roman" w:cs="Times New Roman"/>
          <w:sz w:val="24"/>
          <w:szCs w:val="24"/>
        </w:rPr>
      </w:pPr>
      <w:r w:rsidRPr="004254A4">
        <w:rPr>
          <w:rFonts w:ascii="Times New Roman" w:hAnsi="Times New Roman" w:cs="Times New Roman"/>
          <w:sz w:val="24"/>
          <w:szCs w:val="24"/>
        </w:rPr>
        <w:t>Bagi Nurcholish</w:t>
      </w:r>
      <w:r w:rsidR="00A56475" w:rsidRPr="004254A4">
        <w:rPr>
          <w:rFonts w:ascii="Times New Roman" w:hAnsi="Times New Roman" w:cs="Times New Roman"/>
          <w:sz w:val="24"/>
          <w:szCs w:val="24"/>
        </w:rPr>
        <w:t xml:space="preserve"> Madjid, takdir ialah suatu ajaran dalam agama Islam yang berisi ajaran untuk mengembalikan persoalan hidup manusia kepa</w:t>
      </w:r>
      <w:r w:rsidR="00E44AB9">
        <w:rPr>
          <w:rFonts w:ascii="Times New Roman" w:hAnsi="Times New Roman" w:cs="Times New Roman"/>
          <w:sz w:val="24"/>
          <w:szCs w:val="24"/>
        </w:rPr>
        <w:t>da Allah SWT supaya manusia bi</w:t>
      </w:r>
      <w:r w:rsidR="00E44AB9">
        <w:rPr>
          <w:rFonts w:ascii="Times New Roman" w:hAnsi="Times New Roman" w:cs="Times New Roman"/>
          <w:sz w:val="24"/>
          <w:szCs w:val="24"/>
          <w:lang w:val="id-ID"/>
        </w:rPr>
        <w:t>sa</w:t>
      </w:r>
      <w:r w:rsidR="00A56475" w:rsidRPr="004254A4">
        <w:rPr>
          <w:rFonts w:ascii="Times New Roman" w:hAnsi="Times New Roman" w:cs="Times New Roman"/>
          <w:sz w:val="24"/>
          <w:szCs w:val="24"/>
        </w:rPr>
        <w:t xml:space="preserve"> lebih tenang dan menenangkan diri (</w:t>
      </w:r>
      <w:r w:rsidR="00A56475" w:rsidRPr="004254A4">
        <w:rPr>
          <w:rFonts w:ascii="Times New Roman" w:hAnsi="Times New Roman" w:cs="Times New Roman"/>
          <w:i/>
          <w:sz w:val="24"/>
          <w:szCs w:val="24"/>
        </w:rPr>
        <w:t>compose</w:t>
      </w:r>
      <w:r w:rsidR="00A56475" w:rsidRPr="004254A4">
        <w:rPr>
          <w:rFonts w:ascii="Times New Roman" w:hAnsi="Times New Roman" w:cs="Times New Roman"/>
          <w:sz w:val="24"/>
          <w:szCs w:val="24"/>
        </w:rPr>
        <w:t xml:space="preserve">) dengan suatu penguasaan pribadi yang tetap utuh dan konsisten. </w:t>
      </w:r>
    </w:p>
    <w:p w:rsidR="00D02420" w:rsidRPr="004254A4" w:rsidRDefault="009A2737" w:rsidP="00EC56C0">
      <w:pPr>
        <w:tabs>
          <w:tab w:val="left" w:pos="9180"/>
        </w:tabs>
        <w:spacing w:line="360" w:lineRule="auto"/>
        <w:jc w:val="both"/>
        <w:rPr>
          <w:rFonts w:ascii="Times New Roman" w:hAnsi="Times New Roman" w:cs="Times New Roman"/>
          <w:sz w:val="24"/>
          <w:szCs w:val="24"/>
        </w:rPr>
      </w:pPr>
      <w:r w:rsidRPr="004254A4">
        <w:rPr>
          <w:rFonts w:ascii="Times New Roman" w:hAnsi="Times New Roman" w:cs="Times New Roman"/>
          <w:sz w:val="24"/>
          <w:szCs w:val="24"/>
        </w:rPr>
        <w:t>Dalam</w:t>
      </w:r>
      <w:r w:rsidR="00D02420" w:rsidRPr="004254A4">
        <w:rPr>
          <w:rFonts w:ascii="Times New Roman" w:hAnsi="Times New Roman" w:cs="Times New Roman"/>
          <w:sz w:val="24"/>
          <w:szCs w:val="24"/>
        </w:rPr>
        <w:t xml:space="preserve"> takdir ini terdapat 2 buah ayat dari:</w:t>
      </w:r>
    </w:p>
    <w:p w:rsidR="009A2737" w:rsidRPr="004254A4" w:rsidRDefault="009A2737" w:rsidP="00E44AB9">
      <w:pPr>
        <w:pStyle w:val="ListParagraph"/>
        <w:numPr>
          <w:ilvl w:val="0"/>
          <w:numId w:val="6"/>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Qs. Al-Hadid , 57:22 yang artinya</w:t>
      </w:r>
      <w:r w:rsidR="00520F26" w:rsidRPr="004254A4">
        <w:rPr>
          <w:rFonts w:ascii="Times New Roman" w:hAnsi="Times New Roman" w:cs="Times New Roman"/>
          <w:sz w:val="24"/>
          <w:szCs w:val="24"/>
        </w:rPr>
        <w:t xml:space="preserve"> </w:t>
      </w:r>
    </w:p>
    <w:p w:rsidR="00D02420" w:rsidRPr="004254A4" w:rsidRDefault="00D02420" w:rsidP="00E44AB9">
      <w:pPr>
        <w:pStyle w:val="ListParagraph"/>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“Tiada suatu bencanapun yang menimpa di bumi (tidak pula) pada dirimu sendiri malainkan telah tertulis dalam kitab (Lauh Mahfuzh) sebelum Kami menciptakannya. Sesungguhnya yang demikian itu adalah mudah bagi Allah”.</w:t>
      </w:r>
    </w:p>
    <w:p w:rsidR="00056024" w:rsidRPr="004254A4" w:rsidRDefault="00056024" w:rsidP="00E44AB9">
      <w:pPr>
        <w:pStyle w:val="ListParagraph"/>
        <w:numPr>
          <w:ilvl w:val="0"/>
          <w:numId w:val="6"/>
        </w:numPr>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 xml:space="preserve">Qs. Al-Hadid , 57:22 yang artinya </w:t>
      </w:r>
    </w:p>
    <w:p w:rsidR="00056024" w:rsidRPr="004254A4" w:rsidRDefault="00056024" w:rsidP="00E44AB9">
      <w:pPr>
        <w:pStyle w:val="ListParagraph"/>
        <w:tabs>
          <w:tab w:val="left" w:pos="9180"/>
        </w:tabs>
        <w:spacing w:line="360" w:lineRule="auto"/>
        <w:ind w:left="426"/>
        <w:jc w:val="both"/>
        <w:rPr>
          <w:rFonts w:ascii="Times New Roman" w:hAnsi="Times New Roman" w:cs="Times New Roman"/>
          <w:sz w:val="24"/>
          <w:szCs w:val="24"/>
        </w:rPr>
      </w:pPr>
      <w:r w:rsidRPr="004254A4">
        <w:rPr>
          <w:rFonts w:ascii="Times New Roman" w:hAnsi="Times New Roman" w:cs="Times New Roman"/>
          <w:sz w:val="24"/>
          <w:szCs w:val="24"/>
        </w:rPr>
        <w:t>“(Kami jelaskan yang demikian itu) supaya kamu juga berduka cita terhadap apa yang luput dari kamu, dan supaya kamu jangan terlalu gembira terhadap apa yang diberikan-Nya kepadamu. Dan Allah tidak menyukai setiap orang yang sombong lagi membanggakan diri”.</w:t>
      </w:r>
    </w:p>
    <w:p w:rsidR="00056024" w:rsidRPr="004254A4" w:rsidRDefault="00056024" w:rsidP="00EC56C0">
      <w:pPr>
        <w:pStyle w:val="ListParagraph"/>
        <w:tabs>
          <w:tab w:val="left" w:pos="9180"/>
        </w:tabs>
        <w:spacing w:line="360" w:lineRule="auto"/>
        <w:ind w:left="0"/>
        <w:jc w:val="both"/>
        <w:rPr>
          <w:rFonts w:ascii="Times New Roman" w:hAnsi="Times New Roman" w:cs="Times New Roman"/>
          <w:sz w:val="24"/>
          <w:szCs w:val="24"/>
        </w:rPr>
      </w:pPr>
      <w:r w:rsidRPr="004254A4">
        <w:rPr>
          <w:rFonts w:ascii="Times New Roman" w:hAnsi="Times New Roman" w:cs="Times New Roman"/>
          <w:sz w:val="24"/>
          <w:szCs w:val="24"/>
        </w:rPr>
        <w:t xml:space="preserve">Ayat-ayat diatas mengandung makna dan suatu pengertian yang dalam terhadap hidup dan kehidupan manusia. </w:t>
      </w:r>
      <w:r w:rsidR="00E44AB9">
        <w:rPr>
          <w:rFonts w:ascii="Times New Roman" w:hAnsi="Times New Roman" w:cs="Times New Roman"/>
          <w:sz w:val="24"/>
          <w:szCs w:val="24"/>
        </w:rPr>
        <w:t>Artinya, paham takdir tidak bi</w:t>
      </w:r>
      <w:r w:rsidR="00E44AB9">
        <w:rPr>
          <w:rFonts w:ascii="Times New Roman" w:hAnsi="Times New Roman" w:cs="Times New Roman"/>
          <w:sz w:val="24"/>
          <w:szCs w:val="24"/>
          <w:lang w:val="id-ID"/>
        </w:rPr>
        <w:t>sa</w:t>
      </w:r>
      <w:r w:rsidRPr="004254A4">
        <w:rPr>
          <w:rFonts w:ascii="Times New Roman" w:hAnsi="Times New Roman" w:cs="Times New Roman"/>
          <w:sz w:val="24"/>
          <w:szCs w:val="24"/>
        </w:rPr>
        <w:t xml:space="preserve"> digunakan untuk hal yang belum terjadi. Maka, dengan demikian, kita manusia seperti dipesankan dalam Al-Qur’an di atas, mampu menerima kegagalan tanpa putus asa</w:t>
      </w:r>
      <w:r w:rsidR="006927A7" w:rsidRPr="004254A4">
        <w:rPr>
          <w:rFonts w:ascii="Times New Roman" w:hAnsi="Times New Roman" w:cs="Times New Roman"/>
          <w:sz w:val="24"/>
          <w:szCs w:val="24"/>
        </w:rPr>
        <w:t>.</w:t>
      </w:r>
    </w:p>
    <w:p w:rsidR="006927A7" w:rsidRPr="004254A4" w:rsidRDefault="006927A7" w:rsidP="00EC56C0">
      <w:pPr>
        <w:pStyle w:val="ListParagraph"/>
        <w:tabs>
          <w:tab w:val="left" w:pos="9180"/>
        </w:tabs>
        <w:spacing w:line="360" w:lineRule="auto"/>
        <w:ind w:left="0"/>
        <w:jc w:val="both"/>
        <w:rPr>
          <w:rFonts w:ascii="Times New Roman" w:hAnsi="Times New Roman" w:cs="Times New Roman"/>
          <w:sz w:val="24"/>
          <w:szCs w:val="24"/>
        </w:rPr>
      </w:pPr>
      <w:r w:rsidRPr="004254A4">
        <w:rPr>
          <w:rFonts w:ascii="Times New Roman" w:hAnsi="Times New Roman" w:cs="Times New Roman"/>
          <w:sz w:val="24"/>
          <w:szCs w:val="24"/>
        </w:rPr>
        <w:t>Sebaiknya kalau suatu saat nanti kita mengalami kesuksesan kita tidak mengklaim dengan kerdil untuk kita sendiri.</w:t>
      </w:r>
      <w:r w:rsidR="00B3571F" w:rsidRPr="004254A4">
        <w:rPr>
          <w:rFonts w:ascii="Times New Roman" w:hAnsi="Times New Roman" w:cs="Times New Roman"/>
          <w:sz w:val="24"/>
          <w:szCs w:val="24"/>
        </w:rPr>
        <w:t xml:space="preserve"> Seolah-olah semua kesuksesan itu adalah karena </w:t>
      </w:r>
      <w:r w:rsidR="00B3571F" w:rsidRPr="004254A4">
        <w:rPr>
          <w:rFonts w:ascii="Times New Roman" w:hAnsi="Times New Roman" w:cs="Times New Roman"/>
          <w:sz w:val="24"/>
          <w:szCs w:val="24"/>
        </w:rPr>
        <w:lastRenderedPageBreak/>
        <w:t>perjuangan kita semata. Kehebatan kita, kemampuan kita, dan seterusnya, akan tetapi semuanya dikembalikan kepada Allah SWT.dengan demikian kita memiliki jiwa yang sehat, tidak hancur karena gagal, tidak sombong</w:t>
      </w:r>
      <w:r w:rsidR="00AA2DB8" w:rsidRPr="004254A4">
        <w:rPr>
          <w:rFonts w:ascii="Times New Roman" w:hAnsi="Times New Roman" w:cs="Times New Roman"/>
          <w:sz w:val="24"/>
          <w:szCs w:val="24"/>
        </w:rPr>
        <w:t xml:space="preserve"> karena berhasil atau sukses.</w:t>
      </w:r>
    </w:p>
    <w:p w:rsidR="00AA2DB8" w:rsidRPr="004254A4" w:rsidRDefault="00AA2DB8" w:rsidP="00E44AB9">
      <w:pPr>
        <w:pStyle w:val="ListParagraph"/>
        <w:tabs>
          <w:tab w:val="left" w:pos="9180"/>
        </w:tabs>
        <w:spacing w:line="360" w:lineRule="auto"/>
        <w:ind w:left="0" w:firstLine="567"/>
        <w:jc w:val="both"/>
        <w:rPr>
          <w:rFonts w:ascii="Times New Roman" w:hAnsi="Times New Roman" w:cs="Times New Roman"/>
          <w:sz w:val="24"/>
          <w:szCs w:val="24"/>
        </w:rPr>
      </w:pPr>
      <w:r w:rsidRPr="004254A4">
        <w:rPr>
          <w:rFonts w:ascii="Times New Roman" w:hAnsi="Times New Roman" w:cs="Times New Roman"/>
          <w:sz w:val="24"/>
          <w:szCs w:val="24"/>
        </w:rPr>
        <w:t xml:space="preserve">Tak ayal lagi, justru inilah salah satu dari kelemahan manusia.di lukiskan dalam Al-Qur’an bahwa manusia diciptakan </w:t>
      </w:r>
      <w:r w:rsidRPr="004254A4">
        <w:rPr>
          <w:rFonts w:ascii="Times New Roman" w:hAnsi="Times New Roman" w:cs="Times New Roman"/>
          <w:i/>
          <w:sz w:val="24"/>
          <w:szCs w:val="24"/>
        </w:rPr>
        <w:t>halu’-an</w:t>
      </w:r>
      <w:r w:rsidRPr="004254A4">
        <w:rPr>
          <w:rFonts w:ascii="Times New Roman" w:hAnsi="Times New Roman" w:cs="Times New Roman"/>
          <w:sz w:val="24"/>
          <w:szCs w:val="24"/>
        </w:rPr>
        <w:t xml:space="preserve">, mudah sekali bersikap keluh kesah dan tidak stabil. Mudah terbanting ke kanan dan ke kiri. Kalau menerima kekalahan atau kegagalan </w:t>
      </w:r>
      <w:r w:rsidR="00B04CDC" w:rsidRPr="004254A4">
        <w:rPr>
          <w:rFonts w:ascii="Times New Roman" w:hAnsi="Times New Roman" w:cs="Times New Roman"/>
          <w:sz w:val="24"/>
          <w:szCs w:val="24"/>
        </w:rPr>
        <w:t xml:space="preserve">menjadi putus asa dan mengumpat kesana kemari. Egonya menjadi hancur. Tetapi kalau menerima atau mengalami kesuksesan dan keberhasilan, manusia menjadi sombong, mulai melihat dirinya lebih dari gambarannya. Dia melihat </w:t>
      </w:r>
      <w:r w:rsidR="00171914" w:rsidRPr="004254A4">
        <w:rPr>
          <w:rFonts w:ascii="Times New Roman" w:hAnsi="Times New Roman" w:cs="Times New Roman"/>
          <w:sz w:val="24"/>
          <w:szCs w:val="24"/>
        </w:rPr>
        <w:t>dirinya lebih besar dari kenyataan hidupnya sendiri. Oleh karena itu, kita butuh sifat istiqomah yang artinya lurus. Dan kita harus kembalikan semuanya kepada Allah SWT.</w:t>
      </w:r>
    </w:p>
    <w:p w:rsidR="00171914" w:rsidRDefault="00171914" w:rsidP="00E44AB9">
      <w:pPr>
        <w:pStyle w:val="ListParagraph"/>
        <w:tabs>
          <w:tab w:val="left" w:pos="9180"/>
        </w:tabs>
        <w:spacing w:line="360" w:lineRule="auto"/>
        <w:ind w:left="0" w:firstLine="567"/>
        <w:jc w:val="both"/>
        <w:rPr>
          <w:rFonts w:ascii="Times New Roman" w:hAnsi="Times New Roman" w:cs="Times New Roman"/>
          <w:sz w:val="24"/>
          <w:szCs w:val="24"/>
          <w:lang w:val="id-ID"/>
        </w:rPr>
      </w:pPr>
      <w:r w:rsidRPr="004254A4">
        <w:rPr>
          <w:rFonts w:ascii="Times New Roman" w:hAnsi="Times New Roman" w:cs="Times New Roman"/>
          <w:sz w:val="24"/>
          <w:szCs w:val="24"/>
        </w:rPr>
        <w:t>Adanya ruang kebeb</w:t>
      </w:r>
      <w:r w:rsidR="00741718">
        <w:rPr>
          <w:rFonts w:ascii="Times New Roman" w:hAnsi="Times New Roman" w:cs="Times New Roman"/>
          <w:sz w:val="24"/>
          <w:szCs w:val="24"/>
        </w:rPr>
        <w:t>asan yang dimiliki man</w:t>
      </w:r>
      <w:r w:rsidR="00E44AB9">
        <w:rPr>
          <w:rFonts w:ascii="Times New Roman" w:hAnsi="Times New Roman" w:cs="Times New Roman"/>
          <w:sz w:val="24"/>
          <w:szCs w:val="24"/>
        </w:rPr>
        <w:t>usia bi</w:t>
      </w:r>
      <w:r w:rsidR="00E44AB9">
        <w:rPr>
          <w:rFonts w:ascii="Times New Roman" w:hAnsi="Times New Roman" w:cs="Times New Roman"/>
          <w:sz w:val="24"/>
          <w:szCs w:val="24"/>
          <w:lang w:val="id-ID"/>
        </w:rPr>
        <w:t>sa</w:t>
      </w:r>
      <w:r w:rsidR="00E44AB9">
        <w:rPr>
          <w:rFonts w:ascii="Times New Roman" w:hAnsi="Times New Roman" w:cs="Times New Roman"/>
          <w:sz w:val="24"/>
          <w:szCs w:val="24"/>
        </w:rPr>
        <w:t xml:space="preserve"> saja kita tafsir</w:t>
      </w:r>
      <w:r w:rsidRPr="004254A4">
        <w:rPr>
          <w:rFonts w:ascii="Times New Roman" w:hAnsi="Times New Roman" w:cs="Times New Roman"/>
          <w:sz w:val="24"/>
          <w:szCs w:val="24"/>
        </w:rPr>
        <w:t>kan bahwa Tuhan demikian menghargai kualitas dan posisi manusia untuk tumbuh sebagai yang dewasa da</w:t>
      </w:r>
      <w:r w:rsidR="00741718">
        <w:rPr>
          <w:rFonts w:ascii="Times New Roman" w:hAnsi="Times New Roman" w:cs="Times New Roman"/>
          <w:sz w:val="24"/>
          <w:szCs w:val="24"/>
          <w:lang w:val="id-ID"/>
        </w:rPr>
        <w:t>n</w:t>
      </w:r>
      <w:r w:rsidRPr="004254A4">
        <w:rPr>
          <w:rFonts w:ascii="Times New Roman" w:hAnsi="Times New Roman" w:cs="Times New Roman"/>
          <w:sz w:val="24"/>
          <w:szCs w:val="24"/>
        </w:rPr>
        <w:t xml:space="preserve"> merdeka dengan bekal akal nuraninya. Oleh karenanya terdapat ungkapan bahwa akal sehat dan hati nurani pasti akan mengajak untuk dekat pada tuhan karena semua kebenaran, keindahan, dan kebaikan berasal dari Tuhan. Tuhan adalah DIA yang maha benar, maha baik dan </w:t>
      </w:r>
      <w:r w:rsidR="00741718">
        <w:rPr>
          <w:rFonts w:ascii="Times New Roman" w:hAnsi="Times New Roman" w:cs="Times New Roman"/>
          <w:sz w:val="24"/>
          <w:szCs w:val="24"/>
        </w:rPr>
        <w:t>maha besar. Ini semua hanya bi</w:t>
      </w:r>
      <w:r w:rsidR="00741718">
        <w:rPr>
          <w:rFonts w:ascii="Times New Roman" w:hAnsi="Times New Roman" w:cs="Times New Roman"/>
          <w:sz w:val="24"/>
          <w:szCs w:val="24"/>
          <w:lang w:val="id-ID"/>
        </w:rPr>
        <w:t>sa</w:t>
      </w:r>
      <w:r w:rsidRPr="004254A4">
        <w:rPr>
          <w:rFonts w:ascii="Times New Roman" w:hAnsi="Times New Roman" w:cs="Times New Roman"/>
          <w:sz w:val="24"/>
          <w:szCs w:val="24"/>
        </w:rPr>
        <w:t xml:space="preserve"> dipahami dan dihayati jika seseorang memperoleh pendidikan dan ruang kebebasan</w:t>
      </w:r>
      <w:r w:rsidR="001B50D4" w:rsidRPr="004254A4">
        <w:rPr>
          <w:rFonts w:ascii="Times New Roman" w:hAnsi="Times New Roman" w:cs="Times New Roman"/>
          <w:sz w:val="24"/>
          <w:szCs w:val="24"/>
        </w:rPr>
        <w:t xml:space="preserve"> untuk menentukan pilihannya.</w:t>
      </w:r>
    </w:p>
    <w:p w:rsid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E44AB9" w:rsidRPr="00E44AB9" w:rsidRDefault="00E44AB9" w:rsidP="00E44AB9">
      <w:pPr>
        <w:pStyle w:val="ListParagraph"/>
        <w:tabs>
          <w:tab w:val="left" w:pos="9180"/>
        </w:tabs>
        <w:spacing w:line="360" w:lineRule="auto"/>
        <w:ind w:left="0" w:firstLine="567"/>
        <w:jc w:val="both"/>
        <w:rPr>
          <w:rFonts w:ascii="Times New Roman" w:hAnsi="Times New Roman" w:cs="Times New Roman"/>
          <w:sz w:val="24"/>
          <w:szCs w:val="24"/>
          <w:lang w:val="id-ID"/>
        </w:rPr>
      </w:pPr>
    </w:p>
    <w:p w:rsidR="006927A7" w:rsidRPr="004254A4" w:rsidRDefault="006927A7" w:rsidP="00EC56C0">
      <w:pPr>
        <w:spacing w:line="360" w:lineRule="auto"/>
        <w:jc w:val="both"/>
        <w:rPr>
          <w:rFonts w:ascii="Times New Roman" w:hAnsi="Times New Roman" w:cs="Times New Roman"/>
          <w:sz w:val="24"/>
          <w:szCs w:val="24"/>
        </w:rPr>
      </w:pPr>
    </w:p>
    <w:p w:rsidR="006927A7" w:rsidRDefault="006927A7" w:rsidP="00EC56C0">
      <w:pPr>
        <w:jc w:val="right"/>
        <w:rPr>
          <w:lang w:val="id-ID"/>
        </w:rPr>
      </w:pPr>
    </w:p>
    <w:p w:rsidR="004254A4" w:rsidRDefault="004254A4" w:rsidP="00EC56C0">
      <w:pPr>
        <w:jc w:val="right"/>
        <w:rPr>
          <w:lang w:val="id-ID"/>
        </w:rPr>
      </w:pPr>
    </w:p>
    <w:p w:rsidR="004254A4" w:rsidRDefault="004254A4" w:rsidP="00F132BF">
      <w:pPr>
        <w:spacing w:line="360" w:lineRule="auto"/>
        <w:jc w:val="center"/>
        <w:rPr>
          <w:rFonts w:ascii="Times New Roman" w:hAnsi="Times New Roman" w:cs="Times New Roman"/>
          <w:b/>
          <w:sz w:val="28"/>
          <w:szCs w:val="28"/>
          <w:lang w:val="id-ID"/>
        </w:rPr>
      </w:pPr>
      <w:r w:rsidRPr="00E44AB9">
        <w:rPr>
          <w:rFonts w:ascii="Times New Roman" w:hAnsi="Times New Roman" w:cs="Times New Roman"/>
          <w:b/>
          <w:sz w:val="28"/>
          <w:szCs w:val="28"/>
          <w:lang w:val="id-ID"/>
        </w:rPr>
        <w:lastRenderedPageBreak/>
        <w:t>KESIMPULAN</w:t>
      </w:r>
    </w:p>
    <w:p w:rsidR="00E44AB9" w:rsidRDefault="00E44AB9" w:rsidP="00F132BF">
      <w:pPr>
        <w:spacing w:line="360" w:lineRule="auto"/>
        <w:jc w:val="center"/>
        <w:rPr>
          <w:rFonts w:ascii="Times New Roman" w:hAnsi="Times New Roman" w:cs="Times New Roman"/>
          <w:b/>
          <w:sz w:val="28"/>
          <w:szCs w:val="28"/>
          <w:lang w:val="id-ID"/>
        </w:rPr>
      </w:pPr>
    </w:p>
    <w:p w:rsidR="00E44AB9" w:rsidRPr="00824185" w:rsidRDefault="00824185" w:rsidP="00F132BF">
      <w:pPr>
        <w:spacing w:line="360" w:lineRule="auto"/>
        <w:ind w:firstLine="567"/>
        <w:jc w:val="both"/>
        <w:rPr>
          <w:rFonts w:ascii="Times New Roman" w:hAnsi="Times New Roman" w:cs="Times New Roman"/>
          <w:sz w:val="24"/>
          <w:szCs w:val="24"/>
          <w:lang w:val="id-ID"/>
        </w:rPr>
      </w:pPr>
      <w:r w:rsidRPr="00824185">
        <w:rPr>
          <w:rFonts w:ascii="Times New Roman" w:hAnsi="Times New Roman" w:cs="Times New Roman"/>
          <w:sz w:val="24"/>
          <w:szCs w:val="24"/>
          <w:lang w:val="id-ID"/>
        </w:rPr>
        <w:t xml:space="preserve">Bahwa </w:t>
      </w:r>
      <w:r>
        <w:rPr>
          <w:rFonts w:ascii="Times New Roman" w:hAnsi="Times New Roman" w:cs="Times New Roman"/>
          <w:sz w:val="24"/>
          <w:szCs w:val="24"/>
          <w:lang w:val="id-ID"/>
        </w:rPr>
        <w:t>manusia mempunyai kebebasan di atas takdir Allah SWT dalam menentukan pilihan dalam hidupnya.</w:t>
      </w:r>
    </w:p>
    <w:p w:rsidR="004254A4" w:rsidRPr="004254A4" w:rsidRDefault="004254A4" w:rsidP="004254A4">
      <w:pPr>
        <w:rPr>
          <w:lang w:val="id-ID"/>
        </w:rPr>
      </w:pPr>
    </w:p>
    <w:sectPr w:rsidR="004254A4" w:rsidRPr="004254A4" w:rsidSect="00F70B24">
      <w:footerReference w:type="default" r:id="rId9"/>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4D2" w:rsidRDefault="002054D2" w:rsidP="00BF7595">
      <w:pPr>
        <w:spacing w:after="0" w:line="240" w:lineRule="auto"/>
      </w:pPr>
      <w:r>
        <w:separator/>
      </w:r>
    </w:p>
  </w:endnote>
  <w:endnote w:type="continuationSeparator" w:id="1">
    <w:p w:rsidR="002054D2" w:rsidRDefault="002054D2" w:rsidP="00BF7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lembert™">
    <w:altName w:val="Courier New"/>
    <w:charset w:val="00"/>
    <w:family w:val="auto"/>
    <w:pitch w:val="variable"/>
    <w:sig w:usb0="00000001"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22" w:rsidRDefault="00C94922" w:rsidP="00C94922">
    <w:pPr>
      <w:pStyle w:val="Footer"/>
      <w:jc w:val="center"/>
    </w:pPr>
  </w:p>
  <w:p w:rsidR="00BF7595" w:rsidRDefault="00BF75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4D2" w:rsidRDefault="002054D2" w:rsidP="00BF7595">
      <w:pPr>
        <w:spacing w:after="0" w:line="240" w:lineRule="auto"/>
      </w:pPr>
      <w:r>
        <w:separator/>
      </w:r>
    </w:p>
  </w:footnote>
  <w:footnote w:type="continuationSeparator" w:id="1">
    <w:p w:rsidR="002054D2" w:rsidRDefault="002054D2" w:rsidP="00BF7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669"/>
    <w:multiLevelType w:val="hybridMultilevel"/>
    <w:tmpl w:val="F0545B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010DE"/>
    <w:multiLevelType w:val="hybridMultilevel"/>
    <w:tmpl w:val="50FA001C"/>
    <w:lvl w:ilvl="0" w:tplc="D1C4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D97DD3"/>
    <w:multiLevelType w:val="hybridMultilevel"/>
    <w:tmpl w:val="BC0C8E84"/>
    <w:lvl w:ilvl="0" w:tplc="B86A7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230CBC"/>
    <w:multiLevelType w:val="hybridMultilevel"/>
    <w:tmpl w:val="3BCE9A12"/>
    <w:lvl w:ilvl="0" w:tplc="A2CAA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B62316"/>
    <w:multiLevelType w:val="hybridMultilevel"/>
    <w:tmpl w:val="D618D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336A5"/>
    <w:multiLevelType w:val="hybridMultilevel"/>
    <w:tmpl w:val="B0567AF8"/>
    <w:lvl w:ilvl="0" w:tplc="3A3683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5A14"/>
    <w:rsid w:val="00005A14"/>
    <w:rsid w:val="00056024"/>
    <w:rsid w:val="00073B70"/>
    <w:rsid w:val="0010388C"/>
    <w:rsid w:val="001050A3"/>
    <w:rsid w:val="0013344C"/>
    <w:rsid w:val="00171914"/>
    <w:rsid w:val="001A5EB8"/>
    <w:rsid w:val="001A62E7"/>
    <w:rsid w:val="001B50D4"/>
    <w:rsid w:val="001C1DF6"/>
    <w:rsid w:val="002054D2"/>
    <w:rsid w:val="002512C4"/>
    <w:rsid w:val="0026019A"/>
    <w:rsid w:val="00321B19"/>
    <w:rsid w:val="00370DA5"/>
    <w:rsid w:val="003738B0"/>
    <w:rsid w:val="00377C26"/>
    <w:rsid w:val="003978C2"/>
    <w:rsid w:val="003A0145"/>
    <w:rsid w:val="003A7396"/>
    <w:rsid w:val="003B4D82"/>
    <w:rsid w:val="004254A4"/>
    <w:rsid w:val="00441181"/>
    <w:rsid w:val="004A3D4C"/>
    <w:rsid w:val="00501608"/>
    <w:rsid w:val="00520F26"/>
    <w:rsid w:val="00553852"/>
    <w:rsid w:val="005551DD"/>
    <w:rsid w:val="00574C2F"/>
    <w:rsid w:val="005E22E3"/>
    <w:rsid w:val="006243F0"/>
    <w:rsid w:val="006642A6"/>
    <w:rsid w:val="00664425"/>
    <w:rsid w:val="00686340"/>
    <w:rsid w:val="006927A7"/>
    <w:rsid w:val="006B48B8"/>
    <w:rsid w:val="006D3DCB"/>
    <w:rsid w:val="006F712D"/>
    <w:rsid w:val="007218FF"/>
    <w:rsid w:val="00741718"/>
    <w:rsid w:val="00812CBE"/>
    <w:rsid w:val="00824185"/>
    <w:rsid w:val="008A77FA"/>
    <w:rsid w:val="008E152D"/>
    <w:rsid w:val="009A2737"/>
    <w:rsid w:val="009A444B"/>
    <w:rsid w:val="00A03EC1"/>
    <w:rsid w:val="00A41064"/>
    <w:rsid w:val="00A54085"/>
    <w:rsid w:val="00A56475"/>
    <w:rsid w:val="00A70579"/>
    <w:rsid w:val="00AA2DB8"/>
    <w:rsid w:val="00AB1B3D"/>
    <w:rsid w:val="00AB6EE1"/>
    <w:rsid w:val="00B04CDC"/>
    <w:rsid w:val="00B3571F"/>
    <w:rsid w:val="00B5287C"/>
    <w:rsid w:val="00B763A1"/>
    <w:rsid w:val="00B83EE9"/>
    <w:rsid w:val="00B945E4"/>
    <w:rsid w:val="00BF7595"/>
    <w:rsid w:val="00C47DB1"/>
    <w:rsid w:val="00C47E8F"/>
    <w:rsid w:val="00C6562B"/>
    <w:rsid w:val="00C9416F"/>
    <w:rsid w:val="00C94922"/>
    <w:rsid w:val="00CA3822"/>
    <w:rsid w:val="00CE4C11"/>
    <w:rsid w:val="00CF1D8A"/>
    <w:rsid w:val="00D02420"/>
    <w:rsid w:val="00D1536D"/>
    <w:rsid w:val="00D35FE5"/>
    <w:rsid w:val="00D571A0"/>
    <w:rsid w:val="00D655E5"/>
    <w:rsid w:val="00E43E5A"/>
    <w:rsid w:val="00E44AB9"/>
    <w:rsid w:val="00E54C8D"/>
    <w:rsid w:val="00E865CD"/>
    <w:rsid w:val="00EB3C99"/>
    <w:rsid w:val="00EC56C0"/>
    <w:rsid w:val="00F132BF"/>
    <w:rsid w:val="00F24B96"/>
    <w:rsid w:val="00F657F4"/>
    <w:rsid w:val="00F70B24"/>
    <w:rsid w:val="00FC350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A14"/>
    <w:rPr>
      <w:b/>
      <w:bCs/>
    </w:rPr>
  </w:style>
  <w:style w:type="character" w:styleId="Emphasis">
    <w:name w:val="Emphasis"/>
    <w:basedOn w:val="DefaultParagraphFont"/>
    <w:uiPriority w:val="20"/>
    <w:qFormat/>
    <w:rsid w:val="00005A14"/>
    <w:rPr>
      <w:i/>
      <w:iCs/>
    </w:rPr>
  </w:style>
  <w:style w:type="character" w:customStyle="1" w:styleId="a">
    <w:name w:val="a"/>
    <w:basedOn w:val="DefaultParagraphFont"/>
    <w:rsid w:val="00005A14"/>
  </w:style>
  <w:style w:type="character" w:styleId="Hyperlink">
    <w:name w:val="Hyperlink"/>
    <w:basedOn w:val="DefaultParagraphFont"/>
    <w:uiPriority w:val="99"/>
    <w:unhideWhenUsed/>
    <w:rsid w:val="00005A14"/>
    <w:rPr>
      <w:color w:val="0000FF" w:themeColor="hyperlink"/>
      <w:u w:val="single"/>
    </w:rPr>
  </w:style>
  <w:style w:type="paragraph" w:customStyle="1" w:styleId="Default">
    <w:name w:val="Default"/>
    <w:rsid w:val="00005A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05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A14"/>
    <w:rPr>
      <w:rFonts w:ascii="Tahoma" w:hAnsi="Tahoma" w:cs="Tahoma"/>
      <w:sz w:val="16"/>
      <w:szCs w:val="16"/>
    </w:rPr>
  </w:style>
  <w:style w:type="paragraph" w:styleId="Header">
    <w:name w:val="header"/>
    <w:basedOn w:val="Normal"/>
    <w:link w:val="HeaderChar"/>
    <w:uiPriority w:val="99"/>
    <w:semiHidden/>
    <w:unhideWhenUsed/>
    <w:rsid w:val="00BF7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595"/>
  </w:style>
  <w:style w:type="paragraph" w:styleId="Footer">
    <w:name w:val="footer"/>
    <w:basedOn w:val="Normal"/>
    <w:link w:val="FooterChar"/>
    <w:uiPriority w:val="99"/>
    <w:unhideWhenUsed/>
    <w:rsid w:val="00BF7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595"/>
  </w:style>
  <w:style w:type="paragraph" w:styleId="ListParagraph">
    <w:name w:val="List Paragraph"/>
    <w:basedOn w:val="Normal"/>
    <w:uiPriority w:val="34"/>
    <w:qFormat/>
    <w:rsid w:val="006D3DCB"/>
    <w:pPr>
      <w:ind w:left="720"/>
      <w:contextualSpacing/>
    </w:pPr>
  </w:style>
</w:styles>
</file>

<file path=word/webSettings.xml><?xml version="1.0" encoding="utf-8"?>
<w:webSettings xmlns:r="http://schemas.openxmlformats.org/officeDocument/2006/relationships" xmlns:w="http://schemas.openxmlformats.org/wordprocessingml/2006/main">
  <w:divs>
    <w:div w:id="198395903">
      <w:bodyDiv w:val="1"/>
      <w:marLeft w:val="0"/>
      <w:marRight w:val="0"/>
      <w:marTop w:val="0"/>
      <w:marBottom w:val="0"/>
      <w:divBdr>
        <w:top w:val="none" w:sz="0" w:space="0" w:color="auto"/>
        <w:left w:val="none" w:sz="0" w:space="0" w:color="auto"/>
        <w:bottom w:val="none" w:sz="0" w:space="0" w:color="auto"/>
        <w:right w:val="none" w:sz="0" w:space="0" w:color="auto"/>
      </w:divBdr>
    </w:div>
    <w:div w:id="1556428356">
      <w:bodyDiv w:val="1"/>
      <w:marLeft w:val="0"/>
      <w:marRight w:val="0"/>
      <w:marTop w:val="0"/>
      <w:marBottom w:val="0"/>
      <w:divBdr>
        <w:top w:val="none" w:sz="0" w:space="0" w:color="auto"/>
        <w:left w:val="none" w:sz="0" w:space="0" w:color="auto"/>
        <w:bottom w:val="none" w:sz="0" w:space="0" w:color="auto"/>
        <w:right w:val="none" w:sz="0" w:space="0" w:color="auto"/>
      </w:divBdr>
    </w:div>
    <w:div w:id="1801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02BBF-CFA0-44E7-8A7E-A564A331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mogi</Company>
  <LinksUpToDate>false</LinksUpToDate>
  <CharactersWithSpaces>12632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mogi</dc:creator>
  <cp:lastModifiedBy>TOSHIBA</cp:lastModifiedBy>
  <cp:revision>19</cp:revision>
  <dcterms:created xsi:type="dcterms:W3CDTF">2012-10-18T14:36:00Z</dcterms:created>
  <dcterms:modified xsi:type="dcterms:W3CDTF">2012-11-21T10:12:00Z</dcterms:modified>
</cp:coreProperties>
</file>