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1C" w:rsidRPr="00D5042D" w:rsidRDefault="0040261C" w:rsidP="0040261C">
      <w:pPr>
        <w:spacing w:line="480" w:lineRule="auto"/>
        <w:jc w:val="center"/>
        <w:rPr>
          <w:b/>
          <w:bCs/>
          <w:sz w:val="24"/>
          <w:szCs w:val="24"/>
          <w:lang w:val="id-ID"/>
        </w:rPr>
      </w:pPr>
      <w:r>
        <w:drawing>
          <wp:anchor distT="0" distB="0" distL="114300" distR="114300" simplePos="0" relativeHeight="251659264" behindDoc="1" locked="0" layoutInCell="1" allowOverlap="1" wp14:anchorId="0A636A12" wp14:editId="22E8E2B2">
            <wp:simplePos x="0" y="0"/>
            <wp:positionH relativeFrom="column">
              <wp:posOffset>-62865</wp:posOffset>
            </wp:positionH>
            <wp:positionV relativeFrom="paragraph">
              <wp:posOffset>180340</wp:posOffset>
            </wp:positionV>
            <wp:extent cx="1066800" cy="683260"/>
            <wp:effectExtent l="0" t="0" r="0" b="2540"/>
            <wp:wrapNone/>
            <wp:docPr id="5" name="Picture 5"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042D">
        <w:rPr>
          <w:b/>
          <w:bCs/>
          <w:sz w:val="24"/>
          <w:szCs w:val="24"/>
          <w:lang w:val="id-ID"/>
        </w:rPr>
        <w:t xml:space="preserve">JURUSAN TEKNIK INFORMATIKA </w:t>
      </w:r>
    </w:p>
    <w:p w:rsidR="0040261C" w:rsidRPr="00D5042D" w:rsidRDefault="0040261C" w:rsidP="0040261C">
      <w:pPr>
        <w:spacing w:line="480" w:lineRule="auto"/>
        <w:jc w:val="center"/>
        <w:rPr>
          <w:b/>
          <w:bCs/>
          <w:sz w:val="24"/>
          <w:szCs w:val="24"/>
          <w:lang w:val="id-ID"/>
        </w:rPr>
      </w:pPr>
      <w:r w:rsidRPr="00D5042D">
        <w:rPr>
          <w:b/>
          <w:bCs/>
          <w:sz w:val="24"/>
          <w:szCs w:val="24"/>
          <w:lang w:val="id-ID"/>
        </w:rPr>
        <w:t>FAKULTAS TEKNOLOGI INFORMASI</w:t>
      </w:r>
    </w:p>
    <w:p w:rsidR="0040261C" w:rsidRPr="00D5042D" w:rsidRDefault="0040261C" w:rsidP="0040261C">
      <w:pPr>
        <w:spacing w:line="480" w:lineRule="auto"/>
        <w:jc w:val="center"/>
        <w:rPr>
          <w:b/>
          <w:bCs/>
          <w:sz w:val="24"/>
          <w:szCs w:val="24"/>
          <w:lang w:val="id-ID"/>
        </w:rPr>
      </w:pPr>
      <w:r>
        <mc:AlternateContent>
          <mc:Choice Requires="wps">
            <w:drawing>
              <wp:anchor distT="4294967294" distB="4294967294" distL="114300" distR="114300" simplePos="0" relativeHeight="251660288" behindDoc="0" locked="0" layoutInCell="1" allowOverlap="1" wp14:anchorId="7B1EA547" wp14:editId="61B79AC3">
                <wp:simplePos x="0" y="0"/>
                <wp:positionH relativeFrom="column">
                  <wp:posOffset>-62865</wp:posOffset>
                </wp:positionH>
                <wp:positionV relativeFrom="paragraph">
                  <wp:posOffset>253999</wp:posOffset>
                </wp:positionV>
                <wp:extent cx="56388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N9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OnubzFFpIb76EFLdEY53/xHWPglFiKVSQjRTk+OJ8&#10;IEKKW0g4VnojpIytlwoNwHaRTtOY4bQULHhDnLPtvpIWHUmYnvjFssDzGGb1QbGI1nHC1lfbEyEv&#10;NtwuVcCDWoDP1bqMx49FuljP1/N8lE9m61Ge1vXo46bKR7NN9mFaP9VVVWc/A7UsLzrBGFeB3W1U&#10;s/zvRuH6aC5Ddh/Wuw7JW/QoGJC9/SPp2MzQv8sk7DU7b+2tyTCdMfj6ksL4P+7Bfnzvq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Nab030dAgAANwQAAA4AAAAAAAAAAAAAAAAALgIAAGRycy9lMm9Eb2MueG1sUEsBAi0A&#10;FAAGAAgAAAAhAAsswrjcAAAACAEAAA8AAAAAAAAAAAAAAAAAdwQAAGRycy9kb3ducmV2LnhtbFBL&#10;BQYAAAAABAAEAPMAAACABQAAAAA=&#10;" strokeweight="1.5pt"/>
            </w:pict>
          </mc:Fallback>
        </mc:AlternateContent>
      </w:r>
      <w:r w:rsidRPr="00D5042D">
        <w:rPr>
          <w:b/>
          <w:bCs/>
          <w:sz w:val="24"/>
          <w:szCs w:val="24"/>
          <w:lang w:val="id-ID"/>
        </w:rPr>
        <w:t>INSTITUT TEKNOLOGI SEPULUH NOPEMBER</w:t>
      </w:r>
    </w:p>
    <w:p w:rsidR="0040261C" w:rsidRPr="00496E19" w:rsidRDefault="0040261C" w:rsidP="0040261C">
      <w:pPr>
        <w:spacing w:line="360" w:lineRule="auto"/>
        <w:ind w:left="426"/>
        <w:jc w:val="center"/>
        <w:rPr>
          <w:b/>
          <w:sz w:val="24"/>
          <w:u w:val="single"/>
        </w:rPr>
      </w:pPr>
      <w:r>
        <w:rPr>
          <w:b/>
          <w:sz w:val="24"/>
          <w:u w:val="single"/>
          <w:lang w:val="id-ID"/>
        </w:rPr>
        <w:t>USULAN TUGAS AKHIR</w:t>
      </w:r>
    </w:p>
    <w:p w:rsidR="0040261C" w:rsidRPr="00D5042D" w:rsidRDefault="0040261C" w:rsidP="0040261C">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40261C" w:rsidRPr="00920DFC" w:rsidRDefault="0040261C" w:rsidP="0040261C">
      <w:pPr>
        <w:spacing w:line="360" w:lineRule="auto"/>
        <w:ind w:firstLine="720"/>
        <w:jc w:val="both"/>
        <w:rPr>
          <w:b/>
          <w:color w:val="000000"/>
          <w:sz w:val="24"/>
        </w:rPr>
      </w:pPr>
      <w:r w:rsidRPr="00D5042D">
        <w:rPr>
          <w:color w:val="000000"/>
          <w:sz w:val="24"/>
          <w:lang w:val="id-ID"/>
        </w:rPr>
        <w:t>Nama</w:t>
      </w:r>
      <w:r w:rsidRPr="00D5042D">
        <w:rPr>
          <w:color w:val="000000"/>
          <w:sz w:val="24"/>
          <w:lang w:val="id-ID"/>
        </w:rPr>
        <w:tab/>
      </w:r>
      <w:r w:rsidRPr="00D5042D">
        <w:rPr>
          <w:color w:val="000000"/>
          <w:sz w:val="24"/>
          <w:lang w:val="id-ID"/>
        </w:rPr>
        <w:tab/>
        <w:t xml:space="preserve">:  </w:t>
      </w:r>
      <w:r>
        <w:rPr>
          <w:b/>
          <w:color w:val="000000"/>
          <w:sz w:val="24"/>
        </w:rPr>
        <w:t>Brian Madityawan</w:t>
      </w:r>
    </w:p>
    <w:p w:rsidR="0040261C" w:rsidRPr="00BE68B8" w:rsidRDefault="0040261C" w:rsidP="0040261C">
      <w:pPr>
        <w:spacing w:line="360" w:lineRule="auto"/>
        <w:jc w:val="both"/>
        <w:rPr>
          <w:b/>
          <w:color w:val="000000"/>
          <w:sz w:val="24"/>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rPr>
        <w:t>5108100156</w:t>
      </w:r>
    </w:p>
    <w:p w:rsidR="0040261C" w:rsidRDefault="0040261C" w:rsidP="0040261C">
      <w:pPr>
        <w:spacing w:line="360" w:lineRule="auto"/>
        <w:rPr>
          <w:b/>
          <w:sz w:val="24"/>
        </w:rPr>
      </w:pPr>
      <w:r w:rsidRPr="00D5042D">
        <w:rPr>
          <w:color w:val="000000"/>
          <w:sz w:val="24"/>
          <w:lang w:val="id-ID"/>
        </w:rPr>
        <w:tab/>
        <w:t>Dosen Wali</w:t>
      </w:r>
      <w:r w:rsidRPr="00D5042D">
        <w:rPr>
          <w:color w:val="000000"/>
          <w:sz w:val="24"/>
          <w:lang w:val="id-ID"/>
        </w:rPr>
        <w:tab/>
        <w:t xml:space="preserve">:  </w:t>
      </w:r>
      <w:r w:rsidRPr="002A792A">
        <w:rPr>
          <w:b/>
          <w:sz w:val="24"/>
        </w:rPr>
        <w:t>Ir. FX. Arunanto, M.Sc.</w:t>
      </w:r>
    </w:p>
    <w:p w:rsidR="0040261C" w:rsidRPr="002A792A" w:rsidRDefault="0040261C" w:rsidP="0040261C">
      <w:pPr>
        <w:spacing w:line="360" w:lineRule="auto"/>
        <w:rPr>
          <w:b/>
          <w:sz w:val="24"/>
        </w:rPr>
      </w:pPr>
    </w:p>
    <w:p w:rsidR="0040261C" w:rsidRPr="00D5042D" w:rsidRDefault="0040261C" w:rsidP="0040261C">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40261C" w:rsidRDefault="0040261C" w:rsidP="0073250F">
      <w:pPr>
        <w:spacing w:line="360" w:lineRule="auto"/>
        <w:ind w:left="360"/>
        <w:jc w:val="center"/>
        <w:rPr>
          <w:rFonts w:ascii="Cambria" w:hAnsi="Cambria"/>
          <w:b/>
          <w:i/>
          <w:color w:val="000000"/>
          <w:sz w:val="24"/>
        </w:rPr>
      </w:pPr>
      <w:r>
        <w:rPr>
          <w:rFonts w:ascii="Cambria" w:hAnsi="Cambria"/>
          <w:b/>
          <w:i/>
          <w:color w:val="000000"/>
          <w:sz w:val="24"/>
        </w:rPr>
        <w:t xml:space="preserve">“Implementasi Steganografi pada Media Image Berbasis Metode </w:t>
      </w:r>
      <w:r w:rsidR="0073250F">
        <w:rPr>
          <w:rFonts w:ascii="Cambria" w:hAnsi="Cambria"/>
          <w:b/>
          <w:i/>
          <w:color w:val="000000"/>
          <w:sz w:val="24"/>
        </w:rPr>
        <w:t xml:space="preserve">Pixel Modification Value </w:t>
      </w:r>
      <w:r>
        <w:rPr>
          <w:rFonts w:ascii="Cambria" w:hAnsi="Cambria"/>
          <w:b/>
          <w:i/>
          <w:color w:val="000000"/>
          <w:sz w:val="24"/>
        </w:rPr>
        <w:t>Menggunakan Fungsi Modulus”</w:t>
      </w:r>
    </w:p>
    <w:p w:rsidR="0040261C" w:rsidRPr="00D92DF0" w:rsidRDefault="0040261C" w:rsidP="0040261C">
      <w:pPr>
        <w:spacing w:line="360" w:lineRule="auto"/>
        <w:ind w:left="360"/>
        <w:jc w:val="center"/>
        <w:rPr>
          <w:rFonts w:ascii="Cambria" w:hAnsi="Cambria"/>
          <w:b/>
          <w:i/>
          <w:color w:val="000000"/>
          <w:sz w:val="24"/>
        </w:rPr>
      </w:pPr>
    </w:p>
    <w:p w:rsidR="0040261C" w:rsidRPr="00520EBB" w:rsidRDefault="0040261C" w:rsidP="0040261C">
      <w:pPr>
        <w:numPr>
          <w:ilvl w:val="0"/>
          <w:numId w:val="2"/>
        </w:numPr>
        <w:tabs>
          <w:tab w:val="clear" w:pos="720"/>
        </w:tabs>
        <w:spacing w:line="360" w:lineRule="auto"/>
        <w:ind w:left="360"/>
        <w:rPr>
          <w:b/>
          <w:color w:val="000000"/>
          <w:sz w:val="24"/>
          <w:lang w:val="id-ID"/>
        </w:rPr>
      </w:pPr>
      <w:r w:rsidRPr="00D5042D">
        <w:rPr>
          <w:b/>
          <w:color w:val="000000"/>
          <w:sz w:val="24"/>
          <w:lang w:val="id-ID"/>
        </w:rPr>
        <w:t>LATAR BELAKANG</w:t>
      </w:r>
    </w:p>
    <w:p w:rsidR="0040261C" w:rsidRDefault="0040261C" w:rsidP="0040261C">
      <w:pPr>
        <w:spacing w:line="360" w:lineRule="auto"/>
        <w:ind w:left="360" w:firstLine="720"/>
        <w:jc w:val="both"/>
        <w:rPr>
          <w:sz w:val="24"/>
          <w:szCs w:val="24"/>
        </w:rPr>
      </w:pPr>
      <w:r>
        <w:rPr>
          <w:sz w:val="24"/>
          <w:szCs w:val="24"/>
        </w:rPr>
        <w:t>Steganografi adalah pengetahuan menyem</w:t>
      </w:r>
      <w:r w:rsidR="00314096">
        <w:rPr>
          <w:sz w:val="24"/>
          <w:szCs w:val="24"/>
        </w:rPr>
        <w:t>bunyikan data rahasia dengan c</w:t>
      </w:r>
      <w:r w:rsidR="00DC14FB">
        <w:rPr>
          <w:sz w:val="24"/>
          <w:szCs w:val="24"/>
        </w:rPr>
        <w:t>ara menyisipkan data rahasia di</w:t>
      </w:r>
      <w:r w:rsidR="00314096">
        <w:rPr>
          <w:sz w:val="24"/>
          <w:szCs w:val="24"/>
        </w:rPr>
        <w:t>dalam multimedia. Walaupun istilah steganografi dikenal ribuan tahun, praktik steganografi pada media digital datang terlambat dan r</w:t>
      </w:r>
      <w:r w:rsidR="00AB6126">
        <w:rPr>
          <w:sz w:val="24"/>
          <w:szCs w:val="24"/>
        </w:rPr>
        <w:t>iset baru dikembangkan diakhir t</w:t>
      </w:r>
      <w:r w:rsidR="00314096">
        <w:rPr>
          <w:sz w:val="24"/>
          <w:szCs w:val="24"/>
        </w:rPr>
        <w:t>ahun 2001.</w:t>
      </w:r>
    </w:p>
    <w:p w:rsidR="00F14039" w:rsidRDefault="00DC0EEB" w:rsidP="00B159B9">
      <w:pPr>
        <w:spacing w:line="360" w:lineRule="auto"/>
        <w:ind w:left="360" w:firstLine="720"/>
        <w:jc w:val="both"/>
        <w:rPr>
          <w:sz w:val="24"/>
          <w:szCs w:val="24"/>
        </w:rPr>
      </w:pPr>
      <w:r>
        <w:rPr>
          <w:sz w:val="24"/>
          <w:szCs w:val="24"/>
        </w:rPr>
        <w:t>Steganali</w:t>
      </w:r>
      <w:r w:rsidR="00F14039">
        <w:rPr>
          <w:sz w:val="24"/>
          <w:szCs w:val="24"/>
        </w:rPr>
        <w:t xml:space="preserve">sis adalah ilmu untuk mendeteksi pesan rahasia yang ada dalam objek </w:t>
      </w:r>
      <w:r w:rsidR="00B159B9">
        <w:rPr>
          <w:sz w:val="24"/>
          <w:szCs w:val="24"/>
        </w:rPr>
        <w:t>steganografi</w:t>
      </w:r>
      <w:r w:rsidR="00F14039">
        <w:rPr>
          <w:sz w:val="24"/>
          <w:szCs w:val="24"/>
        </w:rPr>
        <w:t>. Untuk mengetahui algoritma steganografi didasarkan pada dua jenis adalah domain spasial dan domain transform. Tujuan utama steganografi adalah dibuat untuk tidak terdeteksi, ketahanan, dan kapasitas data rahasia</w:t>
      </w:r>
      <w:r w:rsidR="00EA139A">
        <w:rPr>
          <w:sz w:val="24"/>
          <w:szCs w:val="24"/>
        </w:rPr>
        <w:t>. Fitur –fitur ini yang memisahk</w:t>
      </w:r>
      <w:r w:rsidR="00F14039">
        <w:rPr>
          <w:sz w:val="24"/>
          <w:szCs w:val="24"/>
        </w:rPr>
        <w:t xml:space="preserve">an dari teknik </w:t>
      </w:r>
      <w:r w:rsidR="00910DE5">
        <w:rPr>
          <w:sz w:val="24"/>
          <w:szCs w:val="24"/>
        </w:rPr>
        <w:t xml:space="preserve">terkait yang lainnya seperti </w:t>
      </w:r>
      <w:r w:rsidR="00910DE5" w:rsidRPr="00910DE5">
        <w:rPr>
          <w:i/>
          <w:iCs/>
          <w:sz w:val="24"/>
          <w:szCs w:val="24"/>
        </w:rPr>
        <w:t>watermarking</w:t>
      </w:r>
      <w:r w:rsidR="00910DE5">
        <w:rPr>
          <w:sz w:val="24"/>
          <w:szCs w:val="24"/>
        </w:rPr>
        <w:t xml:space="preserve"> dan kriptografi.</w:t>
      </w:r>
    </w:p>
    <w:p w:rsidR="00851B80" w:rsidRDefault="00851B80" w:rsidP="00EB0E81">
      <w:pPr>
        <w:spacing w:line="360" w:lineRule="auto"/>
        <w:ind w:left="360" w:firstLine="720"/>
        <w:jc w:val="both"/>
        <w:rPr>
          <w:sz w:val="24"/>
          <w:szCs w:val="24"/>
        </w:rPr>
      </w:pPr>
      <w:r>
        <w:rPr>
          <w:sz w:val="24"/>
          <w:szCs w:val="24"/>
        </w:rPr>
        <w:t xml:space="preserve">Metode steganografi </w:t>
      </w:r>
      <w:r w:rsidRPr="00851B80">
        <w:rPr>
          <w:i/>
          <w:iCs/>
          <w:sz w:val="24"/>
          <w:szCs w:val="24"/>
        </w:rPr>
        <w:t>Least Significant Bit</w:t>
      </w:r>
      <w:r>
        <w:rPr>
          <w:sz w:val="24"/>
          <w:szCs w:val="24"/>
        </w:rPr>
        <w:t xml:space="preserve"> (LSB) adalah pendekatan umum steganografi. Penyisipan, </w:t>
      </w:r>
      <w:r w:rsidRPr="004E0792">
        <w:rPr>
          <w:i/>
          <w:iCs/>
          <w:sz w:val="24"/>
          <w:szCs w:val="24"/>
        </w:rPr>
        <w:t>masking</w:t>
      </w:r>
      <w:r>
        <w:rPr>
          <w:sz w:val="24"/>
          <w:szCs w:val="24"/>
        </w:rPr>
        <w:t xml:space="preserve"> dan </w:t>
      </w:r>
      <w:r w:rsidRPr="004E0792">
        <w:rPr>
          <w:i/>
          <w:iCs/>
          <w:sz w:val="24"/>
          <w:szCs w:val="24"/>
        </w:rPr>
        <w:t>filtering</w:t>
      </w:r>
      <w:r>
        <w:rPr>
          <w:sz w:val="24"/>
          <w:szCs w:val="24"/>
        </w:rPr>
        <w:t xml:space="preserve">, </w:t>
      </w:r>
      <w:r w:rsidR="00EB0E81">
        <w:rPr>
          <w:sz w:val="24"/>
          <w:szCs w:val="24"/>
        </w:rPr>
        <w:t>serta</w:t>
      </w:r>
      <w:r>
        <w:rPr>
          <w:sz w:val="24"/>
          <w:szCs w:val="24"/>
        </w:rPr>
        <w:t xml:space="preserve"> tranformasi [1] adalah beberapa metode lainnya dalam teknik steganografi. </w:t>
      </w:r>
      <w:r w:rsidR="00870483">
        <w:rPr>
          <w:sz w:val="24"/>
          <w:szCs w:val="24"/>
        </w:rPr>
        <w:t xml:space="preserve">Penyisipan menggunakan metode LSB, </w:t>
      </w:r>
      <w:r w:rsidR="00702EB7">
        <w:rPr>
          <w:sz w:val="24"/>
          <w:szCs w:val="24"/>
        </w:rPr>
        <w:t xml:space="preserve">dengan cara </w:t>
      </w:r>
      <w:r w:rsidR="00870483">
        <w:rPr>
          <w:sz w:val="24"/>
          <w:szCs w:val="24"/>
        </w:rPr>
        <w:t>dua atau</w:t>
      </w:r>
      <w:r w:rsidR="0073250F">
        <w:rPr>
          <w:sz w:val="24"/>
          <w:szCs w:val="24"/>
        </w:rPr>
        <w:t xml:space="preserve"> lebih bit LSB piksel diganti dengan bit rahasia. Chan dan C</w:t>
      </w:r>
      <w:r w:rsidR="00870483">
        <w:rPr>
          <w:sz w:val="24"/>
          <w:szCs w:val="24"/>
        </w:rPr>
        <w:t>heng [2] mengusulkan pe</w:t>
      </w:r>
      <w:r w:rsidR="0073250F">
        <w:rPr>
          <w:sz w:val="24"/>
          <w:szCs w:val="24"/>
        </w:rPr>
        <w:t xml:space="preserve">nggantian LSB dengan pengaturan </w:t>
      </w:r>
      <w:r w:rsidR="00870483">
        <w:rPr>
          <w:sz w:val="24"/>
          <w:szCs w:val="24"/>
        </w:rPr>
        <w:t xml:space="preserve">piksel optimal untuk menanamkan data dengan cara sederhana. Wu dan Tsai [3] mengusulkan sebuah metode </w:t>
      </w:r>
      <w:r w:rsidR="00870483">
        <w:rPr>
          <w:i/>
          <w:iCs/>
          <w:sz w:val="24"/>
          <w:szCs w:val="24"/>
        </w:rPr>
        <w:t>Pixel Value Differencing</w:t>
      </w:r>
      <w:r w:rsidR="00870483">
        <w:rPr>
          <w:sz w:val="24"/>
          <w:szCs w:val="24"/>
        </w:rPr>
        <w:t xml:space="preserve"> (PVD) dengan kualitas yang bagus dan menyembunyikan lebih banyak data rahasia. Setelah itu, berbagai macam pendekatan berbasis PVD banyak diusulkan [4].</w:t>
      </w:r>
    </w:p>
    <w:p w:rsidR="00702EB7" w:rsidRDefault="00702EB7" w:rsidP="00851B80">
      <w:pPr>
        <w:spacing w:line="360" w:lineRule="auto"/>
        <w:ind w:left="360" w:firstLine="720"/>
        <w:jc w:val="both"/>
        <w:rPr>
          <w:sz w:val="24"/>
          <w:szCs w:val="24"/>
        </w:rPr>
      </w:pPr>
      <w:r>
        <w:rPr>
          <w:sz w:val="24"/>
          <w:szCs w:val="24"/>
        </w:rPr>
        <w:lastRenderedPageBreak/>
        <w:t>Metode PVD adalah menyembunyikan</w:t>
      </w:r>
      <w:r w:rsidR="00511750">
        <w:rPr>
          <w:sz w:val="24"/>
          <w:szCs w:val="24"/>
        </w:rPr>
        <w:t xml:space="preserve"> data berdasarkan perbedaan piksel didalam gambar aslinya [5]. Dimana area gambar asli akan diklasifikasikan menjadi dua tipe yaitu daerah halus dan daerah kasar. Di dalam daerah halus perbedaan piksel dengan piksel yang lainnya kecil sehingga tidak cocok untuk menyisipkan data rahasia. Daerah kasar mempunyai banyak perbedaan dengan piksel tetangganya, cocok untuk menyisipkan data tetapi</w:t>
      </w:r>
      <w:r w:rsidR="00EB0E81">
        <w:rPr>
          <w:sz w:val="24"/>
          <w:szCs w:val="24"/>
        </w:rPr>
        <w:t xml:space="preserve"> metode PVD</w:t>
      </w:r>
      <w:r w:rsidR="00511750">
        <w:rPr>
          <w:sz w:val="24"/>
          <w:szCs w:val="24"/>
        </w:rPr>
        <w:t xml:space="preserve"> lebih mudah dideteksi.</w:t>
      </w:r>
    </w:p>
    <w:p w:rsidR="0073250F" w:rsidRPr="00EA139A" w:rsidRDefault="0073250F" w:rsidP="00702EB7">
      <w:pPr>
        <w:spacing w:line="360" w:lineRule="auto"/>
        <w:ind w:left="360" w:firstLine="720"/>
        <w:jc w:val="both"/>
        <w:rPr>
          <w:sz w:val="24"/>
          <w:szCs w:val="24"/>
        </w:rPr>
      </w:pPr>
      <w:r>
        <w:rPr>
          <w:sz w:val="24"/>
          <w:szCs w:val="24"/>
        </w:rPr>
        <w:t xml:space="preserve">Dalam usulan tugas akhir ini, pendekatan steganografi menggunakan </w:t>
      </w:r>
      <w:r w:rsidRPr="0073250F">
        <w:rPr>
          <w:i/>
          <w:iCs/>
          <w:sz w:val="24"/>
          <w:szCs w:val="24"/>
        </w:rPr>
        <w:t>Pixel Value Modification</w:t>
      </w:r>
      <w:r>
        <w:rPr>
          <w:sz w:val="24"/>
          <w:szCs w:val="24"/>
        </w:rPr>
        <w:t xml:space="preserve"> (PVM). Komponen piksel warna akan dipisah menjadi tiga bagian yaitu bagian </w:t>
      </w:r>
      <w:r w:rsidRPr="0073250F">
        <w:rPr>
          <w:i/>
          <w:iCs/>
          <w:sz w:val="24"/>
          <w:szCs w:val="24"/>
        </w:rPr>
        <w:t>Red</w:t>
      </w:r>
      <w:r>
        <w:rPr>
          <w:sz w:val="24"/>
          <w:szCs w:val="24"/>
        </w:rPr>
        <w:t xml:space="preserve"> (R), </w:t>
      </w:r>
      <w:r w:rsidRPr="0073250F">
        <w:rPr>
          <w:i/>
          <w:iCs/>
          <w:sz w:val="24"/>
          <w:szCs w:val="24"/>
        </w:rPr>
        <w:t>Green</w:t>
      </w:r>
      <w:r>
        <w:rPr>
          <w:sz w:val="24"/>
          <w:szCs w:val="24"/>
        </w:rPr>
        <w:t xml:space="preserve"> (G), dan </w:t>
      </w:r>
      <w:r w:rsidRPr="0073250F">
        <w:rPr>
          <w:i/>
          <w:iCs/>
          <w:sz w:val="24"/>
          <w:szCs w:val="24"/>
        </w:rPr>
        <w:t>Blue</w:t>
      </w:r>
      <w:r>
        <w:rPr>
          <w:sz w:val="24"/>
          <w:szCs w:val="24"/>
        </w:rPr>
        <w:t xml:space="preserve"> (B).</w:t>
      </w:r>
      <w:r w:rsidR="00F24D64">
        <w:rPr>
          <w:sz w:val="24"/>
          <w:szCs w:val="24"/>
        </w:rPr>
        <w:t xml:space="preserve"> Metode yang dipakai gambar be</w:t>
      </w:r>
      <w:r w:rsidR="00EA139A">
        <w:rPr>
          <w:sz w:val="24"/>
          <w:szCs w:val="24"/>
        </w:rPr>
        <w:t xml:space="preserve">rwarna digunakan sebagai </w:t>
      </w:r>
      <w:r w:rsidR="00702EB7" w:rsidRPr="00702EB7">
        <w:rPr>
          <w:sz w:val="24"/>
          <w:szCs w:val="24"/>
        </w:rPr>
        <w:t>g</w:t>
      </w:r>
      <w:r w:rsidR="00702EB7">
        <w:rPr>
          <w:sz w:val="24"/>
          <w:szCs w:val="24"/>
        </w:rPr>
        <w:t>ambar untuk menyembunyikan data rahasia</w:t>
      </w:r>
      <w:r w:rsidR="00EA139A">
        <w:rPr>
          <w:sz w:val="24"/>
          <w:szCs w:val="24"/>
        </w:rPr>
        <w:t xml:space="preserve">. </w:t>
      </w:r>
      <w:r w:rsidR="00702EB7">
        <w:rPr>
          <w:sz w:val="24"/>
          <w:szCs w:val="24"/>
        </w:rPr>
        <w:t>Fungsi modulus digunakan pada tiap nilai R, G, dan B gambar.</w:t>
      </w:r>
      <w:r w:rsidR="00B87594">
        <w:rPr>
          <w:sz w:val="24"/>
          <w:szCs w:val="24"/>
        </w:rPr>
        <w:t xml:space="preserve"> Harapan menggunakan metode PVM adalah agar data rahasia tidak mudah dideteksi oleh pihak ketiga dan kapasitas penyimpanan data rahasia semakin besar.</w:t>
      </w:r>
    </w:p>
    <w:p w:rsidR="0040261C" w:rsidRPr="00FA7935" w:rsidRDefault="0040261C" w:rsidP="00702EB7">
      <w:pPr>
        <w:spacing w:line="360" w:lineRule="auto"/>
        <w:jc w:val="both"/>
        <w:rPr>
          <w:color w:val="000000"/>
          <w:sz w:val="24"/>
          <w:szCs w:val="24"/>
        </w:rPr>
      </w:pPr>
    </w:p>
    <w:p w:rsidR="0040261C" w:rsidRPr="00D5042D" w:rsidRDefault="0040261C" w:rsidP="0040261C">
      <w:pPr>
        <w:numPr>
          <w:ilvl w:val="0"/>
          <w:numId w:val="2"/>
        </w:numPr>
        <w:tabs>
          <w:tab w:val="clear" w:pos="720"/>
        </w:tabs>
        <w:spacing w:line="360" w:lineRule="auto"/>
        <w:ind w:left="360"/>
        <w:rPr>
          <w:b/>
          <w:color w:val="000000"/>
          <w:sz w:val="24"/>
          <w:lang w:val="id-ID"/>
        </w:rPr>
      </w:pPr>
      <w:r>
        <w:rPr>
          <w:b/>
          <w:color w:val="000000"/>
          <w:sz w:val="24"/>
        </w:rPr>
        <w:t>TUJUAN TUGAS AKHIR</w:t>
      </w:r>
    </w:p>
    <w:p w:rsidR="0040261C" w:rsidRDefault="00DC0EEB" w:rsidP="00595139">
      <w:pPr>
        <w:pStyle w:val="BodyTextIndent"/>
        <w:ind w:firstLine="810"/>
        <w:rPr>
          <w:bCs/>
          <w:szCs w:val="24"/>
        </w:rPr>
      </w:pPr>
      <w:r>
        <w:rPr>
          <w:bCs/>
          <w:szCs w:val="24"/>
        </w:rPr>
        <w:t xml:space="preserve">Mendapatkan gambar berisi data rahasia yang lebih banyak dan lebih aman </w:t>
      </w:r>
      <w:r w:rsidR="00BC1D8F" w:rsidRPr="00BC1D8F">
        <w:rPr>
          <w:bCs/>
          <w:szCs w:val="24"/>
        </w:rPr>
        <w:t xml:space="preserve">menggunakan metode PVM </w:t>
      </w:r>
      <w:r>
        <w:rPr>
          <w:bCs/>
          <w:szCs w:val="24"/>
        </w:rPr>
        <w:t>sehingga sulit dideteksi.</w:t>
      </w:r>
    </w:p>
    <w:p w:rsidR="00702EB7" w:rsidRPr="00AE6362" w:rsidRDefault="00702EB7" w:rsidP="0040261C">
      <w:pPr>
        <w:pStyle w:val="BodyTextIndent"/>
        <w:ind w:firstLine="810"/>
        <w:rPr>
          <w:bCs/>
          <w:szCs w:val="24"/>
        </w:rPr>
      </w:pPr>
    </w:p>
    <w:p w:rsidR="0040261C" w:rsidRDefault="0040261C" w:rsidP="0040261C">
      <w:pPr>
        <w:numPr>
          <w:ilvl w:val="0"/>
          <w:numId w:val="2"/>
        </w:numPr>
        <w:tabs>
          <w:tab w:val="clear" w:pos="720"/>
        </w:tabs>
        <w:spacing w:line="360" w:lineRule="auto"/>
        <w:ind w:left="360"/>
        <w:rPr>
          <w:b/>
          <w:color w:val="000000"/>
          <w:sz w:val="24"/>
          <w:lang w:val="id-ID"/>
        </w:rPr>
      </w:pPr>
      <w:r>
        <w:rPr>
          <w:b/>
          <w:color w:val="000000"/>
          <w:sz w:val="24"/>
        </w:rPr>
        <w:t>MANFAAT</w:t>
      </w:r>
      <w:r w:rsidRPr="00D5042D">
        <w:rPr>
          <w:b/>
          <w:color w:val="000000"/>
          <w:sz w:val="24"/>
          <w:lang w:val="id-ID"/>
        </w:rPr>
        <w:t xml:space="preserve"> TUGAS AKHIR</w:t>
      </w:r>
    </w:p>
    <w:p w:rsidR="0040261C" w:rsidRPr="005A13C7" w:rsidRDefault="00DC0EEB" w:rsidP="008B2925">
      <w:pPr>
        <w:pStyle w:val="BodyTextIndent"/>
        <w:ind w:firstLine="720"/>
        <w:rPr>
          <w:bCs/>
          <w:szCs w:val="24"/>
        </w:rPr>
      </w:pPr>
      <w:r>
        <w:rPr>
          <w:bCs/>
          <w:szCs w:val="24"/>
        </w:rPr>
        <w:t>Me</w:t>
      </w:r>
      <w:r w:rsidR="00764A1A">
        <w:rPr>
          <w:bCs/>
          <w:szCs w:val="24"/>
        </w:rPr>
        <w:t>m</w:t>
      </w:r>
      <w:r>
        <w:rPr>
          <w:bCs/>
          <w:szCs w:val="24"/>
        </w:rPr>
        <w:t xml:space="preserve">bantu pengiriman data rahasia melalui </w:t>
      </w:r>
      <w:r w:rsidR="008B2925">
        <w:rPr>
          <w:bCs/>
          <w:szCs w:val="24"/>
        </w:rPr>
        <w:t>internet</w:t>
      </w:r>
      <w:r>
        <w:rPr>
          <w:bCs/>
          <w:szCs w:val="24"/>
        </w:rPr>
        <w:t xml:space="preserve"> agar lebih aman. Pihak ketiga yang ingin mengambil data tersebut tidak bisa mencuri data rahasia pengguna lain.</w:t>
      </w:r>
    </w:p>
    <w:p w:rsidR="0040261C" w:rsidRPr="005A13C7" w:rsidRDefault="0040261C" w:rsidP="0040261C">
      <w:pPr>
        <w:tabs>
          <w:tab w:val="right" w:pos="9072"/>
        </w:tabs>
        <w:spacing w:line="360" w:lineRule="auto"/>
        <w:ind w:firstLine="426"/>
        <w:jc w:val="both"/>
        <w:rPr>
          <w:color w:val="000000"/>
          <w:sz w:val="24"/>
        </w:rPr>
      </w:pPr>
    </w:p>
    <w:p w:rsidR="0040261C" w:rsidRPr="00D5042D" w:rsidRDefault="0040261C" w:rsidP="0040261C">
      <w:pPr>
        <w:numPr>
          <w:ilvl w:val="0"/>
          <w:numId w:val="2"/>
        </w:numPr>
        <w:tabs>
          <w:tab w:val="clear" w:pos="720"/>
        </w:tabs>
        <w:spacing w:line="360" w:lineRule="auto"/>
        <w:ind w:left="360"/>
        <w:rPr>
          <w:b/>
          <w:color w:val="000000"/>
          <w:sz w:val="24"/>
          <w:szCs w:val="24"/>
          <w:lang w:val="id-ID"/>
        </w:rPr>
      </w:pPr>
      <w:r w:rsidRPr="007D59BA">
        <w:rPr>
          <w:b/>
          <w:color w:val="000000"/>
          <w:sz w:val="24"/>
          <w:szCs w:val="24"/>
          <w:lang w:val="id-ID"/>
        </w:rPr>
        <w:t>RUMUSAN MASALAH</w:t>
      </w:r>
    </w:p>
    <w:p w:rsidR="0040261C" w:rsidRPr="00950291" w:rsidRDefault="0040261C" w:rsidP="0040261C">
      <w:pPr>
        <w:spacing w:line="360" w:lineRule="auto"/>
        <w:ind w:left="360" w:firstLine="720"/>
        <w:jc w:val="both"/>
        <w:rPr>
          <w:sz w:val="24"/>
          <w:szCs w:val="24"/>
          <w:lang w:val="id-ID"/>
        </w:rPr>
      </w:pPr>
      <w:r w:rsidRPr="00950291">
        <w:rPr>
          <w:sz w:val="24"/>
          <w:szCs w:val="24"/>
          <w:lang w:val="id-ID"/>
        </w:rPr>
        <w:t xml:space="preserve">Rumusan masalah yang diangkat </w:t>
      </w:r>
      <w:r>
        <w:rPr>
          <w:sz w:val="24"/>
          <w:szCs w:val="24"/>
          <w:lang w:val="id-ID"/>
        </w:rPr>
        <w:t xml:space="preserve">dalam </w:t>
      </w:r>
      <w:r>
        <w:rPr>
          <w:sz w:val="24"/>
          <w:szCs w:val="24"/>
        </w:rPr>
        <w:t>t</w:t>
      </w:r>
      <w:r>
        <w:rPr>
          <w:sz w:val="24"/>
          <w:szCs w:val="24"/>
          <w:lang w:val="id-ID"/>
        </w:rPr>
        <w:t xml:space="preserve">ugas </w:t>
      </w:r>
      <w:r>
        <w:rPr>
          <w:sz w:val="24"/>
          <w:szCs w:val="24"/>
        </w:rPr>
        <w:t>a</w:t>
      </w:r>
      <w:r w:rsidRPr="007D59BA">
        <w:rPr>
          <w:sz w:val="24"/>
          <w:szCs w:val="24"/>
          <w:lang w:val="id-ID"/>
        </w:rPr>
        <w:t>khir</w:t>
      </w:r>
      <w:r w:rsidRPr="00950291">
        <w:rPr>
          <w:i/>
          <w:sz w:val="24"/>
          <w:szCs w:val="24"/>
          <w:lang w:val="id-ID"/>
        </w:rPr>
        <w:t xml:space="preserve"> </w:t>
      </w:r>
      <w:r>
        <w:rPr>
          <w:sz w:val="24"/>
          <w:szCs w:val="24"/>
          <w:lang w:val="id-ID"/>
        </w:rPr>
        <w:t>ini adalah</w:t>
      </w:r>
      <w:r w:rsidRPr="00950291">
        <w:rPr>
          <w:sz w:val="24"/>
          <w:szCs w:val="24"/>
          <w:lang w:val="id-ID"/>
        </w:rPr>
        <w:t>:</w:t>
      </w:r>
    </w:p>
    <w:p w:rsidR="008B2925" w:rsidRPr="008B2925" w:rsidRDefault="0040261C" w:rsidP="008B2925">
      <w:pPr>
        <w:pStyle w:val="ListParagraph"/>
        <w:numPr>
          <w:ilvl w:val="0"/>
          <w:numId w:val="4"/>
        </w:numPr>
        <w:spacing w:line="360" w:lineRule="auto"/>
        <w:jc w:val="both"/>
        <w:rPr>
          <w:sz w:val="24"/>
          <w:szCs w:val="24"/>
          <w:lang w:val="id-ID"/>
        </w:rPr>
      </w:pPr>
      <w:r>
        <w:rPr>
          <w:sz w:val="24"/>
          <w:szCs w:val="24"/>
        </w:rPr>
        <w:t xml:space="preserve">Bagaimana </w:t>
      </w:r>
      <w:r w:rsidR="008B2925">
        <w:rPr>
          <w:sz w:val="24"/>
          <w:szCs w:val="24"/>
        </w:rPr>
        <w:t>menyembunyikan data rahasia dengan cara menyisi</w:t>
      </w:r>
      <w:r w:rsidR="00DD6553">
        <w:rPr>
          <w:sz w:val="24"/>
          <w:szCs w:val="24"/>
        </w:rPr>
        <w:t>p</w:t>
      </w:r>
      <w:r w:rsidR="001F2423">
        <w:rPr>
          <w:sz w:val="24"/>
          <w:szCs w:val="24"/>
        </w:rPr>
        <w:t>kan kedalam setiap bagian R, G, dan B</w:t>
      </w:r>
      <w:r w:rsidR="008B2925">
        <w:rPr>
          <w:sz w:val="24"/>
          <w:szCs w:val="24"/>
        </w:rPr>
        <w:t>?</w:t>
      </w:r>
    </w:p>
    <w:p w:rsidR="0040261C" w:rsidRPr="00D51505" w:rsidRDefault="008B2925" w:rsidP="0040261C">
      <w:pPr>
        <w:pStyle w:val="ListParagraph"/>
        <w:numPr>
          <w:ilvl w:val="0"/>
          <w:numId w:val="4"/>
        </w:numPr>
        <w:spacing w:line="360" w:lineRule="auto"/>
        <w:jc w:val="both"/>
        <w:rPr>
          <w:sz w:val="24"/>
          <w:szCs w:val="24"/>
          <w:lang w:val="id-ID"/>
        </w:rPr>
      </w:pPr>
      <w:r>
        <w:rPr>
          <w:sz w:val="24"/>
          <w:szCs w:val="24"/>
        </w:rPr>
        <w:t>Bagaimana mendapatkan data rahasia dari gambar steganografi?</w:t>
      </w:r>
    </w:p>
    <w:p w:rsidR="0040261C" w:rsidRPr="00B36C50" w:rsidRDefault="0040261C" w:rsidP="0040261C">
      <w:pPr>
        <w:spacing w:line="360" w:lineRule="auto"/>
        <w:ind w:left="1080"/>
        <w:rPr>
          <w:b/>
          <w:sz w:val="24"/>
          <w:szCs w:val="24"/>
          <w:lang w:val="id-ID"/>
        </w:rPr>
      </w:pPr>
    </w:p>
    <w:p w:rsidR="0040261C" w:rsidRPr="00D5042D" w:rsidRDefault="0040261C" w:rsidP="0040261C">
      <w:pPr>
        <w:numPr>
          <w:ilvl w:val="0"/>
          <w:numId w:val="2"/>
        </w:numPr>
        <w:tabs>
          <w:tab w:val="clear" w:pos="720"/>
        </w:tabs>
        <w:spacing w:line="360" w:lineRule="auto"/>
        <w:ind w:left="360"/>
        <w:rPr>
          <w:b/>
          <w:color w:val="000000"/>
          <w:sz w:val="24"/>
          <w:lang w:val="id-ID"/>
        </w:rPr>
      </w:pPr>
      <w:r>
        <w:rPr>
          <w:b/>
          <w:color w:val="000000"/>
          <w:sz w:val="24"/>
        </w:rPr>
        <w:t>BATASAN MASALAH</w:t>
      </w:r>
    </w:p>
    <w:p w:rsidR="0040261C" w:rsidRPr="00AE6362" w:rsidRDefault="0040261C" w:rsidP="0040261C">
      <w:pPr>
        <w:pStyle w:val="ColorfulList-Accent11"/>
        <w:spacing w:line="360" w:lineRule="auto"/>
        <w:ind w:left="360" w:firstLine="720"/>
        <w:jc w:val="both"/>
        <w:rPr>
          <w:color w:val="000000"/>
          <w:sz w:val="24"/>
          <w:lang w:val="id-ID"/>
        </w:rPr>
      </w:pPr>
      <w:r w:rsidRPr="00AE6362">
        <w:rPr>
          <w:color w:val="000000"/>
          <w:sz w:val="24"/>
          <w:lang w:val="id-ID"/>
        </w:rPr>
        <w:t>P</w:t>
      </w:r>
      <w:r>
        <w:rPr>
          <w:color w:val="000000"/>
          <w:sz w:val="24"/>
          <w:lang w:val="id-ID"/>
        </w:rPr>
        <w:t xml:space="preserve">ermasalahan yang dibahas dalam </w:t>
      </w:r>
      <w:r>
        <w:rPr>
          <w:color w:val="000000"/>
          <w:sz w:val="24"/>
        </w:rPr>
        <w:t>t</w:t>
      </w:r>
      <w:r>
        <w:rPr>
          <w:color w:val="000000"/>
          <w:sz w:val="24"/>
          <w:lang w:val="id-ID"/>
        </w:rPr>
        <w:t xml:space="preserve">ugas </w:t>
      </w:r>
      <w:r>
        <w:rPr>
          <w:color w:val="000000"/>
          <w:sz w:val="24"/>
        </w:rPr>
        <w:t>a</w:t>
      </w:r>
      <w:r w:rsidRPr="00AE6362">
        <w:rPr>
          <w:color w:val="000000"/>
          <w:sz w:val="24"/>
          <w:lang w:val="id-ID"/>
        </w:rPr>
        <w:t>khir ini memiliki beberapa</w:t>
      </w:r>
      <w:r>
        <w:rPr>
          <w:color w:val="000000"/>
          <w:sz w:val="24"/>
          <w:lang w:val="id-ID"/>
        </w:rPr>
        <w:t xml:space="preserve"> batasan, yaitu sebagai berikut</w:t>
      </w:r>
      <w:r w:rsidRPr="00AE6362">
        <w:rPr>
          <w:color w:val="000000"/>
          <w:sz w:val="24"/>
          <w:lang w:val="id-ID"/>
        </w:rPr>
        <w:t xml:space="preserve">: </w:t>
      </w:r>
    </w:p>
    <w:p w:rsidR="0040261C" w:rsidRPr="008B2925" w:rsidRDefault="0040261C" w:rsidP="008B2925">
      <w:pPr>
        <w:pStyle w:val="ColorfulList-Accent11"/>
        <w:numPr>
          <w:ilvl w:val="0"/>
          <w:numId w:val="3"/>
        </w:numPr>
        <w:spacing w:line="360" w:lineRule="auto"/>
        <w:jc w:val="both"/>
        <w:rPr>
          <w:color w:val="000000"/>
          <w:sz w:val="24"/>
        </w:rPr>
      </w:pPr>
      <w:r>
        <w:rPr>
          <w:iCs/>
          <w:color w:val="000000"/>
          <w:sz w:val="24"/>
        </w:rPr>
        <w:t>Penerapan sistem dalam tugas akhir ini</w:t>
      </w:r>
      <w:r w:rsidR="008B2925">
        <w:rPr>
          <w:iCs/>
          <w:color w:val="000000"/>
          <w:sz w:val="24"/>
        </w:rPr>
        <w:t xml:space="preserve"> menggunakan aplikasi </w:t>
      </w:r>
      <w:r w:rsidR="008B2925" w:rsidRPr="008B2925">
        <w:rPr>
          <w:i/>
          <w:color w:val="000000"/>
          <w:sz w:val="24"/>
        </w:rPr>
        <w:t>dekstop</w:t>
      </w:r>
      <w:r>
        <w:rPr>
          <w:iCs/>
          <w:color w:val="000000"/>
          <w:sz w:val="24"/>
        </w:rPr>
        <w:t>.</w:t>
      </w:r>
    </w:p>
    <w:p w:rsidR="008B2925" w:rsidRDefault="008B2925" w:rsidP="00DC14FB">
      <w:pPr>
        <w:pStyle w:val="ColorfulList-Accent11"/>
        <w:numPr>
          <w:ilvl w:val="0"/>
          <w:numId w:val="3"/>
        </w:numPr>
        <w:spacing w:line="360" w:lineRule="auto"/>
        <w:jc w:val="both"/>
        <w:rPr>
          <w:color w:val="000000"/>
          <w:sz w:val="24"/>
        </w:rPr>
      </w:pPr>
      <w:r>
        <w:rPr>
          <w:iCs/>
          <w:color w:val="000000"/>
          <w:sz w:val="24"/>
        </w:rPr>
        <w:lastRenderedPageBreak/>
        <w:t>Menggunakan bahasa</w:t>
      </w:r>
      <w:r w:rsidR="00274633">
        <w:rPr>
          <w:iCs/>
          <w:color w:val="000000"/>
          <w:sz w:val="24"/>
        </w:rPr>
        <w:t xml:space="preserve"> pemrograman</w:t>
      </w:r>
      <w:r>
        <w:rPr>
          <w:iCs/>
          <w:color w:val="000000"/>
          <w:sz w:val="24"/>
        </w:rPr>
        <w:t xml:space="preserve"> C#.</w:t>
      </w:r>
    </w:p>
    <w:p w:rsidR="00274633" w:rsidRPr="00FB5A48" w:rsidRDefault="00274633" w:rsidP="008B2925">
      <w:pPr>
        <w:pStyle w:val="ColorfulList-Accent11"/>
        <w:numPr>
          <w:ilvl w:val="0"/>
          <w:numId w:val="3"/>
        </w:numPr>
        <w:spacing w:line="360" w:lineRule="auto"/>
        <w:jc w:val="both"/>
        <w:rPr>
          <w:color w:val="000000"/>
          <w:sz w:val="24"/>
        </w:rPr>
      </w:pPr>
      <w:r>
        <w:rPr>
          <w:color w:val="000000"/>
          <w:sz w:val="24"/>
        </w:rPr>
        <w:t>Prosedur penyisipan dan pengambilan data rahasia menggunakan metode PVM.</w:t>
      </w:r>
    </w:p>
    <w:p w:rsidR="0040261C" w:rsidRPr="006F7569" w:rsidRDefault="0040261C" w:rsidP="0040261C">
      <w:pPr>
        <w:pStyle w:val="ColorfulList-Accent11"/>
        <w:spacing w:line="360" w:lineRule="auto"/>
        <w:ind w:left="0"/>
        <w:jc w:val="both"/>
        <w:rPr>
          <w:color w:val="000000"/>
          <w:sz w:val="24"/>
        </w:rPr>
      </w:pPr>
    </w:p>
    <w:p w:rsidR="0040261C" w:rsidRPr="008E1EE3" w:rsidRDefault="0040261C" w:rsidP="0040261C">
      <w:pPr>
        <w:numPr>
          <w:ilvl w:val="0"/>
          <w:numId w:val="2"/>
        </w:numPr>
        <w:tabs>
          <w:tab w:val="clear" w:pos="720"/>
        </w:tabs>
        <w:spacing w:line="360" w:lineRule="auto"/>
        <w:ind w:left="360"/>
        <w:rPr>
          <w:b/>
          <w:color w:val="000000"/>
          <w:sz w:val="24"/>
          <w:szCs w:val="24"/>
          <w:lang w:val="id-ID"/>
        </w:rPr>
      </w:pPr>
      <w:r>
        <w:rPr>
          <w:b/>
          <w:color w:val="000000"/>
          <w:sz w:val="24"/>
          <w:szCs w:val="24"/>
        </w:rPr>
        <w:t>RINGKASAN TUGAS AKHIR</w:t>
      </w:r>
    </w:p>
    <w:p w:rsidR="008B0FD3" w:rsidRDefault="00CB002F" w:rsidP="008B0FD3">
      <w:pPr>
        <w:pStyle w:val="BodyTextIndent"/>
        <w:ind w:left="426" w:firstLine="720"/>
        <w:rPr>
          <w:bCs/>
          <w:szCs w:val="24"/>
        </w:rPr>
      </w:pPr>
      <w:r>
        <w:rPr>
          <w:bCs/>
          <w:szCs w:val="24"/>
        </w:rPr>
        <w:t xml:space="preserve">Metode </w:t>
      </w:r>
      <w:r w:rsidR="008B0FD3">
        <w:rPr>
          <w:bCs/>
          <w:szCs w:val="24"/>
        </w:rPr>
        <w:t xml:space="preserve">PVM yang digunakan dalam </w:t>
      </w:r>
      <w:r>
        <w:rPr>
          <w:bCs/>
          <w:szCs w:val="24"/>
        </w:rPr>
        <w:t>tugas akhir ini menggunakan cara membagi gambar asli menjadi tiga bagian yaitu bidang R, G, dan B. Setiap piksel mengandung</w:t>
      </w:r>
      <w:r w:rsidR="008B0FD3">
        <w:rPr>
          <w:bCs/>
          <w:szCs w:val="24"/>
        </w:rPr>
        <w:t xml:space="preserve"> 24 bit karena setiap bidang R, G, dan B mengandung 8 bit komponen didalam piksel. Metode PVM menggunakan semua tiga komponen untuk menyisipkan data rahasia. Pertama, setiap komponen berasal dari piksel dan ketiga piksel berukuran matriks M*N didapatkan.</w:t>
      </w:r>
    </w:p>
    <w:p w:rsidR="00CB002F" w:rsidRDefault="008B0FD3" w:rsidP="008B0FD3">
      <w:pPr>
        <w:pStyle w:val="BodyTextIndent"/>
        <w:ind w:left="426" w:firstLine="720"/>
        <w:rPr>
          <w:bCs/>
          <w:szCs w:val="24"/>
        </w:rPr>
      </w:pPr>
      <w:r>
        <w:rPr>
          <w:bCs/>
          <w:szCs w:val="24"/>
        </w:rPr>
        <w:t xml:space="preserve">Metode PVM untuk penyembunyian data didalam setiap bidang dilakukan secara berurutan. Penyisipan bit dalam piksel pertama </w:t>
      </w:r>
      <w:r w:rsidR="007100F2">
        <w:rPr>
          <w:bCs/>
          <w:szCs w:val="24"/>
        </w:rPr>
        <w:t>dari bidang matriks R, kemudian piksel pertama dari bidang matriks G dan yang terakhir piksel pertama dari bidang matriks B. Selanjutnya menyisipkan nomor yang berbeda dari bit untuk setiap komponen piksel yang berbeda agar meni</w:t>
      </w:r>
      <w:r w:rsidR="00FA1285">
        <w:rPr>
          <w:bCs/>
          <w:szCs w:val="24"/>
        </w:rPr>
        <w:t>n</w:t>
      </w:r>
      <w:r w:rsidR="007100F2">
        <w:rPr>
          <w:bCs/>
          <w:szCs w:val="24"/>
        </w:rPr>
        <w:t>gkatkan keamanan, kapasitas, dan juga memperbaiki kualitas visual gambar stegano</w:t>
      </w:r>
      <w:r w:rsidR="00A22A35">
        <w:rPr>
          <w:bCs/>
          <w:szCs w:val="24"/>
        </w:rPr>
        <w:t>grafi</w:t>
      </w:r>
      <w:r w:rsidR="007100F2">
        <w:rPr>
          <w:bCs/>
          <w:szCs w:val="24"/>
        </w:rPr>
        <w:t xml:space="preserve"> yang dihasilkan.</w:t>
      </w:r>
    </w:p>
    <w:p w:rsidR="00546EBD" w:rsidRPr="00546EBD" w:rsidRDefault="002F2DD5" w:rsidP="00546EBD">
      <w:pPr>
        <w:pStyle w:val="BodyTextIndent"/>
        <w:keepNext/>
        <w:ind w:left="426"/>
        <w:jc w:val="center"/>
      </w:pPr>
      <w:r>
        <w:object w:dxaOrig="9896" w:dyaOrig="3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71pt" o:ole="">
            <v:imagedata r:id="rId10" o:title=""/>
          </v:shape>
          <o:OLEObject Type="Embed" ProgID="Visio.Drawing.11" ShapeID="_x0000_i1025" DrawAspect="Content" ObjectID="_1455096512" r:id="rId11"/>
        </w:object>
      </w:r>
    </w:p>
    <w:p w:rsidR="00546EBD" w:rsidRDefault="00546EBD" w:rsidP="00546EBD">
      <w:pPr>
        <w:pStyle w:val="Caption"/>
        <w:jc w:val="center"/>
        <w:rPr>
          <w:bCs w:val="0"/>
          <w:szCs w:val="24"/>
        </w:rPr>
      </w:pPr>
      <w:r w:rsidRPr="00546EBD">
        <w:rPr>
          <w:color w:val="auto"/>
        </w:rPr>
        <w:t xml:space="preserve">Gambar </w:t>
      </w:r>
      <w:r w:rsidRPr="00546EBD">
        <w:rPr>
          <w:color w:val="auto"/>
        </w:rPr>
        <w:fldChar w:fldCharType="begin"/>
      </w:r>
      <w:r w:rsidRPr="00546EBD">
        <w:rPr>
          <w:color w:val="auto"/>
        </w:rPr>
        <w:instrText xml:space="preserve"> SEQ Gambar \* ARABIC </w:instrText>
      </w:r>
      <w:r w:rsidRPr="00546EBD">
        <w:rPr>
          <w:color w:val="auto"/>
        </w:rPr>
        <w:fldChar w:fldCharType="separate"/>
      </w:r>
      <w:r w:rsidR="003B315A">
        <w:rPr>
          <w:color w:val="auto"/>
        </w:rPr>
        <w:t>1</w:t>
      </w:r>
      <w:r w:rsidRPr="00546EBD">
        <w:rPr>
          <w:color w:val="auto"/>
        </w:rPr>
        <w:fldChar w:fldCharType="end"/>
      </w:r>
      <w:r w:rsidRPr="00546EBD">
        <w:rPr>
          <w:color w:val="auto"/>
        </w:rPr>
        <w:t>. Ilustrasi penyisipan data rahasia menggunakan metode PVM</w:t>
      </w:r>
    </w:p>
    <w:p w:rsidR="00546EBD" w:rsidRDefault="005B6F25" w:rsidP="005B6F25">
      <w:pPr>
        <w:pStyle w:val="BodyTextIndent"/>
        <w:numPr>
          <w:ilvl w:val="0"/>
          <w:numId w:val="14"/>
        </w:numPr>
        <w:rPr>
          <w:bCs/>
          <w:szCs w:val="24"/>
        </w:rPr>
      </w:pPr>
      <w:r>
        <w:rPr>
          <w:bCs/>
          <w:szCs w:val="24"/>
        </w:rPr>
        <w:t>Prosedur Penyisipan</w:t>
      </w:r>
    </w:p>
    <w:p w:rsidR="005B6F25" w:rsidRDefault="005B6F25" w:rsidP="005B6F25">
      <w:pPr>
        <w:pStyle w:val="BodyTextIndent"/>
        <w:ind w:left="720" w:firstLine="720"/>
        <w:rPr>
          <w:bCs/>
          <w:szCs w:val="24"/>
        </w:rPr>
      </w:pPr>
      <w:r>
        <w:rPr>
          <w:bCs/>
          <w:szCs w:val="24"/>
        </w:rPr>
        <w:t>Langkah pertama adalah pisahkan gambar asli kedalam tiga</w:t>
      </w:r>
      <w:r w:rsidR="00DC14FB">
        <w:rPr>
          <w:bCs/>
          <w:szCs w:val="24"/>
        </w:rPr>
        <w:t xml:space="preserve"> komponen warna matriks dan ter</w:t>
      </w:r>
      <w:r>
        <w:rPr>
          <w:bCs/>
          <w:szCs w:val="24"/>
        </w:rPr>
        <w:t>a</w:t>
      </w:r>
      <w:r w:rsidR="00482D10">
        <w:rPr>
          <w:bCs/>
          <w:szCs w:val="24"/>
        </w:rPr>
        <w:t>p</w:t>
      </w:r>
      <w:r>
        <w:rPr>
          <w:bCs/>
          <w:szCs w:val="24"/>
        </w:rPr>
        <w:t>kan setiap langkah secara berurutan seperti mengikuti langkah nilai piksel pertama pada matriks R, kemudian nilai piksel pertama pada matriks G, da</w:t>
      </w:r>
      <w:r w:rsidR="000132CE">
        <w:rPr>
          <w:bCs/>
          <w:szCs w:val="24"/>
        </w:rPr>
        <w:t xml:space="preserve">n </w:t>
      </w:r>
      <w:r w:rsidR="000132CE">
        <w:rPr>
          <w:bCs/>
          <w:szCs w:val="24"/>
        </w:rPr>
        <w:lastRenderedPageBreak/>
        <w:t>yang terakhir pada matriks B lanjutkan secara terus menerus untuk piksel kedua dan selanjutnya.</w:t>
      </w:r>
    </w:p>
    <w:p w:rsidR="000132CE" w:rsidRDefault="000132CE" w:rsidP="005B6F25">
      <w:pPr>
        <w:pStyle w:val="BodyTextIndent"/>
        <w:ind w:left="720" w:firstLine="720"/>
        <w:rPr>
          <w:bCs/>
          <w:szCs w:val="24"/>
        </w:rPr>
      </w:pPr>
      <w:r>
        <w:rPr>
          <w:bCs/>
          <w:szCs w:val="24"/>
        </w:rPr>
        <w:t xml:space="preserve">Langkah kedua adalah buat variabel </w:t>
      </w:r>
      <w:r w:rsidRPr="008F2BC4">
        <w:rPr>
          <w:bCs/>
          <w:i/>
          <w:iCs/>
          <w:szCs w:val="24"/>
        </w:rPr>
        <w:t>d</w:t>
      </w:r>
      <w:r>
        <w:rPr>
          <w:bCs/>
          <w:szCs w:val="24"/>
        </w:rPr>
        <w:t xml:space="preserve"> sebagai digit rahasia. Data rahasia diubah</w:t>
      </w:r>
      <w:r w:rsidR="00DC14FB">
        <w:rPr>
          <w:bCs/>
          <w:szCs w:val="24"/>
        </w:rPr>
        <w:t xml:space="preserve"> </w:t>
      </w:r>
      <w:r>
        <w:rPr>
          <w:bCs/>
          <w:szCs w:val="24"/>
        </w:rPr>
        <w:t>menjadi tiga nilai (0,</w:t>
      </w:r>
      <w:r w:rsidR="003531AD">
        <w:rPr>
          <w:bCs/>
          <w:szCs w:val="24"/>
        </w:rPr>
        <w:t xml:space="preserve"> </w:t>
      </w:r>
      <w:r>
        <w:rPr>
          <w:bCs/>
          <w:szCs w:val="24"/>
        </w:rPr>
        <w:t>1,</w:t>
      </w:r>
      <w:r w:rsidR="003531AD">
        <w:rPr>
          <w:bCs/>
          <w:szCs w:val="24"/>
        </w:rPr>
        <w:t xml:space="preserve"> </w:t>
      </w:r>
      <w:r>
        <w:rPr>
          <w:bCs/>
          <w:szCs w:val="24"/>
        </w:rPr>
        <w:t>2). Nilai rahasia ini disisipkan keda</w:t>
      </w:r>
      <w:r w:rsidR="00DC14FB">
        <w:rPr>
          <w:bCs/>
          <w:szCs w:val="24"/>
        </w:rPr>
        <w:t>lam</w:t>
      </w:r>
      <w:r w:rsidR="00586049">
        <w:rPr>
          <w:bCs/>
          <w:szCs w:val="24"/>
        </w:rPr>
        <w:t xml:space="preserve"> tiga bidang pada</w:t>
      </w:r>
      <w:r>
        <w:rPr>
          <w:bCs/>
          <w:szCs w:val="24"/>
        </w:rPr>
        <w:t xml:space="preserve"> langkah pertama.</w:t>
      </w:r>
    </w:p>
    <w:p w:rsidR="000132CE" w:rsidRDefault="000132CE" w:rsidP="003B315A">
      <w:pPr>
        <w:pStyle w:val="BodyTextIndent"/>
        <w:ind w:left="720" w:firstLine="720"/>
        <w:rPr>
          <w:bCs/>
          <w:szCs w:val="24"/>
        </w:rPr>
      </w:pPr>
      <w:r>
        <w:rPr>
          <w:bCs/>
          <w:szCs w:val="24"/>
        </w:rPr>
        <w:t>Langkah ketiga</w:t>
      </w:r>
      <w:r w:rsidR="00124BF8">
        <w:rPr>
          <w:bCs/>
          <w:szCs w:val="24"/>
        </w:rPr>
        <w:t xml:space="preserve"> adalah nilai piksel dari matriks gambar dikelompokan kedalam g</w:t>
      </w:r>
      <w:r w:rsidR="00124BF8" w:rsidRPr="003531AD">
        <w:rPr>
          <w:bCs/>
          <w:szCs w:val="24"/>
          <w:vertAlign w:val="subscript"/>
        </w:rPr>
        <w:t>1</w:t>
      </w:r>
      <w:r w:rsidR="00124BF8">
        <w:rPr>
          <w:bCs/>
          <w:szCs w:val="24"/>
        </w:rPr>
        <w:t>, g</w:t>
      </w:r>
      <w:r w:rsidR="00124BF8" w:rsidRPr="003531AD">
        <w:rPr>
          <w:bCs/>
          <w:szCs w:val="24"/>
          <w:vertAlign w:val="subscript"/>
        </w:rPr>
        <w:t>2</w:t>
      </w:r>
      <w:r w:rsidR="00124BF8">
        <w:rPr>
          <w:bCs/>
          <w:szCs w:val="24"/>
        </w:rPr>
        <w:t>, …, g</w:t>
      </w:r>
      <w:r w:rsidR="00124BF8" w:rsidRPr="003531AD">
        <w:rPr>
          <w:bCs/>
          <w:szCs w:val="24"/>
          <w:vertAlign w:val="subscript"/>
        </w:rPr>
        <w:t>n</w:t>
      </w:r>
      <w:r w:rsidR="00124BF8">
        <w:rPr>
          <w:bCs/>
          <w:szCs w:val="24"/>
        </w:rPr>
        <w:t>. Nilai desimal dari piksel bidang merah adalah direpresentasikan g</w:t>
      </w:r>
      <w:r w:rsidR="00124BF8" w:rsidRPr="008F2BC4">
        <w:rPr>
          <w:bCs/>
          <w:szCs w:val="24"/>
          <w:vertAlign w:val="subscript"/>
        </w:rPr>
        <w:t>ri</w:t>
      </w:r>
      <w:r w:rsidR="00124BF8">
        <w:rPr>
          <w:bCs/>
          <w:szCs w:val="24"/>
        </w:rPr>
        <w:t>, sama dengan nilai pada bidang hijau dan biru direpresentasikan sebagai g</w:t>
      </w:r>
      <w:r w:rsidR="00124BF8" w:rsidRPr="008F2BC4">
        <w:rPr>
          <w:bCs/>
          <w:szCs w:val="24"/>
          <w:vertAlign w:val="subscript"/>
        </w:rPr>
        <w:t>gi</w:t>
      </w:r>
      <w:r w:rsidR="00124BF8">
        <w:rPr>
          <w:bCs/>
          <w:szCs w:val="24"/>
        </w:rPr>
        <w:t xml:space="preserve"> dan g</w:t>
      </w:r>
      <w:r w:rsidR="00124BF8" w:rsidRPr="008F2BC4">
        <w:rPr>
          <w:bCs/>
          <w:szCs w:val="24"/>
          <w:vertAlign w:val="subscript"/>
        </w:rPr>
        <w:t>bi</w:t>
      </w:r>
      <w:r w:rsidR="00124BF8">
        <w:rPr>
          <w:bCs/>
          <w:szCs w:val="24"/>
        </w:rPr>
        <w:t xml:space="preserve"> dimana fungsi </w:t>
      </w:r>
      <w:r w:rsidR="00124BF8" w:rsidRPr="008F2BC4">
        <w:rPr>
          <w:bCs/>
          <w:i/>
          <w:iCs/>
          <w:szCs w:val="24"/>
        </w:rPr>
        <w:t>f</w:t>
      </w:r>
      <w:r w:rsidR="00124BF8">
        <w:rPr>
          <w:bCs/>
          <w:szCs w:val="24"/>
        </w:rPr>
        <w:t xml:space="preserve"> dihitung dengan </w:t>
      </w:r>
      <w:r w:rsidR="003B315A">
        <w:rPr>
          <w:bCs/>
          <w:szCs w:val="24"/>
        </w:rPr>
        <w:t>persamaan</w:t>
      </w:r>
      <w:r w:rsidR="00124BF8">
        <w:rPr>
          <w:bCs/>
          <w:szCs w:val="24"/>
        </w:rPr>
        <w:t xml:space="preserve"> (1) untuk setiap bidang.</w:t>
      </w:r>
    </w:p>
    <w:p w:rsidR="003B315A" w:rsidRDefault="003B315A" w:rsidP="003B315A">
      <w:pPr>
        <w:pStyle w:val="BodyTextIndent"/>
        <w:ind w:left="720" w:firstLine="720"/>
        <w:jc w:val="center"/>
        <w:rPr>
          <w:bCs/>
          <w:szCs w:val="24"/>
        </w:rPr>
      </w:pPr>
      <m:oMath>
        <m:r>
          <w:rPr>
            <w:rFonts w:ascii="Cambria Math" w:hAnsi="Cambria Math"/>
            <w:szCs w:val="24"/>
          </w:rPr>
          <m:t>f=f</m:t>
        </m:r>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2</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3</m:t>
                </m:r>
              </m:sub>
            </m:sSub>
            <m:r>
              <w:rPr>
                <w:rFonts w:ascii="Cambria Math" w:hAnsi="Cambria Math"/>
                <w:szCs w:val="24"/>
              </w:rPr>
              <m:t xml:space="preserve">,…, </m:t>
            </m:r>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bCs/>
                <w:i/>
                <w:szCs w:val="24"/>
              </w:rPr>
            </m:ctrlPr>
          </m:naryPr>
          <m:sub/>
          <m:sup>
            <m:r>
              <w:rPr>
                <w:rFonts w:ascii="Cambria Math" w:hAnsi="Cambria Math"/>
                <w:szCs w:val="24"/>
              </w:rPr>
              <m:t>n</m:t>
            </m:r>
          </m:sup>
          <m:e>
            <m:r>
              <w:rPr>
                <w:rFonts w:ascii="Cambria Math" w:hAnsi="Cambria Math"/>
                <w:szCs w:val="24"/>
              </w:rPr>
              <m:t>i=1</m:t>
            </m:r>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ri</m:t>
                </m:r>
              </m:sub>
            </m:sSub>
            <m:r>
              <w:rPr>
                <w:rFonts w:ascii="Cambria Math" w:hAnsi="Cambria Math"/>
                <w:szCs w:val="24"/>
              </w:rPr>
              <m:t xml:space="preserve"> mod 3</m:t>
            </m:r>
          </m:e>
        </m:nary>
      </m:oMath>
      <w:r>
        <w:rPr>
          <w:bCs/>
          <w:szCs w:val="24"/>
        </w:rPr>
        <w:tab/>
      </w:r>
      <w:r>
        <w:rPr>
          <w:bCs/>
          <w:szCs w:val="24"/>
        </w:rPr>
        <w:tab/>
        <w:t>(1)</w:t>
      </w:r>
    </w:p>
    <w:p w:rsidR="00124BF8" w:rsidRDefault="00124BF8" w:rsidP="00124BF8">
      <w:pPr>
        <w:pStyle w:val="BodyTextIndent"/>
        <w:ind w:left="720" w:firstLine="720"/>
        <w:rPr>
          <w:bCs/>
          <w:szCs w:val="24"/>
        </w:rPr>
      </w:pPr>
      <w:r>
        <w:rPr>
          <w:bCs/>
          <w:szCs w:val="24"/>
        </w:rPr>
        <w:t xml:space="preserve">Langkah </w:t>
      </w:r>
      <w:r w:rsidR="00482D10">
        <w:rPr>
          <w:bCs/>
          <w:szCs w:val="24"/>
        </w:rPr>
        <w:t>ke</w:t>
      </w:r>
      <w:r>
        <w:rPr>
          <w:bCs/>
          <w:szCs w:val="24"/>
        </w:rPr>
        <w:t>empat adalah piksel yang tepat untuk meto</w:t>
      </w:r>
      <w:r w:rsidR="008F2BC4">
        <w:rPr>
          <w:bCs/>
          <w:szCs w:val="24"/>
        </w:rPr>
        <w:t xml:space="preserve">de PVM dipilih untuk disisipkan, </w:t>
      </w:r>
      <w:r>
        <w:rPr>
          <w:bCs/>
          <w:szCs w:val="24"/>
        </w:rPr>
        <w:t>seharusnya berada dalam jangkauan 0 ≤ g</w:t>
      </w:r>
      <w:r w:rsidRPr="003531AD">
        <w:rPr>
          <w:bCs/>
          <w:szCs w:val="24"/>
          <w:vertAlign w:val="subscript"/>
        </w:rPr>
        <w:t>i</w:t>
      </w:r>
      <w:r>
        <w:rPr>
          <w:bCs/>
          <w:szCs w:val="24"/>
        </w:rPr>
        <w:t xml:space="preserve"> ≤ 250 dari gambar asli adalah piksel yang tepat untuk metode PVM. Fungsi </w:t>
      </w:r>
      <w:r w:rsidRPr="008F2BC4">
        <w:rPr>
          <w:bCs/>
          <w:i/>
          <w:iCs/>
          <w:szCs w:val="24"/>
        </w:rPr>
        <w:t>f</w:t>
      </w:r>
      <w:r>
        <w:rPr>
          <w:bCs/>
          <w:szCs w:val="24"/>
        </w:rPr>
        <w:t xml:space="preserve"> punya tiga kondisi</w:t>
      </w:r>
      <w:r w:rsidR="008F2BC4">
        <w:rPr>
          <w:bCs/>
          <w:szCs w:val="24"/>
        </w:rPr>
        <w:t xml:space="preserve"> :</w:t>
      </w:r>
    </w:p>
    <w:p w:rsidR="00124BF8" w:rsidRDefault="00B43998" w:rsidP="00124BF8">
      <w:pPr>
        <w:pStyle w:val="BodyTextIndent"/>
        <w:numPr>
          <w:ilvl w:val="0"/>
          <w:numId w:val="15"/>
        </w:numPr>
        <w:rPr>
          <w:bCs/>
          <w:szCs w:val="24"/>
        </w:rPr>
      </w:pPr>
      <w:r>
        <w:rPr>
          <w:bCs/>
          <w:szCs w:val="24"/>
        </w:rPr>
        <w:t>Kondisi 1</w:t>
      </w:r>
      <w:r w:rsidR="00124BF8">
        <w:rPr>
          <w:bCs/>
          <w:szCs w:val="24"/>
        </w:rPr>
        <w:t xml:space="preserve"> jika </w:t>
      </w:r>
      <w:r w:rsidR="00124BF8" w:rsidRPr="008F2BC4">
        <w:rPr>
          <w:bCs/>
          <w:i/>
          <w:iCs/>
          <w:szCs w:val="24"/>
        </w:rPr>
        <w:t>f</w:t>
      </w:r>
      <w:r w:rsidR="00124BF8">
        <w:rPr>
          <w:bCs/>
          <w:szCs w:val="24"/>
        </w:rPr>
        <w:t xml:space="preserve"> = </w:t>
      </w:r>
      <w:r w:rsidR="00124BF8" w:rsidRPr="008F2BC4">
        <w:rPr>
          <w:bCs/>
          <w:i/>
          <w:iCs/>
          <w:szCs w:val="24"/>
        </w:rPr>
        <w:t>d</w:t>
      </w:r>
      <w:r w:rsidR="00124BF8">
        <w:rPr>
          <w:bCs/>
          <w:szCs w:val="24"/>
        </w:rPr>
        <w:t>, lalu modifikasi tidak diperlukan, secara langsung g</w:t>
      </w:r>
      <w:r w:rsidR="00124BF8" w:rsidRPr="008F2BC4">
        <w:rPr>
          <w:bCs/>
          <w:szCs w:val="24"/>
          <w:vertAlign w:val="subscript"/>
        </w:rPr>
        <w:t>ri</w:t>
      </w:r>
      <w:r w:rsidR="00124BF8">
        <w:rPr>
          <w:bCs/>
          <w:szCs w:val="24"/>
        </w:rPr>
        <w:t xml:space="preserve"> diambil sebagai nilai piksel baru g</w:t>
      </w:r>
      <w:r w:rsidR="00124BF8" w:rsidRPr="008F2BC4">
        <w:rPr>
          <w:bCs/>
          <w:szCs w:val="24"/>
          <w:vertAlign w:val="subscript"/>
        </w:rPr>
        <w:t>ri</w:t>
      </w:r>
      <w:r w:rsidR="00D20DBA">
        <w:rPr>
          <w:bCs/>
          <w:szCs w:val="24"/>
          <w:vertAlign w:val="subscript"/>
        </w:rPr>
        <w:t>.</w:t>
      </w:r>
      <w:bookmarkStart w:id="0" w:name="_GoBack"/>
      <w:bookmarkEnd w:id="0"/>
    </w:p>
    <w:p w:rsidR="00124BF8" w:rsidRDefault="00B43998" w:rsidP="00124BF8">
      <w:pPr>
        <w:pStyle w:val="BodyTextIndent"/>
        <w:numPr>
          <w:ilvl w:val="0"/>
          <w:numId w:val="15"/>
        </w:numPr>
        <w:rPr>
          <w:bCs/>
          <w:szCs w:val="24"/>
        </w:rPr>
      </w:pPr>
      <w:r>
        <w:rPr>
          <w:bCs/>
          <w:szCs w:val="24"/>
        </w:rPr>
        <w:t xml:space="preserve">Kondisi 2 </w:t>
      </w:r>
      <w:r w:rsidR="00124BF8">
        <w:rPr>
          <w:bCs/>
          <w:szCs w:val="24"/>
        </w:rPr>
        <w:t xml:space="preserve">jika </w:t>
      </w:r>
      <w:r w:rsidR="00124BF8" w:rsidRPr="008F2BC4">
        <w:rPr>
          <w:bCs/>
          <w:i/>
          <w:iCs/>
          <w:szCs w:val="24"/>
        </w:rPr>
        <w:t>f</w:t>
      </w:r>
      <w:r w:rsidR="00124BF8">
        <w:rPr>
          <w:bCs/>
          <w:szCs w:val="24"/>
        </w:rPr>
        <w:t xml:space="preserve"> ≠ </w:t>
      </w:r>
      <w:r w:rsidR="00124BF8" w:rsidRPr="008F2BC4">
        <w:rPr>
          <w:bCs/>
          <w:i/>
          <w:iCs/>
          <w:szCs w:val="24"/>
        </w:rPr>
        <w:t>d</w:t>
      </w:r>
      <w:r w:rsidR="00124BF8">
        <w:rPr>
          <w:bCs/>
          <w:szCs w:val="24"/>
        </w:rPr>
        <w:t xml:space="preserve"> dan </w:t>
      </w:r>
      <w:r w:rsidR="00124BF8" w:rsidRPr="008F2BC4">
        <w:rPr>
          <w:bCs/>
          <w:i/>
          <w:iCs/>
          <w:szCs w:val="24"/>
        </w:rPr>
        <w:t>f</w:t>
      </w:r>
      <w:r w:rsidR="00124BF8">
        <w:rPr>
          <w:bCs/>
          <w:szCs w:val="24"/>
        </w:rPr>
        <w:t xml:space="preserve"> &lt; </w:t>
      </w:r>
      <w:r w:rsidR="00124BF8" w:rsidRPr="008F2BC4">
        <w:rPr>
          <w:bCs/>
          <w:i/>
          <w:iCs/>
          <w:szCs w:val="24"/>
        </w:rPr>
        <w:t>d</w:t>
      </w:r>
      <w:r w:rsidR="00124BF8">
        <w:rPr>
          <w:bCs/>
          <w:szCs w:val="24"/>
        </w:rPr>
        <w:t xml:space="preserve">, maka tambahkan </w:t>
      </w:r>
      <w:r w:rsidR="00316570">
        <w:rPr>
          <w:bCs/>
          <w:szCs w:val="24"/>
        </w:rPr>
        <w:t xml:space="preserve">satu pada </w:t>
      </w:r>
      <w:r w:rsidR="00124BF8">
        <w:rPr>
          <w:bCs/>
          <w:szCs w:val="24"/>
        </w:rPr>
        <w:t>nilai g</w:t>
      </w:r>
      <w:r w:rsidR="00124BF8" w:rsidRPr="003531AD">
        <w:rPr>
          <w:bCs/>
          <w:szCs w:val="24"/>
          <w:vertAlign w:val="subscript"/>
        </w:rPr>
        <w:t>ri</w:t>
      </w:r>
      <w:r w:rsidR="00316570">
        <w:rPr>
          <w:bCs/>
          <w:szCs w:val="24"/>
        </w:rPr>
        <w:t>, g</w:t>
      </w:r>
      <w:r w:rsidR="00316570" w:rsidRPr="003531AD">
        <w:rPr>
          <w:bCs/>
          <w:szCs w:val="24"/>
          <w:vertAlign w:val="subscript"/>
        </w:rPr>
        <w:t>ri</w:t>
      </w:r>
      <w:r w:rsidR="00316570">
        <w:rPr>
          <w:bCs/>
          <w:szCs w:val="24"/>
        </w:rPr>
        <w:t xml:space="preserve"> = (g</w:t>
      </w:r>
      <w:r w:rsidR="00316570" w:rsidRPr="003531AD">
        <w:rPr>
          <w:bCs/>
          <w:szCs w:val="24"/>
          <w:vertAlign w:val="subscript"/>
        </w:rPr>
        <w:t>ri</w:t>
      </w:r>
      <w:r w:rsidR="00316570">
        <w:rPr>
          <w:bCs/>
          <w:szCs w:val="24"/>
        </w:rPr>
        <w:t xml:space="preserve"> + 1) kemudian nilai modifikasi piksel yang baru didapatkan.</w:t>
      </w:r>
    </w:p>
    <w:p w:rsidR="00316570" w:rsidRDefault="00B43998" w:rsidP="00124BF8">
      <w:pPr>
        <w:pStyle w:val="BodyTextIndent"/>
        <w:numPr>
          <w:ilvl w:val="0"/>
          <w:numId w:val="15"/>
        </w:numPr>
        <w:rPr>
          <w:bCs/>
          <w:szCs w:val="24"/>
        </w:rPr>
      </w:pPr>
      <w:r>
        <w:rPr>
          <w:bCs/>
          <w:szCs w:val="24"/>
        </w:rPr>
        <w:t>Kondisi</w:t>
      </w:r>
      <w:r w:rsidR="00934084">
        <w:rPr>
          <w:bCs/>
          <w:szCs w:val="24"/>
        </w:rPr>
        <w:t xml:space="preserve"> 3</w:t>
      </w:r>
      <w:r w:rsidR="00316570">
        <w:rPr>
          <w:bCs/>
          <w:szCs w:val="24"/>
        </w:rPr>
        <w:t xml:space="preserve"> jika </w:t>
      </w:r>
      <w:r w:rsidR="00316570" w:rsidRPr="008F2BC4">
        <w:rPr>
          <w:bCs/>
          <w:i/>
          <w:iCs/>
          <w:szCs w:val="24"/>
        </w:rPr>
        <w:t>f</w:t>
      </w:r>
      <w:r w:rsidR="00316570">
        <w:rPr>
          <w:bCs/>
          <w:szCs w:val="24"/>
        </w:rPr>
        <w:t xml:space="preserve"> ≠ </w:t>
      </w:r>
      <w:r w:rsidR="00316570" w:rsidRPr="008F2BC4">
        <w:rPr>
          <w:bCs/>
          <w:i/>
          <w:iCs/>
          <w:szCs w:val="24"/>
        </w:rPr>
        <w:t>d</w:t>
      </w:r>
      <w:r w:rsidR="00316570">
        <w:rPr>
          <w:bCs/>
          <w:szCs w:val="24"/>
        </w:rPr>
        <w:t xml:space="preserve"> dan </w:t>
      </w:r>
      <w:r w:rsidR="00316570" w:rsidRPr="008F2BC4">
        <w:rPr>
          <w:bCs/>
          <w:i/>
          <w:iCs/>
          <w:szCs w:val="24"/>
        </w:rPr>
        <w:t>f</w:t>
      </w:r>
      <w:r w:rsidR="00316570">
        <w:rPr>
          <w:bCs/>
          <w:szCs w:val="24"/>
        </w:rPr>
        <w:t xml:space="preserve"> &gt; </w:t>
      </w:r>
      <w:r w:rsidR="00316570" w:rsidRPr="008F2BC4">
        <w:rPr>
          <w:bCs/>
          <w:i/>
          <w:iCs/>
          <w:szCs w:val="24"/>
        </w:rPr>
        <w:t>d</w:t>
      </w:r>
      <w:r w:rsidR="00316570">
        <w:rPr>
          <w:bCs/>
          <w:szCs w:val="24"/>
        </w:rPr>
        <w:t>, maka kurangi satu pada nilai g</w:t>
      </w:r>
      <w:r w:rsidR="00316570" w:rsidRPr="003531AD">
        <w:rPr>
          <w:bCs/>
          <w:szCs w:val="24"/>
          <w:vertAlign w:val="subscript"/>
        </w:rPr>
        <w:t>ri</w:t>
      </w:r>
      <w:r w:rsidR="00316570">
        <w:rPr>
          <w:bCs/>
          <w:szCs w:val="24"/>
        </w:rPr>
        <w:t>, g</w:t>
      </w:r>
      <w:r w:rsidR="00316570" w:rsidRPr="003531AD">
        <w:rPr>
          <w:bCs/>
          <w:szCs w:val="24"/>
          <w:vertAlign w:val="subscript"/>
        </w:rPr>
        <w:t>ri</w:t>
      </w:r>
      <w:r w:rsidR="00316570">
        <w:rPr>
          <w:bCs/>
          <w:szCs w:val="24"/>
        </w:rPr>
        <w:t xml:space="preserve"> = (g</w:t>
      </w:r>
      <w:r w:rsidR="00316570" w:rsidRPr="003531AD">
        <w:rPr>
          <w:bCs/>
          <w:szCs w:val="24"/>
          <w:vertAlign w:val="subscript"/>
        </w:rPr>
        <w:t xml:space="preserve">ri </w:t>
      </w:r>
      <w:r w:rsidR="008F2BC4">
        <w:rPr>
          <w:bCs/>
          <w:szCs w:val="24"/>
        </w:rPr>
        <w:t>- 1) kemudian nilai modifika</w:t>
      </w:r>
      <w:r w:rsidR="00316570">
        <w:rPr>
          <w:bCs/>
          <w:szCs w:val="24"/>
        </w:rPr>
        <w:t>si piksel yang baru didapatkan.</w:t>
      </w:r>
    </w:p>
    <w:p w:rsidR="00316570" w:rsidRDefault="00316570" w:rsidP="00316570">
      <w:pPr>
        <w:pStyle w:val="BodyTextIndent"/>
        <w:ind w:left="709" w:firstLine="709"/>
        <w:rPr>
          <w:bCs/>
          <w:szCs w:val="24"/>
        </w:rPr>
      </w:pPr>
      <w:r>
        <w:rPr>
          <w:bCs/>
          <w:szCs w:val="24"/>
        </w:rPr>
        <w:t xml:space="preserve">Langkah </w:t>
      </w:r>
      <w:r w:rsidR="00482D10">
        <w:rPr>
          <w:bCs/>
          <w:szCs w:val="24"/>
        </w:rPr>
        <w:t>ke</w:t>
      </w:r>
      <w:r>
        <w:rPr>
          <w:bCs/>
          <w:szCs w:val="24"/>
        </w:rPr>
        <w:t>lima adalah lakukan secara sama langkah tiga dan empat untuk modifikasi nilai piksel dalam gambar matriks hijau dan biru.</w:t>
      </w:r>
    </w:p>
    <w:p w:rsidR="00316570" w:rsidRDefault="00316570" w:rsidP="00316570">
      <w:pPr>
        <w:pStyle w:val="BodyTextIndent"/>
        <w:ind w:left="709" w:firstLine="709"/>
        <w:rPr>
          <w:bCs/>
          <w:szCs w:val="24"/>
        </w:rPr>
      </w:pPr>
      <w:r>
        <w:rPr>
          <w:bCs/>
          <w:szCs w:val="24"/>
        </w:rPr>
        <w:t xml:space="preserve">Langkah </w:t>
      </w:r>
      <w:r w:rsidR="00482D10">
        <w:rPr>
          <w:bCs/>
          <w:szCs w:val="24"/>
        </w:rPr>
        <w:t>ke</w:t>
      </w:r>
      <w:r>
        <w:rPr>
          <w:bCs/>
          <w:szCs w:val="24"/>
        </w:rPr>
        <w:t>enam adalah setelah nilai piksel modifikasi didapat dengan data rahasia yang disisipkan didalam bidang RGB, komninasi pada bidang RGB i</w:t>
      </w:r>
      <w:r w:rsidR="00FC6BB5">
        <w:rPr>
          <w:bCs/>
          <w:szCs w:val="24"/>
        </w:rPr>
        <w:t>ni memberikan hasil gambar steganografi</w:t>
      </w:r>
      <w:r>
        <w:rPr>
          <w:bCs/>
          <w:szCs w:val="24"/>
        </w:rPr>
        <w:t xml:space="preserve">. </w:t>
      </w:r>
    </w:p>
    <w:p w:rsidR="005B6F25" w:rsidRDefault="005B6F25" w:rsidP="005B6F25">
      <w:pPr>
        <w:pStyle w:val="BodyTextIndent"/>
        <w:numPr>
          <w:ilvl w:val="0"/>
          <w:numId w:val="14"/>
        </w:numPr>
        <w:rPr>
          <w:bCs/>
          <w:szCs w:val="24"/>
        </w:rPr>
      </w:pPr>
      <w:r>
        <w:rPr>
          <w:bCs/>
          <w:szCs w:val="24"/>
        </w:rPr>
        <w:t>Prosedur Ekstrasi</w:t>
      </w:r>
    </w:p>
    <w:p w:rsidR="005B6F25" w:rsidRDefault="00316570" w:rsidP="00B159B9">
      <w:pPr>
        <w:pStyle w:val="BodyTextIndent"/>
        <w:ind w:left="720" w:firstLine="720"/>
        <w:rPr>
          <w:bCs/>
          <w:szCs w:val="24"/>
        </w:rPr>
      </w:pPr>
      <w:r>
        <w:rPr>
          <w:bCs/>
          <w:szCs w:val="24"/>
        </w:rPr>
        <w:t xml:space="preserve">Langkah </w:t>
      </w:r>
      <w:r w:rsidR="00B159B9">
        <w:rPr>
          <w:bCs/>
          <w:szCs w:val="24"/>
        </w:rPr>
        <w:t xml:space="preserve">pertama </w:t>
      </w:r>
      <w:r>
        <w:rPr>
          <w:bCs/>
          <w:szCs w:val="24"/>
        </w:rPr>
        <w:t xml:space="preserve">adalah bagi gambar </w:t>
      </w:r>
      <w:r w:rsidR="004651B4">
        <w:rPr>
          <w:bCs/>
          <w:szCs w:val="24"/>
        </w:rPr>
        <w:t xml:space="preserve">steganografi </w:t>
      </w:r>
      <w:r>
        <w:rPr>
          <w:bCs/>
          <w:szCs w:val="24"/>
        </w:rPr>
        <w:t>kedalam tiga komponen bidang R, G, dan B. seka</w:t>
      </w:r>
      <w:r w:rsidR="004651B4">
        <w:rPr>
          <w:bCs/>
          <w:szCs w:val="24"/>
        </w:rPr>
        <w:t>rang untuk menerima gambar steganografi</w:t>
      </w:r>
      <w:r>
        <w:rPr>
          <w:bCs/>
          <w:szCs w:val="24"/>
        </w:rPr>
        <w:t xml:space="preserve"> akan memilih nilai piksel yang berkisar antara 0 ≤ g</w:t>
      </w:r>
      <w:r w:rsidRPr="003531AD">
        <w:rPr>
          <w:bCs/>
          <w:szCs w:val="24"/>
          <w:vertAlign w:val="subscript"/>
        </w:rPr>
        <w:t>i</w:t>
      </w:r>
      <w:r>
        <w:rPr>
          <w:bCs/>
          <w:szCs w:val="24"/>
        </w:rPr>
        <w:t xml:space="preserve"> ≤ 253 pada bidang RGB.</w:t>
      </w:r>
    </w:p>
    <w:p w:rsidR="003B315A" w:rsidRDefault="003B315A" w:rsidP="003B315A">
      <w:pPr>
        <w:pStyle w:val="BodyTextIndent"/>
        <w:ind w:left="720" w:firstLine="720"/>
        <w:jc w:val="center"/>
        <w:rPr>
          <w:bCs/>
          <w:szCs w:val="24"/>
        </w:rPr>
      </w:pPr>
      <m:oMath>
        <m:r>
          <w:rPr>
            <w:rFonts w:ascii="Cambria Math" w:hAnsi="Cambria Math"/>
            <w:szCs w:val="24"/>
          </w:rPr>
          <m:t xml:space="preserve">d= </m:t>
        </m:r>
        <m:sSub>
          <m:sSubPr>
            <m:ctrlPr>
              <w:rPr>
                <w:rFonts w:ascii="Cambria Math" w:hAnsi="Cambria Math"/>
                <w:bCs/>
                <w:i/>
                <w:szCs w:val="24"/>
              </w:rPr>
            </m:ctrlPr>
          </m:sSubPr>
          <m:e>
            <m:r>
              <w:rPr>
                <w:rFonts w:ascii="Cambria Math" w:hAnsi="Cambria Math"/>
                <w:szCs w:val="24"/>
              </w:rPr>
              <m:t>g</m:t>
            </m:r>
          </m:e>
          <m:sub>
            <m:r>
              <w:rPr>
                <w:rFonts w:ascii="Cambria Math" w:hAnsi="Cambria Math"/>
                <w:szCs w:val="24"/>
              </w:rPr>
              <m:t>ri</m:t>
            </m:r>
          </m:sub>
        </m:sSub>
        <m:r>
          <w:rPr>
            <w:rFonts w:ascii="Cambria Math" w:hAnsi="Cambria Math"/>
            <w:szCs w:val="24"/>
          </w:rPr>
          <m:t xml:space="preserve"> mod 3</m:t>
        </m:r>
      </m:oMath>
      <w:r>
        <w:rPr>
          <w:bCs/>
          <w:szCs w:val="24"/>
        </w:rPr>
        <w:tab/>
      </w:r>
      <w:r>
        <w:rPr>
          <w:bCs/>
          <w:szCs w:val="24"/>
        </w:rPr>
        <w:tab/>
        <w:t>(2)</w:t>
      </w:r>
    </w:p>
    <w:p w:rsidR="00316570" w:rsidRDefault="00316570" w:rsidP="00B159B9">
      <w:pPr>
        <w:pStyle w:val="BodyTextIndent"/>
        <w:ind w:left="720" w:firstLine="720"/>
        <w:rPr>
          <w:bCs/>
          <w:szCs w:val="24"/>
        </w:rPr>
      </w:pPr>
      <w:r>
        <w:rPr>
          <w:bCs/>
          <w:szCs w:val="24"/>
        </w:rPr>
        <w:t xml:space="preserve">Langkah </w:t>
      </w:r>
      <w:r w:rsidR="00B159B9">
        <w:rPr>
          <w:bCs/>
          <w:szCs w:val="24"/>
        </w:rPr>
        <w:t>kedua</w:t>
      </w:r>
      <w:r>
        <w:rPr>
          <w:bCs/>
          <w:szCs w:val="24"/>
        </w:rPr>
        <w:t xml:space="preserve"> adalah nilai piksel dari bagian R diektstrak dan persamaan (2) akan memberikan digit rahasia </w:t>
      </w:r>
      <w:r w:rsidRPr="00B159B9">
        <w:rPr>
          <w:bCs/>
          <w:i/>
          <w:iCs/>
          <w:szCs w:val="24"/>
        </w:rPr>
        <w:t>d</w:t>
      </w:r>
      <w:r>
        <w:rPr>
          <w:bCs/>
          <w:szCs w:val="24"/>
        </w:rPr>
        <w:t>.</w:t>
      </w:r>
    </w:p>
    <w:p w:rsidR="00316570" w:rsidRDefault="00316570" w:rsidP="00316570">
      <w:pPr>
        <w:pStyle w:val="BodyTextIndent"/>
        <w:ind w:left="720" w:firstLine="720"/>
        <w:rPr>
          <w:bCs/>
          <w:szCs w:val="24"/>
        </w:rPr>
      </w:pPr>
      <w:r>
        <w:rPr>
          <w:bCs/>
          <w:szCs w:val="24"/>
        </w:rPr>
        <w:lastRenderedPageBreak/>
        <w:t xml:space="preserve">Langkah </w:t>
      </w:r>
      <w:r w:rsidR="00B159B9">
        <w:rPr>
          <w:bCs/>
          <w:szCs w:val="24"/>
        </w:rPr>
        <w:t>ke</w:t>
      </w:r>
      <w:r>
        <w:rPr>
          <w:bCs/>
          <w:szCs w:val="24"/>
        </w:rPr>
        <w:t>tiga adalah sama dengan digit dari bidang G dan B maka diekstrak dengan cara yang sama dimulai dari setiap nilai piksel dan seterusnya. Akhirnya, digit rahas</w:t>
      </w:r>
      <w:r w:rsidR="00B159B9">
        <w:rPr>
          <w:bCs/>
          <w:szCs w:val="24"/>
        </w:rPr>
        <w:t>ia berbasis 3 didapatkan bilama</w:t>
      </w:r>
      <w:r>
        <w:rPr>
          <w:bCs/>
          <w:szCs w:val="24"/>
        </w:rPr>
        <w:t>na dikonversi menjadi data rahasia yang asli.</w:t>
      </w:r>
    </w:p>
    <w:p w:rsidR="003B315A" w:rsidRDefault="00F807C3" w:rsidP="00F807C3">
      <w:pPr>
        <w:pStyle w:val="BodyTextIndent"/>
        <w:keepNext/>
        <w:ind w:left="720" w:hanging="11"/>
        <w:jc w:val="center"/>
      </w:pPr>
      <w:r>
        <w:object w:dxaOrig="5608" w:dyaOrig="2290">
          <v:shape id="_x0000_i1026" type="#_x0000_t75" style="width:295.5pt;height:114.75pt" o:ole="">
            <v:imagedata r:id="rId12" o:title=""/>
          </v:shape>
          <o:OLEObject Type="Embed" ProgID="Visio.Drawing.11" ShapeID="_x0000_i1026" DrawAspect="Content" ObjectID="_1455096513" r:id="rId13"/>
        </w:object>
      </w:r>
    </w:p>
    <w:p w:rsidR="00546EBD" w:rsidRPr="003B315A" w:rsidRDefault="003B315A" w:rsidP="003B315A">
      <w:pPr>
        <w:pStyle w:val="Caption"/>
        <w:jc w:val="center"/>
        <w:rPr>
          <w:color w:val="auto"/>
        </w:rPr>
      </w:pPr>
      <w:r w:rsidRPr="003B315A">
        <w:rPr>
          <w:color w:val="auto"/>
        </w:rPr>
        <w:t xml:space="preserve">Gambar </w:t>
      </w:r>
      <w:r w:rsidRPr="003B315A">
        <w:rPr>
          <w:color w:val="auto"/>
        </w:rPr>
        <w:fldChar w:fldCharType="begin"/>
      </w:r>
      <w:r w:rsidRPr="003B315A">
        <w:rPr>
          <w:color w:val="auto"/>
        </w:rPr>
        <w:instrText xml:space="preserve"> SEQ Gambar \* ARABIC </w:instrText>
      </w:r>
      <w:r w:rsidRPr="003B315A">
        <w:rPr>
          <w:color w:val="auto"/>
        </w:rPr>
        <w:fldChar w:fldCharType="separate"/>
      </w:r>
      <w:r w:rsidRPr="003B315A">
        <w:rPr>
          <w:color w:val="auto"/>
        </w:rPr>
        <w:t>2</w:t>
      </w:r>
      <w:r w:rsidRPr="003B315A">
        <w:rPr>
          <w:color w:val="auto"/>
        </w:rPr>
        <w:fldChar w:fldCharType="end"/>
      </w:r>
      <w:r w:rsidRPr="003B315A">
        <w:rPr>
          <w:color w:val="auto"/>
        </w:rPr>
        <w:t>. Ilustrasi ekstrasi menggunakan metode PVM</w:t>
      </w:r>
    </w:p>
    <w:p w:rsidR="00546EBD" w:rsidRPr="00CB002F" w:rsidRDefault="00546EBD" w:rsidP="00CB002F">
      <w:pPr>
        <w:spacing w:line="360" w:lineRule="auto"/>
        <w:rPr>
          <w:b/>
          <w:color w:val="000000"/>
          <w:sz w:val="24"/>
          <w:szCs w:val="24"/>
        </w:rPr>
      </w:pPr>
    </w:p>
    <w:p w:rsidR="0040261C" w:rsidRPr="00882FA8" w:rsidRDefault="0040261C" w:rsidP="0040261C">
      <w:pPr>
        <w:numPr>
          <w:ilvl w:val="0"/>
          <w:numId w:val="2"/>
        </w:numPr>
        <w:tabs>
          <w:tab w:val="clear" w:pos="720"/>
        </w:tabs>
        <w:spacing w:line="360" w:lineRule="auto"/>
        <w:ind w:left="360"/>
        <w:rPr>
          <w:b/>
          <w:color w:val="000000"/>
          <w:sz w:val="24"/>
          <w:lang w:val="id-ID"/>
        </w:rPr>
      </w:pPr>
      <w:r>
        <w:rPr>
          <w:b/>
          <w:color w:val="000000"/>
          <w:sz w:val="24"/>
        </w:rPr>
        <w:t>METODOLOGI</w:t>
      </w:r>
    </w:p>
    <w:p w:rsidR="0040261C" w:rsidRPr="00882FA8" w:rsidRDefault="0040261C" w:rsidP="0040261C">
      <w:pPr>
        <w:spacing w:line="360" w:lineRule="auto"/>
        <w:ind w:left="360"/>
        <w:jc w:val="both"/>
        <w:rPr>
          <w:bCs/>
          <w:color w:val="000000"/>
          <w:sz w:val="24"/>
          <w:lang w:val="id-ID"/>
        </w:rPr>
      </w:pPr>
      <w:r w:rsidRPr="00882FA8">
        <w:rPr>
          <w:bCs/>
          <w:color w:val="000000"/>
          <w:sz w:val="24"/>
          <w:lang w:val="id-ID"/>
        </w:rPr>
        <w:t xml:space="preserve">Metodologi yang akan dilakukan dalam tugas akhir ini memiliki beberapa tahapan, diantaranya sebagai berikut: </w:t>
      </w:r>
    </w:p>
    <w:p w:rsidR="0040261C" w:rsidRPr="00882FA8" w:rsidRDefault="0040261C" w:rsidP="0040261C">
      <w:pPr>
        <w:spacing w:line="360" w:lineRule="auto"/>
        <w:ind w:left="360"/>
        <w:jc w:val="both"/>
        <w:rPr>
          <w:bCs/>
          <w:color w:val="000000"/>
          <w:sz w:val="24"/>
          <w:lang w:val="id-ID"/>
        </w:rPr>
      </w:pPr>
      <w:r w:rsidRPr="00882FA8">
        <w:rPr>
          <w:bCs/>
          <w:color w:val="000000"/>
          <w:sz w:val="24"/>
          <w:lang w:val="id-ID"/>
        </w:rPr>
        <w:t>1.</w:t>
      </w:r>
      <w:r w:rsidRPr="00882FA8">
        <w:rPr>
          <w:bCs/>
          <w:color w:val="000000"/>
          <w:sz w:val="24"/>
          <w:lang w:val="id-ID"/>
        </w:rPr>
        <w:tab/>
        <w:t xml:space="preserve">Penyusunan Proposal Tugas Akhir </w:t>
      </w:r>
    </w:p>
    <w:p w:rsidR="0040261C" w:rsidRPr="00882FA8" w:rsidRDefault="0040261C" w:rsidP="003B315A">
      <w:pPr>
        <w:spacing w:line="360" w:lineRule="auto"/>
        <w:ind w:left="360" w:firstLine="360"/>
        <w:jc w:val="both"/>
        <w:rPr>
          <w:bCs/>
          <w:color w:val="000000"/>
          <w:sz w:val="24"/>
          <w:lang w:val="id-ID"/>
        </w:rPr>
      </w:pPr>
      <w:r w:rsidRPr="00882FA8">
        <w:rPr>
          <w:bCs/>
          <w:color w:val="000000"/>
          <w:sz w:val="24"/>
          <w:lang w:val="id-ID"/>
        </w:rPr>
        <w:t xml:space="preserve">Tahap awal untuk memulai pengerjaan tugas akhir adalah  penyusunan proposal tugas akhir. Pada proposal ini, penulis mengajukan gagasan </w:t>
      </w:r>
      <w:r w:rsidR="003B315A">
        <w:rPr>
          <w:bCs/>
          <w:color w:val="000000"/>
          <w:sz w:val="24"/>
        </w:rPr>
        <w:t>implementasi steganografi menggunakan metode PVM</w:t>
      </w:r>
      <w:r w:rsidRPr="00882FA8">
        <w:rPr>
          <w:bCs/>
          <w:color w:val="000000"/>
          <w:sz w:val="24"/>
          <w:lang w:val="id-ID"/>
        </w:rPr>
        <w:t xml:space="preserve">. </w:t>
      </w:r>
    </w:p>
    <w:p w:rsidR="0040261C" w:rsidRPr="00882FA8" w:rsidRDefault="0040261C" w:rsidP="0040261C">
      <w:pPr>
        <w:spacing w:line="360" w:lineRule="auto"/>
        <w:ind w:left="360"/>
        <w:jc w:val="both"/>
        <w:rPr>
          <w:bCs/>
          <w:color w:val="000000"/>
          <w:sz w:val="24"/>
          <w:lang w:val="id-ID"/>
        </w:rPr>
      </w:pPr>
      <w:r w:rsidRPr="00882FA8">
        <w:rPr>
          <w:bCs/>
          <w:color w:val="000000"/>
          <w:sz w:val="24"/>
          <w:lang w:val="id-ID"/>
        </w:rPr>
        <w:t>2.</w:t>
      </w:r>
      <w:r w:rsidRPr="00882FA8">
        <w:rPr>
          <w:bCs/>
          <w:color w:val="000000"/>
          <w:sz w:val="24"/>
          <w:lang w:val="id-ID"/>
        </w:rPr>
        <w:tab/>
        <w:t xml:space="preserve">Studi Literatur </w:t>
      </w:r>
    </w:p>
    <w:p w:rsidR="0040261C" w:rsidRDefault="0040261C" w:rsidP="0040261C">
      <w:pPr>
        <w:spacing w:line="360" w:lineRule="auto"/>
        <w:ind w:left="360" w:firstLine="360"/>
        <w:jc w:val="both"/>
        <w:rPr>
          <w:bCs/>
          <w:color w:val="000000"/>
          <w:sz w:val="24"/>
        </w:rPr>
      </w:pPr>
      <w:r>
        <w:rPr>
          <w:bCs/>
          <w:color w:val="000000"/>
          <w:sz w:val="24"/>
        </w:rPr>
        <w:t xml:space="preserve">Tahap pencarian literatur dilakukan melalui referensi </w:t>
      </w:r>
      <w:r w:rsidRPr="00A134DA">
        <w:rPr>
          <w:bCs/>
          <w:i/>
          <w:iCs/>
          <w:color w:val="000000"/>
          <w:sz w:val="24"/>
        </w:rPr>
        <w:t>paper</w:t>
      </w:r>
      <w:r>
        <w:rPr>
          <w:bCs/>
          <w:color w:val="000000"/>
          <w:sz w:val="24"/>
        </w:rPr>
        <w:t xml:space="preserve"> utama. Sampai saat ini sudah ada beberapa literatur yang sesuai dengan tugas akhir penulis dan tidak menutup kemungkinan ada tambahan referensi dari sumber lain. Berikut tahap penerapan s</w:t>
      </w:r>
      <w:r w:rsidRPr="00B722D6">
        <w:rPr>
          <w:bCs/>
          <w:color w:val="000000"/>
          <w:sz w:val="24"/>
        </w:rPr>
        <w:t>istem</w:t>
      </w:r>
      <w:r>
        <w:rPr>
          <w:bCs/>
          <w:color w:val="000000"/>
          <w:sz w:val="24"/>
        </w:rPr>
        <w:t xml:space="preserve"> beserta referensi: </w:t>
      </w:r>
    </w:p>
    <w:p w:rsidR="003531AD" w:rsidRDefault="00934084" w:rsidP="00D723BF">
      <w:pPr>
        <w:pStyle w:val="ListParagraph"/>
        <w:numPr>
          <w:ilvl w:val="0"/>
          <w:numId w:val="9"/>
        </w:numPr>
        <w:spacing w:line="360" w:lineRule="auto"/>
        <w:jc w:val="both"/>
        <w:rPr>
          <w:bCs/>
          <w:color w:val="000000"/>
          <w:sz w:val="24"/>
          <w:szCs w:val="24"/>
        </w:rPr>
      </w:pPr>
      <w:r>
        <w:rPr>
          <w:bCs/>
          <w:color w:val="000000"/>
          <w:sz w:val="24"/>
          <w:szCs w:val="24"/>
        </w:rPr>
        <w:t>Mempela</w:t>
      </w:r>
      <w:r w:rsidR="003531AD">
        <w:rPr>
          <w:bCs/>
          <w:color w:val="000000"/>
          <w:sz w:val="24"/>
          <w:szCs w:val="24"/>
        </w:rPr>
        <w:t>jari bagaimana mendapatkan nilai setiap piksel menjad</w:t>
      </w:r>
      <w:r w:rsidR="00641C47">
        <w:rPr>
          <w:bCs/>
          <w:color w:val="000000"/>
          <w:sz w:val="24"/>
          <w:szCs w:val="24"/>
        </w:rPr>
        <w:t>i tiga komponen dalam bidang RGB</w:t>
      </w:r>
      <w:r w:rsidR="003531AD">
        <w:rPr>
          <w:bCs/>
          <w:color w:val="000000"/>
          <w:sz w:val="24"/>
          <w:szCs w:val="24"/>
        </w:rPr>
        <w:t>.</w:t>
      </w:r>
    </w:p>
    <w:p w:rsidR="00482D10" w:rsidRDefault="00482D10" w:rsidP="00D723BF">
      <w:pPr>
        <w:pStyle w:val="ListParagraph"/>
        <w:numPr>
          <w:ilvl w:val="0"/>
          <w:numId w:val="9"/>
        </w:numPr>
        <w:spacing w:line="360" w:lineRule="auto"/>
        <w:jc w:val="both"/>
        <w:rPr>
          <w:bCs/>
          <w:color w:val="000000"/>
          <w:sz w:val="24"/>
          <w:szCs w:val="24"/>
        </w:rPr>
      </w:pPr>
      <w:r>
        <w:rPr>
          <w:bCs/>
          <w:color w:val="000000"/>
          <w:sz w:val="24"/>
          <w:szCs w:val="24"/>
        </w:rPr>
        <w:t xml:space="preserve">Mempelajari literatur pembuatan aplikasi </w:t>
      </w:r>
      <w:r>
        <w:rPr>
          <w:bCs/>
          <w:i/>
          <w:iCs/>
          <w:color w:val="000000"/>
          <w:sz w:val="24"/>
          <w:szCs w:val="24"/>
        </w:rPr>
        <w:t>dekstop</w:t>
      </w:r>
      <w:r>
        <w:rPr>
          <w:bCs/>
          <w:color w:val="000000"/>
          <w:sz w:val="24"/>
          <w:szCs w:val="24"/>
        </w:rPr>
        <w:t xml:space="preserve"> dengan menggunakan bahasa pemrograman C#.</w:t>
      </w:r>
    </w:p>
    <w:p w:rsidR="003531AD" w:rsidRDefault="003531AD" w:rsidP="0040261C">
      <w:pPr>
        <w:pStyle w:val="ListParagraph"/>
        <w:numPr>
          <w:ilvl w:val="0"/>
          <w:numId w:val="9"/>
        </w:numPr>
        <w:spacing w:line="360" w:lineRule="auto"/>
        <w:jc w:val="both"/>
        <w:rPr>
          <w:bCs/>
          <w:color w:val="000000"/>
          <w:sz w:val="24"/>
          <w:szCs w:val="24"/>
        </w:rPr>
      </w:pPr>
      <w:r>
        <w:rPr>
          <w:bCs/>
          <w:color w:val="000000"/>
          <w:sz w:val="24"/>
          <w:szCs w:val="24"/>
        </w:rPr>
        <w:t>Mempelajari bagaimana menyisipkan gambar dengan metode PVM.</w:t>
      </w:r>
    </w:p>
    <w:p w:rsidR="003531AD" w:rsidRPr="001336BD" w:rsidRDefault="003531AD" w:rsidP="001336BD">
      <w:pPr>
        <w:pStyle w:val="ListParagraph"/>
        <w:numPr>
          <w:ilvl w:val="0"/>
          <w:numId w:val="9"/>
        </w:numPr>
        <w:spacing w:line="360" w:lineRule="auto"/>
        <w:jc w:val="both"/>
        <w:rPr>
          <w:bCs/>
          <w:color w:val="000000"/>
          <w:sz w:val="24"/>
          <w:szCs w:val="24"/>
        </w:rPr>
      </w:pPr>
      <w:r>
        <w:rPr>
          <w:bCs/>
          <w:color w:val="000000"/>
          <w:sz w:val="24"/>
          <w:szCs w:val="24"/>
        </w:rPr>
        <w:t xml:space="preserve">Mempelajari bagaimana mengekstrak data rahasia dari gambar </w:t>
      </w:r>
      <w:r w:rsidR="004651B4">
        <w:rPr>
          <w:bCs/>
          <w:color w:val="000000"/>
          <w:sz w:val="24"/>
          <w:szCs w:val="24"/>
        </w:rPr>
        <w:t>steganografi</w:t>
      </w:r>
      <w:r>
        <w:rPr>
          <w:bCs/>
          <w:color w:val="000000"/>
          <w:sz w:val="24"/>
          <w:szCs w:val="24"/>
        </w:rPr>
        <w:t xml:space="preserve"> menggunakan metode PVM.</w:t>
      </w:r>
    </w:p>
    <w:p w:rsidR="0040261C" w:rsidRPr="00882FA8" w:rsidRDefault="0040261C" w:rsidP="0040261C">
      <w:pPr>
        <w:spacing w:line="360" w:lineRule="auto"/>
        <w:ind w:left="360"/>
        <w:jc w:val="both"/>
        <w:rPr>
          <w:bCs/>
          <w:color w:val="000000"/>
          <w:sz w:val="24"/>
          <w:lang w:val="id-ID"/>
        </w:rPr>
      </w:pPr>
      <w:r w:rsidRPr="00882FA8">
        <w:rPr>
          <w:bCs/>
          <w:color w:val="000000"/>
          <w:sz w:val="24"/>
          <w:lang w:val="id-ID"/>
        </w:rPr>
        <w:t>3.</w:t>
      </w:r>
      <w:r w:rsidRPr="00882FA8">
        <w:rPr>
          <w:bCs/>
          <w:color w:val="000000"/>
          <w:sz w:val="24"/>
          <w:lang w:val="id-ID"/>
        </w:rPr>
        <w:tab/>
        <w:t xml:space="preserve">Implementasi </w:t>
      </w:r>
    </w:p>
    <w:p w:rsidR="0040261C" w:rsidRPr="00882FA8" w:rsidRDefault="0040261C" w:rsidP="003531AD">
      <w:pPr>
        <w:spacing w:line="360" w:lineRule="auto"/>
        <w:ind w:left="360" w:firstLine="360"/>
        <w:jc w:val="both"/>
        <w:rPr>
          <w:bCs/>
          <w:color w:val="000000"/>
          <w:sz w:val="24"/>
          <w:lang w:val="id-ID"/>
        </w:rPr>
      </w:pPr>
      <w:r w:rsidRPr="00882FA8">
        <w:rPr>
          <w:bCs/>
          <w:color w:val="000000"/>
          <w:sz w:val="24"/>
          <w:lang w:val="id-ID"/>
        </w:rPr>
        <w:lastRenderedPageBreak/>
        <w:t xml:space="preserve">Implementasi merupakan tahap untuk </w:t>
      </w:r>
      <w:r w:rsidR="003531AD">
        <w:rPr>
          <w:bCs/>
          <w:color w:val="000000"/>
          <w:sz w:val="24"/>
        </w:rPr>
        <w:t>implementasi metode PVM pada steganografi yang digunakan untuk mengamankan data</w:t>
      </w:r>
      <w:r w:rsidRPr="00882FA8">
        <w:rPr>
          <w:bCs/>
          <w:color w:val="000000"/>
          <w:sz w:val="24"/>
          <w:lang w:val="id-ID"/>
        </w:rPr>
        <w:t xml:space="preserve">.  </w:t>
      </w:r>
    </w:p>
    <w:p w:rsidR="0040261C" w:rsidRPr="00882FA8" w:rsidRDefault="0040261C" w:rsidP="0040261C">
      <w:pPr>
        <w:spacing w:line="360" w:lineRule="auto"/>
        <w:ind w:left="360"/>
        <w:jc w:val="both"/>
        <w:rPr>
          <w:bCs/>
          <w:color w:val="000000"/>
          <w:sz w:val="24"/>
          <w:lang w:val="id-ID"/>
        </w:rPr>
      </w:pPr>
      <w:r w:rsidRPr="00882FA8">
        <w:rPr>
          <w:bCs/>
          <w:color w:val="000000"/>
          <w:sz w:val="24"/>
          <w:lang w:val="id-ID"/>
        </w:rPr>
        <w:t>4.</w:t>
      </w:r>
      <w:r w:rsidRPr="00882FA8">
        <w:rPr>
          <w:bCs/>
          <w:color w:val="000000"/>
          <w:sz w:val="24"/>
          <w:lang w:val="id-ID"/>
        </w:rPr>
        <w:tab/>
        <w:t xml:space="preserve">Pengujian dan Evaluasi </w:t>
      </w:r>
    </w:p>
    <w:p w:rsidR="0040261C" w:rsidRPr="00882FA8" w:rsidRDefault="0040261C" w:rsidP="003531AD">
      <w:pPr>
        <w:spacing w:line="360" w:lineRule="auto"/>
        <w:ind w:left="360" w:firstLine="360"/>
        <w:jc w:val="both"/>
        <w:rPr>
          <w:bCs/>
          <w:color w:val="000000"/>
          <w:sz w:val="24"/>
          <w:lang w:val="id-ID"/>
        </w:rPr>
      </w:pPr>
      <w:r w:rsidRPr="00882FA8">
        <w:rPr>
          <w:bCs/>
          <w:color w:val="000000"/>
          <w:sz w:val="24"/>
          <w:lang w:val="id-ID"/>
        </w:rPr>
        <w:t xml:space="preserve">Pada tahap ini dilakukan uji coba terhadap </w:t>
      </w:r>
      <w:r w:rsidR="003531AD">
        <w:rPr>
          <w:bCs/>
          <w:color w:val="000000"/>
          <w:sz w:val="24"/>
        </w:rPr>
        <w:t>implementasi metode PVM</w:t>
      </w:r>
      <w:r w:rsidRPr="00373796">
        <w:rPr>
          <w:bCs/>
          <w:color w:val="000000"/>
          <w:sz w:val="24"/>
          <w:lang w:val="id-ID"/>
        </w:rPr>
        <w:t xml:space="preserve"> </w:t>
      </w:r>
      <w:r w:rsidRPr="00882FA8">
        <w:rPr>
          <w:bCs/>
          <w:color w:val="000000"/>
          <w:sz w:val="24"/>
          <w:lang w:val="id-ID"/>
        </w:rPr>
        <w:t xml:space="preserve">yang telah dibuat, mengamati kinerja </w:t>
      </w:r>
      <w:r w:rsidR="003531AD">
        <w:rPr>
          <w:bCs/>
          <w:color w:val="000000"/>
          <w:sz w:val="24"/>
        </w:rPr>
        <w:t>metode PVM</w:t>
      </w:r>
      <w:r w:rsidRPr="00882FA8">
        <w:rPr>
          <w:bCs/>
          <w:color w:val="000000"/>
          <w:sz w:val="24"/>
          <w:lang w:val="id-ID"/>
        </w:rPr>
        <w:t xml:space="preserve"> yang baru dibuat, serta mengidentifikasi kendala yang mungkin timbul.  </w:t>
      </w:r>
    </w:p>
    <w:p w:rsidR="0040261C" w:rsidRPr="00882FA8" w:rsidRDefault="0040261C" w:rsidP="0040261C">
      <w:pPr>
        <w:spacing w:line="360" w:lineRule="auto"/>
        <w:ind w:left="360"/>
        <w:jc w:val="both"/>
        <w:rPr>
          <w:bCs/>
          <w:color w:val="000000"/>
          <w:sz w:val="24"/>
          <w:lang w:val="id-ID"/>
        </w:rPr>
      </w:pPr>
      <w:r w:rsidRPr="00882FA8">
        <w:rPr>
          <w:bCs/>
          <w:color w:val="000000"/>
          <w:sz w:val="24"/>
          <w:lang w:val="id-ID"/>
        </w:rPr>
        <w:t xml:space="preserve">5.  Penyusunan Buku Tugas Akhir </w:t>
      </w:r>
    </w:p>
    <w:p w:rsidR="0040261C" w:rsidRDefault="0040261C" w:rsidP="00A32652">
      <w:pPr>
        <w:spacing w:line="360" w:lineRule="auto"/>
        <w:ind w:left="360" w:firstLine="360"/>
        <w:jc w:val="both"/>
        <w:rPr>
          <w:bCs/>
          <w:color w:val="000000"/>
          <w:sz w:val="24"/>
        </w:rPr>
      </w:pPr>
      <w:r w:rsidRPr="00882FA8">
        <w:rPr>
          <w:bCs/>
          <w:color w:val="000000"/>
          <w:sz w:val="24"/>
          <w:lang w:val="id-ID"/>
        </w:rPr>
        <w:t>Tahap terakhir merupakan penyusunan laporan yang memuat dokumentasi mengenai pembuata</w:t>
      </w:r>
      <w:r w:rsidR="00A32652">
        <w:rPr>
          <w:bCs/>
          <w:color w:val="000000"/>
          <w:sz w:val="24"/>
          <w:lang w:val="id-ID"/>
        </w:rPr>
        <w:t>n serta hasil dari implementasi</w:t>
      </w:r>
      <w:r w:rsidR="00A32652">
        <w:rPr>
          <w:bCs/>
          <w:color w:val="000000"/>
          <w:sz w:val="24"/>
        </w:rPr>
        <w:t xml:space="preserve"> steganografi menggunakan metode PVM</w:t>
      </w:r>
      <w:r w:rsidRPr="00882FA8">
        <w:rPr>
          <w:bCs/>
          <w:color w:val="000000"/>
          <w:sz w:val="24"/>
          <w:lang w:val="id-ID"/>
        </w:rPr>
        <w:t xml:space="preserve"> yang telah dibuat.</w:t>
      </w:r>
    </w:p>
    <w:p w:rsidR="0040261C" w:rsidRPr="005A6C8E" w:rsidRDefault="0040261C" w:rsidP="0040261C">
      <w:pPr>
        <w:spacing w:line="360" w:lineRule="auto"/>
        <w:ind w:left="360" w:firstLine="360"/>
        <w:jc w:val="both"/>
        <w:rPr>
          <w:bCs/>
          <w:color w:val="000000"/>
          <w:sz w:val="24"/>
        </w:rPr>
      </w:pPr>
    </w:p>
    <w:p w:rsidR="0040261C" w:rsidRDefault="0040261C" w:rsidP="0040261C">
      <w:pPr>
        <w:numPr>
          <w:ilvl w:val="0"/>
          <w:numId w:val="2"/>
        </w:numPr>
        <w:tabs>
          <w:tab w:val="clear" w:pos="720"/>
        </w:tabs>
        <w:spacing w:line="360" w:lineRule="auto"/>
        <w:ind w:left="360"/>
        <w:rPr>
          <w:b/>
          <w:color w:val="000000"/>
          <w:sz w:val="24"/>
          <w:lang w:val="id-ID"/>
        </w:rPr>
      </w:pPr>
      <w:r w:rsidRPr="00D5042D">
        <w:rPr>
          <w:b/>
          <w:color w:val="000000"/>
          <w:sz w:val="24"/>
          <w:lang w:val="id-ID"/>
        </w:rPr>
        <w:t>JADWAL PEMBUATAN TUGAS AKHIR</w:t>
      </w:r>
    </w:p>
    <w:tbl>
      <w:tblPr>
        <w:tblW w:w="9373" w:type="dxa"/>
        <w:tblInd w:w="93" w:type="dxa"/>
        <w:tblLayout w:type="fixed"/>
        <w:tblLook w:val="04A0" w:firstRow="1" w:lastRow="0" w:firstColumn="1" w:lastColumn="0" w:noHBand="0" w:noVBand="1"/>
      </w:tblPr>
      <w:tblGrid>
        <w:gridCol w:w="511"/>
        <w:gridCol w:w="3201"/>
        <w:gridCol w:w="280"/>
        <w:gridCol w:w="280"/>
        <w:gridCol w:w="280"/>
        <w:gridCol w:w="296"/>
        <w:gridCol w:w="276"/>
        <w:gridCol w:w="278"/>
        <w:gridCol w:w="283"/>
        <w:gridCol w:w="284"/>
        <w:gridCol w:w="283"/>
        <w:gridCol w:w="284"/>
        <w:gridCol w:w="283"/>
        <w:gridCol w:w="284"/>
        <w:gridCol w:w="283"/>
        <w:gridCol w:w="284"/>
        <w:gridCol w:w="283"/>
        <w:gridCol w:w="284"/>
        <w:gridCol w:w="284"/>
        <w:gridCol w:w="284"/>
        <w:gridCol w:w="284"/>
        <w:gridCol w:w="284"/>
      </w:tblGrid>
      <w:tr w:rsidR="0040261C" w:rsidRPr="00260702" w:rsidTr="003B315A">
        <w:trPr>
          <w:trHeight w:hRule="exact" w:val="330"/>
        </w:trPr>
        <w:tc>
          <w:tcPr>
            <w:tcW w:w="51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0261C" w:rsidRPr="00260702" w:rsidRDefault="0040261C" w:rsidP="003B315A">
            <w:pPr>
              <w:jc w:val="center"/>
              <w:rPr>
                <w:rFonts w:eastAsia="Times New Roman"/>
                <w:b/>
                <w:bCs/>
                <w:noProof w:val="0"/>
                <w:color w:val="000000"/>
                <w:sz w:val="24"/>
                <w:szCs w:val="24"/>
              </w:rPr>
            </w:pPr>
            <w:r w:rsidRPr="00260702">
              <w:rPr>
                <w:rFonts w:eastAsia="Times New Roman"/>
                <w:b/>
                <w:bCs/>
                <w:noProof w:val="0"/>
                <w:color w:val="000000"/>
                <w:sz w:val="24"/>
                <w:szCs w:val="24"/>
                <w:lang w:val="id-ID"/>
              </w:rPr>
              <w:t>No</w:t>
            </w:r>
          </w:p>
        </w:tc>
        <w:tc>
          <w:tcPr>
            <w:tcW w:w="32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0261C" w:rsidRPr="00260702" w:rsidRDefault="0040261C" w:rsidP="003B315A">
            <w:pPr>
              <w:jc w:val="center"/>
              <w:rPr>
                <w:rFonts w:eastAsia="Times New Roman"/>
                <w:b/>
                <w:bCs/>
                <w:noProof w:val="0"/>
                <w:color w:val="000000"/>
                <w:sz w:val="24"/>
                <w:szCs w:val="24"/>
              </w:rPr>
            </w:pPr>
            <w:r w:rsidRPr="00260702">
              <w:rPr>
                <w:rFonts w:eastAsia="Times New Roman"/>
                <w:b/>
                <w:bCs/>
                <w:noProof w:val="0"/>
                <w:color w:val="000000"/>
                <w:sz w:val="24"/>
                <w:szCs w:val="24"/>
                <w:lang w:val="id-ID"/>
              </w:rPr>
              <w:t>Tahapan</w:t>
            </w:r>
          </w:p>
        </w:tc>
        <w:tc>
          <w:tcPr>
            <w:tcW w:w="5661" w:type="dxa"/>
            <w:gridSpan w:val="20"/>
            <w:tcBorders>
              <w:top w:val="single" w:sz="8" w:space="0" w:color="auto"/>
              <w:left w:val="nil"/>
              <w:bottom w:val="single" w:sz="8" w:space="0" w:color="auto"/>
              <w:right w:val="single" w:sz="8" w:space="0" w:color="000000"/>
            </w:tcBorders>
            <w:shd w:val="clear" w:color="auto" w:fill="auto"/>
            <w:vAlign w:val="center"/>
            <w:hideMark/>
          </w:tcPr>
          <w:p w:rsidR="0040261C" w:rsidRPr="00260702" w:rsidRDefault="0040261C" w:rsidP="003B315A">
            <w:pPr>
              <w:jc w:val="center"/>
              <w:rPr>
                <w:rFonts w:eastAsia="Times New Roman"/>
                <w:b/>
                <w:bCs/>
                <w:noProof w:val="0"/>
                <w:color w:val="000000"/>
                <w:sz w:val="24"/>
                <w:szCs w:val="24"/>
                <w:lang w:eastAsia="id-ID"/>
              </w:rPr>
            </w:pPr>
            <w:r w:rsidRPr="00260702">
              <w:rPr>
                <w:rFonts w:eastAsia="Times New Roman"/>
                <w:b/>
                <w:bCs/>
                <w:noProof w:val="0"/>
                <w:color w:val="000000"/>
                <w:sz w:val="24"/>
                <w:szCs w:val="24"/>
                <w:lang w:eastAsia="id-ID"/>
              </w:rPr>
              <w:t>Bulan</w:t>
            </w:r>
          </w:p>
        </w:tc>
      </w:tr>
      <w:tr w:rsidR="0040261C" w:rsidRPr="00260702" w:rsidTr="003B315A">
        <w:trPr>
          <w:trHeight w:val="330"/>
        </w:trPr>
        <w:tc>
          <w:tcPr>
            <w:tcW w:w="511" w:type="dxa"/>
            <w:vMerge/>
            <w:tcBorders>
              <w:top w:val="single" w:sz="8" w:space="0" w:color="auto"/>
              <w:left w:val="single" w:sz="8" w:space="0" w:color="auto"/>
              <w:bottom w:val="single" w:sz="8" w:space="0" w:color="000000"/>
              <w:right w:val="single" w:sz="8" w:space="0" w:color="auto"/>
            </w:tcBorders>
            <w:vAlign w:val="center"/>
            <w:hideMark/>
          </w:tcPr>
          <w:p w:rsidR="0040261C" w:rsidRPr="00260702" w:rsidRDefault="0040261C" w:rsidP="003B315A">
            <w:pPr>
              <w:rPr>
                <w:rFonts w:eastAsia="Times New Roman"/>
                <w:b/>
                <w:bCs/>
                <w:noProof w:val="0"/>
                <w:color w:val="000000"/>
                <w:sz w:val="24"/>
                <w:szCs w:val="24"/>
              </w:rPr>
            </w:pPr>
          </w:p>
        </w:tc>
        <w:tc>
          <w:tcPr>
            <w:tcW w:w="3201" w:type="dxa"/>
            <w:vMerge/>
            <w:tcBorders>
              <w:top w:val="single" w:sz="8" w:space="0" w:color="auto"/>
              <w:left w:val="single" w:sz="8" w:space="0" w:color="auto"/>
              <w:bottom w:val="single" w:sz="8" w:space="0" w:color="000000"/>
              <w:right w:val="single" w:sz="8" w:space="0" w:color="auto"/>
            </w:tcBorders>
            <w:vAlign w:val="center"/>
            <w:hideMark/>
          </w:tcPr>
          <w:p w:rsidR="0040261C" w:rsidRPr="00260702" w:rsidRDefault="0040261C" w:rsidP="003B315A">
            <w:pPr>
              <w:rPr>
                <w:rFonts w:eastAsia="Times New Roman"/>
                <w:b/>
                <w:bCs/>
                <w:noProof w:val="0"/>
                <w:color w:val="000000"/>
                <w:sz w:val="24"/>
                <w:szCs w:val="24"/>
              </w:rPr>
            </w:pPr>
          </w:p>
        </w:tc>
        <w:tc>
          <w:tcPr>
            <w:tcW w:w="1136" w:type="dxa"/>
            <w:gridSpan w:val="4"/>
            <w:tcBorders>
              <w:top w:val="single" w:sz="8" w:space="0" w:color="auto"/>
              <w:left w:val="nil"/>
              <w:bottom w:val="single" w:sz="8" w:space="0" w:color="auto"/>
              <w:right w:val="single" w:sz="8" w:space="0" w:color="000000"/>
            </w:tcBorders>
            <w:shd w:val="clear" w:color="auto" w:fill="auto"/>
            <w:vAlign w:val="center"/>
            <w:hideMark/>
          </w:tcPr>
          <w:p w:rsidR="0040261C" w:rsidRPr="00260702" w:rsidRDefault="0040261C" w:rsidP="003B315A">
            <w:pPr>
              <w:jc w:val="center"/>
              <w:rPr>
                <w:rFonts w:eastAsia="Times New Roman"/>
                <w:b/>
                <w:bCs/>
                <w:noProof w:val="0"/>
                <w:color w:val="000000"/>
                <w:sz w:val="24"/>
                <w:szCs w:val="24"/>
              </w:rPr>
            </w:pPr>
            <w:r>
              <w:rPr>
                <w:rFonts w:eastAsia="Times New Roman"/>
                <w:b/>
                <w:bCs/>
                <w:noProof w:val="0"/>
                <w:color w:val="000000"/>
                <w:sz w:val="24"/>
                <w:szCs w:val="24"/>
              </w:rPr>
              <w:t>Februari</w:t>
            </w:r>
          </w:p>
        </w:tc>
        <w:tc>
          <w:tcPr>
            <w:tcW w:w="1121" w:type="dxa"/>
            <w:gridSpan w:val="4"/>
            <w:tcBorders>
              <w:top w:val="single" w:sz="8" w:space="0" w:color="auto"/>
              <w:left w:val="nil"/>
              <w:bottom w:val="single" w:sz="8" w:space="0" w:color="auto"/>
              <w:right w:val="single" w:sz="8" w:space="0" w:color="000000"/>
            </w:tcBorders>
            <w:shd w:val="clear" w:color="auto" w:fill="auto"/>
            <w:vAlign w:val="center"/>
            <w:hideMark/>
          </w:tcPr>
          <w:p w:rsidR="0040261C" w:rsidRPr="00260702" w:rsidRDefault="0040261C" w:rsidP="003B315A">
            <w:pPr>
              <w:jc w:val="center"/>
              <w:rPr>
                <w:rFonts w:eastAsia="Times New Roman"/>
                <w:b/>
                <w:bCs/>
                <w:noProof w:val="0"/>
                <w:color w:val="000000"/>
                <w:sz w:val="24"/>
                <w:szCs w:val="24"/>
              </w:rPr>
            </w:pPr>
            <w:r>
              <w:rPr>
                <w:rFonts w:eastAsia="Times New Roman"/>
                <w:b/>
                <w:bCs/>
                <w:noProof w:val="0"/>
                <w:color w:val="000000"/>
                <w:sz w:val="24"/>
                <w:szCs w:val="24"/>
                <w:lang w:eastAsia="id-ID"/>
              </w:rPr>
              <w:t>Maret</w:t>
            </w:r>
          </w:p>
        </w:tc>
        <w:tc>
          <w:tcPr>
            <w:tcW w:w="1134" w:type="dxa"/>
            <w:gridSpan w:val="4"/>
            <w:tcBorders>
              <w:top w:val="single" w:sz="8" w:space="0" w:color="auto"/>
              <w:left w:val="nil"/>
              <w:bottom w:val="single" w:sz="8" w:space="0" w:color="auto"/>
              <w:right w:val="single" w:sz="8" w:space="0" w:color="000000"/>
            </w:tcBorders>
            <w:shd w:val="clear" w:color="auto" w:fill="auto"/>
            <w:vAlign w:val="center"/>
            <w:hideMark/>
          </w:tcPr>
          <w:p w:rsidR="0040261C" w:rsidRPr="00260702" w:rsidRDefault="0040261C" w:rsidP="003B315A">
            <w:pPr>
              <w:jc w:val="center"/>
              <w:rPr>
                <w:rFonts w:eastAsia="Times New Roman"/>
                <w:b/>
                <w:bCs/>
                <w:noProof w:val="0"/>
                <w:color w:val="000000"/>
                <w:sz w:val="24"/>
                <w:szCs w:val="24"/>
              </w:rPr>
            </w:pPr>
            <w:r>
              <w:rPr>
                <w:rFonts w:eastAsia="Times New Roman"/>
                <w:b/>
                <w:bCs/>
                <w:noProof w:val="0"/>
                <w:color w:val="000000"/>
                <w:sz w:val="24"/>
                <w:szCs w:val="24"/>
              </w:rPr>
              <w:t>April</w:t>
            </w:r>
          </w:p>
        </w:tc>
        <w:tc>
          <w:tcPr>
            <w:tcW w:w="1134" w:type="dxa"/>
            <w:gridSpan w:val="4"/>
            <w:tcBorders>
              <w:top w:val="single" w:sz="8" w:space="0" w:color="auto"/>
              <w:left w:val="nil"/>
              <w:bottom w:val="single" w:sz="8" w:space="0" w:color="auto"/>
              <w:right w:val="single" w:sz="8" w:space="0" w:color="000000"/>
            </w:tcBorders>
            <w:shd w:val="clear" w:color="auto" w:fill="auto"/>
            <w:vAlign w:val="center"/>
            <w:hideMark/>
          </w:tcPr>
          <w:p w:rsidR="0040261C" w:rsidRPr="00260702" w:rsidRDefault="0040261C" w:rsidP="003B315A">
            <w:pPr>
              <w:jc w:val="center"/>
              <w:rPr>
                <w:rFonts w:eastAsia="Times New Roman"/>
                <w:b/>
                <w:bCs/>
                <w:noProof w:val="0"/>
                <w:color w:val="000000"/>
                <w:sz w:val="24"/>
                <w:szCs w:val="24"/>
              </w:rPr>
            </w:pPr>
            <w:r>
              <w:rPr>
                <w:rFonts w:eastAsia="Times New Roman"/>
                <w:b/>
                <w:bCs/>
                <w:noProof w:val="0"/>
                <w:color w:val="000000"/>
                <w:sz w:val="24"/>
                <w:szCs w:val="24"/>
              </w:rPr>
              <w:t>Mei</w:t>
            </w:r>
          </w:p>
        </w:tc>
        <w:tc>
          <w:tcPr>
            <w:tcW w:w="1136" w:type="dxa"/>
            <w:gridSpan w:val="4"/>
            <w:tcBorders>
              <w:top w:val="single" w:sz="8" w:space="0" w:color="auto"/>
              <w:left w:val="nil"/>
              <w:bottom w:val="single" w:sz="8" w:space="0" w:color="auto"/>
              <w:right w:val="single" w:sz="8" w:space="0" w:color="000000"/>
            </w:tcBorders>
          </w:tcPr>
          <w:p w:rsidR="0040261C" w:rsidRDefault="0040261C" w:rsidP="003B315A">
            <w:pPr>
              <w:jc w:val="center"/>
              <w:rPr>
                <w:rFonts w:eastAsia="Times New Roman"/>
                <w:b/>
                <w:bCs/>
                <w:noProof w:val="0"/>
                <w:color w:val="000000"/>
                <w:sz w:val="24"/>
                <w:szCs w:val="24"/>
              </w:rPr>
            </w:pPr>
            <w:r>
              <w:rPr>
                <w:rFonts w:eastAsia="Times New Roman"/>
                <w:b/>
                <w:bCs/>
                <w:noProof w:val="0"/>
                <w:color w:val="000000"/>
                <w:sz w:val="24"/>
                <w:szCs w:val="24"/>
              </w:rPr>
              <w:t>Juni</w:t>
            </w:r>
          </w:p>
        </w:tc>
      </w:tr>
      <w:tr w:rsidR="0040261C" w:rsidRPr="00260702" w:rsidTr="003B315A">
        <w:trPr>
          <w:trHeight w:hRule="exact" w:val="330"/>
        </w:trPr>
        <w:tc>
          <w:tcPr>
            <w:tcW w:w="511" w:type="dxa"/>
            <w:tcBorders>
              <w:top w:val="nil"/>
              <w:left w:val="single" w:sz="8" w:space="0" w:color="auto"/>
              <w:bottom w:val="single" w:sz="8" w:space="0" w:color="auto"/>
              <w:right w:val="single" w:sz="8" w:space="0" w:color="auto"/>
            </w:tcBorders>
            <w:shd w:val="clear" w:color="auto" w:fill="auto"/>
            <w:vAlign w:val="center"/>
            <w:hideMark/>
          </w:tcPr>
          <w:p w:rsidR="0040261C" w:rsidRPr="00260702" w:rsidRDefault="0040261C" w:rsidP="003B315A">
            <w:pPr>
              <w:jc w:val="center"/>
              <w:rPr>
                <w:rFonts w:eastAsia="Times New Roman"/>
                <w:noProof w:val="0"/>
                <w:color w:val="000000"/>
                <w:sz w:val="24"/>
                <w:szCs w:val="24"/>
              </w:rPr>
            </w:pPr>
            <w:r w:rsidRPr="00260702">
              <w:rPr>
                <w:rFonts w:eastAsia="Times New Roman"/>
                <w:noProof w:val="0"/>
                <w:color w:val="000000"/>
                <w:sz w:val="24"/>
                <w:szCs w:val="24"/>
                <w:lang w:val="id-ID"/>
              </w:rPr>
              <w:t>1</w:t>
            </w:r>
          </w:p>
        </w:tc>
        <w:tc>
          <w:tcPr>
            <w:tcW w:w="3201" w:type="dxa"/>
            <w:tcBorders>
              <w:top w:val="nil"/>
              <w:left w:val="nil"/>
              <w:bottom w:val="single" w:sz="8" w:space="0" w:color="auto"/>
              <w:right w:val="single" w:sz="8" w:space="0" w:color="auto"/>
            </w:tcBorders>
            <w:shd w:val="clear" w:color="auto" w:fill="auto"/>
            <w:noWrap/>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eastAsia="id-ID"/>
              </w:rPr>
              <w:t xml:space="preserve">Penyusunan Proposal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96"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6"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8"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tcPr>
          <w:p w:rsidR="0040261C" w:rsidRPr="00260702" w:rsidRDefault="0040261C" w:rsidP="003B315A">
            <w:pPr>
              <w:rPr>
                <w:rFonts w:eastAsia="Times New Roman"/>
                <w:noProof w:val="0"/>
                <w:color w:val="000000"/>
                <w:sz w:val="24"/>
                <w:szCs w:val="24"/>
                <w:lang w:val="id-ID"/>
              </w:rPr>
            </w:pPr>
          </w:p>
        </w:tc>
      </w:tr>
      <w:tr w:rsidR="0040261C" w:rsidRPr="00260702" w:rsidTr="003B315A">
        <w:trPr>
          <w:trHeight w:hRule="exact" w:val="330"/>
        </w:trPr>
        <w:tc>
          <w:tcPr>
            <w:tcW w:w="511" w:type="dxa"/>
            <w:tcBorders>
              <w:top w:val="nil"/>
              <w:left w:val="single" w:sz="8" w:space="0" w:color="auto"/>
              <w:bottom w:val="single" w:sz="8" w:space="0" w:color="auto"/>
              <w:right w:val="single" w:sz="8" w:space="0" w:color="auto"/>
            </w:tcBorders>
            <w:shd w:val="clear" w:color="auto" w:fill="auto"/>
            <w:vAlign w:val="center"/>
            <w:hideMark/>
          </w:tcPr>
          <w:p w:rsidR="0040261C" w:rsidRPr="00260702" w:rsidRDefault="0040261C" w:rsidP="003B315A">
            <w:pPr>
              <w:jc w:val="center"/>
              <w:rPr>
                <w:rFonts w:eastAsia="Times New Roman"/>
                <w:noProof w:val="0"/>
                <w:color w:val="000000"/>
                <w:sz w:val="24"/>
                <w:szCs w:val="24"/>
              </w:rPr>
            </w:pPr>
            <w:r w:rsidRPr="00260702">
              <w:rPr>
                <w:rFonts w:eastAsia="Times New Roman"/>
                <w:noProof w:val="0"/>
                <w:color w:val="000000"/>
                <w:sz w:val="24"/>
                <w:szCs w:val="24"/>
                <w:lang w:val="id-ID"/>
              </w:rPr>
              <w:t>2</w:t>
            </w:r>
          </w:p>
        </w:tc>
        <w:tc>
          <w:tcPr>
            <w:tcW w:w="3201" w:type="dxa"/>
            <w:tcBorders>
              <w:top w:val="nil"/>
              <w:left w:val="nil"/>
              <w:bottom w:val="single" w:sz="8" w:space="0" w:color="auto"/>
              <w:right w:val="single" w:sz="8" w:space="0" w:color="auto"/>
            </w:tcBorders>
            <w:shd w:val="clear" w:color="auto" w:fill="auto"/>
            <w:noWrap/>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eastAsia="id-ID"/>
              </w:rPr>
              <w:t>Studi Literatur</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96"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shd w:val="clear" w:color="auto" w:fill="FFFFFF"/>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6"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8"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tcPr>
          <w:p w:rsidR="0040261C" w:rsidRPr="00260702" w:rsidRDefault="0040261C" w:rsidP="003B315A">
            <w:pPr>
              <w:rPr>
                <w:rFonts w:eastAsia="Times New Roman"/>
                <w:noProof w:val="0"/>
                <w:color w:val="000000"/>
                <w:sz w:val="24"/>
                <w:szCs w:val="24"/>
                <w:lang w:val="id-ID"/>
              </w:rPr>
            </w:pPr>
          </w:p>
        </w:tc>
      </w:tr>
      <w:tr w:rsidR="0040261C" w:rsidRPr="00260702" w:rsidTr="003B315A">
        <w:trPr>
          <w:trHeight w:hRule="exact" w:val="330"/>
        </w:trPr>
        <w:tc>
          <w:tcPr>
            <w:tcW w:w="511" w:type="dxa"/>
            <w:tcBorders>
              <w:top w:val="nil"/>
              <w:left w:val="single" w:sz="8" w:space="0" w:color="auto"/>
              <w:bottom w:val="single" w:sz="8" w:space="0" w:color="auto"/>
              <w:right w:val="single" w:sz="8" w:space="0" w:color="auto"/>
            </w:tcBorders>
            <w:shd w:val="clear" w:color="auto" w:fill="auto"/>
            <w:vAlign w:val="center"/>
          </w:tcPr>
          <w:p w:rsidR="0040261C" w:rsidRPr="00A51B03" w:rsidRDefault="0040261C" w:rsidP="003B315A">
            <w:pPr>
              <w:jc w:val="center"/>
              <w:rPr>
                <w:rFonts w:ascii="Calibri" w:eastAsia="Calibri" w:hAnsi="Calibri" w:cs="Arial"/>
                <w:sz w:val="22"/>
                <w:szCs w:val="22"/>
              </w:rPr>
            </w:pPr>
            <w:r>
              <w:rPr>
                <w:rFonts w:eastAsia="Times New Roman"/>
                <w:noProof w:val="0"/>
                <w:color w:val="000000"/>
                <w:sz w:val="24"/>
                <w:szCs w:val="24"/>
              </w:rPr>
              <w:t>3</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00"/>
            </w:tblGrid>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[1] </w:t>
                  </w:r>
                </w:p>
              </w:tc>
              <w:tc>
                <w:tcPr>
                  <w:tcW w:w="435" w:type="dxa"/>
                  <w:hideMark/>
                </w:tcPr>
                <w:p w:rsidR="0040261C" w:rsidRPr="00A51B03" w:rsidRDefault="0040261C" w:rsidP="003B315A">
                  <w:pPr>
                    <w:pStyle w:val="Bibliography"/>
                    <w:rPr>
                      <w:rFonts w:eastAsia="Times New Roman"/>
                    </w:rPr>
                  </w:pPr>
                  <w:r>
                    <w:t xml:space="preserve">Y. Shi, W. Beibei and B. Weichuan, "Multi-Functions Online Chatting System Based on Red5," </w:t>
                  </w:r>
                  <w:r>
                    <w:rPr>
                      <w:i/>
                      <w:iCs/>
                    </w:rPr>
                    <w:t xml:space="preserve">2012 2nd International Conference on Consumer Electronics, Communications and Networks (CECNet 2012), </w:t>
                  </w:r>
                  <w:r>
                    <w:t xml:space="preserve">pp. 3319-3322, 2012.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[2] </w:t>
                  </w:r>
                </w:p>
              </w:tc>
              <w:tc>
                <w:tcPr>
                  <w:tcW w:w="435" w:type="dxa"/>
                  <w:hideMark/>
                </w:tcPr>
                <w:p w:rsidR="0040261C" w:rsidRPr="00A51B03" w:rsidRDefault="0040261C" w:rsidP="003B315A">
                  <w:pPr>
                    <w:pStyle w:val="Bibliography"/>
                    <w:rPr>
                      <w:rFonts w:eastAsia="Times New Roman"/>
                    </w:rPr>
                  </w:pPr>
                  <w:r>
                    <w:t>C. Allen and D. Accattato, "Red5," Open-source, September 2005. [Online]. Available: http://www.red5.org/. [Accessed 6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[3] </w:t>
                  </w:r>
                </w:p>
              </w:tc>
              <w:tc>
                <w:tcPr>
                  <w:tcW w:w="435" w:type="dxa"/>
                  <w:hideMark/>
                </w:tcPr>
                <w:p w:rsidR="0040261C" w:rsidRPr="00A51B03" w:rsidRDefault="0040261C" w:rsidP="003B315A">
                  <w:pPr>
                    <w:pStyle w:val="Bibliography"/>
                    <w:rPr>
                      <w:rFonts w:eastAsia="Times New Roman"/>
                    </w:rPr>
                  </w:pPr>
                  <w:r>
                    <w:t xml:space="preserve">J. Elliott, T. M. O'Brien and R. Fowler, Harnessing Hibernate, O'Reilly Media, 2008.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[4] </w:t>
                  </w:r>
                </w:p>
              </w:tc>
              <w:tc>
                <w:tcPr>
                  <w:tcW w:w="435" w:type="dxa"/>
                  <w:hideMark/>
                </w:tcPr>
                <w:p w:rsidR="0040261C" w:rsidRPr="00A51B03" w:rsidRDefault="0040261C" w:rsidP="003B315A">
                  <w:pPr>
                    <w:pStyle w:val="Bibliography"/>
                    <w:rPr>
                      <w:rFonts w:eastAsia="Times New Roman"/>
                    </w:rPr>
                  </w:pPr>
                  <w:r>
                    <w:t>tutorialspoint, "JSP tutorial," [Online]. Available: http://www.tutorialspoint.com/jsp/jsp_pdf_version.htm.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[5] </w:t>
                  </w:r>
                </w:p>
              </w:tc>
              <w:tc>
                <w:tcPr>
                  <w:tcW w:w="435" w:type="dxa"/>
                  <w:hideMark/>
                </w:tcPr>
                <w:p w:rsidR="0040261C" w:rsidRPr="00A51B03" w:rsidRDefault="0040261C" w:rsidP="003B315A">
                  <w:pPr>
                    <w:pStyle w:val="Bibliography"/>
                    <w:rPr>
                      <w:rFonts w:eastAsia="Times New Roman"/>
                    </w:rPr>
                  </w:pPr>
                  <w:r>
                    <w:t xml:space="preserve">D. Paul, MySQL Cookbook, O'Reilly, 2002.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[6] </w:t>
                  </w:r>
                </w:p>
              </w:tc>
              <w:tc>
                <w:tcPr>
                  <w:tcW w:w="435" w:type="dxa"/>
                  <w:hideMark/>
                </w:tcPr>
                <w:p w:rsidR="0040261C" w:rsidRPr="00A51B03" w:rsidRDefault="0040261C" w:rsidP="003B315A">
                  <w:pPr>
                    <w:pStyle w:val="Bibliography"/>
                    <w:rPr>
                      <w:rFonts w:eastAsia="Times New Roman"/>
                    </w:rPr>
                  </w:pPr>
                  <w:r>
                    <w:t>A. Corp, "Flex Tutorial," Adobe, [Online]. Available: http://www.adobe.com/devnet/flex/videotraining.html.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[7] </w:t>
                  </w:r>
                </w:p>
              </w:tc>
              <w:tc>
                <w:tcPr>
                  <w:tcW w:w="435" w:type="dxa"/>
                  <w:hideMark/>
                </w:tcPr>
                <w:p w:rsidR="0040261C" w:rsidRPr="00A51B03" w:rsidRDefault="0040261C" w:rsidP="003B315A">
                  <w:pPr>
                    <w:pStyle w:val="Bibliography"/>
                    <w:rPr>
                      <w:rFonts w:eastAsia="Times New Roman"/>
                    </w:rPr>
                  </w:pPr>
                  <w:r>
                    <w:t>Javamex, "Hash Java Tutorial," [Online]. Available: http://www.javamex.com/tutorials/collections/hash_function_guidelines.shtml. [Accessed 14 March 2013].</w:t>
                  </w:r>
                </w:p>
              </w:tc>
            </w:tr>
          </w:tbl>
          <w:p w:rsidR="0040261C" w:rsidRDefault="0040261C" w:rsidP="003B315A">
            <w:pPr>
              <w:rPr>
                <w:rFonts w:eastAsia="Times New Roman"/>
              </w:rPr>
            </w:pPr>
          </w:p>
          <w:p w:rsidR="0040261C" w:rsidRDefault="0040261C" w:rsidP="003B315A">
            <w:pPr>
              <w:jc w:val="center"/>
              <w:rPr>
                <w:rFonts w:eastAsia="Times New Roman"/>
                <w:noProof w:val="0"/>
                <w:color w:val="000000"/>
                <w:sz w:val="24"/>
                <w:szCs w:val="24"/>
              </w:rPr>
            </w:pPr>
          </w:p>
          <w:p w:rsidR="0040261C" w:rsidRPr="00A51B03" w:rsidRDefault="0040261C" w:rsidP="003B315A">
            <w:pPr>
              <w:jc w:val="center"/>
              <w:rPr>
                <w:rFonts w:ascii="Calibri" w:eastAsia="Calibri" w:hAnsi="Calibri" w:cs="Arial"/>
                <w:sz w:val="22"/>
                <w:szCs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00"/>
            </w:tblGrid>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[1] </w:t>
                  </w:r>
                </w:p>
              </w:tc>
              <w:tc>
                <w:tcPr>
                  <w:tcW w:w="435" w:type="dxa"/>
                  <w:hideMark/>
                </w:tcPr>
                <w:p w:rsidR="0040261C" w:rsidRPr="00A51B03" w:rsidRDefault="0040261C" w:rsidP="003B315A">
                  <w:pPr>
                    <w:pStyle w:val="Bibliography"/>
                    <w:rPr>
                      <w:rFonts w:eastAsia="Times New Roman"/>
                    </w:rPr>
                  </w:pPr>
                  <w:r>
                    <w:t xml:space="preserve">Y. Shi, W. Beibei and B. Weichuan, "Multi-Functions Online Chatting System Based on Red5," </w:t>
                  </w:r>
                  <w:r>
                    <w:rPr>
                      <w:i/>
                      <w:iCs/>
                    </w:rPr>
                    <w:t xml:space="preserve">2012 2nd International Conference on Consumer Electronics, Communications and Networks (CECNet 2012), </w:t>
                  </w:r>
                  <w:r>
                    <w:t xml:space="preserve">pp. 3319-3322, 2012.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[2] </w:t>
                  </w:r>
                </w:p>
              </w:tc>
              <w:tc>
                <w:tcPr>
                  <w:tcW w:w="435" w:type="dxa"/>
                  <w:hideMark/>
                </w:tcPr>
                <w:p w:rsidR="0040261C" w:rsidRPr="00A51B03" w:rsidRDefault="0040261C" w:rsidP="003B315A">
                  <w:pPr>
                    <w:pStyle w:val="Bibliography"/>
                    <w:rPr>
                      <w:rFonts w:eastAsia="Times New Roman"/>
                    </w:rPr>
                  </w:pPr>
                  <w:r>
                    <w:t>C. Allen and D. Accattato, "Red5," Open-source, September 2005. [Online]. Available: http://www.red5.org/. [Accessed 6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[3] </w:t>
                  </w:r>
                </w:p>
              </w:tc>
              <w:tc>
                <w:tcPr>
                  <w:tcW w:w="435" w:type="dxa"/>
                  <w:hideMark/>
                </w:tcPr>
                <w:p w:rsidR="0040261C" w:rsidRPr="00A51B03" w:rsidRDefault="0040261C" w:rsidP="003B315A">
                  <w:pPr>
                    <w:pStyle w:val="Bibliography"/>
                    <w:rPr>
                      <w:rFonts w:eastAsia="Times New Roman"/>
                    </w:rPr>
                  </w:pPr>
                  <w:r>
                    <w:t xml:space="preserve">J. Elliott, T. M. O'Brien and R. Fowler, Harnessing Hibernate, O'Reilly Media, 2008.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[4] </w:t>
                  </w:r>
                </w:p>
              </w:tc>
              <w:tc>
                <w:tcPr>
                  <w:tcW w:w="435" w:type="dxa"/>
                  <w:hideMark/>
                </w:tcPr>
                <w:p w:rsidR="0040261C" w:rsidRPr="00A51B03" w:rsidRDefault="0040261C" w:rsidP="003B315A">
                  <w:pPr>
                    <w:pStyle w:val="Bibliography"/>
                    <w:rPr>
                      <w:rFonts w:eastAsia="Times New Roman"/>
                    </w:rPr>
                  </w:pPr>
                  <w:r>
                    <w:t>tutorialspoint, "JSP tutorial," [Online]. Available: http://www.tutorialspoint.com/jsp/jsp_pdf_version.htm.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[5] </w:t>
                  </w:r>
                </w:p>
              </w:tc>
              <w:tc>
                <w:tcPr>
                  <w:tcW w:w="435" w:type="dxa"/>
                  <w:hideMark/>
                </w:tcPr>
                <w:p w:rsidR="0040261C" w:rsidRPr="00A51B03" w:rsidRDefault="0040261C" w:rsidP="003B315A">
                  <w:pPr>
                    <w:pStyle w:val="Bibliography"/>
                    <w:rPr>
                      <w:rFonts w:eastAsia="Times New Roman"/>
                    </w:rPr>
                  </w:pPr>
                  <w:r>
                    <w:t xml:space="preserve">D. Paul, MySQL Cookbook, O'Reilly, 2002.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[6] </w:t>
                  </w:r>
                </w:p>
              </w:tc>
              <w:tc>
                <w:tcPr>
                  <w:tcW w:w="435" w:type="dxa"/>
                  <w:hideMark/>
                </w:tcPr>
                <w:p w:rsidR="0040261C" w:rsidRPr="00A51B03" w:rsidRDefault="0040261C" w:rsidP="003B315A">
                  <w:pPr>
                    <w:pStyle w:val="Bibliography"/>
                    <w:rPr>
                      <w:rFonts w:eastAsia="Times New Roman"/>
                    </w:rPr>
                  </w:pPr>
                  <w:r>
                    <w:t>A. Corp, "Flex Tutorial," Adobe, [Online]. Available: http://www.adobe.com/devnet/flex/videotraining.html.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[7] </w:t>
                  </w:r>
                </w:p>
              </w:tc>
              <w:tc>
                <w:tcPr>
                  <w:tcW w:w="435" w:type="dxa"/>
                  <w:hideMark/>
                </w:tcPr>
                <w:p w:rsidR="0040261C" w:rsidRPr="00A51B03" w:rsidRDefault="0040261C" w:rsidP="003B315A">
                  <w:pPr>
                    <w:pStyle w:val="Bibliography"/>
                    <w:rPr>
                      <w:rFonts w:eastAsia="Times New Roman"/>
                    </w:rPr>
                  </w:pPr>
                  <w:r>
                    <w:t>Javamex, "Hash Java Tutorial," [Online]. Available: http://www.javamex.com/tutorials/collections/hash_function_guidelines.shtml. [Accessed 14 March 2013].</w:t>
                  </w:r>
                </w:p>
              </w:tc>
            </w:tr>
          </w:tbl>
          <w:p w:rsidR="0040261C" w:rsidRDefault="0040261C" w:rsidP="003B315A">
            <w:pPr>
              <w:rPr>
                <w:rFonts w:eastAsia="Times New Roman"/>
              </w:rPr>
            </w:pPr>
          </w:p>
          <w:p w:rsidR="0040261C" w:rsidRDefault="0040261C" w:rsidP="003B315A">
            <w:pPr>
              <w:jc w:val="center"/>
              <w:rPr>
                <w:rFonts w:eastAsia="Times New Roman"/>
                <w:noProof w:val="0"/>
                <w:color w:val="000000"/>
                <w:sz w:val="24"/>
                <w:szCs w:val="24"/>
              </w:rPr>
            </w:pPr>
          </w:p>
          <w:p w:rsidR="0040261C" w:rsidRPr="00A51B03" w:rsidRDefault="0040261C" w:rsidP="003B315A">
            <w:pPr>
              <w:jc w:val="center"/>
              <w:rPr>
                <w:rFonts w:ascii="Calibri" w:eastAsia="Calibri" w:hAnsi="Calibri" w:cs="Arial"/>
                <w:sz w:val="22"/>
                <w:szCs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00"/>
            </w:tblGrid>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[1] </w:t>
                  </w:r>
                </w:p>
              </w:tc>
              <w:tc>
                <w:tcPr>
                  <w:tcW w:w="435" w:type="dxa"/>
                  <w:hideMark/>
                </w:tcPr>
                <w:p w:rsidR="0040261C" w:rsidRPr="00A51B03" w:rsidRDefault="0040261C" w:rsidP="003B315A">
                  <w:pPr>
                    <w:pStyle w:val="Bibliography"/>
                    <w:rPr>
                      <w:rFonts w:eastAsia="Times New Roman"/>
                    </w:rPr>
                  </w:pPr>
                  <w:r>
                    <w:t xml:space="preserve">Y. Shi, W. Beibei and B. Weichuan, "Multi-Functions Online Chatting System Based on Red5," </w:t>
                  </w:r>
                  <w:r>
                    <w:rPr>
                      <w:i/>
                      <w:iCs/>
                    </w:rPr>
                    <w:t xml:space="preserve">2012 2nd International Conference on Consumer Electronics, Communications and Networks (CECNet 2012), </w:t>
                  </w:r>
                  <w:r>
                    <w:t xml:space="preserve">pp. 3319-3322, 2012.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[2] </w:t>
                  </w:r>
                </w:p>
              </w:tc>
              <w:tc>
                <w:tcPr>
                  <w:tcW w:w="435" w:type="dxa"/>
                  <w:hideMark/>
                </w:tcPr>
                <w:p w:rsidR="0040261C" w:rsidRPr="00A51B03" w:rsidRDefault="0040261C" w:rsidP="003B315A">
                  <w:pPr>
                    <w:pStyle w:val="Bibliography"/>
                    <w:rPr>
                      <w:rFonts w:eastAsia="Times New Roman"/>
                    </w:rPr>
                  </w:pPr>
                  <w:r>
                    <w:t>C. Allen and D. Accattato, "Red5," Open-source, September 2005. [Online]. Available: http://www.red5.org/. [Accessed 6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[3] </w:t>
                  </w:r>
                </w:p>
              </w:tc>
              <w:tc>
                <w:tcPr>
                  <w:tcW w:w="435" w:type="dxa"/>
                  <w:hideMark/>
                </w:tcPr>
                <w:p w:rsidR="0040261C" w:rsidRPr="00A51B03" w:rsidRDefault="0040261C" w:rsidP="003B315A">
                  <w:pPr>
                    <w:pStyle w:val="Bibliography"/>
                    <w:rPr>
                      <w:rFonts w:eastAsia="Times New Roman"/>
                    </w:rPr>
                  </w:pPr>
                  <w:r>
                    <w:t xml:space="preserve">J. Elliott, T. M. O'Brien and R. Fowler, Harnessing Hibernate, O'Reilly Media, 2008.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[4] </w:t>
                  </w:r>
                </w:p>
              </w:tc>
              <w:tc>
                <w:tcPr>
                  <w:tcW w:w="435" w:type="dxa"/>
                  <w:hideMark/>
                </w:tcPr>
                <w:p w:rsidR="0040261C" w:rsidRPr="00A51B03" w:rsidRDefault="0040261C" w:rsidP="003B315A">
                  <w:pPr>
                    <w:pStyle w:val="Bibliography"/>
                    <w:rPr>
                      <w:rFonts w:eastAsia="Times New Roman"/>
                    </w:rPr>
                  </w:pPr>
                  <w:r>
                    <w:t>tutorialspoint, "JSP tutorial," [Online]. Available: http://www.tutorialspoint.com/jsp/jsp_pdf_version.htm.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[5] </w:t>
                  </w:r>
                </w:p>
              </w:tc>
              <w:tc>
                <w:tcPr>
                  <w:tcW w:w="435" w:type="dxa"/>
                  <w:hideMark/>
                </w:tcPr>
                <w:p w:rsidR="0040261C" w:rsidRPr="00A51B03" w:rsidRDefault="0040261C" w:rsidP="003B315A">
                  <w:pPr>
                    <w:pStyle w:val="Bibliography"/>
                    <w:rPr>
                      <w:rFonts w:eastAsia="Times New Roman"/>
                    </w:rPr>
                  </w:pPr>
                  <w:r>
                    <w:t xml:space="preserve">D. Paul, MySQL Cookbook, O'Reilly, 2002.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[6] </w:t>
                  </w:r>
                </w:p>
              </w:tc>
              <w:tc>
                <w:tcPr>
                  <w:tcW w:w="435" w:type="dxa"/>
                  <w:hideMark/>
                </w:tcPr>
                <w:p w:rsidR="0040261C" w:rsidRPr="00A51B03" w:rsidRDefault="0040261C" w:rsidP="003B315A">
                  <w:pPr>
                    <w:pStyle w:val="Bibliography"/>
                    <w:rPr>
                      <w:rFonts w:eastAsia="Times New Roman"/>
                    </w:rPr>
                  </w:pPr>
                  <w:r>
                    <w:t>A. Corp, "Flex Tutorial," Adobe, [Online]. Available: http://www.adobe.com/devnet/flex/videotraining.html.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[7] </w:t>
                  </w:r>
                </w:p>
              </w:tc>
              <w:tc>
                <w:tcPr>
                  <w:tcW w:w="435" w:type="dxa"/>
                  <w:hideMark/>
                </w:tcPr>
                <w:p w:rsidR="0040261C" w:rsidRPr="00A51B03" w:rsidRDefault="0040261C" w:rsidP="003B315A">
                  <w:pPr>
                    <w:pStyle w:val="Bibliography"/>
                    <w:rPr>
                      <w:rFonts w:eastAsia="Times New Roman"/>
                    </w:rPr>
                  </w:pPr>
                  <w:r>
                    <w:t>Javamex, "Hash Java Tutorial," [Online]. Available: http://www.javamex.com/tutorials/collections/hash_function_guidelines.shtml. [Accessed 14 March 2013].</w:t>
                  </w:r>
                </w:p>
              </w:tc>
            </w:tr>
          </w:tbl>
          <w:p w:rsidR="0040261C" w:rsidRDefault="0040261C" w:rsidP="003B315A">
            <w:pPr>
              <w:rPr>
                <w:rFonts w:eastAsia="Times New Roman"/>
              </w:rPr>
            </w:pPr>
          </w:p>
          <w:p w:rsidR="0040261C" w:rsidRPr="00483C7D" w:rsidRDefault="0040261C" w:rsidP="003B315A">
            <w:pPr>
              <w:jc w:val="center"/>
              <w:rPr>
                <w:rFonts w:eastAsia="Times New Roman"/>
                <w:noProof w:val="0"/>
                <w:color w:val="000000"/>
                <w:sz w:val="24"/>
                <w:szCs w:val="24"/>
              </w:rPr>
            </w:pPr>
          </w:p>
          <w:p w:rsidR="0040261C" w:rsidRDefault="0040261C" w:rsidP="003B315A">
            <w:pPr>
              <w:pStyle w:val="Heading1"/>
            </w:pPr>
            <w:r>
              <w:t>Bibliography</w:t>
            </w:r>
          </w:p>
          <w:p w:rsidR="0040261C" w:rsidRPr="00A51B03" w:rsidRDefault="0040261C" w:rsidP="003B315A">
            <w:pPr>
              <w:rPr>
                <w:rFonts w:ascii="Calibri" w:eastAsia="Calibri" w:hAnsi="Calibri" w:cs="Arial"/>
                <w:sz w:val="22"/>
                <w:szCs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200"/>
            </w:tblGrid>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[1] </w:t>
                  </w:r>
                </w:p>
              </w:tc>
              <w:tc>
                <w:tcPr>
                  <w:tcW w:w="435" w:type="dxa"/>
                  <w:hideMark/>
                </w:tcPr>
                <w:p w:rsidR="0040261C" w:rsidRPr="00A51B03" w:rsidRDefault="0040261C" w:rsidP="003B315A">
                  <w:pPr>
                    <w:pStyle w:val="Bibliography"/>
                    <w:rPr>
                      <w:rFonts w:eastAsia="Times New Roman"/>
                    </w:rPr>
                  </w:pPr>
                  <w:r>
                    <w:t xml:space="preserve">Y. Shi, W. Beibei and B. Weichuan, "Multi-Functions Online Chatting System Based on Red5," </w:t>
                  </w:r>
                  <w:r>
                    <w:rPr>
                      <w:i/>
                      <w:iCs/>
                    </w:rPr>
                    <w:t xml:space="preserve">2012 2nd International Conference on Consumer Electronics, Communications and Networks (CECNet 2012), </w:t>
                  </w:r>
                  <w:r>
                    <w:t xml:space="preserve">pp. 3319-3322, 2012.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[2] </w:t>
                  </w:r>
                </w:p>
              </w:tc>
              <w:tc>
                <w:tcPr>
                  <w:tcW w:w="435" w:type="dxa"/>
                  <w:hideMark/>
                </w:tcPr>
                <w:p w:rsidR="0040261C" w:rsidRPr="00A51B03" w:rsidRDefault="0040261C" w:rsidP="003B315A">
                  <w:pPr>
                    <w:pStyle w:val="Bibliography"/>
                    <w:rPr>
                      <w:rFonts w:eastAsia="Times New Roman"/>
                    </w:rPr>
                  </w:pPr>
                  <w:r>
                    <w:t>C. Allen and D. Accattato, "Red5," Open-source, September 2005. [Online]. Available: http://www.red5.org/. [Accessed 6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[3] </w:t>
                  </w:r>
                </w:p>
              </w:tc>
              <w:tc>
                <w:tcPr>
                  <w:tcW w:w="435" w:type="dxa"/>
                  <w:hideMark/>
                </w:tcPr>
                <w:p w:rsidR="0040261C" w:rsidRPr="00A51B03" w:rsidRDefault="0040261C" w:rsidP="003B315A">
                  <w:pPr>
                    <w:pStyle w:val="Bibliography"/>
                    <w:rPr>
                      <w:rFonts w:eastAsia="Times New Roman"/>
                    </w:rPr>
                  </w:pPr>
                  <w:r>
                    <w:t xml:space="preserve">J. Elliott, T. M. O'Brien and R. Fowler, Harnessing Hibernate, O'Reilly Media, 2008.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[4] </w:t>
                  </w:r>
                </w:p>
              </w:tc>
              <w:tc>
                <w:tcPr>
                  <w:tcW w:w="435" w:type="dxa"/>
                  <w:hideMark/>
                </w:tcPr>
                <w:p w:rsidR="0040261C" w:rsidRPr="00A51B03" w:rsidRDefault="0040261C" w:rsidP="003B315A">
                  <w:pPr>
                    <w:pStyle w:val="Bibliography"/>
                    <w:rPr>
                      <w:rFonts w:eastAsia="Times New Roman"/>
                    </w:rPr>
                  </w:pPr>
                  <w:r>
                    <w:t>tutorialspoint, "JSP tutorial," [Online]. Available: http://www.tutorialspoint.com/jsp/jsp_pdf_version.htm.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[5] </w:t>
                  </w:r>
                </w:p>
              </w:tc>
              <w:tc>
                <w:tcPr>
                  <w:tcW w:w="435" w:type="dxa"/>
                  <w:hideMark/>
                </w:tcPr>
                <w:p w:rsidR="0040261C" w:rsidRPr="00A51B03" w:rsidRDefault="0040261C" w:rsidP="003B315A">
                  <w:pPr>
                    <w:pStyle w:val="Bibliography"/>
                    <w:rPr>
                      <w:rFonts w:eastAsia="Times New Roman"/>
                    </w:rPr>
                  </w:pPr>
                  <w:r>
                    <w:t xml:space="preserve">D. Paul, MySQL Cookbook, O'Reilly, 2002. </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[6] </w:t>
                  </w:r>
                </w:p>
              </w:tc>
              <w:tc>
                <w:tcPr>
                  <w:tcW w:w="435" w:type="dxa"/>
                  <w:hideMark/>
                </w:tcPr>
                <w:p w:rsidR="0040261C" w:rsidRPr="00A51B03" w:rsidRDefault="0040261C" w:rsidP="003B315A">
                  <w:pPr>
                    <w:pStyle w:val="Bibliography"/>
                    <w:rPr>
                      <w:rFonts w:eastAsia="Times New Roman"/>
                    </w:rPr>
                  </w:pPr>
                  <w:r>
                    <w:t>A. Corp, "Flex Tutorial," Adobe, [Online]. Available: http://www.adobe.com/devnet/flex/videotraining.html. [Accessed 14 March 2013].</w:t>
                  </w:r>
                </w:p>
              </w:tc>
            </w:tr>
            <w:tr w:rsidR="0040261C" w:rsidTr="003B315A">
              <w:trPr>
                <w:tblCellSpacing w:w="15" w:type="dxa"/>
              </w:trPr>
              <w:tc>
                <w:tcPr>
                  <w:tcW w:w="50" w:type="pct"/>
                  <w:hideMark/>
                </w:tcPr>
                <w:p w:rsidR="0040261C" w:rsidRPr="00A51B03" w:rsidRDefault="0040261C" w:rsidP="003B315A">
                  <w:pPr>
                    <w:pStyle w:val="Bibliography"/>
                    <w:rPr>
                      <w:rFonts w:eastAsia="Times New Roman"/>
                    </w:rPr>
                  </w:pPr>
                  <w:r>
                    <w:t xml:space="preserve">[7] </w:t>
                  </w:r>
                </w:p>
              </w:tc>
              <w:tc>
                <w:tcPr>
                  <w:tcW w:w="435" w:type="dxa"/>
                  <w:hideMark/>
                </w:tcPr>
                <w:p w:rsidR="0040261C" w:rsidRPr="00A51B03" w:rsidRDefault="0040261C" w:rsidP="003B315A">
                  <w:pPr>
                    <w:pStyle w:val="Bibliography"/>
                    <w:rPr>
                      <w:rFonts w:eastAsia="Times New Roman"/>
                    </w:rPr>
                  </w:pPr>
                  <w:r>
                    <w:t>Javamex, "Hash Java Tutorial," [Online]. Available: http://www.javamex.com/tutorials/collections/hash_function_guidelines.shtml. [Accessed 14 March 2013].</w:t>
                  </w:r>
                </w:p>
              </w:tc>
            </w:tr>
          </w:tbl>
          <w:p w:rsidR="0040261C" w:rsidRDefault="0040261C" w:rsidP="003B315A">
            <w:pPr>
              <w:rPr>
                <w:rFonts w:eastAsia="Times New Roman"/>
              </w:rPr>
            </w:pPr>
          </w:p>
          <w:p w:rsidR="0040261C" w:rsidRDefault="0040261C" w:rsidP="003B315A"/>
          <w:p w:rsidR="0040261C" w:rsidRPr="00483C7D" w:rsidRDefault="0040261C" w:rsidP="003B315A">
            <w:pPr>
              <w:jc w:val="center"/>
              <w:rPr>
                <w:rFonts w:eastAsia="Times New Roman"/>
                <w:noProof w:val="0"/>
                <w:color w:val="000000"/>
                <w:sz w:val="24"/>
                <w:szCs w:val="24"/>
              </w:rPr>
            </w:pPr>
            <w:r>
              <w:rPr>
                <w:rFonts w:eastAsia="Times New Roman"/>
                <w:noProof w:val="0"/>
                <w:color w:val="000000"/>
                <w:sz w:val="24"/>
                <w:szCs w:val="24"/>
              </w:rPr>
              <w:t>3</w:t>
            </w:r>
          </w:p>
        </w:tc>
        <w:tc>
          <w:tcPr>
            <w:tcW w:w="3201" w:type="dxa"/>
            <w:tcBorders>
              <w:top w:val="nil"/>
              <w:left w:val="nil"/>
              <w:bottom w:val="single" w:sz="8" w:space="0" w:color="auto"/>
              <w:right w:val="single" w:sz="8" w:space="0" w:color="auto"/>
            </w:tcBorders>
            <w:shd w:val="clear" w:color="auto" w:fill="auto"/>
            <w:noWrap/>
            <w:vAlign w:val="center"/>
          </w:tcPr>
          <w:p w:rsidR="0040261C" w:rsidRPr="00260702" w:rsidRDefault="0040261C" w:rsidP="003B315A">
            <w:pPr>
              <w:rPr>
                <w:rFonts w:eastAsia="Times New Roman"/>
                <w:noProof w:val="0"/>
                <w:color w:val="000000"/>
                <w:sz w:val="24"/>
                <w:szCs w:val="24"/>
                <w:lang w:eastAsia="id-ID"/>
              </w:rPr>
            </w:pPr>
            <w:r>
              <w:rPr>
                <w:rFonts w:eastAsia="Times New Roman"/>
                <w:noProof w:val="0"/>
                <w:color w:val="000000"/>
                <w:sz w:val="24"/>
                <w:szCs w:val="24"/>
                <w:lang w:eastAsia="id-ID"/>
              </w:rPr>
              <w:t>Perancangan sistem</w:t>
            </w:r>
          </w:p>
        </w:tc>
        <w:tc>
          <w:tcPr>
            <w:tcW w:w="280" w:type="dxa"/>
            <w:tcBorders>
              <w:top w:val="nil"/>
              <w:left w:val="nil"/>
              <w:bottom w:val="single" w:sz="8" w:space="0" w:color="auto"/>
              <w:right w:val="single" w:sz="8" w:space="0" w:color="auto"/>
            </w:tcBorders>
            <w:shd w:val="clear" w:color="auto" w:fill="auto"/>
            <w:vAlign w:val="center"/>
          </w:tcPr>
          <w:p w:rsidR="0040261C" w:rsidRPr="00260702" w:rsidRDefault="0040261C" w:rsidP="003B315A">
            <w:pPr>
              <w:rPr>
                <w:rFonts w:eastAsia="Times New Roman"/>
                <w:noProof w:val="0"/>
                <w:color w:val="000000"/>
                <w:sz w:val="24"/>
                <w:szCs w:val="24"/>
                <w:lang w:val="id-ID"/>
              </w:rPr>
            </w:pPr>
          </w:p>
        </w:tc>
        <w:tc>
          <w:tcPr>
            <w:tcW w:w="280" w:type="dxa"/>
            <w:tcBorders>
              <w:top w:val="nil"/>
              <w:left w:val="nil"/>
              <w:bottom w:val="single" w:sz="8" w:space="0" w:color="auto"/>
              <w:right w:val="single" w:sz="8" w:space="0" w:color="auto"/>
            </w:tcBorders>
            <w:shd w:val="clear" w:color="auto" w:fill="auto"/>
            <w:vAlign w:val="center"/>
          </w:tcPr>
          <w:p w:rsidR="0040261C" w:rsidRPr="00260702" w:rsidRDefault="0040261C" w:rsidP="003B315A">
            <w:pPr>
              <w:rPr>
                <w:rFonts w:eastAsia="Times New Roman"/>
                <w:noProof w:val="0"/>
                <w:color w:val="000000"/>
                <w:sz w:val="24"/>
                <w:szCs w:val="24"/>
                <w:lang w:val="id-ID"/>
              </w:rPr>
            </w:pPr>
          </w:p>
        </w:tc>
        <w:tc>
          <w:tcPr>
            <w:tcW w:w="280" w:type="dxa"/>
            <w:tcBorders>
              <w:top w:val="nil"/>
              <w:left w:val="nil"/>
              <w:bottom w:val="single" w:sz="8" w:space="0" w:color="auto"/>
              <w:right w:val="single" w:sz="8" w:space="0" w:color="auto"/>
            </w:tcBorders>
            <w:shd w:val="clear" w:color="auto" w:fill="auto"/>
            <w:vAlign w:val="center"/>
          </w:tcPr>
          <w:p w:rsidR="0040261C" w:rsidRPr="00260702" w:rsidRDefault="0040261C" w:rsidP="003B315A">
            <w:pPr>
              <w:rPr>
                <w:rFonts w:eastAsia="Times New Roman"/>
                <w:noProof w:val="0"/>
                <w:color w:val="000000"/>
                <w:sz w:val="24"/>
                <w:szCs w:val="24"/>
                <w:lang w:val="id-ID"/>
              </w:rPr>
            </w:pPr>
          </w:p>
        </w:tc>
        <w:tc>
          <w:tcPr>
            <w:tcW w:w="296" w:type="dxa"/>
            <w:tcBorders>
              <w:top w:val="nil"/>
              <w:left w:val="nil"/>
              <w:bottom w:val="single" w:sz="8" w:space="0" w:color="auto"/>
              <w:right w:val="single" w:sz="8" w:space="0" w:color="auto"/>
            </w:tcBorders>
            <w:shd w:val="clear" w:color="auto" w:fill="FFFFFF"/>
            <w:vAlign w:val="center"/>
          </w:tcPr>
          <w:p w:rsidR="0040261C" w:rsidRPr="00260702" w:rsidRDefault="0040261C" w:rsidP="003B315A">
            <w:pPr>
              <w:rPr>
                <w:rFonts w:eastAsia="Times New Roman"/>
                <w:noProof w:val="0"/>
                <w:color w:val="000000"/>
                <w:sz w:val="24"/>
                <w:szCs w:val="24"/>
                <w:lang w:val="id-ID"/>
              </w:rPr>
            </w:pPr>
          </w:p>
        </w:tc>
        <w:tc>
          <w:tcPr>
            <w:tcW w:w="276" w:type="dxa"/>
            <w:tcBorders>
              <w:top w:val="nil"/>
              <w:left w:val="nil"/>
              <w:bottom w:val="single" w:sz="8" w:space="0" w:color="auto"/>
              <w:right w:val="single" w:sz="8" w:space="0" w:color="auto"/>
            </w:tcBorders>
            <w:shd w:val="clear" w:color="auto" w:fill="FFFFFF"/>
            <w:vAlign w:val="center"/>
          </w:tcPr>
          <w:p w:rsidR="0040261C" w:rsidRPr="00260702" w:rsidRDefault="0040261C" w:rsidP="003B315A">
            <w:pPr>
              <w:rPr>
                <w:rFonts w:eastAsia="Times New Roman"/>
                <w:noProof w:val="0"/>
                <w:color w:val="000000"/>
                <w:sz w:val="24"/>
                <w:szCs w:val="24"/>
                <w:lang w:val="id-ID"/>
              </w:rPr>
            </w:pPr>
          </w:p>
        </w:tc>
        <w:tc>
          <w:tcPr>
            <w:tcW w:w="278" w:type="dxa"/>
            <w:tcBorders>
              <w:top w:val="nil"/>
              <w:left w:val="nil"/>
              <w:bottom w:val="single" w:sz="8" w:space="0" w:color="auto"/>
              <w:right w:val="single" w:sz="8" w:space="0" w:color="auto"/>
            </w:tcBorders>
            <w:shd w:val="clear" w:color="auto" w:fill="FFFFFF"/>
            <w:vAlign w:val="center"/>
          </w:tcPr>
          <w:p w:rsidR="0040261C" w:rsidRPr="00260702" w:rsidRDefault="0040261C" w:rsidP="003B315A">
            <w:pPr>
              <w:rPr>
                <w:rFonts w:eastAsia="Times New Roman"/>
                <w:noProof w:val="0"/>
                <w:color w:val="000000"/>
                <w:sz w:val="24"/>
                <w:szCs w:val="24"/>
                <w:lang w:val="id-ID"/>
              </w:rPr>
            </w:pPr>
          </w:p>
        </w:tc>
        <w:tc>
          <w:tcPr>
            <w:tcW w:w="283" w:type="dxa"/>
            <w:tcBorders>
              <w:top w:val="nil"/>
              <w:left w:val="nil"/>
              <w:bottom w:val="single" w:sz="8" w:space="0" w:color="auto"/>
              <w:right w:val="single" w:sz="8" w:space="0" w:color="auto"/>
            </w:tcBorders>
            <w:shd w:val="clear" w:color="auto" w:fill="FFFFFF"/>
            <w:vAlign w:val="center"/>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vAlign w:val="center"/>
          </w:tcPr>
          <w:p w:rsidR="0040261C" w:rsidRPr="00260702" w:rsidRDefault="0040261C" w:rsidP="003B315A">
            <w:pPr>
              <w:rPr>
                <w:rFonts w:eastAsia="Times New Roman"/>
                <w:noProof w:val="0"/>
                <w:color w:val="000000"/>
                <w:sz w:val="24"/>
                <w:szCs w:val="24"/>
                <w:lang w:val="id-ID"/>
              </w:rPr>
            </w:pPr>
          </w:p>
        </w:tc>
        <w:tc>
          <w:tcPr>
            <w:tcW w:w="283" w:type="dxa"/>
            <w:tcBorders>
              <w:top w:val="nil"/>
              <w:left w:val="nil"/>
              <w:bottom w:val="single" w:sz="8" w:space="0" w:color="auto"/>
              <w:right w:val="single" w:sz="8" w:space="0" w:color="auto"/>
            </w:tcBorders>
            <w:shd w:val="clear" w:color="auto" w:fill="548DD4"/>
            <w:vAlign w:val="center"/>
          </w:tcPr>
          <w:p w:rsidR="0040261C" w:rsidRPr="00260702" w:rsidRDefault="0040261C" w:rsidP="003B315A">
            <w:pPr>
              <w:rPr>
                <w:rFonts w:eastAsia="Times New Roman"/>
                <w:noProof w:val="0"/>
                <w:color w:val="000000"/>
                <w:sz w:val="24"/>
                <w:szCs w:val="24"/>
              </w:rPr>
            </w:pPr>
          </w:p>
        </w:tc>
        <w:tc>
          <w:tcPr>
            <w:tcW w:w="284" w:type="dxa"/>
            <w:tcBorders>
              <w:top w:val="nil"/>
              <w:left w:val="nil"/>
              <w:bottom w:val="single" w:sz="8" w:space="0" w:color="auto"/>
              <w:right w:val="single" w:sz="8" w:space="0" w:color="auto"/>
            </w:tcBorders>
            <w:shd w:val="clear" w:color="auto" w:fill="548DD4"/>
            <w:vAlign w:val="center"/>
          </w:tcPr>
          <w:p w:rsidR="0040261C" w:rsidRPr="00260702" w:rsidRDefault="0040261C" w:rsidP="003B315A">
            <w:pPr>
              <w:rPr>
                <w:rFonts w:eastAsia="Times New Roman"/>
                <w:noProof w:val="0"/>
                <w:color w:val="000000"/>
                <w:sz w:val="24"/>
                <w:szCs w:val="24"/>
                <w:lang w:val="id-ID"/>
              </w:rPr>
            </w:pPr>
          </w:p>
        </w:tc>
        <w:tc>
          <w:tcPr>
            <w:tcW w:w="283" w:type="dxa"/>
            <w:tcBorders>
              <w:top w:val="nil"/>
              <w:left w:val="nil"/>
              <w:bottom w:val="single" w:sz="8" w:space="0" w:color="auto"/>
              <w:right w:val="single" w:sz="8" w:space="0" w:color="auto"/>
            </w:tcBorders>
            <w:shd w:val="clear" w:color="auto" w:fill="548DD4"/>
            <w:vAlign w:val="center"/>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vAlign w:val="center"/>
          </w:tcPr>
          <w:p w:rsidR="0040261C" w:rsidRPr="00260702" w:rsidRDefault="0040261C" w:rsidP="003B315A">
            <w:pPr>
              <w:rPr>
                <w:rFonts w:eastAsia="Times New Roman"/>
                <w:noProof w:val="0"/>
                <w:color w:val="000000"/>
                <w:sz w:val="24"/>
                <w:szCs w:val="24"/>
                <w:lang w:val="id-ID"/>
              </w:rPr>
            </w:pPr>
          </w:p>
        </w:tc>
        <w:tc>
          <w:tcPr>
            <w:tcW w:w="283" w:type="dxa"/>
            <w:tcBorders>
              <w:top w:val="nil"/>
              <w:left w:val="nil"/>
              <w:bottom w:val="single" w:sz="8" w:space="0" w:color="auto"/>
              <w:right w:val="single" w:sz="8" w:space="0" w:color="auto"/>
            </w:tcBorders>
            <w:shd w:val="clear" w:color="auto" w:fill="FFFFFF"/>
            <w:vAlign w:val="center"/>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vAlign w:val="center"/>
          </w:tcPr>
          <w:p w:rsidR="0040261C" w:rsidRPr="00260702" w:rsidRDefault="0040261C" w:rsidP="003B315A">
            <w:pPr>
              <w:rPr>
                <w:rFonts w:eastAsia="Times New Roman"/>
                <w:noProof w:val="0"/>
                <w:color w:val="000000"/>
                <w:sz w:val="24"/>
                <w:szCs w:val="24"/>
                <w:lang w:val="id-ID"/>
              </w:rPr>
            </w:pPr>
          </w:p>
        </w:tc>
        <w:tc>
          <w:tcPr>
            <w:tcW w:w="283" w:type="dxa"/>
            <w:tcBorders>
              <w:top w:val="nil"/>
              <w:left w:val="nil"/>
              <w:bottom w:val="single" w:sz="8" w:space="0" w:color="auto"/>
              <w:right w:val="single" w:sz="8" w:space="0" w:color="auto"/>
            </w:tcBorders>
            <w:shd w:val="clear" w:color="auto" w:fill="auto"/>
            <w:vAlign w:val="center"/>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vAlign w:val="center"/>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tcPr>
          <w:p w:rsidR="0040261C" w:rsidRPr="00260702" w:rsidRDefault="0040261C" w:rsidP="003B315A">
            <w:pPr>
              <w:rPr>
                <w:rFonts w:eastAsia="Times New Roman"/>
                <w:noProof w:val="0"/>
                <w:color w:val="000000"/>
                <w:sz w:val="24"/>
                <w:szCs w:val="24"/>
                <w:lang w:val="id-ID"/>
              </w:rPr>
            </w:pPr>
          </w:p>
        </w:tc>
      </w:tr>
      <w:tr w:rsidR="0040261C" w:rsidRPr="00260702" w:rsidTr="003B315A">
        <w:trPr>
          <w:trHeight w:hRule="exact" w:val="330"/>
        </w:trPr>
        <w:tc>
          <w:tcPr>
            <w:tcW w:w="511" w:type="dxa"/>
            <w:tcBorders>
              <w:top w:val="nil"/>
              <w:left w:val="single" w:sz="8" w:space="0" w:color="auto"/>
              <w:bottom w:val="single" w:sz="8" w:space="0" w:color="auto"/>
              <w:right w:val="single" w:sz="8" w:space="0" w:color="auto"/>
            </w:tcBorders>
            <w:shd w:val="clear" w:color="auto" w:fill="auto"/>
            <w:vAlign w:val="center"/>
            <w:hideMark/>
          </w:tcPr>
          <w:p w:rsidR="0040261C" w:rsidRPr="00E0483D" w:rsidRDefault="0040261C" w:rsidP="003B315A">
            <w:pPr>
              <w:jc w:val="center"/>
              <w:rPr>
                <w:rFonts w:eastAsia="Times New Roman"/>
                <w:noProof w:val="0"/>
                <w:color w:val="000000"/>
                <w:sz w:val="24"/>
                <w:szCs w:val="24"/>
              </w:rPr>
            </w:pPr>
            <w:r>
              <w:rPr>
                <w:rFonts w:eastAsia="Times New Roman"/>
                <w:noProof w:val="0"/>
                <w:color w:val="000000"/>
                <w:sz w:val="24"/>
                <w:szCs w:val="24"/>
              </w:rPr>
              <w:t>4</w:t>
            </w:r>
          </w:p>
        </w:tc>
        <w:tc>
          <w:tcPr>
            <w:tcW w:w="3201" w:type="dxa"/>
            <w:tcBorders>
              <w:top w:val="nil"/>
              <w:left w:val="nil"/>
              <w:bottom w:val="single" w:sz="8" w:space="0" w:color="auto"/>
              <w:right w:val="single" w:sz="8" w:space="0" w:color="auto"/>
            </w:tcBorders>
            <w:shd w:val="clear" w:color="auto" w:fill="auto"/>
            <w:noWrap/>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Implementasi</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96"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6"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8"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FFFFFF"/>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auto"/>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000000" w:fill="FFFFFF"/>
          </w:tcPr>
          <w:p w:rsidR="0040261C" w:rsidRPr="00260702" w:rsidRDefault="0040261C" w:rsidP="003B315A">
            <w:pPr>
              <w:rPr>
                <w:rFonts w:eastAsia="Times New Roman"/>
                <w:noProof w:val="0"/>
                <w:color w:val="000000"/>
                <w:sz w:val="24"/>
                <w:szCs w:val="24"/>
                <w:lang w:val="id-ID"/>
              </w:rPr>
            </w:pPr>
          </w:p>
        </w:tc>
      </w:tr>
      <w:tr w:rsidR="0040261C" w:rsidRPr="00260702" w:rsidTr="003B315A">
        <w:trPr>
          <w:trHeight w:hRule="exact" w:val="330"/>
        </w:trPr>
        <w:tc>
          <w:tcPr>
            <w:tcW w:w="511" w:type="dxa"/>
            <w:tcBorders>
              <w:top w:val="nil"/>
              <w:left w:val="single" w:sz="8" w:space="0" w:color="auto"/>
              <w:bottom w:val="single" w:sz="8" w:space="0" w:color="auto"/>
              <w:right w:val="single" w:sz="8" w:space="0" w:color="auto"/>
            </w:tcBorders>
            <w:shd w:val="clear" w:color="auto" w:fill="auto"/>
            <w:vAlign w:val="center"/>
            <w:hideMark/>
          </w:tcPr>
          <w:p w:rsidR="0040261C" w:rsidRPr="00E0483D" w:rsidRDefault="0040261C" w:rsidP="003B315A">
            <w:pPr>
              <w:jc w:val="center"/>
              <w:rPr>
                <w:rFonts w:eastAsia="Times New Roman"/>
                <w:noProof w:val="0"/>
                <w:color w:val="000000"/>
                <w:sz w:val="24"/>
                <w:szCs w:val="24"/>
              </w:rPr>
            </w:pPr>
            <w:r>
              <w:rPr>
                <w:rFonts w:eastAsia="Times New Roman"/>
                <w:noProof w:val="0"/>
                <w:color w:val="000000"/>
                <w:sz w:val="24"/>
                <w:szCs w:val="24"/>
              </w:rPr>
              <w:t>5</w:t>
            </w:r>
          </w:p>
        </w:tc>
        <w:tc>
          <w:tcPr>
            <w:tcW w:w="3201" w:type="dxa"/>
            <w:tcBorders>
              <w:top w:val="nil"/>
              <w:left w:val="nil"/>
              <w:bottom w:val="single" w:sz="8" w:space="0" w:color="auto"/>
              <w:right w:val="single" w:sz="8" w:space="0" w:color="auto"/>
            </w:tcBorders>
            <w:shd w:val="clear" w:color="auto" w:fill="auto"/>
            <w:noWrap/>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eastAsia="id-ID"/>
              </w:rPr>
              <w:t>Pengujian dan Evaluasi</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96"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6"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8"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000000" w:fill="FFFFFF"/>
          </w:tcPr>
          <w:p w:rsidR="0040261C" w:rsidRPr="00260702" w:rsidRDefault="0040261C" w:rsidP="003B315A">
            <w:pPr>
              <w:rPr>
                <w:rFonts w:eastAsia="Times New Roman"/>
                <w:noProof w:val="0"/>
                <w:color w:val="000000"/>
                <w:sz w:val="24"/>
                <w:szCs w:val="24"/>
                <w:lang w:val="id-ID"/>
              </w:rPr>
            </w:pPr>
          </w:p>
        </w:tc>
      </w:tr>
      <w:tr w:rsidR="0040261C" w:rsidRPr="00260702" w:rsidTr="003B315A">
        <w:trPr>
          <w:trHeight w:hRule="exact" w:val="330"/>
        </w:trPr>
        <w:tc>
          <w:tcPr>
            <w:tcW w:w="511" w:type="dxa"/>
            <w:tcBorders>
              <w:top w:val="nil"/>
              <w:left w:val="single" w:sz="8" w:space="0" w:color="auto"/>
              <w:bottom w:val="single" w:sz="8" w:space="0" w:color="auto"/>
              <w:right w:val="single" w:sz="8" w:space="0" w:color="auto"/>
            </w:tcBorders>
            <w:shd w:val="clear" w:color="auto" w:fill="auto"/>
            <w:vAlign w:val="center"/>
            <w:hideMark/>
          </w:tcPr>
          <w:p w:rsidR="0040261C" w:rsidRPr="00E0483D" w:rsidRDefault="0040261C" w:rsidP="003B315A">
            <w:pPr>
              <w:jc w:val="center"/>
              <w:rPr>
                <w:rFonts w:eastAsia="Times New Roman"/>
                <w:noProof w:val="0"/>
                <w:color w:val="000000"/>
                <w:sz w:val="24"/>
                <w:szCs w:val="24"/>
              </w:rPr>
            </w:pPr>
            <w:r>
              <w:rPr>
                <w:rFonts w:eastAsia="Times New Roman"/>
                <w:noProof w:val="0"/>
                <w:color w:val="000000"/>
                <w:sz w:val="24"/>
                <w:szCs w:val="24"/>
              </w:rPr>
              <w:t>6</w:t>
            </w:r>
          </w:p>
        </w:tc>
        <w:tc>
          <w:tcPr>
            <w:tcW w:w="3201" w:type="dxa"/>
            <w:tcBorders>
              <w:top w:val="nil"/>
              <w:left w:val="nil"/>
              <w:bottom w:val="single" w:sz="8" w:space="0" w:color="auto"/>
              <w:right w:val="single" w:sz="8" w:space="0" w:color="auto"/>
            </w:tcBorders>
            <w:shd w:val="clear" w:color="auto" w:fill="auto"/>
            <w:noWrap/>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Penyusunan Buku Tugas Akhir</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0"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96"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6"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78"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auto"/>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3"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vAlign w:val="center"/>
            <w:hideMark/>
          </w:tcPr>
          <w:p w:rsidR="0040261C" w:rsidRPr="00260702" w:rsidRDefault="0040261C" w:rsidP="003B315A">
            <w:pPr>
              <w:rPr>
                <w:rFonts w:eastAsia="Times New Roman"/>
                <w:noProof w:val="0"/>
                <w:color w:val="000000"/>
                <w:sz w:val="24"/>
                <w:szCs w:val="24"/>
              </w:rPr>
            </w:pPr>
            <w:r w:rsidRPr="00260702">
              <w:rPr>
                <w:rFonts w:eastAsia="Times New Roman"/>
                <w:noProof w:val="0"/>
                <w:color w:val="000000"/>
                <w:sz w:val="24"/>
                <w:szCs w:val="24"/>
                <w:lang w:val="id-ID"/>
              </w:rPr>
              <w:t> </w:t>
            </w: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c>
          <w:tcPr>
            <w:tcW w:w="284" w:type="dxa"/>
            <w:tcBorders>
              <w:top w:val="nil"/>
              <w:left w:val="nil"/>
              <w:bottom w:val="single" w:sz="8" w:space="0" w:color="auto"/>
              <w:right w:val="single" w:sz="8" w:space="0" w:color="auto"/>
            </w:tcBorders>
            <w:shd w:val="clear" w:color="auto" w:fill="548DD4"/>
          </w:tcPr>
          <w:p w:rsidR="0040261C" w:rsidRPr="00260702" w:rsidRDefault="0040261C" w:rsidP="003B315A">
            <w:pPr>
              <w:rPr>
                <w:rFonts w:eastAsia="Times New Roman"/>
                <w:noProof w:val="0"/>
                <w:color w:val="000000"/>
                <w:sz w:val="24"/>
                <w:szCs w:val="24"/>
                <w:lang w:val="id-ID"/>
              </w:rPr>
            </w:pPr>
          </w:p>
        </w:tc>
      </w:tr>
    </w:tbl>
    <w:p w:rsidR="0040261C" w:rsidRDefault="0040261C" w:rsidP="0040261C">
      <w:pPr>
        <w:pStyle w:val="Heading1"/>
        <w:jc w:val="left"/>
        <w:rPr>
          <w:sz w:val="20"/>
        </w:rPr>
      </w:pPr>
    </w:p>
    <w:p w:rsidR="0040261C" w:rsidRPr="004E3F14" w:rsidRDefault="0040261C" w:rsidP="0040261C"/>
    <w:p w:rsidR="0040261C" w:rsidRPr="0018215D" w:rsidRDefault="0040261C" w:rsidP="0018215D">
      <w:pPr>
        <w:numPr>
          <w:ilvl w:val="0"/>
          <w:numId w:val="2"/>
        </w:numPr>
        <w:tabs>
          <w:tab w:val="clear" w:pos="720"/>
        </w:tabs>
        <w:spacing w:line="360" w:lineRule="auto"/>
        <w:ind w:left="360"/>
        <w:rPr>
          <w:b/>
          <w:color w:val="000000"/>
          <w:sz w:val="24"/>
          <w:lang w:val="id-ID"/>
        </w:rPr>
      </w:pPr>
      <w:r>
        <w:rPr>
          <w:b/>
          <w:color w:val="000000"/>
          <w:sz w:val="24"/>
        </w:rPr>
        <w:t>DAFTAR IS</w:t>
      </w:r>
      <w:r w:rsidR="00CD6909">
        <w:rPr>
          <w:b/>
          <w:color w:val="000000"/>
          <w:sz w:val="24"/>
        </w:rPr>
        <w:t>I</w:t>
      </w:r>
    </w:p>
    <w:sdt>
      <w:sdtPr>
        <w:rPr>
          <w:sz w:val="20"/>
        </w:rPr>
        <w:id w:val="2051791091"/>
        <w:docPartObj>
          <w:docPartGallery w:val="Bibliographies"/>
          <w:docPartUnique/>
        </w:docPartObj>
      </w:sdtPr>
      <w:sdtEndPr/>
      <w:sdtContent>
        <w:p w:rsidR="00CD6909" w:rsidRPr="0018215D" w:rsidRDefault="00CD6909" w:rsidP="0018215D">
          <w:pPr>
            <w:pStyle w:val="Heading1"/>
            <w:jc w:val="left"/>
            <w:rPr>
              <w:sz w:val="22"/>
              <w:szCs w:val="22"/>
            </w:rPr>
          </w:pPr>
        </w:p>
        <w:sdt>
          <w:sdtPr>
            <w:rPr>
              <w:sz w:val="22"/>
              <w:szCs w:val="22"/>
            </w:rPr>
            <w:id w:val="111145805"/>
            <w:bibliography/>
          </w:sdtPr>
          <w:sdtEndPr/>
          <w:sdtContent>
            <w:p w:rsidR="0018215D" w:rsidRPr="0018215D" w:rsidRDefault="00CD6909">
              <w:pPr>
                <w:rPr>
                  <w:rFonts w:asciiTheme="minorHAnsi" w:eastAsiaTheme="minorHAnsi" w:hAnsiTheme="minorHAnsi" w:cstheme="minorBidi"/>
                  <w:sz w:val="22"/>
                  <w:szCs w:val="22"/>
                </w:rPr>
              </w:pPr>
              <w:r w:rsidRPr="0018215D">
                <w:rPr>
                  <w:noProof w:val="0"/>
                  <w:sz w:val="22"/>
                  <w:szCs w:val="22"/>
                </w:rPr>
                <w:fldChar w:fldCharType="begin"/>
              </w:r>
              <w:r w:rsidRPr="0018215D">
                <w:rPr>
                  <w:sz w:val="22"/>
                  <w:szCs w:val="22"/>
                </w:rPr>
                <w:instrText xml:space="preserve"> BIBLIOGRAPHY </w:instrText>
              </w:r>
              <w:r w:rsidRPr="0018215D">
                <w:rPr>
                  <w:noProof w:val="0"/>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7"/>
              </w:tblGrid>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[1]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R. J. Anderson and F. A. P. Petitcolas, "On the limits of steganography," </w:t>
                    </w:r>
                    <w:r w:rsidRPr="0018215D">
                      <w:rPr>
                        <w:i/>
                        <w:iCs/>
                        <w:sz w:val="24"/>
                        <w:szCs w:val="24"/>
                      </w:rPr>
                      <w:t xml:space="preserve">IEEE Journal on Selected Areas, </w:t>
                    </w:r>
                    <w:r w:rsidRPr="0018215D">
                      <w:rPr>
                        <w:sz w:val="24"/>
                        <w:szCs w:val="24"/>
                      </w:rPr>
                      <w:t xml:space="preserve">p. pages 474–481, 1998.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[2]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C. Chan and L. Cheng, "Hiding data in images by simple LSB substitution," </w:t>
                    </w:r>
                    <w:r w:rsidRPr="0018215D">
                      <w:rPr>
                        <w:i/>
                        <w:iCs/>
                        <w:sz w:val="24"/>
                        <w:szCs w:val="24"/>
                      </w:rPr>
                      <w:t xml:space="preserve">pattern recognition, </w:t>
                    </w:r>
                    <w:r w:rsidRPr="0018215D">
                      <w:rPr>
                        <w:sz w:val="24"/>
                        <w:szCs w:val="24"/>
                      </w:rPr>
                      <w:t xml:space="preserve">vol. 37, no. 3, pp. 469-474, 2004.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[3]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D. Wu and W. Tsai, "A Steganographic method for images by pixel-value differencing," </w:t>
                    </w:r>
                    <w:r w:rsidRPr="0018215D">
                      <w:rPr>
                        <w:i/>
                        <w:iCs/>
                        <w:sz w:val="24"/>
                        <w:szCs w:val="24"/>
                      </w:rPr>
                      <w:t xml:space="preserve">Pattern Recognition Letters, </w:t>
                    </w:r>
                    <w:r w:rsidRPr="0018215D">
                      <w:rPr>
                        <w:sz w:val="24"/>
                        <w:szCs w:val="24"/>
                      </w:rPr>
                      <w:t xml:space="preserve">vol. 24, pp. 1613-1626, 2003.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[4]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H. Wu, N. Wu, C. Tsai and M. Hwang, "Image steganographic scheme based on pixel-value differencing and LSB replacement methods," </w:t>
                    </w:r>
                    <w:r w:rsidRPr="0018215D">
                      <w:rPr>
                        <w:i/>
                        <w:iCs/>
                        <w:sz w:val="24"/>
                        <w:szCs w:val="24"/>
                      </w:rPr>
                      <w:t xml:space="preserve">IEE Proceedings on Vision, Image and Signal Processing, </w:t>
                    </w:r>
                    <w:r w:rsidRPr="0018215D">
                      <w:rPr>
                        <w:sz w:val="24"/>
                        <w:szCs w:val="24"/>
                      </w:rPr>
                      <w:t xml:space="preserve">vol. 152, pp. 611-615, 2005.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[5]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C. Wang, N. Wu, C. Tsai and M. Hwang, "A high quality steganography method with pixel-value differencing and modulus function," </w:t>
                    </w:r>
                    <w:r w:rsidRPr="0018215D">
                      <w:rPr>
                        <w:i/>
                        <w:iCs/>
                        <w:sz w:val="24"/>
                        <w:szCs w:val="24"/>
                      </w:rPr>
                      <w:t xml:space="preserve">Journal of System Software, </w:t>
                    </w:r>
                    <w:r w:rsidRPr="0018215D">
                      <w:rPr>
                        <w:sz w:val="24"/>
                        <w:szCs w:val="24"/>
                      </w:rPr>
                      <w:t xml:space="preserve">vol. 81, pp. 150-158, 2008.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[6]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K. Chang, C. Chang, P. Huang and T. Tu, "A Novel Image Steganographic Method </w:t>
                    </w:r>
                    <w:r w:rsidRPr="0018215D">
                      <w:rPr>
                        <w:sz w:val="24"/>
                        <w:szCs w:val="24"/>
                      </w:rPr>
                      <w:lastRenderedPageBreak/>
                      <w:t xml:space="preserve">Using Triway Pixel-Value Differencing," </w:t>
                    </w:r>
                    <w:r w:rsidRPr="0018215D">
                      <w:rPr>
                        <w:i/>
                        <w:iCs/>
                        <w:sz w:val="24"/>
                        <w:szCs w:val="24"/>
                      </w:rPr>
                      <w:t xml:space="preserve">Journal of Multimedia, </w:t>
                    </w:r>
                    <w:r w:rsidRPr="0018215D">
                      <w:rPr>
                        <w:sz w:val="24"/>
                        <w:szCs w:val="24"/>
                      </w:rPr>
                      <w:t xml:space="preserve">vol. 3, no. 2, pp. 37-44, 2008.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lastRenderedPageBreak/>
                      <w:t xml:space="preserve">[7]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J. Mandal and D. Das, "Steganography Using Adaptive Pixel Value Differencing (APVD) for Gray Images through Exclusion of Underflow/Overflow," </w:t>
                    </w:r>
                    <w:r w:rsidRPr="0018215D">
                      <w:rPr>
                        <w:i/>
                        <w:iCs/>
                        <w:sz w:val="24"/>
                        <w:szCs w:val="24"/>
                      </w:rPr>
                      <w:t xml:space="preserve">Computer Science &amp; Information Series, </w:t>
                    </w:r>
                    <w:r w:rsidRPr="0018215D">
                      <w:rPr>
                        <w:sz w:val="24"/>
                        <w:szCs w:val="24"/>
                      </w:rPr>
                      <w:t xml:space="preserve">pp. 93-102, 2012.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[8]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M. Padmaa and D. Y. Venkataramani, "ZIG-ZAG PVD – A Nontraditional Approach," </w:t>
                    </w:r>
                    <w:r w:rsidRPr="0018215D">
                      <w:rPr>
                        <w:i/>
                        <w:iCs/>
                        <w:sz w:val="24"/>
                        <w:szCs w:val="24"/>
                      </w:rPr>
                      <w:t xml:space="preserve">International Journal of Computer Applications, </w:t>
                    </w:r>
                    <w:r w:rsidRPr="0018215D">
                      <w:rPr>
                        <w:sz w:val="24"/>
                        <w:szCs w:val="24"/>
                      </w:rPr>
                      <w:t xml:space="preserve">vol. 5, pp. 5-10, 2010.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[9]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K.-H. Jung and K.-Y. Yoo, "Improved Exploiting Modification Direction Method by Modulus Operation," </w:t>
                    </w:r>
                    <w:r w:rsidRPr="0018215D">
                      <w:rPr>
                        <w:i/>
                        <w:iCs/>
                        <w:sz w:val="24"/>
                        <w:szCs w:val="24"/>
                      </w:rPr>
                      <w:t xml:space="preserve">International Journal of Signal Processing, Image Processing and Pattern, </w:t>
                    </w:r>
                    <w:r w:rsidRPr="0018215D">
                      <w:rPr>
                        <w:sz w:val="24"/>
                        <w:szCs w:val="24"/>
                      </w:rPr>
                      <w:t xml:space="preserve">vol. 2, no. 1, 2009. </w:t>
                    </w:r>
                  </w:p>
                </w:tc>
              </w:tr>
              <w:tr w:rsidR="0018215D" w:rsidRPr="0018215D">
                <w:trPr>
                  <w:tblCellSpacing w:w="15" w:type="dxa"/>
                </w:trPr>
                <w:tc>
                  <w:tcPr>
                    <w:tcW w:w="50" w:type="pct"/>
                    <w:hideMark/>
                  </w:tcPr>
                  <w:p w:rsidR="0018215D" w:rsidRPr="0018215D" w:rsidRDefault="0018215D">
                    <w:pPr>
                      <w:pStyle w:val="Bibliography"/>
                      <w:rPr>
                        <w:rFonts w:eastAsiaTheme="minorEastAsia"/>
                        <w:sz w:val="24"/>
                        <w:szCs w:val="24"/>
                      </w:rPr>
                    </w:pPr>
                    <w:r w:rsidRPr="0018215D">
                      <w:rPr>
                        <w:sz w:val="24"/>
                        <w:szCs w:val="24"/>
                      </w:rPr>
                      <w:t xml:space="preserve">[10] </w:t>
                    </w:r>
                  </w:p>
                </w:tc>
                <w:tc>
                  <w:tcPr>
                    <w:tcW w:w="0" w:type="auto"/>
                    <w:hideMark/>
                  </w:tcPr>
                  <w:p w:rsidR="0018215D" w:rsidRPr="0018215D" w:rsidRDefault="0018215D">
                    <w:pPr>
                      <w:pStyle w:val="Bibliography"/>
                      <w:rPr>
                        <w:rFonts w:eastAsiaTheme="minorEastAsia"/>
                        <w:sz w:val="24"/>
                        <w:szCs w:val="24"/>
                      </w:rPr>
                    </w:pPr>
                    <w:r w:rsidRPr="0018215D">
                      <w:rPr>
                        <w:sz w:val="24"/>
                        <w:szCs w:val="24"/>
                      </w:rPr>
                      <w:t xml:space="preserve">J. Mandal and D. Das, "Color Image Steganography Based on Pixel Value Differencing in Spatial Domain," </w:t>
                    </w:r>
                    <w:r w:rsidRPr="0018215D">
                      <w:rPr>
                        <w:i/>
                        <w:iCs/>
                        <w:sz w:val="24"/>
                        <w:szCs w:val="24"/>
                      </w:rPr>
                      <w:t xml:space="preserve">International Journal of Information Sciences and Techniques (IJIST), </w:t>
                    </w:r>
                    <w:r w:rsidRPr="0018215D">
                      <w:rPr>
                        <w:sz w:val="24"/>
                        <w:szCs w:val="24"/>
                      </w:rPr>
                      <w:t xml:space="preserve">vol. 2, no. 4, 2012. </w:t>
                    </w:r>
                  </w:p>
                </w:tc>
              </w:tr>
            </w:tbl>
            <w:p w:rsidR="0018215D" w:rsidRPr="0018215D" w:rsidRDefault="0018215D">
              <w:pPr>
                <w:rPr>
                  <w:rFonts w:eastAsia="Times New Roman"/>
                  <w:sz w:val="22"/>
                  <w:szCs w:val="22"/>
                </w:rPr>
              </w:pPr>
            </w:p>
            <w:p w:rsidR="00CD6909" w:rsidRDefault="00CD6909">
              <w:r w:rsidRPr="0018215D">
                <w:rPr>
                  <w:b/>
                  <w:bCs/>
                  <w:sz w:val="22"/>
                  <w:szCs w:val="22"/>
                </w:rPr>
                <w:fldChar w:fldCharType="end"/>
              </w:r>
            </w:p>
          </w:sdtContent>
        </w:sdt>
      </w:sdtContent>
    </w:sdt>
    <w:p w:rsidR="0040261C" w:rsidRDefault="0040261C" w:rsidP="0040261C">
      <w:pPr>
        <w:rPr>
          <w:rFonts w:eastAsia="Times New Roman"/>
        </w:rPr>
      </w:pPr>
    </w:p>
    <w:p w:rsidR="0040261C" w:rsidRDefault="0040261C" w:rsidP="0040261C"/>
    <w:p w:rsidR="0040261C" w:rsidRPr="00D5042D" w:rsidRDefault="0040261C" w:rsidP="0040261C">
      <w:pPr>
        <w:spacing w:after="200" w:line="276" w:lineRule="auto"/>
        <w:jc w:val="center"/>
        <w:rPr>
          <w:b/>
          <w:color w:val="000000"/>
          <w:sz w:val="28"/>
          <w:szCs w:val="28"/>
          <w:lang w:val="id-ID"/>
        </w:rPr>
      </w:pPr>
      <w:r>
        <w:rPr>
          <w:b/>
          <w:color w:val="000000"/>
          <w:sz w:val="28"/>
          <w:szCs w:val="28"/>
          <w:lang w:val="id-ID"/>
        </w:rPr>
        <w:br w:type="page"/>
      </w:r>
      <w:r w:rsidRPr="00D5042D">
        <w:rPr>
          <w:b/>
          <w:color w:val="000000"/>
          <w:sz w:val="28"/>
          <w:szCs w:val="28"/>
          <w:lang w:val="id-ID"/>
        </w:rPr>
        <w:lastRenderedPageBreak/>
        <w:t>LEMBAR PENGESAHAN</w:t>
      </w:r>
    </w:p>
    <w:p w:rsidR="0040261C" w:rsidRPr="00D5042D" w:rsidRDefault="0040261C" w:rsidP="0040261C">
      <w:pPr>
        <w:spacing w:line="360" w:lineRule="auto"/>
        <w:ind w:left="720"/>
        <w:jc w:val="both"/>
        <w:rPr>
          <w:color w:val="000000"/>
          <w:sz w:val="24"/>
          <w:lang w:val="id-ID"/>
        </w:rPr>
      </w:pPr>
    </w:p>
    <w:p w:rsidR="0040261C" w:rsidRPr="001061D6" w:rsidRDefault="0040261C" w:rsidP="0040261C">
      <w:pPr>
        <w:rPr>
          <w:lang w:val="id-ID"/>
        </w:rPr>
      </w:pPr>
    </w:p>
    <w:p w:rsidR="0040261C" w:rsidRPr="001061D6" w:rsidRDefault="0040261C" w:rsidP="0040261C">
      <w:pPr>
        <w:pStyle w:val="Heading6"/>
        <w:numPr>
          <w:ilvl w:val="0"/>
          <w:numId w:val="0"/>
        </w:numPr>
        <w:jc w:val="center"/>
      </w:pPr>
      <w:r w:rsidRPr="001061D6">
        <w:rPr>
          <w:lang w:val="id-ID"/>
        </w:rPr>
        <w:t>Surabaya, 201</w:t>
      </w:r>
      <w:r w:rsidR="008F6E39">
        <w:t>4</w:t>
      </w:r>
    </w:p>
    <w:p w:rsidR="0040261C" w:rsidRPr="00D5042D" w:rsidRDefault="0040261C" w:rsidP="0040261C">
      <w:pPr>
        <w:spacing w:line="360" w:lineRule="auto"/>
        <w:jc w:val="center"/>
        <w:rPr>
          <w:color w:val="000000"/>
          <w:sz w:val="24"/>
          <w:szCs w:val="24"/>
          <w:lang w:val="id-ID"/>
        </w:rPr>
      </w:pPr>
    </w:p>
    <w:p w:rsidR="0040261C" w:rsidRPr="00256D2A" w:rsidRDefault="0040261C" w:rsidP="0040261C">
      <w:pPr>
        <w:spacing w:line="360" w:lineRule="auto"/>
        <w:jc w:val="center"/>
        <w:rPr>
          <w:color w:val="000000"/>
          <w:sz w:val="24"/>
          <w:szCs w:val="24"/>
          <w:lang w:val="id-ID"/>
        </w:rPr>
      </w:pPr>
      <w:r w:rsidRPr="00256D2A">
        <w:rPr>
          <w:color w:val="000000"/>
          <w:sz w:val="24"/>
          <w:szCs w:val="24"/>
          <w:lang w:val="id-ID"/>
        </w:rPr>
        <w:t>Menyetujui,</w:t>
      </w:r>
    </w:p>
    <w:p w:rsidR="0040261C" w:rsidRDefault="0040261C" w:rsidP="0040261C">
      <w:pPr>
        <w:spacing w:line="360" w:lineRule="auto"/>
        <w:jc w:val="center"/>
        <w:rPr>
          <w:color w:val="000000"/>
          <w:sz w:val="24"/>
          <w:szCs w:val="24"/>
        </w:rPr>
      </w:pPr>
    </w:p>
    <w:tbl>
      <w:tblPr>
        <w:tblW w:w="9522" w:type="dxa"/>
        <w:tblLook w:val="04A0" w:firstRow="1" w:lastRow="0" w:firstColumn="1" w:lastColumn="0" w:noHBand="0" w:noVBand="1"/>
      </w:tblPr>
      <w:tblGrid>
        <w:gridCol w:w="4878"/>
        <w:gridCol w:w="4644"/>
      </w:tblGrid>
      <w:tr w:rsidR="0040261C" w:rsidRPr="002C17CD" w:rsidTr="003B315A">
        <w:tc>
          <w:tcPr>
            <w:tcW w:w="4878" w:type="dxa"/>
            <w:shd w:val="clear" w:color="auto" w:fill="auto"/>
          </w:tcPr>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r w:rsidRPr="001061D6">
              <w:rPr>
                <w:sz w:val="24"/>
                <w:szCs w:val="24"/>
                <w:lang w:val="id-ID"/>
              </w:rPr>
              <w:t>Dosen Pembimbing I,</w:t>
            </w: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rPr>
                <w:sz w:val="24"/>
                <w:szCs w:val="24"/>
              </w:rPr>
            </w:pPr>
          </w:p>
          <w:p w:rsidR="0040261C" w:rsidRPr="001061D6" w:rsidRDefault="0040261C" w:rsidP="003B315A">
            <w:pPr>
              <w:spacing w:line="360" w:lineRule="auto"/>
              <w:jc w:val="center"/>
              <w:rPr>
                <w:sz w:val="24"/>
                <w:szCs w:val="24"/>
                <w:u w:val="single"/>
              </w:rPr>
            </w:pPr>
          </w:p>
          <w:p w:rsidR="0040261C" w:rsidRPr="001061D6" w:rsidRDefault="0040261C" w:rsidP="003B315A">
            <w:pPr>
              <w:spacing w:line="360" w:lineRule="auto"/>
              <w:jc w:val="center"/>
              <w:rPr>
                <w:sz w:val="24"/>
                <w:szCs w:val="24"/>
              </w:rPr>
            </w:pPr>
            <w:r w:rsidRPr="001061D6">
              <w:rPr>
                <w:b/>
                <w:sz w:val="24"/>
                <w:szCs w:val="24"/>
                <w:lang w:val="id-ID"/>
              </w:rPr>
              <w:t>(</w:t>
            </w:r>
            <w:r w:rsidRPr="00F10BD6">
              <w:rPr>
                <w:b/>
                <w:sz w:val="24"/>
                <w:szCs w:val="24"/>
              </w:rPr>
              <w:t>Hen</w:t>
            </w:r>
            <w:r>
              <w:rPr>
                <w:b/>
                <w:sz w:val="24"/>
                <w:szCs w:val="24"/>
              </w:rPr>
              <w:t xml:space="preserve">ning Titi Ciptaningtyas, S.Kom, </w:t>
            </w:r>
            <w:r w:rsidRPr="00F10BD6">
              <w:rPr>
                <w:b/>
                <w:sz w:val="24"/>
                <w:szCs w:val="24"/>
              </w:rPr>
              <w:t>M.Kom</w:t>
            </w:r>
            <w:r w:rsidRPr="001061D6">
              <w:rPr>
                <w:b/>
                <w:sz w:val="24"/>
                <w:szCs w:val="24"/>
                <w:lang w:val="id-ID"/>
              </w:rPr>
              <w:t>)</w:t>
            </w:r>
            <w:r w:rsidRPr="001061D6">
              <w:rPr>
                <w:b/>
                <w:sz w:val="24"/>
                <w:szCs w:val="24"/>
                <w:u w:val="single"/>
                <w:lang w:val="id-ID"/>
              </w:rPr>
              <w:t xml:space="preserve"> </w:t>
            </w:r>
          </w:p>
          <w:p w:rsidR="0040261C" w:rsidRPr="001061D6" w:rsidRDefault="0040261C" w:rsidP="003B315A">
            <w:pPr>
              <w:spacing w:line="360" w:lineRule="auto"/>
              <w:jc w:val="center"/>
              <w:rPr>
                <w:b/>
                <w:sz w:val="24"/>
                <w:szCs w:val="24"/>
                <w:lang w:val="id-ID"/>
              </w:rPr>
            </w:pPr>
            <w:r w:rsidRPr="001061D6">
              <w:rPr>
                <w:b/>
                <w:sz w:val="24"/>
                <w:szCs w:val="24"/>
                <w:lang w:val="id-ID"/>
              </w:rPr>
              <w:t xml:space="preserve">( NIP.  </w:t>
            </w:r>
            <w:r>
              <w:rPr>
                <w:b/>
                <w:sz w:val="24"/>
                <w:szCs w:val="24"/>
              </w:rPr>
              <w:t>19840708 201012 2 004</w:t>
            </w:r>
            <w:r w:rsidRPr="001061D6">
              <w:rPr>
                <w:b/>
                <w:sz w:val="24"/>
                <w:szCs w:val="24"/>
                <w:lang w:val="id-ID"/>
              </w:rPr>
              <w:t>)</w:t>
            </w:r>
          </w:p>
        </w:tc>
        <w:tc>
          <w:tcPr>
            <w:tcW w:w="4644" w:type="dxa"/>
            <w:shd w:val="clear" w:color="auto" w:fill="auto"/>
          </w:tcPr>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r w:rsidRPr="001061D6">
              <w:rPr>
                <w:sz w:val="24"/>
                <w:szCs w:val="24"/>
                <w:lang w:val="id-ID"/>
              </w:rPr>
              <w:t>Dosen Pembimbing II,</w:t>
            </w: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sz w:val="24"/>
                <w:szCs w:val="24"/>
                <w:lang w:val="id-ID"/>
              </w:rPr>
            </w:pPr>
          </w:p>
          <w:p w:rsidR="0040261C" w:rsidRPr="001061D6" w:rsidRDefault="0040261C" w:rsidP="003B315A">
            <w:pPr>
              <w:spacing w:line="360" w:lineRule="auto"/>
              <w:jc w:val="center"/>
              <w:rPr>
                <w:b/>
                <w:sz w:val="24"/>
                <w:szCs w:val="24"/>
              </w:rPr>
            </w:pPr>
            <w:r w:rsidRPr="001061D6">
              <w:rPr>
                <w:b/>
                <w:sz w:val="24"/>
                <w:szCs w:val="24"/>
              </w:rPr>
              <w:t>(</w:t>
            </w:r>
            <w:r w:rsidRPr="00F10BD6">
              <w:rPr>
                <w:b/>
                <w:sz w:val="24"/>
                <w:szCs w:val="24"/>
              </w:rPr>
              <w:t>Hudan Studiawan, S.Kom</w:t>
            </w:r>
            <w:r>
              <w:rPr>
                <w:b/>
                <w:sz w:val="24"/>
                <w:szCs w:val="24"/>
              </w:rPr>
              <w:t>, M.Kom</w:t>
            </w:r>
            <w:r w:rsidRPr="001061D6">
              <w:rPr>
                <w:b/>
                <w:sz w:val="24"/>
                <w:szCs w:val="24"/>
              </w:rPr>
              <w:t>)</w:t>
            </w:r>
          </w:p>
          <w:p w:rsidR="0040261C" w:rsidRPr="001061D6" w:rsidRDefault="0040261C" w:rsidP="00600967">
            <w:pPr>
              <w:spacing w:line="360" w:lineRule="auto"/>
              <w:jc w:val="center"/>
              <w:rPr>
                <w:sz w:val="24"/>
                <w:szCs w:val="24"/>
              </w:rPr>
            </w:pPr>
            <w:r w:rsidRPr="001061D6">
              <w:rPr>
                <w:b/>
                <w:sz w:val="24"/>
                <w:szCs w:val="24"/>
              </w:rPr>
              <w:t>(</w:t>
            </w:r>
            <w:r w:rsidRPr="001061D6">
              <w:rPr>
                <w:b/>
                <w:sz w:val="24"/>
                <w:szCs w:val="24"/>
                <w:lang w:val="id-ID"/>
              </w:rPr>
              <w:t>NIP.</w:t>
            </w:r>
            <w:r>
              <w:rPr>
                <w:b/>
                <w:sz w:val="24"/>
                <w:szCs w:val="24"/>
              </w:rPr>
              <w:t xml:space="preserve"> </w:t>
            </w:r>
            <w:r w:rsidR="00600967">
              <w:rPr>
                <w:b/>
                <w:sz w:val="24"/>
                <w:szCs w:val="24"/>
              </w:rPr>
              <w:t>19870511 201212 1 003</w:t>
            </w:r>
            <w:r w:rsidRPr="001061D6">
              <w:rPr>
                <w:b/>
                <w:sz w:val="24"/>
                <w:szCs w:val="24"/>
              </w:rPr>
              <w:t>)</w:t>
            </w:r>
          </w:p>
        </w:tc>
      </w:tr>
    </w:tbl>
    <w:p w:rsidR="0040261C" w:rsidRDefault="0040261C" w:rsidP="0040261C">
      <w:pPr>
        <w:spacing w:line="360" w:lineRule="auto"/>
        <w:jc w:val="center"/>
        <w:rPr>
          <w:color w:val="000000"/>
          <w:sz w:val="24"/>
          <w:szCs w:val="24"/>
          <w:lang w:val="id-ID"/>
        </w:rPr>
      </w:pPr>
    </w:p>
    <w:p w:rsidR="0040261C" w:rsidRPr="00D5042D" w:rsidRDefault="0040261C" w:rsidP="0040261C">
      <w:pPr>
        <w:rPr>
          <w:lang w:val="id-ID"/>
        </w:rPr>
      </w:pPr>
    </w:p>
    <w:p w:rsidR="0040261C" w:rsidRDefault="0040261C" w:rsidP="0040261C"/>
    <w:p w:rsidR="0040261C" w:rsidRDefault="0040261C" w:rsidP="0040261C"/>
    <w:p w:rsidR="0040261C" w:rsidRDefault="0040261C" w:rsidP="0040261C"/>
    <w:p w:rsidR="0040261C" w:rsidRDefault="0040261C" w:rsidP="0040261C"/>
    <w:p w:rsidR="0040261C" w:rsidRPr="00FD6F61" w:rsidRDefault="0040261C" w:rsidP="0040261C"/>
    <w:p w:rsidR="0040261C" w:rsidRPr="00FD6F61" w:rsidRDefault="0040261C" w:rsidP="0040261C">
      <w:pPr>
        <w:jc w:val="center"/>
        <w:rPr>
          <w:sz w:val="24"/>
          <w:szCs w:val="24"/>
        </w:rPr>
      </w:pPr>
    </w:p>
    <w:p w:rsidR="0040261C" w:rsidRPr="00D51183" w:rsidRDefault="0040261C" w:rsidP="0040261C"/>
    <w:p w:rsidR="0040261C" w:rsidRDefault="0040261C" w:rsidP="0040261C"/>
    <w:p w:rsidR="0040261C" w:rsidRDefault="0040261C" w:rsidP="0040261C"/>
    <w:p w:rsidR="0040261C" w:rsidRDefault="0040261C" w:rsidP="0040261C"/>
    <w:p w:rsidR="0040261C" w:rsidRPr="00D07456" w:rsidRDefault="0040261C" w:rsidP="0040261C"/>
    <w:p w:rsidR="003B7005" w:rsidRDefault="003B7005"/>
    <w:sectPr w:rsidR="003B7005" w:rsidSect="003B315A">
      <w:footerReference w:type="default" r:id="rId14"/>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3A7" w:rsidRDefault="004823A7">
      <w:r>
        <w:separator/>
      </w:r>
    </w:p>
  </w:endnote>
  <w:endnote w:type="continuationSeparator" w:id="0">
    <w:p w:rsidR="004823A7" w:rsidRDefault="0048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15A" w:rsidRDefault="003B315A">
    <w:pPr>
      <w:pStyle w:val="Footer"/>
      <w:tabs>
        <w:tab w:val="clear" w:pos="8640"/>
        <w:tab w:val="right" w:pos="8364"/>
      </w:tabs>
    </w:pPr>
  </w:p>
  <w:p w:rsidR="003B315A" w:rsidRDefault="003B315A">
    <w:pPr>
      <w:pStyle w:val="Footer"/>
    </w:pPr>
  </w:p>
  <w:p w:rsidR="003B315A" w:rsidRDefault="003B315A">
    <w:pPr>
      <w:pStyle w:val="Footer"/>
    </w:pPr>
  </w:p>
  <w:p w:rsidR="003B315A" w:rsidRDefault="003B315A" w:rsidP="003B315A">
    <w:pPr>
      <w:pStyle w:val="Footer"/>
      <w:jc w:val="both"/>
      <w:rPr>
        <w:b/>
        <w:sz w:val="24"/>
      </w:rPr>
    </w:pPr>
    <w:r>
      <mc:AlternateContent>
        <mc:Choice Requires="wps">
          <w:drawing>
            <wp:anchor distT="4294967295" distB="4294967295" distL="114300" distR="114300" simplePos="0" relativeHeight="251659264" behindDoc="0" locked="0" layoutInCell="0" allowOverlap="1" wp14:anchorId="105850E7" wp14:editId="27246D9C">
              <wp:simplePos x="0" y="0"/>
              <wp:positionH relativeFrom="column">
                <wp:posOffset>11430</wp:posOffset>
              </wp:positionH>
              <wp:positionV relativeFrom="paragraph">
                <wp:posOffset>1269</wp:posOffset>
              </wp:positionV>
              <wp:extent cx="57296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mc:Fallback>
      </mc:AlternateContent>
    </w:r>
  </w:p>
  <w:p w:rsidR="003B315A" w:rsidRPr="00FF0B36" w:rsidRDefault="003B315A" w:rsidP="003B315A">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D20DBA">
      <w:rPr>
        <w:rStyle w:val="PageNumber"/>
        <w:b/>
      </w:rPr>
      <w:t>4</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D20DBA">
      <w:rPr>
        <w:rStyle w:val="PageNumber"/>
      </w:rPr>
      <w:t>8</w:t>
    </w:r>
    <w:r w:rsidRPr="00FF0B36">
      <w:rPr>
        <w:rStyle w:val="PageNumber"/>
      </w:rPr>
      <w:fldChar w:fldCharType="end"/>
    </w:r>
  </w:p>
  <w:p w:rsidR="003B315A" w:rsidRDefault="003B315A">
    <w:pPr>
      <w:pStyle w:val="Footer"/>
      <w:jc w:val="both"/>
      <w:rPr>
        <w:rStyle w:val="PageNumber"/>
      </w:rPr>
    </w:pPr>
  </w:p>
  <w:p w:rsidR="003B315A" w:rsidRDefault="003B315A">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3A7" w:rsidRDefault="004823A7">
      <w:r>
        <w:separator/>
      </w:r>
    </w:p>
  </w:footnote>
  <w:footnote w:type="continuationSeparator" w:id="0">
    <w:p w:rsidR="004823A7" w:rsidRDefault="00482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90CE3"/>
    <w:multiLevelType w:val="hybridMultilevel"/>
    <w:tmpl w:val="CC72BE8E"/>
    <w:lvl w:ilvl="0" w:tplc="04090011">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3F1543D0"/>
    <w:multiLevelType w:val="hybridMultilevel"/>
    <w:tmpl w:val="A52C2D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662514"/>
    <w:multiLevelType w:val="hybridMultilevel"/>
    <w:tmpl w:val="72466920"/>
    <w:lvl w:ilvl="0" w:tplc="94B6B5A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C05C1"/>
    <w:multiLevelType w:val="hybridMultilevel"/>
    <w:tmpl w:val="2AF08ED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0412694"/>
    <w:multiLevelType w:val="hybridMultilevel"/>
    <w:tmpl w:val="733AD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8B6E7E"/>
    <w:multiLevelType w:val="hybridMultilevel"/>
    <w:tmpl w:val="3EDAA632"/>
    <w:lvl w:ilvl="0" w:tplc="249A7A38">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2A2616"/>
    <w:multiLevelType w:val="hybridMultilevel"/>
    <w:tmpl w:val="6E729592"/>
    <w:lvl w:ilvl="0" w:tplc="E280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145AF"/>
    <w:multiLevelType w:val="hybridMultilevel"/>
    <w:tmpl w:val="0B32DA2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18E579F"/>
    <w:multiLevelType w:val="hybridMultilevel"/>
    <w:tmpl w:val="4AE0DBBA"/>
    <w:lvl w:ilvl="0" w:tplc="04090017">
      <w:start w:val="1"/>
      <w:numFmt w:val="lowerLetter"/>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0">
    <w:nsid w:val="6AF15AB0"/>
    <w:multiLevelType w:val="hybridMultilevel"/>
    <w:tmpl w:val="CC72BE8E"/>
    <w:lvl w:ilvl="0" w:tplc="04090011">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6B904FE4"/>
    <w:multiLevelType w:val="hybridMultilevel"/>
    <w:tmpl w:val="1D9E7F1E"/>
    <w:lvl w:ilvl="0" w:tplc="0421000F">
      <w:start w:val="1"/>
      <w:numFmt w:val="decimal"/>
      <w:lvlText w:val="%1."/>
      <w:lvlJc w:val="left"/>
      <w:pPr>
        <w:ind w:left="1080" w:hanging="360"/>
      </w:pPr>
      <w:rPr>
        <w:sz w:val="24"/>
      </w:rPr>
    </w:lvl>
    <w:lvl w:ilvl="1" w:tplc="23BC439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4">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7"/>
  </w:num>
  <w:num w:numId="4">
    <w:abstractNumId w:val="12"/>
  </w:num>
  <w:num w:numId="5">
    <w:abstractNumId w:val="3"/>
  </w:num>
  <w:num w:numId="6">
    <w:abstractNumId w:val="0"/>
  </w:num>
  <w:num w:numId="7">
    <w:abstractNumId w:val="9"/>
  </w:num>
  <w:num w:numId="8">
    <w:abstractNumId w:val="10"/>
  </w:num>
  <w:num w:numId="9">
    <w:abstractNumId w:val="1"/>
  </w:num>
  <w:num w:numId="10">
    <w:abstractNumId w:val="8"/>
  </w:num>
  <w:num w:numId="11">
    <w:abstractNumId w:val="2"/>
  </w:num>
  <w:num w:numId="12">
    <w:abstractNumId w:val="11"/>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1C"/>
    <w:rsid w:val="00011F4E"/>
    <w:rsid w:val="000132CE"/>
    <w:rsid w:val="00017038"/>
    <w:rsid w:val="00026659"/>
    <w:rsid w:val="000436D6"/>
    <w:rsid w:val="000772BA"/>
    <w:rsid w:val="00085E38"/>
    <w:rsid w:val="000A50AA"/>
    <w:rsid w:val="000F0F5E"/>
    <w:rsid w:val="000F7985"/>
    <w:rsid w:val="00101A3C"/>
    <w:rsid w:val="0010364D"/>
    <w:rsid w:val="001123F8"/>
    <w:rsid w:val="00124BF8"/>
    <w:rsid w:val="001336BD"/>
    <w:rsid w:val="0014563E"/>
    <w:rsid w:val="0018215D"/>
    <w:rsid w:val="001942CB"/>
    <w:rsid w:val="001B59DA"/>
    <w:rsid w:val="001C0205"/>
    <w:rsid w:val="001F126F"/>
    <w:rsid w:val="001F2423"/>
    <w:rsid w:val="00230E3C"/>
    <w:rsid w:val="00231061"/>
    <w:rsid w:val="00245C05"/>
    <w:rsid w:val="00274633"/>
    <w:rsid w:val="00277A94"/>
    <w:rsid w:val="00284B0F"/>
    <w:rsid w:val="00287514"/>
    <w:rsid w:val="002958E7"/>
    <w:rsid w:val="002A7C88"/>
    <w:rsid w:val="002F2DD5"/>
    <w:rsid w:val="002F7EE5"/>
    <w:rsid w:val="00314096"/>
    <w:rsid w:val="00316570"/>
    <w:rsid w:val="003410FF"/>
    <w:rsid w:val="00351CF3"/>
    <w:rsid w:val="003531AD"/>
    <w:rsid w:val="00357040"/>
    <w:rsid w:val="003613D7"/>
    <w:rsid w:val="00381538"/>
    <w:rsid w:val="003B315A"/>
    <w:rsid w:val="003B5D40"/>
    <w:rsid w:val="003B7005"/>
    <w:rsid w:val="003C1908"/>
    <w:rsid w:val="003D4C98"/>
    <w:rsid w:val="003D6834"/>
    <w:rsid w:val="003E73A8"/>
    <w:rsid w:val="003E7656"/>
    <w:rsid w:val="0040261C"/>
    <w:rsid w:val="004036BA"/>
    <w:rsid w:val="0040474A"/>
    <w:rsid w:val="00414A4C"/>
    <w:rsid w:val="00452D6F"/>
    <w:rsid w:val="004651B4"/>
    <w:rsid w:val="0046761E"/>
    <w:rsid w:val="004823A7"/>
    <w:rsid w:val="00482D10"/>
    <w:rsid w:val="00491021"/>
    <w:rsid w:val="004A6885"/>
    <w:rsid w:val="004E0792"/>
    <w:rsid w:val="00511750"/>
    <w:rsid w:val="005172A1"/>
    <w:rsid w:val="00527E9C"/>
    <w:rsid w:val="0053159B"/>
    <w:rsid w:val="00546AA8"/>
    <w:rsid w:val="00546EBD"/>
    <w:rsid w:val="0057007A"/>
    <w:rsid w:val="0058341A"/>
    <w:rsid w:val="00586049"/>
    <w:rsid w:val="00595139"/>
    <w:rsid w:val="005B6F25"/>
    <w:rsid w:val="00600967"/>
    <w:rsid w:val="00603C67"/>
    <w:rsid w:val="00626B50"/>
    <w:rsid w:val="00641C47"/>
    <w:rsid w:val="00652E24"/>
    <w:rsid w:val="00652F7E"/>
    <w:rsid w:val="0069080D"/>
    <w:rsid w:val="00695582"/>
    <w:rsid w:val="006A6A80"/>
    <w:rsid w:val="006C6D5D"/>
    <w:rsid w:val="006D2359"/>
    <w:rsid w:val="006D2B7D"/>
    <w:rsid w:val="00702EB7"/>
    <w:rsid w:val="007100F2"/>
    <w:rsid w:val="00710BB6"/>
    <w:rsid w:val="007217AF"/>
    <w:rsid w:val="0073250F"/>
    <w:rsid w:val="00737965"/>
    <w:rsid w:val="007457DF"/>
    <w:rsid w:val="00764A1A"/>
    <w:rsid w:val="007962D1"/>
    <w:rsid w:val="007D4E26"/>
    <w:rsid w:val="00822128"/>
    <w:rsid w:val="00851B80"/>
    <w:rsid w:val="00870483"/>
    <w:rsid w:val="00885ADA"/>
    <w:rsid w:val="008B0FD3"/>
    <w:rsid w:val="008B2925"/>
    <w:rsid w:val="008C2921"/>
    <w:rsid w:val="008D3642"/>
    <w:rsid w:val="008D39AD"/>
    <w:rsid w:val="008E4293"/>
    <w:rsid w:val="008F2BC4"/>
    <w:rsid w:val="008F6E39"/>
    <w:rsid w:val="00910DE5"/>
    <w:rsid w:val="00927AC7"/>
    <w:rsid w:val="00934084"/>
    <w:rsid w:val="009472DD"/>
    <w:rsid w:val="009917CF"/>
    <w:rsid w:val="00992A85"/>
    <w:rsid w:val="009939B7"/>
    <w:rsid w:val="009C47E4"/>
    <w:rsid w:val="009C62A3"/>
    <w:rsid w:val="009C62C5"/>
    <w:rsid w:val="009D41AD"/>
    <w:rsid w:val="00A026B4"/>
    <w:rsid w:val="00A12DCF"/>
    <w:rsid w:val="00A2162C"/>
    <w:rsid w:val="00A22A35"/>
    <w:rsid w:val="00A22C89"/>
    <w:rsid w:val="00A32652"/>
    <w:rsid w:val="00A331F2"/>
    <w:rsid w:val="00A40C51"/>
    <w:rsid w:val="00A60313"/>
    <w:rsid w:val="00AB1CA5"/>
    <w:rsid w:val="00AB527A"/>
    <w:rsid w:val="00AB6126"/>
    <w:rsid w:val="00AE6284"/>
    <w:rsid w:val="00AF6EF8"/>
    <w:rsid w:val="00B159B9"/>
    <w:rsid w:val="00B1796A"/>
    <w:rsid w:val="00B33838"/>
    <w:rsid w:val="00B43998"/>
    <w:rsid w:val="00B56D9A"/>
    <w:rsid w:val="00B60AFC"/>
    <w:rsid w:val="00B61EC9"/>
    <w:rsid w:val="00B65810"/>
    <w:rsid w:val="00B70F90"/>
    <w:rsid w:val="00B7129A"/>
    <w:rsid w:val="00B87594"/>
    <w:rsid w:val="00BA1A82"/>
    <w:rsid w:val="00BC1D8F"/>
    <w:rsid w:val="00BC25F8"/>
    <w:rsid w:val="00C12881"/>
    <w:rsid w:val="00C329A9"/>
    <w:rsid w:val="00C44A8D"/>
    <w:rsid w:val="00C615D6"/>
    <w:rsid w:val="00C64635"/>
    <w:rsid w:val="00CA189D"/>
    <w:rsid w:val="00CB002F"/>
    <w:rsid w:val="00CB2751"/>
    <w:rsid w:val="00CB64DD"/>
    <w:rsid w:val="00CD6909"/>
    <w:rsid w:val="00CE0208"/>
    <w:rsid w:val="00CF5501"/>
    <w:rsid w:val="00D20DBA"/>
    <w:rsid w:val="00D22B6D"/>
    <w:rsid w:val="00D27B4B"/>
    <w:rsid w:val="00D32A84"/>
    <w:rsid w:val="00D44A92"/>
    <w:rsid w:val="00D46B7C"/>
    <w:rsid w:val="00D46F18"/>
    <w:rsid w:val="00D51FF8"/>
    <w:rsid w:val="00D54A07"/>
    <w:rsid w:val="00D723BF"/>
    <w:rsid w:val="00D74770"/>
    <w:rsid w:val="00D874BF"/>
    <w:rsid w:val="00D97752"/>
    <w:rsid w:val="00DA5F63"/>
    <w:rsid w:val="00DC0EEB"/>
    <w:rsid w:val="00DC14FB"/>
    <w:rsid w:val="00DD31C8"/>
    <w:rsid w:val="00DD4398"/>
    <w:rsid w:val="00DD6553"/>
    <w:rsid w:val="00E011AF"/>
    <w:rsid w:val="00E0771C"/>
    <w:rsid w:val="00E10B90"/>
    <w:rsid w:val="00E121DD"/>
    <w:rsid w:val="00E21D88"/>
    <w:rsid w:val="00E3605A"/>
    <w:rsid w:val="00E41DF1"/>
    <w:rsid w:val="00E558A4"/>
    <w:rsid w:val="00E9443F"/>
    <w:rsid w:val="00EA139A"/>
    <w:rsid w:val="00EB0E81"/>
    <w:rsid w:val="00EB5DD8"/>
    <w:rsid w:val="00EC153E"/>
    <w:rsid w:val="00EF7D47"/>
    <w:rsid w:val="00F14039"/>
    <w:rsid w:val="00F24D64"/>
    <w:rsid w:val="00F27888"/>
    <w:rsid w:val="00F807C3"/>
    <w:rsid w:val="00F817AF"/>
    <w:rsid w:val="00FA1285"/>
    <w:rsid w:val="00FA7233"/>
    <w:rsid w:val="00FB132E"/>
    <w:rsid w:val="00FC4BAC"/>
    <w:rsid w:val="00FC6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1C"/>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40261C"/>
    <w:pPr>
      <w:keepNext/>
      <w:jc w:val="center"/>
      <w:outlineLvl w:val="0"/>
    </w:pPr>
    <w:rPr>
      <w:sz w:val="24"/>
    </w:rPr>
  </w:style>
  <w:style w:type="paragraph" w:styleId="Heading6">
    <w:name w:val="heading 6"/>
    <w:basedOn w:val="Normal"/>
    <w:next w:val="Normal"/>
    <w:link w:val="Heading6Char"/>
    <w:qFormat/>
    <w:rsid w:val="0040261C"/>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61C"/>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40261C"/>
    <w:rPr>
      <w:rFonts w:ascii="Times New Roman" w:eastAsia="MS Mincho" w:hAnsi="Times New Roman" w:cs="Times New Roman"/>
      <w:noProof/>
      <w:sz w:val="24"/>
      <w:szCs w:val="20"/>
    </w:rPr>
  </w:style>
  <w:style w:type="paragraph" w:styleId="BodyTextIndent">
    <w:name w:val="Body Text Indent"/>
    <w:basedOn w:val="Normal"/>
    <w:link w:val="BodyTextIndentChar"/>
    <w:rsid w:val="0040261C"/>
    <w:pPr>
      <w:spacing w:line="360" w:lineRule="auto"/>
      <w:ind w:left="360"/>
      <w:jc w:val="both"/>
    </w:pPr>
    <w:rPr>
      <w:sz w:val="24"/>
    </w:rPr>
  </w:style>
  <w:style w:type="character" w:customStyle="1" w:styleId="BodyTextIndentChar">
    <w:name w:val="Body Text Indent Char"/>
    <w:basedOn w:val="DefaultParagraphFont"/>
    <w:link w:val="BodyTextIndent"/>
    <w:rsid w:val="0040261C"/>
    <w:rPr>
      <w:rFonts w:ascii="Times New Roman" w:eastAsia="MS Mincho" w:hAnsi="Times New Roman" w:cs="Times New Roman"/>
      <w:noProof/>
      <w:sz w:val="24"/>
      <w:szCs w:val="20"/>
    </w:rPr>
  </w:style>
  <w:style w:type="paragraph" w:styleId="Footer">
    <w:name w:val="footer"/>
    <w:basedOn w:val="Normal"/>
    <w:link w:val="FooterChar"/>
    <w:rsid w:val="0040261C"/>
    <w:pPr>
      <w:tabs>
        <w:tab w:val="center" w:pos="4320"/>
        <w:tab w:val="right" w:pos="8640"/>
      </w:tabs>
    </w:pPr>
  </w:style>
  <w:style w:type="character" w:customStyle="1" w:styleId="FooterChar">
    <w:name w:val="Footer Char"/>
    <w:basedOn w:val="DefaultParagraphFont"/>
    <w:link w:val="Footer"/>
    <w:rsid w:val="0040261C"/>
    <w:rPr>
      <w:rFonts w:ascii="Times New Roman" w:eastAsia="MS Mincho" w:hAnsi="Times New Roman" w:cs="Times New Roman"/>
      <w:noProof/>
      <w:sz w:val="20"/>
      <w:szCs w:val="20"/>
    </w:rPr>
  </w:style>
  <w:style w:type="character" w:styleId="PageNumber">
    <w:name w:val="page number"/>
    <w:basedOn w:val="DefaultParagraphFont"/>
    <w:rsid w:val="0040261C"/>
  </w:style>
  <w:style w:type="paragraph" w:customStyle="1" w:styleId="ColorfulList-Accent11">
    <w:name w:val="Colorful List - Accent 11"/>
    <w:basedOn w:val="Normal"/>
    <w:uiPriority w:val="34"/>
    <w:qFormat/>
    <w:rsid w:val="0040261C"/>
    <w:pPr>
      <w:ind w:left="720"/>
      <w:contextualSpacing/>
    </w:pPr>
  </w:style>
  <w:style w:type="paragraph" w:styleId="ListParagraph">
    <w:name w:val="List Paragraph"/>
    <w:basedOn w:val="Normal"/>
    <w:uiPriority w:val="34"/>
    <w:qFormat/>
    <w:rsid w:val="0040261C"/>
    <w:pPr>
      <w:ind w:left="720"/>
      <w:contextualSpacing/>
    </w:pPr>
  </w:style>
  <w:style w:type="paragraph" w:styleId="Caption">
    <w:name w:val="caption"/>
    <w:basedOn w:val="Normal"/>
    <w:next w:val="Normal"/>
    <w:uiPriority w:val="35"/>
    <w:unhideWhenUsed/>
    <w:qFormat/>
    <w:rsid w:val="0040261C"/>
    <w:pPr>
      <w:spacing w:after="200"/>
    </w:pPr>
    <w:rPr>
      <w:b/>
      <w:bCs/>
      <w:color w:val="4F81BD" w:themeColor="accent1"/>
      <w:sz w:val="18"/>
      <w:szCs w:val="18"/>
    </w:rPr>
  </w:style>
  <w:style w:type="paragraph" w:styleId="Bibliography">
    <w:name w:val="Bibliography"/>
    <w:basedOn w:val="Normal"/>
    <w:next w:val="Normal"/>
    <w:uiPriority w:val="37"/>
    <w:unhideWhenUsed/>
    <w:rsid w:val="0040261C"/>
  </w:style>
  <w:style w:type="character" w:styleId="PlaceholderText">
    <w:name w:val="Placeholder Text"/>
    <w:basedOn w:val="DefaultParagraphFont"/>
    <w:uiPriority w:val="99"/>
    <w:semiHidden/>
    <w:rsid w:val="003B315A"/>
    <w:rPr>
      <w:color w:val="808080"/>
    </w:rPr>
  </w:style>
  <w:style w:type="paragraph" w:styleId="BalloonText">
    <w:name w:val="Balloon Text"/>
    <w:basedOn w:val="Normal"/>
    <w:link w:val="BalloonTextChar"/>
    <w:uiPriority w:val="99"/>
    <w:semiHidden/>
    <w:unhideWhenUsed/>
    <w:rsid w:val="003B315A"/>
    <w:rPr>
      <w:rFonts w:ascii="Tahoma" w:hAnsi="Tahoma" w:cs="Tahoma"/>
      <w:sz w:val="16"/>
      <w:szCs w:val="16"/>
    </w:rPr>
  </w:style>
  <w:style w:type="character" w:customStyle="1" w:styleId="BalloonTextChar">
    <w:name w:val="Balloon Text Char"/>
    <w:basedOn w:val="DefaultParagraphFont"/>
    <w:link w:val="BalloonText"/>
    <w:uiPriority w:val="99"/>
    <w:semiHidden/>
    <w:rsid w:val="003B315A"/>
    <w:rPr>
      <w:rFonts w:ascii="Tahoma" w:eastAsia="MS Mincho"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1C"/>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40261C"/>
    <w:pPr>
      <w:keepNext/>
      <w:jc w:val="center"/>
      <w:outlineLvl w:val="0"/>
    </w:pPr>
    <w:rPr>
      <w:sz w:val="24"/>
    </w:rPr>
  </w:style>
  <w:style w:type="paragraph" w:styleId="Heading6">
    <w:name w:val="heading 6"/>
    <w:basedOn w:val="Normal"/>
    <w:next w:val="Normal"/>
    <w:link w:val="Heading6Char"/>
    <w:qFormat/>
    <w:rsid w:val="0040261C"/>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61C"/>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40261C"/>
    <w:rPr>
      <w:rFonts w:ascii="Times New Roman" w:eastAsia="MS Mincho" w:hAnsi="Times New Roman" w:cs="Times New Roman"/>
      <w:noProof/>
      <w:sz w:val="24"/>
      <w:szCs w:val="20"/>
    </w:rPr>
  </w:style>
  <w:style w:type="paragraph" w:styleId="BodyTextIndent">
    <w:name w:val="Body Text Indent"/>
    <w:basedOn w:val="Normal"/>
    <w:link w:val="BodyTextIndentChar"/>
    <w:rsid w:val="0040261C"/>
    <w:pPr>
      <w:spacing w:line="360" w:lineRule="auto"/>
      <w:ind w:left="360"/>
      <w:jc w:val="both"/>
    </w:pPr>
    <w:rPr>
      <w:sz w:val="24"/>
    </w:rPr>
  </w:style>
  <w:style w:type="character" w:customStyle="1" w:styleId="BodyTextIndentChar">
    <w:name w:val="Body Text Indent Char"/>
    <w:basedOn w:val="DefaultParagraphFont"/>
    <w:link w:val="BodyTextIndent"/>
    <w:rsid w:val="0040261C"/>
    <w:rPr>
      <w:rFonts w:ascii="Times New Roman" w:eastAsia="MS Mincho" w:hAnsi="Times New Roman" w:cs="Times New Roman"/>
      <w:noProof/>
      <w:sz w:val="24"/>
      <w:szCs w:val="20"/>
    </w:rPr>
  </w:style>
  <w:style w:type="paragraph" w:styleId="Footer">
    <w:name w:val="footer"/>
    <w:basedOn w:val="Normal"/>
    <w:link w:val="FooterChar"/>
    <w:rsid w:val="0040261C"/>
    <w:pPr>
      <w:tabs>
        <w:tab w:val="center" w:pos="4320"/>
        <w:tab w:val="right" w:pos="8640"/>
      </w:tabs>
    </w:pPr>
  </w:style>
  <w:style w:type="character" w:customStyle="1" w:styleId="FooterChar">
    <w:name w:val="Footer Char"/>
    <w:basedOn w:val="DefaultParagraphFont"/>
    <w:link w:val="Footer"/>
    <w:rsid w:val="0040261C"/>
    <w:rPr>
      <w:rFonts w:ascii="Times New Roman" w:eastAsia="MS Mincho" w:hAnsi="Times New Roman" w:cs="Times New Roman"/>
      <w:noProof/>
      <w:sz w:val="20"/>
      <w:szCs w:val="20"/>
    </w:rPr>
  </w:style>
  <w:style w:type="character" w:styleId="PageNumber">
    <w:name w:val="page number"/>
    <w:basedOn w:val="DefaultParagraphFont"/>
    <w:rsid w:val="0040261C"/>
  </w:style>
  <w:style w:type="paragraph" w:customStyle="1" w:styleId="ColorfulList-Accent11">
    <w:name w:val="Colorful List - Accent 11"/>
    <w:basedOn w:val="Normal"/>
    <w:uiPriority w:val="34"/>
    <w:qFormat/>
    <w:rsid w:val="0040261C"/>
    <w:pPr>
      <w:ind w:left="720"/>
      <w:contextualSpacing/>
    </w:pPr>
  </w:style>
  <w:style w:type="paragraph" w:styleId="ListParagraph">
    <w:name w:val="List Paragraph"/>
    <w:basedOn w:val="Normal"/>
    <w:uiPriority w:val="34"/>
    <w:qFormat/>
    <w:rsid w:val="0040261C"/>
    <w:pPr>
      <w:ind w:left="720"/>
      <w:contextualSpacing/>
    </w:pPr>
  </w:style>
  <w:style w:type="paragraph" w:styleId="Caption">
    <w:name w:val="caption"/>
    <w:basedOn w:val="Normal"/>
    <w:next w:val="Normal"/>
    <w:uiPriority w:val="35"/>
    <w:unhideWhenUsed/>
    <w:qFormat/>
    <w:rsid w:val="0040261C"/>
    <w:pPr>
      <w:spacing w:after="200"/>
    </w:pPr>
    <w:rPr>
      <w:b/>
      <w:bCs/>
      <w:color w:val="4F81BD" w:themeColor="accent1"/>
      <w:sz w:val="18"/>
      <w:szCs w:val="18"/>
    </w:rPr>
  </w:style>
  <w:style w:type="paragraph" w:styleId="Bibliography">
    <w:name w:val="Bibliography"/>
    <w:basedOn w:val="Normal"/>
    <w:next w:val="Normal"/>
    <w:uiPriority w:val="37"/>
    <w:unhideWhenUsed/>
    <w:rsid w:val="0040261C"/>
  </w:style>
  <w:style w:type="character" w:styleId="PlaceholderText">
    <w:name w:val="Placeholder Text"/>
    <w:basedOn w:val="DefaultParagraphFont"/>
    <w:uiPriority w:val="99"/>
    <w:semiHidden/>
    <w:rsid w:val="003B315A"/>
    <w:rPr>
      <w:color w:val="808080"/>
    </w:rPr>
  </w:style>
  <w:style w:type="paragraph" w:styleId="BalloonText">
    <w:name w:val="Balloon Text"/>
    <w:basedOn w:val="Normal"/>
    <w:link w:val="BalloonTextChar"/>
    <w:uiPriority w:val="99"/>
    <w:semiHidden/>
    <w:unhideWhenUsed/>
    <w:rsid w:val="003B315A"/>
    <w:rPr>
      <w:rFonts w:ascii="Tahoma" w:hAnsi="Tahoma" w:cs="Tahoma"/>
      <w:sz w:val="16"/>
      <w:szCs w:val="16"/>
    </w:rPr>
  </w:style>
  <w:style w:type="character" w:customStyle="1" w:styleId="BalloonTextChar">
    <w:name w:val="Balloon Text Char"/>
    <w:basedOn w:val="DefaultParagraphFont"/>
    <w:link w:val="BalloonText"/>
    <w:uiPriority w:val="99"/>
    <w:semiHidden/>
    <w:rsid w:val="003B315A"/>
    <w:rPr>
      <w:rFonts w:ascii="Tahoma" w:eastAsia="MS Mincho"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And98</b:Tag>
    <b:SourceType>JournalArticle</b:SourceType>
    <b:Guid>{AD6FDC62-F915-4885-97D1-9A303E02D4B5}</b:Guid>
    <b:Author>
      <b:Author>
        <b:NameList>
          <b:Person>
            <b:Last>Anderson</b:Last>
            <b:First>R.</b:First>
            <b:Middle>J.</b:Middle>
          </b:Person>
          <b:Person>
            <b:Last>Petitcolas</b:Last>
            <b:First>F.</b:First>
            <b:Middle>A. P.</b:Middle>
          </b:Person>
        </b:NameList>
      </b:Author>
    </b:Author>
    <b:Title>On the limits of steganography</b:Title>
    <b:Year>1998</b:Year>
    <b:JournalName>IEEE Journal on Selected Areas</b:JournalName>
    <b:Pages>pages 474–481</b:Pages>
    <b:RefOrder>1</b:RefOrder>
  </b:Source>
  <b:Source>
    <b:Tag>CKC04</b:Tag>
    <b:SourceType>JournalArticle</b:SourceType>
    <b:Guid>{0BE949F5-0A0A-4E77-BEEE-5E6B6DEE282D}</b:Guid>
    <b:Author>
      <b:Author>
        <b:NameList>
          <b:Person>
            <b:Last>Chan</b:Last>
            <b:First>C.K.</b:First>
          </b:Person>
          <b:Person>
            <b:Last>Cheng</b:Last>
            <b:First>L.M.</b:First>
          </b:Person>
        </b:NameList>
      </b:Author>
    </b:Author>
    <b:Title>Hiding data in images by simple LSB substitution</b:Title>
    <b:JournalName>pattern recognition</b:JournalName>
    <b:Year>2004</b:Year>
    <b:Pages>469-474</b:Pages>
    <b:Volume>37</b:Volume>
    <b:Issue>3</b:Issue>
    <b:RefOrder>2</b:RefOrder>
  </b:Source>
  <b:Source>
    <b:Tag>DCW03</b:Tag>
    <b:SourceType>JournalArticle</b:SourceType>
    <b:Guid>{0D038898-7897-4EFC-B9BF-80209825F7BE}</b:Guid>
    <b:Author>
      <b:Author>
        <b:NameList>
          <b:Person>
            <b:Last>Wu</b:Last>
            <b:First>D.C.</b:First>
          </b:Person>
          <b:Person>
            <b:Last>Tsai</b:Last>
            <b:First>W.H.</b:First>
          </b:Person>
        </b:NameList>
      </b:Author>
    </b:Author>
    <b:Title>A Steganographic method for images by pixel-value differencing</b:Title>
    <b:JournalName>Pattern Recognition Letters</b:JournalName>
    <b:Year>2003</b:Year>
    <b:Pages>1613-1626</b:Pages>
    <b:Volume>24</b:Volume>
    <b:RefOrder>3</b:RefOrder>
  </b:Source>
  <b:Source>
    <b:Tag>HCW05</b:Tag>
    <b:SourceType>JournalArticle</b:SourceType>
    <b:Guid>{5C7D4E9F-C60E-4ACD-873E-ACE27ED52C1E}</b:Guid>
    <b:Author>
      <b:Author>
        <b:NameList>
          <b:Person>
            <b:Last>Wu</b:Last>
            <b:First>H.C.</b:First>
          </b:Person>
          <b:Person>
            <b:Last>Wu</b:Last>
            <b:First>N.I.</b:First>
          </b:Person>
          <b:Person>
            <b:Last>Tsai</b:Last>
            <b:First>C.S.</b:First>
          </b:Person>
          <b:Person>
            <b:Last>Hwang</b:Last>
            <b:First>M.S.</b:First>
          </b:Person>
        </b:NameList>
      </b:Author>
    </b:Author>
    <b:Title>Image steganographic scheme based on pixel-value differencing and LSB replacement methods</b:Title>
    <b:JournalName>IEE Proceedings on Vision, Image and Signal Processing</b:JournalName>
    <b:Year>2005</b:Year>
    <b:Pages>611-615</b:Pages>
    <b:Volume>152</b:Volume>
    <b:RefOrder>4</b:RefOrder>
  </b:Source>
  <b:Source>
    <b:Tag>CMW08</b:Tag>
    <b:SourceType>JournalArticle</b:SourceType>
    <b:Guid>{29BA5FA4-B3FE-48EE-92FD-A7713105D025}</b:Guid>
    <b:Author>
      <b:Author>
        <b:NameList>
          <b:Person>
            <b:Last>Wang</b:Last>
            <b:First>C.M.</b:First>
          </b:Person>
          <b:Person>
            <b:Last>Wu</b:Last>
            <b:First>N.I.</b:First>
          </b:Person>
          <b:Person>
            <b:Last>Tsai</b:Last>
            <b:First>C.S.</b:First>
          </b:Person>
          <b:Person>
            <b:Last>Hwang</b:Last>
            <b:First>M.S.</b:First>
          </b:Person>
        </b:NameList>
      </b:Author>
    </b:Author>
    <b:Title>A high quality steganography method with pixel-value differencing and modulus function</b:Title>
    <b:JournalName>Journal of System Software</b:JournalName>
    <b:Year>2008</b:Year>
    <b:Pages>150-158</b:Pages>
    <b:Volume>81</b:Volume>
    <b:RefOrder>5</b:RefOrder>
  </b:Source>
  <b:Source>
    <b:Tag>Cha08</b:Tag>
    <b:SourceType>JournalArticle</b:SourceType>
    <b:Guid>{84282C83-58F5-48A9-A293-6A2A3B7EC218}</b:Guid>
    <b:Author>
      <b:Author>
        <b:NameList>
          <b:Person>
            <b:Last>Chang</b:Last>
            <b:First>K.C.</b:First>
          </b:Person>
          <b:Person>
            <b:Last>Chang</b:Last>
            <b:First>C.P</b:First>
          </b:Person>
          <b:Person>
            <b:Last>Huang</b:Last>
            <b:First>P.S.</b:First>
          </b:Person>
          <b:Person>
            <b:Last>Tu</b:Last>
            <b:First>T.M.</b:First>
          </b:Person>
        </b:NameList>
      </b:Author>
    </b:Author>
    <b:Title>A Novel Image Steganographic Method Using Triway Pixel-Value Differencing</b:Title>
    <b:JournalName>Journal of Multimedia</b:JournalName>
    <b:Year>2008</b:Year>
    <b:Pages>37-44</b:Pages>
    <b:Volume>3</b:Volume>
    <b:Issue>2</b:Issue>
    <b:RefOrder>6</b:RefOrder>
  </b:Source>
  <b:Source>
    <b:Tag>Man12</b:Tag>
    <b:SourceType>JournalArticle</b:SourceType>
    <b:Guid>{74A48E4F-CCD4-4F9F-9A04-74173E762DD1}</b:Guid>
    <b:Author>
      <b:Author>
        <b:NameList>
          <b:Person>
            <b:Last>Mandal</b:Last>
            <b:First>J.K.</b:First>
          </b:Person>
          <b:Person>
            <b:Last>Das</b:Last>
            <b:First>Debashis</b:First>
          </b:Person>
        </b:NameList>
      </b:Author>
    </b:Author>
    <b:Title>Steganography Using Adaptive Pixel Value Differencing (APVD) for Gray Images through Exclusion of Underflow/Overflow</b:Title>
    <b:JournalName>Computer Science &amp; Information Series</b:JournalName>
    <b:Year>2012</b:Year>
    <b:Pages>93-102</b:Pages>
    <b:RefOrder>7</b:RefOrder>
  </b:Source>
  <b:Source>
    <b:Tag>MPa10</b:Tag>
    <b:SourceType>JournalArticle</b:SourceType>
    <b:Guid>{DD72C965-B328-4475-9E74-828644BEDD74}</b:Guid>
    <b:Author>
      <b:Author>
        <b:NameList>
          <b:Person>
            <b:Last>Padmaa</b:Last>
            <b:First>M.</b:First>
          </b:Person>
          <b:Person>
            <b:Last>Venkataramani</b:Last>
            <b:First>Dr.</b:First>
            <b:Middle>Y.</b:Middle>
          </b:Person>
        </b:NameList>
      </b:Author>
    </b:Author>
    <b:Title>ZIG-ZAG PVD – A Nontraditional Approach</b:Title>
    <b:JournalName>International Journal of Computer Applications</b:JournalName>
    <b:Year>2010</b:Year>
    <b:Pages>5-10</b:Pages>
    <b:Volume>5</b:Volume>
    <b:RefOrder>8</b:RefOrder>
  </b:Source>
  <b:Source>
    <b:Tag>KiH12</b:Tag>
    <b:SourceType>JournalArticle</b:SourceType>
    <b:Guid>{ABD5793D-38BE-45DB-807A-0645D849DBBC}</b:Guid>
    <b:Author>
      <b:Author>
        <b:NameList>
          <b:Person>
            <b:Last>Jung</b:Last>
            <b:First>Ki-Hyun</b:First>
          </b:Person>
          <b:Person>
            <b:Last>Yoo</b:Last>
            <b:First>Kee-Young</b:First>
          </b:Person>
        </b:NameList>
      </b:Author>
    </b:Author>
    <b:Title>Improved Exploiting Modification Direction Method by Modulus Operation</b:Title>
    <b:JournalName>International Journal of Signal Processing, Image Processing and Pattern</b:JournalName>
    <b:Year>2009</b:Year>
    <b:Volume>2</b:Volume>
    <b:Issue>1</b:Issue>
    <b:RefOrder>9</b:RefOrder>
  </b:Source>
  <b:Source>
    <b:Tag>JKM12</b:Tag>
    <b:SourceType>JournalArticle</b:SourceType>
    <b:Guid>{22CC3525-828F-4047-9C8D-AD8A9907AEDD}</b:Guid>
    <b:Author>
      <b:Author>
        <b:NameList>
          <b:Person>
            <b:Last>Mandal</b:Last>
            <b:First>J.K.</b:First>
          </b:Person>
          <b:Person>
            <b:Last>Das</b:Last>
            <b:First>Debashis</b:First>
          </b:Person>
        </b:NameList>
      </b:Author>
    </b:Author>
    <b:Title>Color Image Steganography Based on Pixel Value Differencing in Spatial Domain</b:Title>
    <b:JournalName>International Journal of Information Sciences and Techniques (IJIST)</b:JournalName>
    <b:Year>2012</b:Year>
    <b:Volume>2</b:Volume>
    <b:Issue>4</b:Issue>
    <b:RefOrder>10</b:RefOrder>
  </b:Source>
</b:Sources>
</file>

<file path=customXml/itemProps1.xml><?xml version="1.0" encoding="utf-8"?>
<ds:datastoreItem xmlns:ds="http://schemas.openxmlformats.org/officeDocument/2006/customXml" ds:itemID="{AA2C9A34-DF07-4EB0-ACDB-AF74EB9E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42</cp:revision>
  <dcterms:created xsi:type="dcterms:W3CDTF">2014-02-13T14:00:00Z</dcterms:created>
  <dcterms:modified xsi:type="dcterms:W3CDTF">2014-02-28T05:42:00Z</dcterms:modified>
</cp:coreProperties>
</file>