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B7BD" w14:textId="77777777" w:rsidR="005864FA" w:rsidRPr="005864FA" w:rsidRDefault="005864FA" w:rsidP="005864FA">
      <w:r w:rsidRPr="005864FA">
        <w:rPr>
          <w:b/>
          <w:bCs/>
        </w:rPr>
        <w:t>Netflix Stock-Price Simulation Using the Heston Model</w:t>
      </w:r>
    </w:p>
    <w:p w14:paraId="5CF446DD" w14:textId="77777777" w:rsidR="007A5BDB" w:rsidRDefault="005864FA">
      <w:r w:rsidRPr="005864FA">
        <w:t xml:space="preserve">This project </w:t>
      </w:r>
      <w:r w:rsidRPr="007A5BDB">
        <w:rPr>
          <w:i/>
          <w:iCs/>
        </w:rPr>
        <w:t>estimates Netflix’s future price distribution</w:t>
      </w:r>
      <w:r w:rsidRPr="005864FA">
        <w:t xml:space="preserve"> using </w:t>
      </w:r>
      <w:r w:rsidRPr="009441C7">
        <w:rPr>
          <w:u w:val="single"/>
        </w:rPr>
        <w:t>the Heston stochastic-volatility mode</w:t>
      </w:r>
      <w:r w:rsidR="009441C7">
        <w:rPr>
          <w:u w:val="single"/>
        </w:rPr>
        <w:t>l</w:t>
      </w:r>
      <w:r w:rsidRPr="005864FA">
        <w:t>.</w:t>
      </w:r>
    </w:p>
    <w:p w14:paraId="43F8B436" w14:textId="5C891A39" w:rsidR="005864FA" w:rsidRDefault="005864FA">
      <w:r w:rsidRPr="005864FA">
        <w:t>I calibrated the model using historical returns and rolling variance, then simulated 50,000 price paths to assess expected return, profit probability, downside risk, Value at Risk, and Expected Shortfall.</w:t>
      </w:r>
    </w:p>
    <w:p w14:paraId="4BEDC90B" w14:textId="77777777" w:rsidR="005864FA" w:rsidRDefault="005864FA"/>
    <w:p w14:paraId="37D31DE2" w14:textId="25B883DB" w:rsidR="005864FA" w:rsidRDefault="005864FA">
      <w:r>
        <w:t>Simulation result:</w:t>
      </w:r>
    </w:p>
    <w:p w14:paraId="572D1E35" w14:textId="7FCC1784" w:rsidR="005864FA" w:rsidRDefault="005864FA">
      <w:r>
        <w:rPr>
          <w:noProof/>
        </w:rPr>
        <w:drawing>
          <wp:inline distT="0" distB="0" distL="0" distR="0" wp14:anchorId="53AF124C" wp14:editId="7E5DC473">
            <wp:extent cx="5273675" cy="3955415"/>
            <wp:effectExtent l="0" t="0" r="3175" b="6985"/>
            <wp:docPr id="80645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FEF1" w14:textId="68B24CB9" w:rsidR="005864FA" w:rsidRDefault="005864FA">
      <w:r>
        <w:t>Calculation output:</w:t>
      </w:r>
    </w:p>
    <w:p w14:paraId="05077483" w14:textId="6193977B" w:rsidR="005864FA" w:rsidRDefault="005864FA" w:rsidP="005864FA">
      <w:pPr>
        <w:pStyle w:val="ListParagraph"/>
        <w:numPr>
          <w:ilvl w:val="0"/>
          <w:numId w:val="4"/>
        </w:numPr>
      </w:pPr>
      <w:r w:rsidRPr="005864FA">
        <w:t xml:space="preserve">Expected return: </w:t>
      </w:r>
      <w:r w:rsidR="008D4139" w:rsidRPr="008D4139">
        <w:t>0.6802</w:t>
      </w:r>
      <w:r w:rsidRPr="005864FA">
        <w:t xml:space="preserve">% </w:t>
      </w:r>
      <w:r>
        <w:t xml:space="preserve">(buy and hold from </w:t>
      </w:r>
      <w:r w:rsidRPr="005864FA">
        <w:t>2026-10-0</w:t>
      </w:r>
      <w:r w:rsidR="0080294B">
        <w:t>2</w:t>
      </w:r>
      <w:r>
        <w:t xml:space="preserve"> to </w:t>
      </w:r>
      <w:r w:rsidRPr="005864FA">
        <w:t>2026-10-25</w:t>
      </w:r>
    </w:p>
    <w:p w14:paraId="111BA7C5" w14:textId="3CDF8ABD" w:rsidR="005864FA" w:rsidRDefault="005864FA" w:rsidP="005864FA">
      <w:pPr>
        <w:pStyle w:val="ListParagraph"/>
        <w:numPr>
          <w:ilvl w:val="1"/>
          <w:numId w:val="4"/>
        </w:numPr>
      </w:pPr>
      <w:r>
        <w:t xml:space="preserve">Beginning stock price: </w:t>
      </w:r>
      <w:r w:rsidR="0080294B">
        <w:t>$</w:t>
      </w:r>
      <w:r w:rsidR="0080294B" w:rsidRPr="0080294B">
        <w:t xml:space="preserve">67.06 </w:t>
      </w:r>
      <w:r w:rsidR="0080294B">
        <w:t>(real price)</w:t>
      </w:r>
    </w:p>
    <w:p w14:paraId="694C1CAB" w14:textId="6B066815" w:rsidR="008D4139" w:rsidRDefault="005864FA" w:rsidP="009441C7">
      <w:pPr>
        <w:pStyle w:val="ListParagraph"/>
        <w:numPr>
          <w:ilvl w:val="1"/>
          <w:numId w:val="4"/>
        </w:numPr>
      </w:pPr>
      <w:r>
        <w:t xml:space="preserve">Mean ending stock price: </w:t>
      </w:r>
      <w:r w:rsidR="0080294B">
        <w:t>$</w:t>
      </w:r>
      <w:r w:rsidR="0080294B" w:rsidRPr="0080294B">
        <w:t>67.652996</w:t>
      </w:r>
      <w:r w:rsidR="0080294B">
        <w:t xml:space="preserve"> (with 50,000 </w:t>
      </w:r>
      <w:r w:rsidR="0080294B" w:rsidRPr="0061572E">
        <w:rPr>
          <w:u w:val="single"/>
        </w:rPr>
        <w:t>simulations</w:t>
      </w:r>
      <w:r w:rsidR="0080294B">
        <w:t>)</w:t>
      </w:r>
      <w:r w:rsidRPr="005864FA">
        <w:t>Median return</w:t>
      </w:r>
      <w:r w:rsidR="008D4139">
        <w:t xml:space="preserve"> = </w:t>
      </w:r>
      <w:r w:rsidR="008D4139" w:rsidRPr="008D4139">
        <w:t>-1.6165</w:t>
      </w:r>
    </w:p>
    <w:p w14:paraId="410A1CEF" w14:textId="24087638" w:rsidR="005864FA" w:rsidRPr="005864FA" w:rsidRDefault="005864FA" w:rsidP="00A65468">
      <w:pPr>
        <w:pStyle w:val="ListParagraph"/>
        <w:numPr>
          <w:ilvl w:val="0"/>
          <w:numId w:val="4"/>
        </w:numPr>
      </w:pPr>
      <w:r w:rsidRPr="005864FA">
        <w:t xml:space="preserve">Probability of profit: </w:t>
      </w:r>
      <w:r w:rsidR="00A65468" w:rsidRPr="00A65468">
        <w:t>56</w:t>
      </w:r>
      <w:r w:rsidR="00A65468">
        <w:t>.</w:t>
      </w:r>
      <w:r w:rsidR="00A65468" w:rsidRPr="00A65468">
        <w:t>64</w:t>
      </w:r>
      <w:r w:rsidRPr="005864FA">
        <w:t xml:space="preserve">% </w:t>
      </w:r>
    </w:p>
    <w:p w14:paraId="7EA85DCB" w14:textId="64EF508B" w:rsidR="005864FA" w:rsidRPr="005864FA" w:rsidRDefault="005864FA" w:rsidP="005864FA">
      <w:pPr>
        <w:pStyle w:val="ListParagraph"/>
        <w:numPr>
          <w:ilvl w:val="0"/>
          <w:numId w:val="4"/>
        </w:numPr>
      </w:pPr>
      <w:r w:rsidRPr="005864FA">
        <w:t xml:space="preserve">95% Value at Risk: </w:t>
      </w:r>
      <w:r w:rsidR="009441C7">
        <w:t>-</w:t>
      </w:r>
      <w:r w:rsidR="0061572E" w:rsidRPr="0061572E">
        <w:t>0.200</w:t>
      </w:r>
      <w:r w:rsidR="00A65468">
        <w:t>%</w:t>
      </w:r>
    </w:p>
    <w:p w14:paraId="7CD67792" w14:textId="14820D65" w:rsidR="005864FA" w:rsidRDefault="005864FA" w:rsidP="00A65468">
      <w:pPr>
        <w:pStyle w:val="ListParagraph"/>
        <w:numPr>
          <w:ilvl w:val="0"/>
          <w:numId w:val="4"/>
        </w:numPr>
      </w:pPr>
      <w:r w:rsidRPr="005864FA">
        <w:t xml:space="preserve">Average return among the worst 5% of outcomes: </w:t>
      </w:r>
      <w:r w:rsidR="00A65468" w:rsidRPr="00A65468">
        <w:t>-</w:t>
      </w:r>
      <w:r w:rsidR="009441C7" w:rsidRPr="009441C7">
        <w:t>27.844</w:t>
      </w:r>
      <w:r w:rsidR="00A65468">
        <w:t>%</w:t>
      </w:r>
    </w:p>
    <w:p w14:paraId="16F243EE" w14:textId="77777777" w:rsidR="00A65468" w:rsidRDefault="00A65468" w:rsidP="00A65468"/>
    <w:p w14:paraId="35FB8C80" w14:textId="097BB4F1" w:rsidR="002B4C39" w:rsidRPr="002B4C39" w:rsidRDefault="002B4C39" w:rsidP="002B4C39">
      <w:pPr>
        <w:rPr>
          <w:i/>
          <w:iCs/>
        </w:rPr>
      </w:pPr>
      <w:r w:rsidRPr="002B4C39">
        <w:rPr>
          <w:i/>
          <w:iCs/>
        </w:rPr>
        <w:lastRenderedPageBreak/>
        <w:t>Monte Carlo Terminal Price (2026-10-25):</w:t>
      </w:r>
    </w:p>
    <w:p w14:paraId="4BD16ADB" w14:textId="7D7BECEF" w:rsidR="002B4C39" w:rsidRDefault="002B4C39" w:rsidP="002B4C39">
      <w:r>
        <w:rPr>
          <w:noProof/>
        </w:rPr>
        <w:drawing>
          <wp:inline distT="0" distB="0" distL="0" distR="0" wp14:anchorId="1777C420" wp14:editId="4ED5DC94">
            <wp:extent cx="5270500" cy="3950970"/>
            <wp:effectExtent l="0" t="0" r="6350" b="0"/>
            <wp:docPr id="1784997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5174A" w14:textId="65414AA9" w:rsidR="002B4C39" w:rsidRPr="009441C7" w:rsidRDefault="002B4C39" w:rsidP="002B4C39">
      <w:pPr>
        <w:rPr>
          <w:i/>
          <w:iCs/>
          <w:u w:val="single"/>
        </w:rPr>
      </w:pPr>
      <w:r w:rsidRPr="009441C7">
        <w:rPr>
          <w:i/>
          <w:iCs/>
          <w:u w:val="single"/>
        </w:rPr>
        <w:t xml:space="preserve">Case-by-case price analysis: </w:t>
      </w:r>
    </w:p>
    <w:p w14:paraId="5540856D" w14:textId="77777777" w:rsidR="002B4C39" w:rsidRDefault="002B4C39" w:rsidP="002B4C39">
      <w:r>
        <w:t>Conservative case: below $65.23</w:t>
      </w:r>
    </w:p>
    <w:p w14:paraId="274B854F" w14:textId="77777777" w:rsidR="002B4C39" w:rsidRDefault="002B4C39" w:rsidP="002B4C39">
      <w:r>
        <w:t>Base case: $65.23 to $70.89</w:t>
      </w:r>
    </w:p>
    <w:p w14:paraId="576D00FC" w14:textId="715FF7B4" w:rsidR="002B4C39" w:rsidRDefault="002B4C39" w:rsidP="00A65468">
      <w:r>
        <w:t>Optimistic case: above $70.89</w:t>
      </w:r>
    </w:p>
    <w:p w14:paraId="1E646500" w14:textId="77777777" w:rsidR="002B4C39" w:rsidRDefault="002B4C39" w:rsidP="00A65468"/>
    <w:p w14:paraId="30668BDB" w14:textId="77777777" w:rsidR="0061572E" w:rsidRPr="002B4C39" w:rsidRDefault="0061572E" w:rsidP="0061572E">
      <w:pPr>
        <w:rPr>
          <w:b/>
          <w:bCs/>
        </w:rPr>
      </w:pPr>
      <w:r w:rsidRPr="002B4C39">
        <w:rPr>
          <w:b/>
          <w:bCs/>
        </w:rPr>
        <w:t>Comment:</w:t>
      </w:r>
      <w:r>
        <w:rPr>
          <w:b/>
          <w:bCs/>
        </w:rPr>
        <w:t xml:space="preserve"> </w:t>
      </w:r>
      <w:r>
        <w:t>Normally, I would expect the price will fall in the base-case range, although future potential shocks can make the price falls into the conservative or the optimistic cases.</w:t>
      </w:r>
      <w:r w:rsidRPr="002B4C39">
        <w:rPr>
          <w:b/>
          <w:bCs/>
        </w:rPr>
        <w:t xml:space="preserve">  </w:t>
      </w:r>
    </w:p>
    <w:p w14:paraId="4D490F20" w14:textId="77777777" w:rsidR="0061572E" w:rsidRDefault="0061572E" w:rsidP="00A65468"/>
    <w:p w14:paraId="5E66FF8C" w14:textId="3828A759" w:rsidR="0061572E" w:rsidRDefault="0061572E" w:rsidP="00A65468">
      <w:r>
        <w:t>In addition, if an investor buys the stock at the price of $</w:t>
      </w:r>
      <w:r w:rsidRPr="0080294B">
        <w:t>67.06</w:t>
      </w:r>
      <w:r>
        <w:t xml:space="preserve"> (real price) on </w:t>
      </w:r>
      <w:r w:rsidRPr="005864FA">
        <w:t>2026-10-0</w:t>
      </w:r>
      <w:r>
        <w:t>2, the investor can receive the following return:</w:t>
      </w:r>
    </w:p>
    <w:p w14:paraId="2A31F402" w14:textId="77777777" w:rsidR="0061572E" w:rsidRDefault="0061572E" w:rsidP="00A65468"/>
    <w:p w14:paraId="449E8F2B" w14:textId="32722412" w:rsidR="00A65468" w:rsidRPr="00A65468" w:rsidRDefault="00A65468" w:rsidP="00A65468">
      <w:pPr>
        <w:rPr>
          <w:i/>
          <w:iCs/>
        </w:rPr>
      </w:pPr>
      <w:r w:rsidRPr="00A65468">
        <w:rPr>
          <w:i/>
          <w:iCs/>
        </w:rPr>
        <w:t>Monte Carlo Terminal Return Distribution (2026-10-25):</w:t>
      </w:r>
    </w:p>
    <w:p w14:paraId="357BF427" w14:textId="09A2942E" w:rsidR="00A65468" w:rsidRDefault="002B4C39" w:rsidP="00A65468">
      <w:r>
        <w:rPr>
          <w:noProof/>
        </w:rPr>
        <w:lastRenderedPageBreak/>
        <w:drawing>
          <wp:inline distT="0" distB="0" distL="0" distR="0" wp14:anchorId="109DAAE0" wp14:editId="6750BB82">
            <wp:extent cx="5270500" cy="3950970"/>
            <wp:effectExtent l="0" t="0" r="6350" b="0"/>
            <wp:docPr id="120010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429C" w14:textId="31A81EB1" w:rsidR="002B4C39" w:rsidRPr="009441C7" w:rsidRDefault="002B4C39" w:rsidP="002B4C39">
      <w:pPr>
        <w:rPr>
          <w:i/>
          <w:iCs/>
          <w:u w:val="single"/>
        </w:rPr>
      </w:pPr>
      <w:r w:rsidRPr="009441C7">
        <w:rPr>
          <w:i/>
          <w:iCs/>
          <w:u w:val="single"/>
        </w:rPr>
        <w:t xml:space="preserve">Case-by-case return analysis: </w:t>
      </w:r>
    </w:p>
    <w:p w14:paraId="22DE93D6" w14:textId="027B9F2D" w:rsidR="002B4C39" w:rsidRDefault="002B4C39" w:rsidP="002B4C39">
      <w:r>
        <w:t>Conservative case: below -2.73%</w:t>
      </w:r>
    </w:p>
    <w:p w14:paraId="4FDA4385" w14:textId="5B62097E" w:rsidR="002B4C39" w:rsidRDefault="002B4C39" w:rsidP="002B4C39">
      <w:r>
        <w:t>Base case: -2.73% to 5.71%</w:t>
      </w:r>
    </w:p>
    <w:p w14:paraId="3BF6BD30" w14:textId="5B12FCDD" w:rsidR="002B4C39" w:rsidRDefault="002B4C39" w:rsidP="002B4C39">
      <w:r>
        <w:t>Optimistic case: above 5.71%</w:t>
      </w:r>
    </w:p>
    <w:p w14:paraId="0348C71E" w14:textId="77777777" w:rsidR="002B4C39" w:rsidRDefault="002B4C39" w:rsidP="002B4C39"/>
    <w:p w14:paraId="000D482A" w14:textId="712B7BDC" w:rsidR="005864FA" w:rsidRPr="005864FA" w:rsidRDefault="005864FA" w:rsidP="005864FA">
      <w:r w:rsidRPr="005864FA">
        <w:rPr>
          <w:b/>
          <w:bCs/>
        </w:rPr>
        <w:t>Conclusion:</w:t>
      </w:r>
      <w:r w:rsidRPr="005864FA">
        <w:t xml:space="preserve"> The simulation indicates moderate upside potential but </w:t>
      </w:r>
      <w:r w:rsidR="007A5BDB" w:rsidRPr="005864FA">
        <w:t xml:space="preserve">: </w:t>
      </w:r>
      <w:r w:rsidR="007A5BDB" w:rsidRPr="00A65468">
        <w:t>-</w:t>
      </w:r>
      <w:r w:rsidR="007A5BDB" w:rsidRPr="009441C7">
        <w:t>27.844</w:t>
      </w:r>
      <w:r w:rsidR="007A5BDB">
        <w:t>%</w:t>
      </w:r>
      <w:r w:rsidR="007A5BDB">
        <w:t xml:space="preserve"> </w:t>
      </w:r>
      <w:r w:rsidRPr="005864FA">
        <w:t>tail risk, demonstrating the importance of risk controls and position sizing.</w:t>
      </w:r>
    </w:p>
    <w:p w14:paraId="46BCAFD3" w14:textId="77777777" w:rsidR="005864FA" w:rsidRDefault="005864FA"/>
    <w:p w14:paraId="7E4FBCD8" w14:textId="77777777" w:rsidR="005864FA" w:rsidRDefault="005864FA"/>
    <w:p w14:paraId="054436ED" w14:textId="77777777" w:rsidR="005864FA" w:rsidRDefault="005864FA"/>
    <w:p w14:paraId="2AE57C4E" w14:textId="77777777" w:rsidR="005864FA" w:rsidRDefault="005864FA"/>
    <w:p w14:paraId="369B895D" w14:textId="77777777" w:rsidR="005864FA" w:rsidRDefault="005864FA"/>
    <w:p w14:paraId="59AB99C7" w14:textId="77777777" w:rsidR="005864FA" w:rsidRDefault="005864FA"/>
    <w:p w14:paraId="0FAD714D" w14:textId="4454744B" w:rsidR="005864FA" w:rsidRDefault="005864FA"/>
    <w:sectPr w:rsidR="005864FA">
      <w:head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7F736" w14:textId="77777777" w:rsidR="00160081" w:rsidRDefault="00160081" w:rsidP="005864FA">
      <w:pPr>
        <w:spacing w:after="0" w:line="240" w:lineRule="auto"/>
      </w:pPr>
      <w:r>
        <w:separator/>
      </w:r>
    </w:p>
  </w:endnote>
  <w:endnote w:type="continuationSeparator" w:id="0">
    <w:p w14:paraId="5A148217" w14:textId="77777777" w:rsidR="00160081" w:rsidRDefault="00160081" w:rsidP="00586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4E3F" w14:textId="77777777" w:rsidR="00160081" w:rsidRDefault="00160081" w:rsidP="005864FA">
      <w:pPr>
        <w:spacing w:after="0" w:line="240" w:lineRule="auto"/>
      </w:pPr>
      <w:r>
        <w:separator/>
      </w:r>
    </w:p>
  </w:footnote>
  <w:footnote w:type="continuationSeparator" w:id="0">
    <w:p w14:paraId="04A1D321" w14:textId="77777777" w:rsidR="00160081" w:rsidRDefault="00160081" w:rsidP="00586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97F2" w14:textId="436B28C3" w:rsidR="002B4C39" w:rsidRDefault="0057079C">
    <w:pPr>
      <w:pStyle w:val="Header"/>
    </w:pPr>
    <w:r>
      <w:t xml:space="preserve">Writer: Kan Wai Kit | </w:t>
    </w:r>
    <w:r w:rsidR="0061572E">
      <w:t xml:space="preserve">Analysis made on </w:t>
    </w:r>
    <w:r w:rsidR="0061572E" w:rsidRPr="0061572E">
      <w:t>2026-10-0</w:t>
    </w:r>
    <w:r w:rsidR="007A5BDB">
      <w:t>5</w:t>
    </w:r>
    <w:r w:rsidR="0061572E">
      <w:t xml:space="preserve"> | Report written on 2026-10-21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14DF"/>
    <w:multiLevelType w:val="hybridMultilevel"/>
    <w:tmpl w:val="EBE45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06E4D"/>
    <w:multiLevelType w:val="hybridMultilevel"/>
    <w:tmpl w:val="A1385196"/>
    <w:lvl w:ilvl="0" w:tplc="E78C7D48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DF70A2"/>
    <w:multiLevelType w:val="hybridMultilevel"/>
    <w:tmpl w:val="C448A3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AB4F3E"/>
    <w:multiLevelType w:val="hybridMultilevel"/>
    <w:tmpl w:val="BEF2F028"/>
    <w:lvl w:ilvl="0" w:tplc="E78C7D48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72313">
    <w:abstractNumId w:val="0"/>
  </w:num>
  <w:num w:numId="2" w16cid:durableId="1137801737">
    <w:abstractNumId w:val="3"/>
  </w:num>
  <w:num w:numId="3" w16cid:durableId="1805388115">
    <w:abstractNumId w:val="1"/>
  </w:num>
  <w:num w:numId="4" w16cid:durableId="98848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4C"/>
    <w:rsid w:val="00160081"/>
    <w:rsid w:val="002B4C39"/>
    <w:rsid w:val="0035394C"/>
    <w:rsid w:val="0057079C"/>
    <w:rsid w:val="005864FA"/>
    <w:rsid w:val="0061572E"/>
    <w:rsid w:val="00745DF4"/>
    <w:rsid w:val="007A5BDB"/>
    <w:rsid w:val="0080294B"/>
    <w:rsid w:val="008D4139"/>
    <w:rsid w:val="009441C7"/>
    <w:rsid w:val="00A65468"/>
    <w:rsid w:val="00B36DD5"/>
    <w:rsid w:val="00BC1365"/>
    <w:rsid w:val="00BE301B"/>
    <w:rsid w:val="00FE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A760"/>
  <w15:chartTrackingRefBased/>
  <w15:docId w15:val="{D9B141A3-FF49-4C57-A9AD-A7921E46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4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4FA"/>
  </w:style>
  <w:style w:type="paragraph" w:styleId="Footer">
    <w:name w:val="footer"/>
    <w:basedOn w:val="Normal"/>
    <w:link w:val="FooterChar"/>
    <w:uiPriority w:val="99"/>
    <w:unhideWhenUsed/>
    <w:rsid w:val="005864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4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4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46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Wai Kit</dc:creator>
  <cp:keywords/>
  <dc:description/>
  <cp:lastModifiedBy>KAN Wai Kit</cp:lastModifiedBy>
  <cp:revision>5</cp:revision>
  <dcterms:created xsi:type="dcterms:W3CDTF">2026-10-20T17:00:00Z</dcterms:created>
  <dcterms:modified xsi:type="dcterms:W3CDTF">2026-10-20T18:32:00Z</dcterms:modified>
</cp:coreProperties>
</file>