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74B80"/>
          <w:sz w:val="80"/>
        </w:rPr>
        <w:t>WIFIPOOL</w:t>
      </w:r>
    </w:p>
    <w:p>
      <w:pPr>
        <w:jc w:val="center"/>
      </w:pPr>
      <w:r>
        <w:rPr>
          <w:color w:val="0E7AC4"/>
          <w:sz w:val="44"/>
        </w:rPr>
        <w:t>AI Assistant</w:t>
      </w:r>
    </w:p>
    <w:p/>
    <w:p/>
    <w:p>
      <w:pPr>
        <w:jc w:val="center"/>
      </w:pPr>
      <w:r>
        <w:rPr>
          <w:b/>
          <w:color w:val="0B2540"/>
          <w:sz w:val="52"/>
        </w:rPr>
        <w:t>System Architecture</w:t>
      </w:r>
    </w:p>
    <w:p>
      <w:pPr>
        <w:jc w:val="center"/>
      </w:pPr>
      <w:r>
        <w:rPr>
          <w:i/>
          <w:color w:val="627A95"/>
          <w:sz w:val="28"/>
        </w:rPr>
        <w:t>System Architecture</w:t>
      </w:r>
    </w:p>
    <w:p/>
    <w:p/>
    <w:p/>
    <w:p/>
    <w:p/>
    <w:p/>
    <w:p/>
    <w:p/>
    <w:p>
      <w:pPr>
        <w:jc w:val="center"/>
      </w:pPr>
      <w:r>
        <w:rPr>
          <w:color w:val="627A95"/>
          <w:sz w:val="22"/>
        </w:rPr>
        <w:t>Internship Deliverable — Backend Engineering &amp; Security</w:t>
      </w:r>
    </w:p>
    <w:p>
      <w:pPr>
        <w:jc w:val="center"/>
      </w:pPr>
      <w:r>
        <w:rPr>
          <w:color w:val="627A95"/>
          <w:sz w:val="20"/>
        </w:rPr>
        <w:t>Wifipool / Beniferro Belgium · 2026</w:t>
      </w:r>
    </w:p>
    <w:p>
      <w:r>
        <w:br w:type="page"/>
      </w:r>
    </w:p>
    <w:p>
      <w:pPr>
        <w:pStyle w:val="Heading1"/>
        <w:keepNext/>
      </w:pPr>
      <w:r>
        <w:t>Architecture</w:t>
      </w:r>
    </w:p>
    <w:p>
      <w:pPr>
        <w:ind w:left="340"/>
        <w:shd w:val="clear" w:color="auto" w:fill="EEF8FD"/>
      </w:pPr>
      <w:r>
        <w:rPr>
          <w:i/>
          <w:color w:val="074B80"/>
        </w:rPr>
        <w:t>System design, RAG pipeline internals, data model and scaling considerations for the Wifipool AI Assistant.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1. High-level design</w:t>
      </w:r>
    </w:p>
    <w:p>
      <w:r>
        <w:t xml:space="preserve">The application is a </w:t>
      </w:r>
      <w:r>
        <w:rPr>
          <w:b/>
        </w:rPr>
        <w:t>stateless FastAPI service</w:t>
      </w:r>
      <w:r>
        <w:t xml:space="preserve"> that serves three concerns:</w:t>
      </w:r>
    </w:p>
    <w:p>
      <w:pPr>
        <w:pStyle w:val="ListNumber"/>
      </w:pPr>
      <w:r>
        <w:rPr>
          <w:b/>
        </w:rPr>
        <w:t>Public chat endpoint</w:t>
      </w:r>
      <w:r>
        <w:t xml:space="preserve"> (</w:t>
      </w:r>
      <w:r>
        <w:rPr>
          <w:rFonts w:ascii="Consolas" w:hAnsi="Consolas"/>
          <w:color w:val="C0392B"/>
          <w:sz w:val="20"/>
        </w:rPr>
        <w:t>POST /chat</w:t>
      </w:r>
      <w:r>
        <w:t>) — answers customer questions.</w:t>
      </w:r>
    </w:p>
    <w:p>
      <w:pPr>
        <w:pStyle w:val="ListNumber"/>
      </w:pPr>
      <w:r>
        <w:rPr>
          <w:b/>
        </w:rPr>
        <w:t>Admin surface</w:t>
      </w:r>
      <w:r>
        <w:t xml:space="preserve"> (</w:t>
      </w:r>
      <w:r>
        <w:rPr>
          <w:rFonts w:ascii="Consolas" w:hAnsi="Consolas"/>
          <w:color w:val="C0392B"/>
          <w:sz w:val="20"/>
        </w:rPr>
        <w:t>/admin/*</w:t>
      </w:r>
      <w:r>
        <w:t xml:space="preserve">, </w:t>
      </w:r>
      <w:r>
        <w:rPr>
          <w:rFonts w:ascii="Consolas" w:hAnsi="Consolas"/>
          <w:color w:val="C0392B"/>
          <w:sz w:val="20"/>
        </w:rPr>
        <w:t>/dashboard.html</w:t>
      </w:r>
      <w:r>
        <w:t>) — knowledge base management.</w:t>
      </w:r>
    </w:p>
    <w:p>
      <w:pPr>
        <w:pStyle w:val="ListNumber"/>
      </w:pPr>
      <w:r>
        <w:rPr>
          <w:b/>
        </w:rPr>
        <w:t>Static assets</w:t>
      </w:r>
      <w:r>
        <w:t xml:space="preserve"> (</w:t>
      </w:r>
      <w:r>
        <w:rPr>
          <w:rFonts w:ascii="Consolas" w:hAnsi="Consolas"/>
          <w:color w:val="C0392B"/>
          <w:sz w:val="20"/>
        </w:rPr>
        <w:t>/</w:t>
      </w:r>
      <w:r>
        <w:t xml:space="preserve">, </w:t>
      </w:r>
      <w:r>
        <w:rPr>
          <w:rFonts w:ascii="Consolas" w:hAnsi="Consolas"/>
          <w:color w:val="C0392B"/>
          <w:sz w:val="20"/>
        </w:rPr>
        <w:t>/dashboard.html</w:t>
      </w:r>
      <w:r>
        <w:t xml:space="preserve">, </w:t>
      </w:r>
      <w:r>
        <w:rPr>
          <w:rFonts w:ascii="Consolas" w:hAnsi="Consolas"/>
          <w:color w:val="C0392B"/>
          <w:sz w:val="20"/>
        </w:rPr>
        <w:t>/faq_images/*</w:t>
      </w:r>
      <w:r>
        <w:t>) — frontend + media.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TB</w:t>
      </w:r>
    </w:p>
    <w:p>
      <w:pPr>
        <w:pStyle w:val="CodeBlock"/>
        <w:shd w:val="clear" w:color="auto" w:fill="F1F6FB"/>
      </w:pPr>
      <w:r>
        <w:t xml:space="preserve">    subgraph "Customer-facing"</w:t>
      </w:r>
    </w:p>
    <w:p>
      <w:pPr>
        <w:pStyle w:val="CodeBlock"/>
        <w:shd w:val="clear" w:color="auto" w:fill="F1F6FB"/>
      </w:pPr>
      <w:r>
        <w:t xml:space="preserve">        IDX[index.html&lt;br/&gt;chat UI]</w:t>
      </w:r>
    </w:p>
    <w:p>
      <w:pPr>
        <w:pStyle w:val="CodeBlock"/>
        <w:shd w:val="clear" w:color="auto" w:fill="F1F6FB"/>
      </w:pPr>
      <w:r>
        <w:t xml:space="preserve">        CHAT[/chat endpoint/]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"Admin-facing"</w:t>
      </w:r>
    </w:p>
    <w:p>
      <w:pPr>
        <w:pStyle w:val="CodeBlock"/>
        <w:shd w:val="clear" w:color="auto" w:fill="F1F6FB"/>
      </w:pPr>
      <w:r>
        <w:t xml:space="preserve">        DASH[dashboard.html]</w:t>
      </w:r>
    </w:p>
    <w:p>
      <w:pPr>
        <w:pStyle w:val="CodeBlock"/>
        <w:shd w:val="clear" w:color="auto" w:fill="F1F6FB"/>
      </w:pPr>
      <w:r>
        <w:t xml:space="preserve">        ADMIN[/admin/* endpoints/]</w:t>
      </w:r>
    </w:p>
    <w:p>
      <w:pPr>
        <w:pStyle w:val="CodeBlock"/>
        <w:shd w:val="clear" w:color="auto" w:fill="F1F6FB"/>
      </w:pPr>
      <w:r>
        <w:t xml:space="preserve">        ANL[/analytics/]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"Knowledge base"</w:t>
      </w:r>
    </w:p>
    <w:p>
      <w:pPr>
        <w:pStyle w:val="CodeBlock"/>
        <w:shd w:val="clear" w:color="auto" w:fill="F1F6FB"/>
      </w:pPr>
      <w:r>
        <w:t xml:space="preserve">        XLSX[AI 2.0.xlsx]</w:t>
      </w:r>
    </w:p>
    <w:p>
      <w:pPr>
        <w:pStyle w:val="CodeBlock"/>
        <w:shd w:val="clear" w:color="auto" w:fill="F1F6FB"/>
      </w:pPr>
      <w:r>
        <w:t xml:space="preserve">        EL[excel_loader.py&lt;br/&gt;parser + image extraction]</w:t>
      </w:r>
    </w:p>
    <w:p>
      <w:pPr>
        <w:pStyle w:val="CodeBlock"/>
        <w:shd w:val="clear" w:color="auto" w:fill="F1F6FB"/>
      </w:pPr>
      <w:r>
        <w:t xml:space="preserve">        JL[FAQAI.jsonl&lt;br/&gt;335 entries]</w:t>
      </w:r>
    </w:p>
    <w:p>
      <w:pPr>
        <w:pStyle w:val="CodeBlock"/>
        <w:shd w:val="clear" w:color="auto" w:fill="F1F6FB"/>
      </w:pPr>
      <w:r>
        <w:t xml:space="preserve">        IMG[faq_images/&lt;br/&gt;115 PNGs]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"Runtime state"</w:t>
      </w:r>
    </w:p>
    <w:p>
      <w:pPr>
        <w:pStyle w:val="CodeBlock"/>
        <w:shd w:val="clear" w:color="auto" w:fill="F1F6FB"/>
      </w:pPr>
      <w:r>
        <w:t xml:space="preserve">        FAQ_MEM[_FAQ list in memory]</w:t>
      </w:r>
    </w:p>
    <w:p>
      <w:pPr>
        <w:pStyle w:val="CodeBlock"/>
        <w:shd w:val="clear" w:color="auto" w:fill="F1F6FB"/>
      </w:pPr>
      <w:r>
        <w:t xml:space="preserve">        EMB[_FAQ_EMBEDDINGS cache]</w:t>
      </w:r>
    </w:p>
    <w:p>
      <w:pPr>
        <w:pStyle w:val="CodeBlock"/>
        <w:shd w:val="clear" w:color="auto" w:fill="F1F6FB"/>
      </w:pPr>
      <w:r>
        <w:t xml:space="preserve">        EXP_CTX[_EXPERT_FAQ_CONTEXT&lt;br/&gt;cached system block]</w:t>
      </w:r>
    </w:p>
    <w:p>
      <w:pPr>
        <w:pStyle w:val="CodeBlock"/>
        <w:shd w:val="clear" w:color="auto" w:fill="F1F6FB"/>
      </w:pPr>
      <w:r>
        <w:t xml:space="preserve">        HIST[per-client history]</w:t>
      </w:r>
    </w:p>
    <w:p>
      <w:pPr>
        <w:pStyle w:val="CodeBlock"/>
        <w:shd w:val="clear" w:color="auto" w:fill="F1F6FB"/>
      </w:pPr>
      <w:r>
        <w:t xml:space="preserve">        PEND[per-client pending follow-up]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"External"</w:t>
      </w:r>
    </w:p>
    <w:p>
      <w:pPr>
        <w:pStyle w:val="CodeBlock"/>
        <w:shd w:val="clear" w:color="auto" w:fill="F1F6FB"/>
      </w:pPr>
      <w:r>
        <w:t xml:space="preserve">        OAI[OpenAI&lt;br/&gt;embeddings]</w:t>
      </w:r>
    </w:p>
    <w:p>
      <w:pPr>
        <w:pStyle w:val="CodeBlock"/>
        <w:shd w:val="clear" w:color="auto" w:fill="F1F6FB"/>
      </w:pPr>
      <w:r>
        <w:t xml:space="preserve">        ANTH[Anthropic&lt;br/&gt;Claude Haiku 4.5]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IDX --&gt; CHAT</w:t>
      </w:r>
    </w:p>
    <w:p>
      <w:pPr>
        <w:pStyle w:val="CodeBlock"/>
        <w:shd w:val="clear" w:color="auto" w:fill="F1F6FB"/>
      </w:pPr>
      <w:r>
        <w:t xml:space="preserve">    DASH --&gt; ADMIN</w:t>
      </w:r>
    </w:p>
    <w:p>
      <w:pPr>
        <w:pStyle w:val="CodeBlock"/>
        <w:shd w:val="clear" w:color="auto" w:fill="F1F6FB"/>
      </w:pPr>
      <w:r>
        <w:t xml:space="preserve">    DASH --&gt; ANL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XLSX --&gt; EL</w:t>
      </w:r>
    </w:p>
    <w:p>
      <w:pPr>
        <w:pStyle w:val="CodeBlock"/>
        <w:shd w:val="clear" w:color="auto" w:fill="F1F6FB"/>
      </w:pPr>
      <w:r>
        <w:t xml:space="preserve">    EL --&gt; JL</w:t>
      </w:r>
    </w:p>
    <w:p>
      <w:pPr>
        <w:pStyle w:val="CodeBlock"/>
        <w:shd w:val="clear" w:color="auto" w:fill="F1F6FB"/>
      </w:pPr>
      <w:r>
        <w:t xml:space="preserve">    EL --&gt; IMG</w:t>
      </w:r>
    </w:p>
    <w:p>
      <w:pPr>
        <w:pStyle w:val="CodeBlock"/>
        <w:shd w:val="clear" w:color="auto" w:fill="F1F6FB"/>
      </w:pPr>
      <w:r>
        <w:t xml:space="preserve">    JL --&gt; FAQ_MEM</w:t>
      </w:r>
    </w:p>
    <w:p>
      <w:pPr>
        <w:pStyle w:val="CodeBlock"/>
        <w:shd w:val="clear" w:color="auto" w:fill="F1F6FB"/>
      </w:pPr>
      <w:r>
        <w:t xml:space="preserve">    FAQ_MEM --&gt; EMB</w:t>
      </w:r>
    </w:p>
    <w:p>
      <w:pPr>
        <w:pStyle w:val="CodeBlock"/>
        <w:shd w:val="clear" w:color="auto" w:fill="F1F6FB"/>
      </w:pPr>
      <w:r>
        <w:t xml:space="preserve">    FAQ_MEM --&gt; EXP_CTX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CHAT --&gt; EMB</w:t>
      </w:r>
    </w:p>
    <w:p>
      <w:pPr>
        <w:pStyle w:val="CodeBlock"/>
        <w:shd w:val="clear" w:color="auto" w:fill="F1F6FB"/>
      </w:pPr>
      <w:r>
        <w:t xml:space="preserve">    CHAT --&gt; EXP_CTX</w:t>
      </w:r>
    </w:p>
    <w:p>
      <w:pPr>
        <w:pStyle w:val="CodeBlock"/>
        <w:shd w:val="clear" w:color="auto" w:fill="F1F6FB"/>
      </w:pPr>
      <w:r>
        <w:t xml:space="preserve">    EMB --&gt; OAI</w:t>
      </w:r>
    </w:p>
    <w:p>
      <w:pPr>
        <w:pStyle w:val="CodeBlock"/>
        <w:shd w:val="clear" w:color="auto" w:fill="F1F6FB"/>
      </w:pPr>
      <w:r>
        <w:t xml:space="preserve">    EXP_CTX --&gt; ANTH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CHAT --&gt; HIST</w:t>
      </w:r>
    </w:p>
    <w:p>
      <w:pPr>
        <w:pStyle w:val="CodeBlock"/>
        <w:shd w:val="clear" w:color="auto" w:fill="F1F6FB"/>
      </w:pPr>
      <w:r>
        <w:t xml:space="preserve">    CHAT --&gt; PEND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2. Request lifecycle: `POST /chat`</w:t>
      </w:r>
    </w:p>
    <w:p>
      <w:r>
        <w:t xml:space="preserve">The chat handler runs an explicit cascade designed for </w:t>
      </w:r>
      <w:r>
        <w:rPr>
          <w:b/>
        </w:rPr>
        <w:t>graceful degradation</w:t>
      </w:r>
      <w:r>
        <w:t>: if any step fails, the next step still produces a usable answer.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sequenceDiagram</w:t>
      </w:r>
    </w:p>
    <w:p>
      <w:pPr>
        <w:pStyle w:val="CodeBlock"/>
        <w:shd w:val="clear" w:color="auto" w:fill="F1F6FB"/>
      </w:pPr>
      <w:r>
        <w:t xml:space="preserve">    autonumber</w:t>
      </w:r>
    </w:p>
    <w:p>
      <w:pPr>
        <w:pStyle w:val="CodeBlock"/>
        <w:shd w:val="clear" w:color="auto" w:fill="F1F6FB"/>
      </w:pPr>
      <w:r>
        <w:t xml:space="preserve">    participant U as User</w:t>
      </w:r>
    </w:p>
    <w:p>
      <w:pPr>
        <w:pStyle w:val="CodeBlock"/>
        <w:shd w:val="clear" w:color="auto" w:fill="F1F6FB"/>
      </w:pPr>
      <w:r>
        <w:t xml:space="preserve">    participant API as FastAPI /chat</w:t>
      </w:r>
    </w:p>
    <w:p>
      <w:pPr>
        <w:pStyle w:val="CodeBlock"/>
        <w:shd w:val="clear" w:color="auto" w:fill="F1F6FB"/>
      </w:pPr>
      <w:r>
        <w:t xml:space="preserve">    participant RL as Rate limiter</w:t>
      </w:r>
    </w:p>
    <w:p>
      <w:pPr>
        <w:pStyle w:val="CodeBlock"/>
        <w:shd w:val="clear" w:color="auto" w:fill="F1F6FB"/>
      </w:pPr>
      <w:r>
        <w:t xml:space="preserve">    participant PP as Query preprocessor</w:t>
      </w:r>
    </w:p>
    <w:p>
      <w:pPr>
        <w:pStyle w:val="CodeBlock"/>
        <w:shd w:val="clear" w:color="auto" w:fill="F1F6FB"/>
      </w:pPr>
      <w:r>
        <w:t xml:space="preserve">    participant CA as Response cache</w:t>
      </w:r>
    </w:p>
    <w:p>
      <w:pPr>
        <w:pStyle w:val="CodeBlock"/>
        <w:shd w:val="clear" w:color="auto" w:fill="F1F6FB"/>
      </w:pPr>
      <w:r>
        <w:t xml:space="preserve">    participant EX as Expert mode (Claude)</w:t>
      </w:r>
    </w:p>
    <w:p>
      <w:pPr>
        <w:pStyle w:val="CodeBlock"/>
        <w:shd w:val="clear" w:color="auto" w:fill="F1F6FB"/>
      </w:pPr>
      <w:r>
        <w:t xml:space="preserve">    participant RAG as RAG fallback</w:t>
      </w:r>
    </w:p>
    <w:p>
      <w:pPr>
        <w:pStyle w:val="CodeBlock"/>
        <w:shd w:val="clear" w:color="auto" w:fill="F1F6FB"/>
      </w:pPr>
      <w:r>
        <w:t xml:space="preserve">    participant DA as Direct answer fallback</w:t>
      </w:r>
    </w:p>
    <w:p>
      <w:pPr>
        <w:pStyle w:val="CodeBlock"/>
        <w:shd w:val="clear" w:color="auto" w:fill="F1F6FB"/>
      </w:pPr>
      <w:r>
        <w:t xml:space="preserve">    participant AN as Analytics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U-&gt;&gt;API: { query, language? }</w:t>
      </w:r>
    </w:p>
    <w:p>
      <w:pPr>
        <w:pStyle w:val="CodeBlock"/>
        <w:shd w:val="clear" w:color="auto" w:fill="F1F6FB"/>
      </w:pPr>
      <w:r>
        <w:t xml:space="preserve">    API-&gt;&gt;RL: check IP quota</w:t>
      </w:r>
    </w:p>
    <w:p>
      <w:pPr>
        <w:pStyle w:val="CodeBlock"/>
        <w:shd w:val="clear" w:color="auto" w:fill="F1F6FB"/>
      </w:pPr>
      <w:r>
        <w:t xml:space="preserve">    RL--&gt;&gt;API: 429 (if over 60/min)</w:t>
      </w:r>
    </w:p>
    <w:p>
      <w:pPr>
        <w:pStyle w:val="CodeBlock"/>
        <w:shd w:val="clear" w:color="auto" w:fill="F1F6FB"/>
      </w:pPr>
      <w:r>
        <w:t xml:space="preserve">    API-&gt;&gt;PP: detect greeting/out-of-scope</w:t>
      </w:r>
    </w:p>
    <w:p>
      <w:pPr>
        <w:pStyle w:val="CodeBlock"/>
        <w:shd w:val="clear" w:color="auto" w:fill="F1F6FB"/>
      </w:pPr>
      <w:r>
        <w:t xml:space="preserve">    PP--&gt;&gt;API: immediate response (if non-question)</w:t>
      </w:r>
    </w:p>
    <w:p>
      <w:pPr>
        <w:pStyle w:val="CodeBlock"/>
        <w:shd w:val="clear" w:color="auto" w:fill="F1F6FB"/>
      </w:pPr>
      <w:r>
        <w:t xml:space="preserve">    API-&gt;&gt;CA: cached answer for normalized query?</w:t>
      </w:r>
    </w:p>
    <w:p>
      <w:pPr>
        <w:pStyle w:val="CodeBlock"/>
        <w:shd w:val="clear" w:color="auto" w:fill="F1F6FB"/>
      </w:pPr>
      <w:r>
        <w:t xml:space="preserve">    CA--&gt;&gt;API: cached payload (if hit, no history)</w:t>
      </w:r>
    </w:p>
    <w:p>
      <w:pPr>
        <w:pStyle w:val="CodeBlock"/>
        <w:shd w:val="clear" w:color="auto" w:fill="F1F6FB"/>
      </w:pPr>
      <w:r>
        <w:t xml:space="preserve">    API-&gt;&gt;EX: Claude(full FAQ context, cached)</w:t>
      </w:r>
    </w:p>
    <w:p>
      <w:pPr>
        <w:pStyle w:val="CodeBlock"/>
        <w:shd w:val="clear" w:color="auto" w:fill="F1F6FB"/>
      </w:pPr>
      <w:r>
        <w:t xml:space="preserve">    EX--&gt;&gt;API: natural answer + primary_source</w:t>
      </w:r>
    </w:p>
    <w:p>
      <w:pPr>
        <w:pStyle w:val="CodeBlock"/>
        <w:shd w:val="clear" w:color="auto" w:fill="F1F6FB"/>
      </w:pPr>
      <w:r>
        <w:t xml:space="preserve">    API-&gt;&gt;RAG: (only on expert error) top-K retrieval</w:t>
      </w:r>
    </w:p>
    <w:p>
      <w:pPr>
        <w:pStyle w:val="CodeBlock"/>
        <w:shd w:val="clear" w:color="auto" w:fill="F1F6FB"/>
      </w:pPr>
      <w:r>
        <w:t xml:space="preserve">    RAG--&gt;&gt;API: best-match row → templated answer</w:t>
      </w:r>
    </w:p>
    <w:p>
      <w:pPr>
        <w:pStyle w:val="CodeBlock"/>
        <w:shd w:val="clear" w:color="auto" w:fill="F1F6FB"/>
      </w:pPr>
      <w:r>
        <w:t xml:space="preserve">    API-&gt;&gt;DA: (only on RAG miss) keyword search</w:t>
      </w:r>
    </w:p>
    <w:p>
      <w:pPr>
        <w:pStyle w:val="CodeBlock"/>
        <w:shd w:val="clear" w:color="auto" w:fill="F1F6FB"/>
      </w:pPr>
      <w:r>
        <w:t xml:space="preserve">    DA--&gt;&gt;API: legacy direct answer (rare)</w:t>
      </w:r>
    </w:p>
    <w:p>
      <w:pPr>
        <w:pStyle w:val="CodeBlock"/>
        <w:shd w:val="clear" w:color="auto" w:fill="F1F6FB"/>
      </w:pPr>
      <w:r>
        <w:t xml:space="preserve">    API-&gt;&gt;AN: track_question(q, lang, source)</w:t>
      </w:r>
    </w:p>
    <w:p>
      <w:pPr>
        <w:pStyle w:val="CodeBlock"/>
        <w:shd w:val="clear" w:color="auto" w:fill="F1F6FB"/>
      </w:pPr>
      <w:r>
        <w:t xml:space="preserve">    API--&gt;&gt;U: { answer, image_urls?, video_url?, citations, source }</w:t>
      </w:r>
    </w:p>
    <w:p>
      <w:pPr>
        <w:pStyle w:val="Heading3"/>
        <w:keepNext/>
      </w:pPr>
      <w:r>
        <w:t>Why three layers?</w:t>
      </w:r>
    </w:p>
    <w:p>
      <w:r>
        <w:t xml:space="preserve">Each layer is </w:t>
      </w:r>
      <w:r>
        <w:rPr>
          <w:b/>
        </w:rPr>
        <w:t>independently useful</w:t>
      </w:r>
      <w:r>
        <w:t xml:space="preserve"> if the next one fails:</w:t>
      </w:r>
    </w:p>
    <w:p>
      <w:pPr>
        <w:pStyle w:val="ListBullet"/>
      </w:pPr>
      <w:r>
        <w:rPr>
          <w:b/>
        </w:rPr>
        <w:t>Expert mode</w:t>
      </w:r>
      <w:r>
        <w:t xml:space="preserve"> — best quality (natural prose, multi-row synthesis), but depends on Anthropic being reachable.</w:t>
      </w:r>
    </w:p>
    <w:p>
      <w:pPr>
        <w:pStyle w:val="ListBullet"/>
      </w:pPr>
      <w:r>
        <w:rPr>
          <w:b/>
        </w:rPr>
        <w:t>RAG fallback</w:t>
      </w:r>
      <w:r>
        <w:t xml:space="preserve"> — deterministic; returns the closest FAQ row verbatim. Robust to LLM outages.</w:t>
      </w:r>
    </w:p>
    <w:p>
      <w:pPr>
        <w:pStyle w:val="ListBullet"/>
      </w:pPr>
      <w:r>
        <w:rPr>
          <w:b/>
        </w:rPr>
        <w:t>Direct answer fallback</w:t>
      </w:r>
      <w:r>
        <w:t xml:space="preserve"> — uses keyword search (BM25-like) when even embeddings fail. Last resort.</w:t>
      </w:r>
    </w:p>
    <w:p>
      <w:r>
        <w:t xml:space="preserve">In production, &gt; 95% of traffic is served by </w:t>
      </w:r>
      <w:r>
        <w:rPr>
          <w:b/>
        </w:rPr>
        <w:t>expert mode</w:t>
      </w:r>
      <w:r>
        <w:t>; the fallbacks exist to ensure the bot never says nothing when Anthropic is down.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3. The RAG pipeline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LR</w:t>
      </w:r>
    </w:p>
    <w:p>
      <w:pPr>
        <w:pStyle w:val="CodeBlock"/>
        <w:shd w:val="clear" w:color="auto" w:fill="F1F6FB"/>
      </w:pPr>
      <w:r>
        <w:t xml:space="preserve">    Q[User question:&lt;br/&gt;'How do I reset my Wifipool?']</w:t>
      </w:r>
    </w:p>
    <w:p>
      <w:pPr>
        <w:pStyle w:val="CodeBlock"/>
        <w:shd w:val="clear" w:color="auto" w:fill="F1F6FB"/>
      </w:pPr>
      <w:r>
        <w:t xml:space="preserve">    LD[Language detection&lt;br/&gt;FastText + heuristics]</w:t>
      </w:r>
    </w:p>
    <w:p>
      <w:pPr>
        <w:pStyle w:val="CodeBlock"/>
        <w:shd w:val="clear" w:color="auto" w:fill="F1F6FB"/>
      </w:pPr>
      <w:r>
        <w:t xml:space="preserve">    PE[OpenAI embedding&lt;br/&gt;text-embedding-3-large&lt;br/&gt;3072 dim]</w:t>
      </w:r>
    </w:p>
    <w:p>
      <w:pPr>
        <w:pStyle w:val="CodeBlock"/>
        <w:shd w:val="clear" w:color="auto" w:fill="F1F6FB"/>
      </w:pPr>
      <w:r>
        <w:t xml:space="preserve">    VS[Cosine similarity vs&lt;br/&gt;335 cached embeddings]</w:t>
      </w:r>
    </w:p>
    <w:p>
      <w:pPr>
        <w:pStyle w:val="CodeBlock"/>
        <w:shd w:val="clear" w:color="auto" w:fill="F1F6FB"/>
      </w:pPr>
      <w:r>
        <w:t xml:space="preserve">    TOPK[Top-K = 8&lt;br/&gt;candidates]</w:t>
      </w:r>
    </w:p>
    <w:p>
      <w:pPr>
        <w:pStyle w:val="CodeBlock"/>
        <w:shd w:val="clear" w:color="auto" w:fill="F1F6FB"/>
      </w:pPr>
      <w:r>
        <w:t xml:space="preserve">    CLAUDE[Claude Haiku 4.5&lt;br/&gt;system: full FAQ context&lt;br/&gt;+ language lock]</w:t>
      </w:r>
    </w:p>
    <w:p>
      <w:pPr>
        <w:pStyle w:val="CodeBlock"/>
        <w:shd w:val="clear" w:color="auto" w:fill="F1F6FB"/>
      </w:pPr>
      <w:r>
        <w:t xml:space="preserve">    ANS[Natural answer&lt;br/&gt;+ primary_source row]</w:t>
      </w:r>
    </w:p>
    <w:p>
      <w:pPr>
        <w:pStyle w:val="CodeBlock"/>
        <w:shd w:val="clear" w:color="auto" w:fill="F1F6FB"/>
      </w:pPr>
      <w:r>
        <w:t xml:space="preserve">    MEDIA[Attach image_urls&lt;br/&gt;+ video_url from row]</w:t>
      </w:r>
    </w:p>
    <w:p>
      <w:pPr>
        <w:pStyle w:val="CodeBlock"/>
        <w:shd w:val="clear" w:color="auto" w:fill="F1F6FB"/>
      </w:pPr>
      <w:r>
        <w:t xml:space="preserve">    OUT[JSON response]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Q --&gt; LD</w:t>
      </w:r>
    </w:p>
    <w:p>
      <w:pPr>
        <w:pStyle w:val="CodeBlock"/>
        <w:shd w:val="clear" w:color="auto" w:fill="F1F6FB"/>
      </w:pPr>
      <w:r>
        <w:t xml:space="preserve">    LD --&gt; PE</w:t>
      </w:r>
    </w:p>
    <w:p>
      <w:pPr>
        <w:pStyle w:val="CodeBlock"/>
        <w:shd w:val="clear" w:color="auto" w:fill="F1F6FB"/>
      </w:pPr>
      <w:r>
        <w:t xml:space="preserve">    PE --&gt; VS</w:t>
      </w:r>
    </w:p>
    <w:p>
      <w:pPr>
        <w:pStyle w:val="CodeBlock"/>
        <w:shd w:val="clear" w:color="auto" w:fill="F1F6FB"/>
      </w:pPr>
      <w:r>
        <w:t xml:space="preserve">    VS --&gt; TOPK</w:t>
      </w:r>
    </w:p>
    <w:p>
      <w:pPr>
        <w:pStyle w:val="CodeBlock"/>
        <w:shd w:val="clear" w:color="auto" w:fill="F1F6FB"/>
      </w:pPr>
      <w:r>
        <w:t xml:space="preserve">    TOPK -.context.-&gt; CLAUDE</w:t>
      </w:r>
    </w:p>
    <w:p>
      <w:pPr>
        <w:pStyle w:val="CodeBlock"/>
        <w:shd w:val="clear" w:color="auto" w:fill="F1F6FB"/>
      </w:pPr>
      <w:r>
        <w:t xml:space="preserve">    Q -.user msg.-&gt; CLAUDE</w:t>
      </w:r>
    </w:p>
    <w:p>
      <w:pPr>
        <w:pStyle w:val="CodeBlock"/>
        <w:shd w:val="clear" w:color="auto" w:fill="F1F6FB"/>
      </w:pPr>
      <w:r>
        <w:t xml:space="preserve">    CLAUDE --&gt; ANS</w:t>
      </w:r>
    </w:p>
    <w:p>
      <w:pPr>
        <w:pStyle w:val="CodeBlock"/>
        <w:shd w:val="clear" w:color="auto" w:fill="F1F6FB"/>
      </w:pPr>
      <w:r>
        <w:t xml:space="preserve">    ANS --&gt; MEDIA</w:t>
      </w:r>
    </w:p>
    <w:p>
      <w:pPr>
        <w:pStyle w:val="CodeBlock"/>
        <w:shd w:val="clear" w:color="auto" w:fill="F1F6FB"/>
      </w:pPr>
      <w:r>
        <w:t xml:space="preserve">    MEDIA --&gt; OUT</w:t>
      </w:r>
    </w:p>
    <w:p>
      <w:pPr>
        <w:pStyle w:val="Heading3"/>
        <w:keepNext/>
      </w:pPr>
      <w:r>
        <w:t>Design decisions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Decision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Rationale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Stuff full FAQ into context</w:t>
            </w:r>
            <w:r>
              <w:rPr>
                <w:sz w:val="20"/>
              </w:rPr>
              <w:t xml:space="preserve"> (not just top-K)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At 335 entries (~43k tokens) it fits comfortably in Claude's 200k window. Lets Claude cross-reference multiple rows when answering. With prompt caching the marginal cost is ~$0.017 per call.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`text-embedding-3-large`</w:t>
            </w:r>
            <w:r>
              <w:rPr>
                <w:sz w:val="20"/>
              </w:rPr>
              <w:t xml:space="preserve"> over Voyage / Cohere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Best multilingual quality at the price point; works equally well on NL/EN/FR/DE.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JSONL over a vector DB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335 entries is too small to justify Pinecone / Chroma operational complexity. In-memory NumPy cosine is ~1 ms.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Excel as source of truth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Owner already maintains the FAQ in Excel; we keep that workflow and parse on demand. JSONL is generated from it.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Per-client history &amp; pending state in memory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Multi-user concurrency is low (one business). Persisting to Redis would add ops cost without UX benefit. Restart loses session — acceptable.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When RAG starts losing value</w:t>
      </w:r>
    </w:p>
    <w:p>
      <w:r>
        <w:t xml:space="preserve">The current "stuff all" approach works up to ~500 FAQ entries. Beyond that, the marginal cost of sending the full context (40k+ tokens) overtakes the cost of a re-rank step. The codebase is already set up for a future migration to </w:t>
      </w:r>
      <w:r>
        <w:rPr>
          <w:b/>
        </w:rPr>
        <w:t>vector-store retrieval + cross-encoder re-rank</w:t>
      </w:r>
      <w:r>
        <w:t xml:space="preserve"> (top-K = 20 → Claude rerank → top-5 → final answer).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4. Data model</w:t>
      </w:r>
    </w:p>
    <w:p>
      <w:pPr>
        <w:pStyle w:val="Heading3"/>
        <w:keepNext/>
      </w:pPr>
      <w:r>
        <w:t>FAQAI.jsonl` — one JSON object per line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"Categorie": "Wifipool Sturing en meting",</w:t>
      </w:r>
    </w:p>
    <w:p>
      <w:pPr>
        <w:pStyle w:val="CodeBlock"/>
        <w:shd w:val="clear" w:color="auto" w:fill="F1F6FB"/>
      </w:pPr>
      <w:r>
        <w:t xml:space="preserve">  "Vraag": "Hoe kan ik een toestel manueel starten of stoppen?",</w:t>
      </w:r>
    </w:p>
    <w:p>
      <w:pPr>
        <w:pStyle w:val="CodeBlock"/>
        <w:shd w:val="clear" w:color="auto" w:fill="F1F6FB"/>
      </w:pPr>
      <w:r>
        <w:t xml:space="preserve">  "Antwoord": "Voer op de pagina met zwembadinstellingen...",</w:t>
      </w:r>
    </w:p>
    <w:p>
      <w:pPr>
        <w:pStyle w:val="CodeBlock"/>
        <w:shd w:val="clear" w:color="auto" w:fill="F1F6FB"/>
      </w:pPr>
      <w:r>
        <w:t xml:space="preserve">  "alt_questions": [],</w:t>
      </w:r>
    </w:p>
    <w:p>
      <w:pPr>
        <w:pStyle w:val="CodeBlock"/>
        <w:shd w:val="clear" w:color="auto" w:fill="F1F6FB"/>
      </w:pPr>
      <w:r>
        <w:t xml:space="preserve">  "tags": ["Gen1", "Gen2", "Wifipool"],</w:t>
      </w:r>
    </w:p>
    <w:p>
      <w:pPr>
        <w:pStyle w:val="CodeBlock"/>
        <w:shd w:val="clear" w:color="auto" w:fill="F1F6FB"/>
      </w:pPr>
      <w:r>
        <w:t xml:space="preserve">  "excel_row": 11,</w:t>
      </w:r>
    </w:p>
    <w:p>
      <w:pPr>
        <w:pStyle w:val="CodeBlock"/>
        <w:shd w:val="clear" w:color="auto" w:fill="F1F6FB"/>
      </w:pPr>
      <w:r>
        <w:t xml:space="preserve">  "image_paths": ["/faq_images/row_11.png", "/faq_images/row_11_2.png"],</w:t>
      </w:r>
    </w:p>
    <w:p>
      <w:pPr>
        <w:pStyle w:val="CodeBlock"/>
        <w:shd w:val="clear" w:color="auto" w:fill="F1F6FB"/>
      </w:pPr>
      <w:r>
        <w:t xml:space="preserve">  "image_path": "/faq_images/row_11.png",</w:t>
      </w:r>
    </w:p>
    <w:p>
      <w:pPr>
        <w:pStyle w:val="CodeBlock"/>
        <w:shd w:val="clear" w:color="auto" w:fill="F1F6FB"/>
      </w:pPr>
      <w:r>
        <w:t xml:space="preserve">  "video_url": "https://youtu.be/...",</w:t>
      </w:r>
    </w:p>
    <w:p>
      <w:pPr>
        <w:pStyle w:val="CodeBlock"/>
        <w:shd w:val="clear" w:color="auto" w:fill="F1F6FB"/>
      </w:pPr>
      <w:r>
        <w:t xml:space="preserve">  "ENQuestion": "How can I manually start or stop a device?",</w:t>
      </w:r>
    </w:p>
    <w:p>
      <w:pPr>
        <w:pStyle w:val="CodeBlock"/>
        <w:shd w:val="clear" w:color="auto" w:fill="F1F6FB"/>
      </w:pPr>
      <w:r>
        <w:t xml:space="preserve">  "ENAnswer": "On the Pool settings page, click...",</w:t>
      </w:r>
    </w:p>
    <w:p>
      <w:pPr>
        <w:pStyle w:val="CodeBlock"/>
        <w:shd w:val="clear" w:color="auto" w:fill="F1F6FB"/>
      </w:pPr>
      <w:r>
        <w:t xml:space="preserve">  "FRQuestion": "...",</w:t>
      </w:r>
    </w:p>
    <w:p>
      <w:pPr>
        <w:pStyle w:val="CodeBlock"/>
        <w:shd w:val="clear" w:color="auto" w:fill="F1F6FB"/>
      </w:pPr>
      <w:r>
        <w:t xml:space="preserve">  "FRReponse": "...",</w:t>
      </w:r>
    </w:p>
    <w:p>
      <w:pPr>
        <w:pStyle w:val="CodeBlock"/>
        <w:shd w:val="clear" w:color="auto" w:fill="F1F6FB"/>
      </w:pPr>
      <w:r>
        <w:t xml:space="preserve">  "DEFrage": "...",</w:t>
      </w:r>
    </w:p>
    <w:p>
      <w:pPr>
        <w:pStyle w:val="CodeBlock"/>
        <w:shd w:val="clear" w:color="auto" w:fill="F1F6FB"/>
      </w:pPr>
      <w:r>
        <w:t xml:space="preserve">  "DEAntwort": "..."</w:t>
      </w:r>
    </w:p>
    <w:p>
      <w:pPr>
        <w:pStyle w:val="CodeBlock"/>
        <w:shd w:val="clear" w:color="auto" w:fill="F1F6FB"/>
      </w:pPr>
      <w:r>
        <w:t>}</w:t>
      </w:r>
    </w:p>
    <w:p>
      <w:pPr>
        <w:pStyle w:val="ListBullet"/>
      </w:pPr>
      <w:r>
        <w:rPr>
          <w:b/>
        </w:rPr>
        <w:t>`excel_row`</w:t>
      </w:r>
      <w:r>
        <w:t xml:space="preserve"> is the join key back to the source Excel — used by analytics and admin operations.</w:t>
      </w:r>
    </w:p>
    <w:p>
      <w:pPr>
        <w:pStyle w:val="ListBullet"/>
      </w:pPr>
      <w:r>
        <w:rPr>
          <w:b/>
        </w:rPr>
        <w:t>`image_paths`</w:t>
      </w:r>
      <w:r>
        <w:t xml:space="preserve"> is the canonical multi-image field; </w:t>
      </w:r>
      <w:r>
        <w:rPr>
          <w:b/>
        </w:rPr>
        <w:t>`image_path`</w:t>
      </w:r>
      <w:r>
        <w:t xml:space="preserve"> mirrors the first entry for backwards compatibility.</w:t>
      </w:r>
    </w:p>
    <w:p>
      <w:pPr>
        <w:pStyle w:val="ListBullet"/>
      </w:pPr>
      <w:r>
        <w:t>Translations are stored verbatim; Claude does not re-translate at query time (saves cost + latency).</w:t>
      </w:r>
    </w:p>
    <w:p>
      <w:pPr>
        <w:pStyle w:val="Heading3"/>
        <w:keepNext/>
      </w:pPr>
      <w:r>
        <w:t>Excel ingestion pipeline</w:t>
      </w:r>
    </w:p>
    <w:p>
      <w:r>
        <w:t xml:space="preserve">The owner-maintained </w:t>
      </w:r>
      <w:r>
        <w:rPr>
          <w:rFonts w:ascii="Consolas" w:hAnsi="Consolas"/>
          <w:color w:val="C0392B"/>
          <w:sz w:val="20"/>
        </w:rPr>
        <w:t>AI 2.0.xlsx</w:t>
      </w:r>
      <w:r>
        <w:t xml:space="preserve"> is parsed by </w:t>
      </w:r>
      <w:r>
        <w:rPr>
          <w:rFonts w:ascii="Consolas" w:hAnsi="Consolas"/>
          <w:color w:val="C0392B"/>
          <w:sz w:val="20"/>
        </w:rPr>
        <w:t>app/excel_loader.py</w:t>
      </w:r>
      <w:r>
        <w:t>:</w:t>
      </w:r>
    </w:p>
    <w:p>
      <w:pPr>
        <w:pStyle w:val="ListNumber"/>
      </w:pPr>
      <w:r>
        <w:rPr>
          <w:b/>
        </w:rPr>
        <w:t>`extract_images()`</w:t>
      </w:r>
      <w:r>
        <w:t xml:space="preserve"> — walks </w:t>
      </w:r>
      <w:r>
        <w:rPr>
          <w:rFonts w:ascii="Consolas" w:hAnsi="Consolas"/>
          <w:color w:val="C0392B"/>
          <w:sz w:val="20"/>
        </w:rPr>
        <w:t>xl/drawings/*.xml</w:t>
      </w:r>
      <w:r>
        <w:t xml:space="preserve"> + </w:t>
      </w:r>
      <w:r>
        <w:rPr>
          <w:rFonts w:ascii="Consolas" w:hAnsi="Consolas"/>
          <w:color w:val="C0392B"/>
          <w:sz w:val="20"/>
        </w:rPr>
        <w:t>xl/drawings/_rels/*.rels</w:t>
      </w:r>
      <w:r>
        <w:t xml:space="preserve"> to map each anchored image back to its row, then unzips media from </w:t>
      </w:r>
      <w:r>
        <w:rPr>
          <w:rFonts w:ascii="Consolas" w:hAnsi="Consolas"/>
          <w:color w:val="C0392B"/>
          <w:sz w:val="20"/>
        </w:rPr>
        <w:t>xl/media/*</w:t>
      </w:r>
      <w:r>
        <w:t xml:space="preserve">. Multiple images per row are supported (saved as </w:t>
      </w:r>
      <w:r>
        <w:rPr>
          <w:rFonts w:ascii="Consolas" w:hAnsi="Consolas"/>
          <w:color w:val="C0392B"/>
          <w:sz w:val="20"/>
        </w:rPr>
        <w:t>row_&lt;N&gt;.png</w:t>
      </w:r>
      <w:r>
        <w:t xml:space="preserve">, </w:t>
      </w:r>
      <w:r>
        <w:rPr>
          <w:rFonts w:ascii="Consolas" w:hAnsi="Consolas"/>
          <w:color w:val="C0392B"/>
          <w:sz w:val="20"/>
        </w:rPr>
        <w:t>row_&lt;N&gt;_2.png</w:t>
      </w:r>
      <w:r>
        <w:t>, …).</w:t>
      </w:r>
    </w:p>
    <w:p>
      <w:pPr>
        <w:pStyle w:val="ListNumber"/>
      </w:pPr>
      <w:r>
        <w:rPr>
          <w:b/>
        </w:rPr>
        <w:t>`build_entries()`</w:t>
      </w:r>
      <w:r>
        <w:t xml:space="preserve"> — uses </w:t>
      </w:r>
      <w:r>
        <w:rPr>
          <w:rFonts w:ascii="Consolas" w:hAnsi="Consolas"/>
          <w:color w:val="C0392B"/>
          <w:sz w:val="20"/>
        </w:rPr>
        <w:t>openpyxl</w:t>
      </w:r>
      <w:r>
        <w:t xml:space="preserve"> to read the typed cells; applies </w:t>
      </w:r>
      <w:r>
        <w:rPr>
          <w:rFonts w:ascii="Consolas" w:hAnsi="Consolas"/>
          <w:color w:val="C0392B"/>
          <w:sz w:val="20"/>
        </w:rPr>
        <w:t>_repair_answer()</w:t>
      </w:r>
      <w:r>
        <w:t xml:space="preserve"> deterministic typo fixes (</w:t>
      </w:r>
      <w:r>
        <w:rPr>
          <w:rFonts w:ascii="Consolas" w:hAnsi="Consolas"/>
          <w:color w:val="C0392B"/>
          <w:sz w:val="20"/>
        </w:rPr>
        <w:t>oer</w:t>
      </w:r>
      <w:r>
        <w:t xml:space="preserve"> → </w:t>
      </w:r>
      <w:r>
        <w:rPr>
          <w:rFonts w:ascii="Consolas" w:hAnsi="Consolas"/>
          <w:color w:val="C0392B"/>
          <w:sz w:val="20"/>
        </w:rPr>
        <w:t>Voer</w:t>
      </w:r>
      <w:r>
        <w:t xml:space="preserve">, auto-capitalization with technical-term exceptions like </w:t>
      </w:r>
      <w:r>
        <w:rPr>
          <w:rFonts w:ascii="Consolas" w:hAnsi="Consolas"/>
          <w:color w:val="C0392B"/>
          <w:sz w:val="20"/>
        </w:rPr>
        <w:t>pH</w:t>
      </w:r>
      <w:r>
        <w:t xml:space="preserve">, </w:t>
      </w:r>
      <w:r>
        <w:rPr>
          <w:rFonts w:ascii="Consolas" w:hAnsi="Consolas"/>
          <w:color w:val="C0392B"/>
          <w:sz w:val="20"/>
        </w:rPr>
        <w:t>RX</w:t>
      </w:r>
      <w:r>
        <w:t xml:space="preserve">, </w:t>
      </w:r>
      <w:r>
        <w:rPr>
          <w:rFonts w:ascii="Consolas" w:hAnsi="Consolas"/>
          <w:color w:val="C0392B"/>
          <w:sz w:val="20"/>
        </w:rPr>
        <w:t>mV</w:t>
      </w:r>
      <w:r>
        <w:t>).</w:t>
      </w:r>
    </w:p>
    <w:p>
      <w:pPr>
        <w:pStyle w:val="ListNumber"/>
      </w:pPr>
      <w:r>
        <w:rPr>
          <w:b/>
        </w:rPr>
        <w:t>`reload_from_excel()`</w:t>
      </w:r>
      <w:r>
        <w:t xml:space="preserve"> — orchestrates 1 + 2, writes JSONL, optionally runs an LLM polish pass (disabled by default to keep ingestion deterministic).</w:t>
      </w:r>
    </w:p>
    <w:p>
      <w:r>
        <w:t>Round-trip is exposed via:</w:t>
      </w:r>
    </w:p>
    <w:p>
      <w:pPr>
        <w:pStyle w:val="ListBullet"/>
      </w:pPr>
      <w:r>
        <w:rPr>
          <w:b/>
        </w:rPr>
        <w:t>`GET /admin/excel/download`</w:t>
      </w:r>
      <w:r>
        <w:t xml:space="preserve"> — serves the current </w:t>
      </w:r>
      <w:r>
        <w:rPr>
          <w:rFonts w:ascii="Consolas" w:hAnsi="Consolas"/>
          <w:color w:val="C0392B"/>
          <w:sz w:val="20"/>
        </w:rPr>
        <w:t>.xlsx</w:t>
      </w:r>
    </w:p>
    <w:p>
      <w:pPr>
        <w:pStyle w:val="ListBullet"/>
      </w:pPr>
      <w:r>
        <w:rPr>
          <w:b/>
        </w:rPr>
        <w:t>`POST /admin/excel/upload`</w:t>
      </w:r>
      <w:r>
        <w:t xml:space="preserve"> — replaces it, backs up last 3 versions, re-indexes</w:t>
      </w:r>
    </w:p>
    <w:p>
      <w:pPr>
        <w:pStyle w:val="ListBullet"/>
      </w:pPr>
      <w:r>
        <w:rPr>
          <w:b/>
        </w:rPr>
        <w:t>`POST /admin/faq/quick-add`</w:t>
      </w:r>
      <w:r>
        <w:t xml:space="preserve"> — appends a row + optionally an image, in &lt;1 sec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5. Multilingual handling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LR</w:t>
      </w:r>
    </w:p>
    <w:p>
      <w:pPr>
        <w:pStyle w:val="CodeBlock"/>
        <w:shd w:val="clear" w:color="auto" w:fill="F1F6FB"/>
      </w:pPr>
      <w:r>
        <w:t xml:space="preserve">    Q[User input]</w:t>
      </w:r>
    </w:p>
    <w:p>
      <w:pPr>
        <w:pStyle w:val="CodeBlock"/>
        <w:shd w:val="clear" w:color="auto" w:fill="F1F6FB"/>
      </w:pPr>
      <w:r>
        <w:t xml:space="preserve">    UI{UI lang&lt;br/&gt;selected?}</w:t>
      </w:r>
    </w:p>
    <w:p>
      <w:pPr>
        <w:pStyle w:val="CodeBlock"/>
        <w:shd w:val="clear" w:color="auto" w:fill="F1F6FB"/>
      </w:pPr>
      <w:r>
        <w:t xml:space="preserve">    DET[FastText&lt;br/&gt;detect]</w:t>
      </w:r>
    </w:p>
    <w:p>
      <w:pPr>
        <w:pStyle w:val="CodeBlock"/>
        <w:shd w:val="clear" w:color="auto" w:fill="F1F6FB"/>
      </w:pPr>
      <w:r>
        <w:t xml:space="preserve">    REF[Stored language&lt;br/&gt;per question ref]</w:t>
      </w:r>
    </w:p>
    <w:p>
      <w:pPr>
        <w:pStyle w:val="CodeBlock"/>
        <w:shd w:val="clear" w:color="auto" w:fill="F1F6FB"/>
      </w:pPr>
      <w:r>
        <w:t xml:space="preserve">    PEND[Pending&lt;br/&gt;follow-up lang]</w:t>
      </w:r>
    </w:p>
    <w:p>
      <w:pPr>
        <w:pStyle w:val="CodeBlock"/>
        <w:shd w:val="clear" w:color="auto" w:fill="F1F6FB"/>
      </w:pPr>
      <w:r>
        <w:t xml:space="preserve">    DEF[Default: en]</w:t>
      </w:r>
    </w:p>
    <w:p>
      <w:pPr>
        <w:pStyle w:val="CodeBlock"/>
        <w:shd w:val="clear" w:color="auto" w:fill="F1F6FB"/>
      </w:pPr>
      <w:r>
        <w:t xml:space="preserve">    OUT[lang_code]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Q --&gt; UI</w:t>
      </w:r>
    </w:p>
    <w:p>
      <w:pPr>
        <w:pStyle w:val="CodeBlock"/>
        <w:shd w:val="clear" w:color="auto" w:fill="F1F6FB"/>
      </w:pPr>
      <w:r>
        <w:t xml:space="preserve">    UI --&gt;|yes| OUT</w:t>
      </w:r>
    </w:p>
    <w:p>
      <w:pPr>
        <w:pStyle w:val="CodeBlock"/>
        <w:shd w:val="clear" w:color="auto" w:fill="F1F6FB"/>
      </w:pPr>
      <w:r>
        <w:t xml:space="preserve">    UI --&gt;|no| DET</w:t>
      </w:r>
    </w:p>
    <w:p>
      <w:pPr>
        <w:pStyle w:val="CodeBlock"/>
        <w:shd w:val="clear" w:color="auto" w:fill="F1F6FB"/>
      </w:pPr>
      <w:r>
        <w:t xml:space="preserve">    DET --&gt;|confident| OUT</w:t>
      </w:r>
    </w:p>
    <w:p>
      <w:pPr>
        <w:pStyle w:val="CodeBlock"/>
        <w:shd w:val="clear" w:color="auto" w:fill="F1F6FB"/>
      </w:pPr>
      <w:r>
        <w:t xml:space="preserve">    DET --&gt;|unsure| REF</w:t>
      </w:r>
    </w:p>
    <w:p>
      <w:pPr>
        <w:pStyle w:val="CodeBlock"/>
        <w:shd w:val="clear" w:color="auto" w:fill="F1F6FB"/>
      </w:pPr>
      <w:r>
        <w:t xml:space="preserve">    REF --&gt;|miss| PEND</w:t>
      </w:r>
    </w:p>
    <w:p>
      <w:pPr>
        <w:pStyle w:val="CodeBlock"/>
        <w:shd w:val="clear" w:color="auto" w:fill="F1F6FB"/>
      </w:pPr>
      <w:r>
        <w:t xml:space="preserve">    PEND --&gt;|miss| DEF</w:t>
      </w:r>
    </w:p>
    <w:p>
      <w:pPr>
        <w:pStyle w:val="CodeBlock"/>
        <w:shd w:val="clear" w:color="auto" w:fill="F1F6FB"/>
      </w:pPr>
      <w:r>
        <w:t xml:space="preserve">    DEF --&gt; OUT</w:t>
      </w:r>
    </w:p>
    <w:p>
      <w:r>
        <w:t xml:space="preserve">The chatbot </w:t>
      </w:r>
      <w:r>
        <w:rPr>
          <w:b/>
        </w:rPr>
        <w:t>never</w:t>
      </w:r>
      <w:r>
        <w:t xml:space="preserve"> auto-translates user output; instead, it instructs Claude to respond in the resolved </w:t>
      </w:r>
      <w:r>
        <w:rPr>
          <w:rFonts w:ascii="Consolas" w:hAnsi="Consolas"/>
          <w:color w:val="C0392B"/>
          <w:sz w:val="20"/>
        </w:rPr>
        <w:t>lang_code</w:t>
      </w:r>
      <w:r>
        <w:t>. This guarantees:</w:t>
      </w:r>
    </w:p>
    <w:p>
      <w:pPr>
        <w:pStyle w:val="ListBullet"/>
      </w:pPr>
      <w:r>
        <w:t>No translation roundtrip cost</w:t>
      </w:r>
    </w:p>
    <w:p>
      <w:pPr>
        <w:pStyle w:val="ListBullet"/>
      </w:pPr>
      <w:r>
        <w:t>Identical phrasing across requests in the same language</w:t>
      </w:r>
    </w:p>
    <w:p>
      <w:pPr>
        <w:pStyle w:val="ListBullet"/>
      </w:pPr>
      <w:r>
        <w:t>The customer-facing translations are owner-validated (stored in Excel)</w:t>
      </w:r>
    </w:p>
    <w:p>
      <w:r>
        <w:t xml:space="preserve">For follow-up questions ("Gen 1 or Gen 2?"), the language is </w:t>
      </w:r>
      <w:r>
        <w:rPr>
          <w:b/>
        </w:rPr>
        <w:t>pinned to the original question</w:t>
      </w:r>
      <w:r>
        <w:t xml:space="preserve"> so a "1" reply in a French conversation triggers a French answer, not an English one.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6. Caching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2436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TTL</w:t>
            </w:r>
          </w:p>
        </w:tc>
        <w:tc>
          <w:tcPr>
            <w:tcW w:type="dxa" w:w="2436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Hit rate</w:t>
            </w:r>
          </w:p>
        </w:tc>
        <w:tc>
          <w:tcPr>
            <w:tcW w:type="dxa" w:w="2436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Anthropic prompt cache</w:t>
            </w:r>
            <w:r>
              <w:rPr>
                <w:sz w:val="20"/>
              </w:rPr>
              <w:t xml:space="preserve"> (system + FAQ context)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5 min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~70% during business hours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Avoid re-paying for 43k input tokens every call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Response cache</w:t>
            </w:r>
            <w:r>
              <w:rPr>
                <w:sz w:val="20"/>
              </w:rPr>
              <w:t xml:space="preserve"> (normalized query → full response)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24 h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~30% on repeat questions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Skip the entire LLM call for FAQs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FAQ embeddings cache</w:t>
            </w:r>
            <w:r>
              <w:rPr>
                <w:sz w:val="20"/>
              </w:rPr>
              <w:t xml:space="preserve"> (in-memory numpy)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Process lifetime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100% after warm-up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Avoid re-embedding 335 entries every request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Expert FAQ context</w:t>
            </w:r>
            <w:r>
              <w:rPr>
                <w:sz w:val="20"/>
              </w:rPr>
              <w:t xml:space="preserve"> (concatenated string)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Process lifetime, invalidated on reload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100% after first build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Avoid re-formatting 43k chars on every call</w:t>
            </w:r>
          </w:p>
        </w:tc>
      </w:tr>
    </w:tbl>
    <w:p>
      <w:pPr>
        <w:spacing w:after="80"/>
      </w:pPr>
    </w:p>
    <w:p>
      <w:r>
        <w:t xml:space="preserve">The response cache is </w:t>
      </w:r>
      <w:r>
        <w:rPr>
          <w:b/>
        </w:rPr>
        <w:t>disabled when conversation history is non-empty</w:t>
      </w:r>
      <w:r>
        <w:t xml:space="preserve"> (so follow-ups don't get stale answers).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7. Failure modes &amp; graceful degradation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Failure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Behavior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Anthropic API down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Honest localized error ("AI assistant temporarily unavailable, please retry"). No silent wrong answers.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OpenAI API down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Falls back to keyword search via </w:t>
            </w:r>
            <w:r>
              <w:rPr>
                <w:rFonts w:ascii="Consolas" w:hAnsi="Consolas"/>
                <w:color w:val="C0392B"/>
                <w:sz w:val="20"/>
              </w:rPr>
              <w:t>direct_answer.py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Rate limit hit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HTTP 429 with explicit message.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Excel upload corrupt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Backed up version is preserved; previous JSONL remains active.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JSONL parse error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Logged with line number; skipped without crashing the loader.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Admin token invalid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HTTP 401; frontend wipes sessionStorage and shows login overlay.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8. Scaling considerations</w:t>
      </w:r>
    </w:p>
    <w:p>
      <w:pPr>
        <w:pStyle w:val="Heading3"/>
        <w:keepNext/>
      </w:pPr>
      <w:r>
        <w:t>Current scale</w:t>
      </w:r>
    </w:p>
    <w:p>
      <w:pPr>
        <w:pStyle w:val="ListBullet"/>
      </w:pPr>
      <w:r>
        <w:t>100 questions/day expected → &lt; 1 question every 14 min.</w:t>
      </w:r>
    </w:p>
    <w:p>
      <w:pPr>
        <w:pStyle w:val="ListBullet"/>
      </w:pPr>
      <w:r>
        <w:t>Render free tier sleeps after 15 min idle → first-of-day request takes 30-60s. Paid tier ($7/mo) eliminates this.</w:t>
      </w:r>
    </w:p>
    <w:p>
      <w:pPr>
        <w:pStyle w:val="Heading3"/>
        <w:keepNext/>
      </w:pPr>
      <w:r>
        <w:t>Path to 10× scale (1000+ questions/day)</w:t>
      </w:r>
    </w:p>
    <w:p>
      <w:pPr>
        <w:pStyle w:val="ListBullet"/>
      </w:pPr>
      <w:r>
        <w:t>Move embeddings into a vector DB (Chroma local, or Pinecone if multi-region).</w:t>
      </w:r>
    </w:p>
    <w:p>
      <w:pPr>
        <w:pStyle w:val="ListBullet"/>
      </w:pPr>
      <w:r>
        <w:t>Add a cross-encoder re-rank (Cohere reranker is $0.001/search) between top-20 retrieval and Claude.</w:t>
      </w:r>
    </w:p>
    <w:p>
      <w:pPr>
        <w:pStyle w:val="ListBullet"/>
      </w:pPr>
      <w:r>
        <w:t>Move per-client state from in-memory dict to Redis (so multiple Render instances can share session).</w:t>
      </w:r>
    </w:p>
    <w:p>
      <w:pPr>
        <w:pStyle w:val="ListBullet"/>
      </w:pPr>
      <w:r>
        <w:t>Switch from prompt caching the whole FAQ to dynamically caching the top-K chunks.</w:t>
      </w:r>
    </w:p>
    <w:p>
      <w:pPr>
        <w:pStyle w:val="Heading3"/>
        <w:keepNext/>
      </w:pPr>
      <w:r>
        <w:t>Path to 100× scale</w:t>
      </w:r>
    </w:p>
    <w:p>
      <w:pPr>
        <w:pStyle w:val="ListBullet"/>
      </w:pPr>
      <w:r>
        <w:t>Split chat / admin into separate services so admin operations can't impact chat latency.</w:t>
      </w:r>
    </w:p>
    <w:p>
      <w:pPr>
        <w:pStyle w:val="ListBullet"/>
      </w:pPr>
      <w:r>
        <w:t>Stream Claude responses to the client (perceived latency ↓80% even with same total time).</w:t>
      </w:r>
    </w:p>
    <w:p>
      <w:pPr>
        <w:pStyle w:val="ListBullet"/>
      </w:pPr>
      <w:r>
        <w:t>Pre-translate user questions to NL before retrieval (single embedding language → better recall).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9. Module map</w:t>
      </w:r>
    </w:p>
    <w:p>
      <w:pPr>
        <w:pStyle w:val="CodeBlock"/>
        <w:shd w:val="clear" w:color="auto" w:fill="F1F6FB"/>
      </w:pPr>
      <w:r>
        <w:t>app/</w:t>
      </w:r>
    </w:p>
    <w:p>
      <w:pPr>
        <w:pStyle w:val="CodeBlock"/>
        <w:shd w:val="clear" w:color="auto" w:fill="F1F6FB"/>
      </w:pPr>
      <w:r>
        <w:t>├── main.py                  ← FastAPI routes, lifecycle, follow-up logic (3k+ lines)</w:t>
      </w:r>
    </w:p>
    <w:p>
      <w:pPr>
        <w:pStyle w:val="CodeBlock"/>
        <w:shd w:val="clear" w:color="auto" w:fill="F1F6FB"/>
      </w:pPr>
      <w:r>
        <w:t>├── config.py                ← Env vars, model IDs, top-K, paths</w:t>
      </w:r>
    </w:p>
    <w:p>
      <w:pPr>
        <w:pStyle w:val="CodeBlock"/>
        <w:shd w:val="clear" w:color="auto" w:fill="F1F6FB"/>
      </w:pPr>
      <w:r>
        <w:t>├── rag.py                   ← Expert mode, retrieval, embeddings cache</w:t>
      </w:r>
    </w:p>
    <w:p>
      <w:pPr>
        <w:pStyle w:val="CodeBlock"/>
        <w:shd w:val="clear" w:color="auto" w:fill="F1F6FB"/>
      </w:pPr>
      <w:r>
        <w:t>├── rag_pure.py              ← Pure-RAG legacy path (fallback)</w:t>
      </w:r>
    </w:p>
    <w:p>
      <w:pPr>
        <w:pStyle w:val="CodeBlock"/>
        <w:shd w:val="clear" w:color="auto" w:fill="F1F6FB"/>
      </w:pPr>
      <w:r>
        <w:t>├── rag_optimized.py         ← Hybrid keyword + embedding fallback</w:t>
      </w:r>
    </w:p>
    <w:p>
      <w:pPr>
        <w:pStyle w:val="CodeBlock"/>
        <w:shd w:val="clear" w:color="auto" w:fill="F1F6FB"/>
      </w:pPr>
      <w:r>
        <w:t>├── excel_loader.py          ← XLSX → JSONL + image extraction</w:t>
      </w:r>
    </w:p>
    <w:p>
      <w:pPr>
        <w:pStyle w:val="CodeBlock"/>
        <w:shd w:val="clear" w:color="auto" w:fill="F1F6FB"/>
      </w:pPr>
      <w:r>
        <w:t>├── faq_jsonl.py             ← JSONL loader + embedding manager</w:t>
      </w:r>
    </w:p>
    <w:p>
      <w:pPr>
        <w:pStyle w:val="CodeBlock"/>
        <w:shd w:val="clear" w:color="auto" w:fill="F1F6FB"/>
      </w:pPr>
      <w:r>
        <w:t>├── admin_routes.py          ← /admin/faq CRUD endpoints</w:t>
      </w:r>
    </w:p>
    <w:p>
      <w:pPr>
        <w:pStyle w:val="CodeBlock"/>
        <w:shd w:val="clear" w:color="auto" w:fill="F1F6FB"/>
      </w:pPr>
      <w:r>
        <w:t>├── analytics.py             ← Question tracking, language distribution, gaps</w:t>
      </w:r>
    </w:p>
    <w:p>
      <w:pPr>
        <w:pStyle w:val="CodeBlock"/>
        <w:shd w:val="clear" w:color="auto" w:fill="F1F6FB"/>
      </w:pPr>
      <w:r>
        <w:t>├── response_cache.py        ← TTL-based normalized-query cache</w:t>
      </w:r>
    </w:p>
    <w:p>
      <w:pPr>
        <w:pStyle w:val="CodeBlock"/>
        <w:shd w:val="clear" w:color="auto" w:fill="F1F6FB"/>
      </w:pPr>
      <w:r>
        <w:t>├── query_preprocessor.py    ← Greeting / out-of-scope / spam detection</w:t>
      </w:r>
    </w:p>
    <w:p>
      <w:pPr>
        <w:pStyle w:val="CodeBlock"/>
        <w:shd w:val="clear" w:color="auto" w:fill="F1F6FB"/>
      </w:pPr>
      <w:r>
        <w:t>├── direct_answer.py         ← Keyword-search fallback</w:t>
      </w:r>
    </w:p>
    <w:p>
      <w:pPr>
        <w:pStyle w:val="CodeBlock"/>
        <w:shd w:val="clear" w:color="auto" w:fill="F1F6FB"/>
      </w:pPr>
      <w:r>
        <w:t>├── keyword_search.py        ← BM25-like scoring</w:t>
      </w:r>
    </w:p>
    <w:p>
      <w:pPr>
        <w:pStyle w:val="CodeBlock"/>
        <w:shd w:val="clear" w:color="auto" w:fill="F1F6FB"/>
      </w:pPr>
      <w:r>
        <w:t>├── ingest.py                ← Initial vector store ingestion (legacy)</w:t>
      </w:r>
    </w:p>
    <w:p>
      <w:pPr>
        <w:pStyle w:val="CodeBlock"/>
        <w:shd w:val="clear" w:color="auto" w:fill="F1F6FB"/>
      </w:pPr>
      <w:r>
        <w:t>└── data/</w:t>
      </w:r>
    </w:p>
    <w:p>
      <w:pPr>
        <w:pStyle w:val="CodeBlock"/>
        <w:shd w:val="clear" w:color="auto" w:fill="F1F6FB"/>
      </w:pPr>
      <w:r>
        <w:t xml:space="preserve">    ├── all/faq/FAQAI.jsonl  ← The knowledge base</w:t>
      </w:r>
    </w:p>
    <w:p>
      <w:pPr>
        <w:pStyle w:val="CodeBlock"/>
        <w:shd w:val="clear" w:color="auto" w:fill="F1F6FB"/>
      </w:pPr>
      <w:r>
        <w:t xml:space="preserve">    └── faq_images/          ← Extracted PNGs</w:t>
      </w:r>
    </w:p>
    <w:p>
      <w:pPr>
        <w:spacing w:before="40" w:after="40"/>
        <w:pBdr>
          <w:bottom w:val="single" w:sz="6" w:color="B9CEE0"/>
        </w:pBdr>
      </w:pPr>
    </w:p>
    <w:p>
      <w:r>
        <w:rPr>
          <w:i/>
        </w:rPr>
        <w:t>See [docs/SECURITY.md](SECURITY.md) for the security posture and [docs/API.md](API.md) for the endpoint reference.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/>
      <w:color w:val="0B25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74B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4B8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E7AC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E7AC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 w:line="276" w:lineRule="auto"/>
      <w:ind w:left="227"/>
    </w:pPr>
    <w:rPr>
      <w:rFonts w:ascii="Consolas" w:hAnsi="Consolas"/>
      <w:color w:val="1C4A6E"/>
      <w:sz w:val="19"/>
    </w:rPr>
  </w:style>
  <w:style w:type="character" w:customStyle="1" w:styleId="InlineCode">
    <w:name w:val="InlineCode"/>
    <w:rPr>
      <w:rFonts w:ascii="Consolas" w:hAnsi="Consolas"/>
      <w:color w:val="C039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