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team has added some use case for vendors in use case document and use case diagram such as View Statistics, Product Management menu, View order status.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also re-arranged them to be more appropriate.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