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before="0" w:after="0"/>
        <w:jc w:val="left"/>
        <w:rPr>
          <w:rFonts w:ascii="Times New Roman" w:hAnsi="Times New Roman" w:cs="Arial"/>
          <w:color w:val="000000" w:themeColor="text1"/>
          <w:sz w:val="24"/>
          <w:szCs w:val="24"/>
        </w:rPr>
      </w:pPr>
      <w:r>
        <w:rPr>
          <w:rFonts w:cs="Arial" w:ascii="Times New Roman" w:hAnsi="Times New Roman"/>
          <w:color w:val="000000" w:themeColor="text1"/>
          <w:sz w:val="24"/>
          <w:szCs w:val="24"/>
        </w:rPr>
      </w:r>
    </w:p>
    <w:p>
      <w:pPr>
        <w:pStyle w:val="Normal"/>
        <w:spacing w:lineRule="auto" w:line="480" w:before="0" w:after="0"/>
        <w:rPr>
          <w:rFonts w:ascii="Times New Roman" w:hAnsi="Times New Roman" w:cs="Arial"/>
          <w:color w:val="000000" w:themeColor="text1"/>
          <w:sz w:val="24"/>
          <w:szCs w:val="24"/>
        </w:rPr>
      </w:pPr>
      <w:r>
        <w:rPr>
          <w:rFonts w:cs="Arial" w:ascii="Times New Roman" w:hAnsi="Times New Roman"/>
          <w:color w:val="000000" w:themeColor="text1"/>
          <w:sz w:val="24"/>
          <w:szCs w:val="24"/>
        </w:rPr>
      </w:r>
    </w:p>
    <w:p>
      <w:pPr>
        <w:pStyle w:val="Normal"/>
        <w:spacing w:lineRule="auto" w:line="480" w:before="0" w:after="0"/>
        <w:jc w:val="center"/>
        <w:rPr>
          <w:rFonts w:ascii="Times New Roman" w:hAnsi="Times New Roman" w:cs="Arial"/>
          <w:color w:val="000000" w:themeColor="text1"/>
          <w:sz w:val="24"/>
          <w:szCs w:val="24"/>
        </w:rPr>
      </w:pPr>
      <w:r>
        <w:rPr>
          <w:rFonts w:cs="Arial" w:ascii="Times New Roman" w:hAnsi="Times New Roman"/>
          <w:color w:val="000000" w:themeColor="text1"/>
          <w:sz w:val="24"/>
          <w:szCs w:val="24"/>
        </w:rPr>
      </w:r>
    </w:p>
    <w:p>
      <w:pPr>
        <w:pStyle w:val="Normal"/>
        <w:spacing w:lineRule="auto" w:line="480" w:before="0" w:after="0"/>
        <w:jc w:val="center"/>
        <w:rPr>
          <w:rFonts w:ascii="Times New Roman" w:hAnsi="Times New Roman" w:cs="Arial"/>
          <w:color w:val="000000" w:themeColor="text1"/>
          <w:sz w:val="24"/>
          <w:szCs w:val="24"/>
        </w:rPr>
      </w:pPr>
      <w:r>
        <w:rPr>
          <w:rFonts w:cs="Arial" w:ascii="Times New Roman" w:hAnsi="Times New Roman"/>
          <w:color w:val="000000" w:themeColor="text1"/>
          <w:sz w:val="24"/>
          <w:szCs w:val="24"/>
        </w:rPr>
      </w:r>
    </w:p>
    <w:p>
      <w:pPr>
        <w:pStyle w:val="Normal"/>
        <w:spacing w:lineRule="auto" w:line="480" w:before="0" w:after="0"/>
        <w:jc w:val="center"/>
        <w:rPr>
          <w:rFonts w:ascii="Times New Roman" w:hAnsi="Times New Roman"/>
          <w:b/>
          <w:b/>
          <w:bCs/>
        </w:rPr>
      </w:pPr>
      <w:r>
        <w:rPr>
          <w:rFonts w:cs="Arial" w:ascii="Times New Roman" w:hAnsi="Times New Roman"/>
          <w:b/>
          <w:bCs/>
          <w:color w:val="000000" w:themeColor="text1"/>
          <w:sz w:val="24"/>
          <w:szCs w:val="24"/>
        </w:rPr>
        <w:t>DocTalk</w:t>
      </w:r>
      <w:r>
        <w:rPr>
          <w:rFonts w:cs="Arial" w:ascii="Times New Roman" w:hAnsi="Times New Roman"/>
          <w:b/>
          <w:bCs/>
          <w:color w:val="000000" w:themeColor="text1"/>
          <w:sz w:val="24"/>
          <w:szCs w:val="24"/>
        </w:rPr>
        <w:t xml:space="preserve"> Project Proposal</w:t>
      </w:r>
    </w:p>
    <w:p>
      <w:pPr>
        <w:pStyle w:val="Normal"/>
        <w:spacing w:lineRule="auto" w:line="480" w:before="0" w:after="0"/>
        <w:jc w:val="center"/>
        <w:rPr>
          <w:rFonts w:cs="Arial"/>
          <w:color w:val="000000" w:themeColor="text1"/>
          <w:sz w:val="24"/>
          <w:szCs w:val="24"/>
        </w:rPr>
      </w:pPr>
      <w:r>
        <w:rPr>
          <w:rFonts w:ascii="Times New Roman" w:hAnsi="Times New Roman"/>
        </w:rPr>
      </w:r>
    </w:p>
    <w:p>
      <w:pPr>
        <w:pStyle w:val="Normal"/>
        <w:spacing w:lineRule="auto" w:line="480" w:before="0" w:after="0"/>
        <w:jc w:val="center"/>
        <w:rPr>
          <w:rFonts w:cs="Arial"/>
          <w:color w:val="000000" w:themeColor="text1"/>
          <w:sz w:val="24"/>
          <w:szCs w:val="24"/>
        </w:rPr>
      </w:pPr>
      <w:r>
        <w:rPr>
          <w:rFonts w:ascii="Times New Roman" w:hAnsi="Times New Roman"/>
        </w:rPr>
      </w:r>
    </w:p>
    <w:p>
      <w:pPr>
        <w:pStyle w:val="Normal"/>
        <w:spacing w:lineRule="auto" w:line="480" w:before="0" w:after="0"/>
        <w:jc w:val="center"/>
        <w:rPr>
          <w:rFonts w:ascii="Arial" w:hAnsi="Arial" w:cs="Arial"/>
          <w:color w:val="000000" w:themeColor="text1"/>
          <w:sz w:val="24"/>
          <w:szCs w:val="24"/>
        </w:rPr>
      </w:pPr>
      <w:r>
        <w:rPr>
          <w:rFonts w:cs="Arial" w:ascii="Times New Roman" w:hAnsi="Times New Roman"/>
          <w:color w:val="000000" w:themeColor="text1"/>
          <w:sz w:val="24"/>
          <w:szCs w:val="24"/>
        </w:rPr>
        <w:t>ELIJAH KYULE</w:t>
        <w:tab/>
        <w:tab/>
        <w:tab/>
        <w:tab/>
        <w:t>SCT211-0014/2017</w:t>
      </w:r>
    </w:p>
    <w:p>
      <w:pPr>
        <w:pStyle w:val="Normal"/>
        <w:spacing w:lineRule="auto" w:line="480" w:before="0" w:after="0"/>
        <w:jc w:val="center"/>
        <w:rPr>
          <w:rFonts w:ascii="Times New Roman" w:hAnsi="Times New Roman"/>
        </w:rPr>
      </w:pPr>
      <w:r>
        <w:rPr>
          <w:rFonts w:cs="Arial" w:ascii="Times New Roman" w:hAnsi="Times New Roman"/>
          <w:color w:val="000000" w:themeColor="text1"/>
          <w:sz w:val="24"/>
          <w:szCs w:val="24"/>
        </w:rPr>
        <w:t>KENNEDY MUIA MWANGANGI</w:t>
        <w:tab/>
        <w:tab/>
        <w:t>SCT211-0202/2017</w:t>
      </w:r>
    </w:p>
    <w:p>
      <w:pPr>
        <w:pStyle w:val="Normal"/>
        <w:spacing w:lineRule="auto" w:line="480" w:before="0" w:after="0"/>
        <w:jc w:val="center"/>
        <w:rPr>
          <w:rFonts w:ascii="Arial" w:hAnsi="Arial" w:cs="Arial"/>
          <w:color w:val="000000" w:themeColor="text1"/>
          <w:sz w:val="24"/>
          <w:szCs w:val="24"/>
        </w:rPr>
      </w:pPr>
      <w:r>
        <w:rPr>
          <w:rFonts w:cs="Arial" w:ascii="Times New Roman" w:hAnsi="Times New Roman"/>
          <w:color w:val="000000" w:themeColor="text1"/>
          <w:sz w:val="24"/>
          <w:szCs w:val="24"/>
        </w:rPr>
        <w:t>AMOS</w:t>
        <w:tab/>
        <w:t xml:space="preserve"> MBEKI</w:t>
        <w:tab/>
        <w:tab/>
        <w:tab/>
        <w:tab/>
        <w:t>SCT211-0466/2017</w:t>
      </w:r>
    </w:p>
    <w:p>
      <w:pPr>
        <w:pStyle w:val="Normal"/>
        <w:spacing w:lineRule="auto" w:line="480" w:before="0" w:after="0"/>
        <w:jc w:val="center"/>
        <w:rPr>
          <w:rFonts w:ascii="Arial" w:hAnsi="Arial" w:cs="Arial"/>
          <w:color w:val="000000" w:themeColor="text1"/>
          <w:sz w:val="24"/>
          <w:szCs w:val="24"/>
        </w:rPr>
      </w:pPr>
      <w:r>
        <w:rPr>
          <w:rFonts w:cs="Arial" w:ascii="Times New Roman" w:hAnsi="Times New Roman"/>
          <w:color w:val="000000" w:themeColor="text1"/>
          <w:sz w:val="24"/>
          <w:szCs w:val="24"/>
        </w:rPr>
        <w:t>ANNETTE WAITHIRA IRUNGU</w:t>
        <w:tab/>
        <w:tab/>
        <w:t>SCT211-0002/2017</w:t>
      </w:r>
    </w:p>
    <w:p>
      <w:pPr>
        <w:pStyle w:val="Normal"/>
        <w:spacing w:lineRule="auto" w:line="480" w:before="0" w:after="0"/>
        <w:jc w:val="center"/>
        <w:rPr>
          <w:rFonts w:ascii="Times New Roman" w:hAnsi="Times New Roman"/>
        </w:rPr>
      </w:pPr>
      <w:r>
        <w:rPr>
          <w:rFonts w:cs="Arial" w:ascii="Times New Roman" w:hAnsi="Times New Roman"/>
          <w:color w:val="000000" w:themeColor="text1"/>
          <w:sz w:val="24"/>
          <w:szCs w:val="24"/>
        </w:rPr>
        <w:t>Jomo Kenyatta University of Agriculture and Technology</w:t>
      </w:r>
      <w:r>
        <w:br w:type="page"/>
      </w:r>
    </w:p>
    <w:p>
      <w:pPr>
        <w:pStyle w:val="Normal"/>
        <w:spacing w:lineRule="auto" w:line="480" w:before="0" w:after="0"/>
        <w:jc w:val="center"/>
        <w:rPr>
          <w:rFonts w:ascii="Times New Roman" w:hAnsi="Times New Roman"/>
          <w:b/>
          <w:b/>
          <w:bCs/>
        </w:rPr>
      </w:pPr>
      <w:r>
        <w:rPr>
          <w:rFonts w:cs="Arial" w:ascii="Times New Roman" w:hAnsi="Times New Roman"/>
          <w:b/>
          <w:bCs/>
          <w:color w:val="000000" w:themeColor="text1"/>
          <w:sz w:val="24"/>
          <w:szCs w:val="24"/>
        </w:rPr>
        <w:t>DocTalk</w:t>
      </w:r>
      <w:r>
        <w:rPr>
          <w:rFonts w:cs="Arial" w:ascii="Times New Roman" w:hAnsi="Times New Roman"/>
          <w:b/>
          <w:bCs/>
          <w:color w:val="000000" w:themeColor="text1"/>
          <w:sz w:val="24"/>
          <w:szCs w:val="24"/>
        </w:rPr>
        <w:t xml:space="preserve"> Project Proposal</w:t>
      </w:r>
    </w:p>
    <w:p>
      <w:pPr>
        <w:pStyle w:val="Normal"/>
        <w:spacing w:lineRule="auto" w:line="480" w:before="0" w:after="0"/>
        <w:jc w:val="center"/>
        <w:rPr>
          <w:rFonts w:ascii="Arial" w:hAnsi="Arial" w:cs="Arial"/>
          <w:color w:val="000000" w:themeColor="text1"/>
          <w:sz w:val="24"/>
          <w:szCs w:val="24"/>
        </w:rPr>
      </w:pPr>
      <w:r>
        <w:rPr>
          <w:rFonts w:cs="Arial" w:ascii="Times New Roman" w:hAnsi="Times New Roman"/>
          <w:color w:val="000000" w:themeColor="text1"/>
          <w:sz w:val="24"/>
          <w:szCs w:val="24"/>
        </w:rPr>
        <w:t>Problem Statement</w:t>
      </w:r>
    </w:p>
    <w:p>
      <w:pPr>
        <w:pStyle w:val="Normal"/>
        <w:spacing w:lineRule="auto" w:line="480" w:before="0" w:after="0"/>
        <w:ind w:firstLine="720"/>
        <w:rPr>
          <w:rFonts w:ascii="Times New Roman" w:hAnsi="Times New Roman"/>
        </w:rPr>
      </w:pPr>
      <w:r>
        <w:rPr>
          <w:rFonts w:cs="Arial" w:ascii="Times New Roman" w:hAnsi="Times New Roman"/>
          <w:sz w:val="24"/>
          <w:szCs w:val="24"/>
        </w:rPr>
        <w:t xml:space="preserve">The widespread COVID-19 pandemic means that 94% of all countries have experienced significant healthcare disruptions as many medical workers have been reassigned to support screening and treatment programs (WHO, 2020). As such, patients can hardly access services concerning noncommunicable illnesses as most resources have been re-directed to COVID-19 preparedness and response policies. </w:t>
      </w:r>
      <w:r>
        <w:rPr>
          <w:rFonts w:cs="Arial" w:ascii="Times New Roman" w:hAnsi="Times New Roman"/>
          <w:sz w:val="24"/>
          <w:szCs w:val="24"/>
        </w:rPr>
        <w:t>A</w:t>
      </w:r>
      <w:r>
        <w:rPr>
          <w:rFonts w:cs="Arial" w:ascii="Times New Roman" w:hAnsi="Times New Roman"/>
          <w:sz w:val="24"/>
          <w:szCs w:val="24"/>
        </w:rPr>
        <w:t>dditionally, a</w:t>
      </w:r>
      <w:r>
        <w:rPr>
          <w:rFonts w:cs="Arial" w:ascii="Times New Roman" w:hAnsi="Times New Roman"/>
          <w:sz w:val="24"/>
          <w:szCs w:val="24"/>
        </w:rPr>
        <w:t xml:space="preserve">ccording to </w:t>
      </w:r>
      <w:r>
        <w:rPr>
          <w:rFonts w:cs="Arial" w:ascii="Times New Roman" w:hAnsi="Times New Roman"/>
          <w:b w:val="false"/>
          <w:bCs w:val="false"/>
          <w:color w:val="000000"/>
          <w:sz w:val="24"/>
          <w:szCs w:val="24"/>
        </w:rPr>
        <w:t xml:space="preserve">Mohiddin </w:t>
      </w:r>
      <w:r>
        <w:rPr>
          <w:rFonts w:cs="Arial" w:ascii="Times New Roman" w:hAnsi="Times New Roman"/>
          <w:b w:val="false"/>
          <w:bCs w:val="false"/>
          <w:color w:val="000000"/>
          <w:sz w:val="24"/>
          <w:szCs w:val="24"/>
        </w:rPr>
        <w:t>and</w:t>
      </w:r>
      <w:r>
        <w:rPr>
          <w:rFonts w:cs="Arial" w:ascii="Times New Roman" w:hAnsi="Times New Roman"/>
          <w:b w:val="false"/>
          <w:bCs w:val="false"/>
          <w:color w:val="000000"/>
          <w:sz w:val="24"/>
          <w:szCs w:val="24"/>
        </w:rPr>
        <w:t xml:space="preserve"> Temmerman</w:t>
      </w:r>
      <w:r>
        <w:rPr>
          <w:rFonts w:cs="Arial" w:ascii="Times New Roman" w:hAnsi="Times New Roman"/>
          <w:sz w:val="24"/>
          <w:szCs w:val="24"/>
        </w:rPr>
        <w:t xml:space="preserve"> (2020), </w:t>
      </w:r>
      <w:r>
        <w:rPr>
          <w:rFonts w:cs="Arial" w:ascii="Times New Roman" w:hAnsi="Times New Roman"/>
          <w:sz w:val="24"/>
          <w:szCs w:val="24"/>
        </w:rPr>
        <w:t xml:space="preserve">currently, Kenyans may still access care, but many of them face the challenge of catastrophic medical fees, especially if the patient has no idea what ails them. Consequently, it is necessary to develop and launch a system that simplifies the medical care process by collecting the user’s symptoms and advising them on the possible course of action. Such a website would feature a chatbot which would interact with the user in real-time, inquire about their symptoms, and suggest the next steps by narrowing down the range of possible ailments. Therefore, the user could decide whether to seek immediate treatment or visit a local pharmacy for a relevant prescription. This resource is invaluable during a period characterized by overcrowded medical centers and overworked physicians and nurse practitioners. </w:t>
      </w:r>
    </w:p>
    <w:p>
      <w:pPr>
        <w:pStyle w:val="Normal"/>
        <w:spacing w:lineRule="auto" w:line="480" w:before="0" w:after="0"/>
        <w:jc w:val="center"/>
        <w:rPr>
          <w:rFonts w:ascii="Arial" w:hAnsi="Arial" w:cs="Arial"/>
          <w:color w:val="000000" w:themeColor="text1"/>
          <w:sz w:val="24"/>
          <w:szCs w:val="24"/>
        </w:rPr>
      </w:pPr>
      <w:r>
        <w:rPr>
          <w:rFonts w:cs="Arial" w:ascii="Times New Roman" w:hAnsi="Times New Roman"/>
          <w:color w:val="000000" w:themeColor="text1"/>
          <w:sz w:val="24"/>
          <w:szCs w:val="24"/>
        </w:rPr>
        <w:t xml:space="preserve">Technology to be </w:t>
      </w:r>
      <w:r>
        <w:rPr>
          <w:rFonts w:cs="Arial" w:ascii="Times New Roman" w:hAnsi="Times New Roman"/>
          <w:color w:val="000000" w:themeColor="text1"/>
          <w:sz w:val="24"/>
          <w:szCs w:val="24"/>
        </w:rPr>
        <w:t>U</w:t>
      </w:r>
      <w:r>
        <w:rPr>
          <w:rFonts w:cs="Arial" w:ascii="Times New Roman" w:hAnsi="Times New Roman"/>
          <w:color w:val="000000" w:themeColor="text1"/>
          <w:sz w:val="24"/>
          <w:szCs w:val="24"/>
        </w:rPr>
        <w:t>sed</w:t>
      </w:r>
    </w:p>
    <w:p>
      <w:pPr>
        <w:pStyle w:val="NormalWeb"/>
        <w:spacing w:lineRule="auto" w:line="480" w:beforeAutospacing="0" w:before="0" w:after="0"/>
        <w:ind w:firstLine="720"/>
        <w:rPr>
          <w:rFonts w:ascii="Times New Roman" w:hAnsi="Times New Roman"/>
        </w:rPr>
      </w:pPr>
      <w:r>
        <w:rPr>
          <w:rFonts w:cs="Arial" w:ascii="Times New Roman" w:hAnsi="Times New Roman"/>
        </w:rPr>
        <w:t xml:space="preserve">The primary software development process to be used will be the waterfall methodology </w:t>
      </w:r>
      <w:r>
        <w:rPr>
          <w:rFonts w:cs="Arial" w:ascii="Times New Roman" w:hAnsi="Times New Roman"/>
        </w:rPr>
        <w:t>as the</w:t>
      </w:r>
      <w:r>
        <w:rPr>
          <w:rFonts w:cs="Arial" w:ascii="Times New Roman" w:hAnsi="Times New Roman"/>
          <w:color w:val="000000"/>
        </w:rPr>
        <w:t xml:space="preserve"> project </w:t>
      </w:r>
      <w:r>
        <w:rPr>
          <w:rFonts w:cs="Arial" w:ascii="Times New Roman" w:hAnsi="Times New Roman"/>
          <w:color w:val="000000"/>
        </w:rPr>
        <w:t>will be</w:t>
      </w:r>
      <w:r>
        <w:rPr>
          <w:rFonts w:cs="Arial" w:ascii="Times New Roman" w:hAnsi="Times New Roman"/>
          <w:color w:val="000000"/>
        </w:rPr>
        <w:t xml:space="preserve"> completed in distinct stages.</w:t>
      </w:r>
      <w:r>
        <w:rPr>
          <w:rFonts w:cs="Arial" w:ascii="Times New Roman" w:hAnsi="Times New Roman"/>
          <w:color w:val="000000"/>
        </w:rPr>
        <w:t xml:space="preserve"> </w:t>
      </w:r>
      <w:r>
        <w:rPr>
          <w:rFonts w:cs="Arial" w:ascii="Times New Roman" w:hAnsi="Times New Roman"/>
          <w:color w:val="000000"/>
        </w:rPr>
        <w:t>Additionally, t</w:t>
      </w:r>
      <w:r>
        <w:rPr>
          <w:rFonts w:cs="Arial" w:ascii="Times New Roman" w:hAnsi="Times New Roman"/>
          <w:color w:val="000000"/>
        </w:rPr>
        <w:t xml:space="preserve">he programming languages to be used for front-end development include </w:t>
      </w:r>
      <w:r>
        <w:rPr>
          <w:rFonts w:cs="Arial" w:ascii="Times New Roman" w:hAnsi="Times New Roman"/>
        </w:rPr>
        <w:t>HTML5 Markup Language</w:t>
      </w:r>
      <w:r>
        <w:rPr>
          <w:rFonts w:cs="Arial" w:ascii="Times New Roman" w:hAnsi="Times New Roman"/>
          <w:color w:val="000000"/>
        </w:rPr>
        <w:t xml:space="preserve">, </w:t>
      </w:r>
      <w:r>
        <w:rPr>
          <w:rFonts w:cs="Arial" w:ascii="Times New Roman" w:hAnsi="Times New Roman"/>
        </w:rPr>
        <w:t xml:space="preserve">CSS, </w:t>
      </w:r>
      <w:r>
        <w:rPr>
          <w:rFonts w:cs="Arial" w:ascii="Times New Roman" w:hAnsi="Times New Roman"/>
        </w:rPr>
        <w:t>and JavaScript</w:t>
      </w:r>
      <w:r>
        <w:rPr>
          <w:rFonts w:cs="Arial" w:ascii="Times New Roman" w:hAnsi="Times New Roman"/>
        </w:rPr>
        <w:t xml:space="preserve">. </w:t>
      </w:r>
      <w:r>
        <w:rPr>
          <w:rFonts w:cs="Arial" w:ascii="Times New Roman" w:hAnsi="Times New Roman"/>
        </w:rPr>
        <w:t>In contrast, t</w:t>
      </w:r>
      <w:r>
        <w:rPr>
          <w:rFonts w:cs="Arial" w:ascii="Times New Roman" w:hAnsi="Times New Roman"/>
        </w:rPr>
        <w:t xml:space="preserve">he back-end development will be executed using </w:t>
      </w:r>
      <w:r>
        <w:rPr>
          <w:rFonts w:cs="Arial" w:ascii="Times New Roman" w:hAnsi="Times New Roman"/>
        </w:rPr>
        <w:t>NodeJS</w:t>
      </w:r>
      <w:r>
        <w:rPr>
          <w:rFonts w:cs="Arial" w:ascii="Times New Roman" w:hAnsi="Times New Roman"/>
        </w:rPr>
        <w:t xml:space="preserve"> framework</w:t>
      </w:r>
      <w:r>
        <w:rPr>
          <w:rFonts w:cs="Arial" w:ascii="Times New Roman" w:hAnsi="Times New Roman"/>
          <w:color w:val="000000"/>
        </w:rPr>
        <w:t xml:space="preserve"> </w:t>
      </w:r>
      <w:r>
        <w:rPr>
          <w:rFonts w:cs="Arial" w:ascii="Times New Roman" w:hAnsi="Times New Roman"/>
          <w:color w:val="000000"/>
        </w:rPr>
        <w:t xml:space="preserve">and the </w:t>
      </w:r>
      <w:r>
        <w:rPr>
          <w:rFonts w:cs="Arial" w:ascii="Times New Roman" w:hAnsi="Times New Roman"/>
          <w:color w:val="000000"/>
        </w:rPr>
        <w:t xml:space="preserve">Microsoft Azure App Service </w:t>
      </w:r>
      <w:r>
        <w:rPr>
          <w:rFonts w:cs="Arial" w:ascii="Times New Roman" w:hAnsi="Times New Roman"/>
          <w:color w:val="000000"/>
        </w:rPr>
        <w:t>will be utilized to</w:t>
      </w:r>
      <w:r>
        <w:rPr>
          <w:rFonts w:cs="Arial" w:ascii="Times New Roman" w:hAnsi="Times New Roman"/>
          <w:color w:val="000000"/>
        </w:rPr>
        <w:t xml:space="preserve"> host the website. </w:t>
      </w:r>
      <w:r>
        <w:rPr>
          <w:rFonts w:cs="Arial" w:ascii="Times New Roman" w:hAnsi="Times New Roman"/>
          <w:color w:val="000000"/>
        </w:rPr>
        <w:t xml:space="preserve">Lastly, the website will use </w:t>
      </w:r>
      <w:r>
        <w:rPr>
          <w:rFonts w:cs="Arial" w:ascii="Times New Roman" w:hAnsi="Times New Roman"/>
          <w:color w:val="000000"/>
        </w:rPr>
        <w:t xml:space="preserve">Microsoft’s Azure Health Bot </w:t>
      </w:r>
      <w:r>
        <w:rPr>
          <w:rFonts w:cs="Arial" w:ascii="Times New Roman" w:hAnsi="Times New Roman"/>
          <w:color w:val="000000"/>
        </w:rPr>
        <w:t>with direct-line API calls made to interact with the health AI hosted on the cloud.</w:t>
      </w:r>
      <w:r>
        <w:br w:type="page"/>
      </w:r>
    </w:p>
    <w:p>
      <w:pPr>
        <w:pStyle w:val="NormalWeb"/>
        <w:widowControl/>
        <w:bidi w:val="0"/>
        <w:spacing w:lineRule="auto" w:line="480" w:beforeAutospacing="0" w:before="0" w:after="0"/>
        <w:ind w:left="0" w:right="0" w:hanging="0"/>
        <w:jc w:val="center"/>
        <w:rPr>
          <w:rFonts w:ascii="Times New Roman" w:hAnsi="Times New Roman"/>
        </w:rPr>
      </w:pPr>
      <w:r>
        <w:rPr>
          <w:rFonts w:cs="Arial" w:ascii="Times New Roman" w:hAnsi="Times New Roman"/>
          <w:color w:val="000000"/>
        </w:rPr>
        <w:t>Reference</w:t>
      </w:r>
      <w:r>
        <w:rPr>
          <w:rFonts w:cs="Arial" w:ascii="Times New Roman" w:hAnsi="Times New Roman"/>
          <w:color w:val="000000"/>
        </w:rPr>
        <w:t>s</w:t>
      </w:r>
    </w:p>
    <w:p>
      <w:pPr>
        <w:pStyle w:val="NormalWeb"/>
        <w:tabs/>
        <w:spacing w:lineRule="auto" w:line="480" w:beforeAutospacing="0" w:before="0" w:after="0"/>
        <w:ind w:left="720" w:right="0" w:hanging="720"/>
        <w:rPr/>
      </w:pPr>
      <w:r>
        <w:rPr>
          <w:rFonts w:cs="Arial" w:ascii="Times New Roman" w:hAnsi="Times New Roman"/>
          <w:b w:val="false"/>
          <w:bCs w:val="false"/>
          <w:color w:val="000000"/>
          <w:sz w:val="24"/>
          <w:szCs w:val="24"/>
        </w:rPr>
        <w:t xml:space="preserve">Mohiddin, A., &amp; Temmerman, M. (2020, July 27). </w:t>
      </w:r>
      <w:r>
        <w:rPr>
          <w:rStyle w:val="StrongEmphasis"/>
          <w:rFonts w:cs="Arial" w:ascii="Times New Roman" w:hAnsi="Times New Roman"/>
          <w:b w:val="false"/>
          <w:bCs w:val="false"/>
          <w:i/>
          <w:iCs/>
          <w:color w:val="000000"/>
          <w:sz w:val="24"/>
          <w:szCs w:val="24"/>
        </w:rPr>
        <w:t>COVID-19 exposes weaknesses in Kenya’s healthcare system. And what can be done</w:t>
      </w:r>
      <w:r>
        <w:rPr>
          <w:rStyle w:val="StrongEmphasis"/>
          <w:rFonts w:cs="Arial" w:ascii="Times New Roman" w:hAnsi="Times New Roman"/>
          <w:b w:val="false"/>
          <w:bCs w:val="false"/>
          <w:color w:val="000000"/>
          <w:sz w:val="24"/>
          <w:szCs w:val="24"/>
        </w:rPr>
        <w:t xml:space="preserve">. The Conversation. </w:t>
      </w:r>
      <w:hyperlink r:id="rId2">
        <w:r>
          <w:rPr>
            <w:rStyle w:val="StrongEmphasis"/>
            <w:rFonts w:cs="Arial" w:ascii="Times New Roman" w:hAnsi="Times New Roman"/>
            <w:b w:val="false"/>
            <w:bCs w:val="false"/>
            <w:color w:val="000000"/>
            <w:sz w:val="24"/>
            <w:szCs w:val="24"/>
          </w:rPr>
          <w:t>https://theconversation.com/covid-19-exposes-weaknesses-in-kenyas-healthcare-system-and-what-can-be-done-143356</w:t>
        </w:r>
      </w:hyperlink>
      <w:hyperlink r:id="rId3">
        <w:r>
          <w:rPr>
            <w:rStyle w:val="StrongEmphasis"/>
            <w:rFonts w:cs="Arial" w:ascii="Times New Roman" w:hAnsi="Times New Roman"/>
            <w:b w:val="false"/>
            <w:bCs w:val="false"/>
            <w:color w:val="000000"/>
            <w:sz w:val="24"/>
            <w:szCs w:val="24"/>
          </w:rPr>
          <w:t xml:space="preserve"> </w:t>
        </w:r>
      </w:hyperlink>
    </w:p>
    <w:p>
      <w:pPr>
        <w:pStyle w:val="NormalWeb"/>
        <w:tabs/>
        <w:spacing w:lineRule="auto" w:line="480" w:beforeAutospacing="0" w:before="0" w:after="0"/>
        <w:ind w:left="720" w:right="0" w:hanging="720"/>
        <w:rPr>
          <w:rFonts w:ascii="Times New Roman" w:hAnsi="Times New Roman"/>
          <w:b w:val="false"/>
          <w:sz w:val="24"/>
        </w:rPr>
      </w:pPr>
      <w:r>
        <w:rPr>
          <w:rFonts w:cs="Arial" w:ascii="Times New Roman" w:hAnsi="Times New Roman"/>
          <w:b w:val="false"/>
          <w:bCs w:val="false"/>
          <w:color w:val="000000"/>
          <w:sz w:val="24"/>
          <w:szCs w:val="24"/>
        </w:rPr>
        <w:t xml:space="preserve">WHO. (2020, June 01). </w:t>
      </w:r>
      <w:r>
        <w:rPr>
          <w:rFonts w:cs="Arial" w:ascii="Times New Roman" w:hAnsi="Times New Roman"/>
          <w:b w:val="false"/>
          <w:bCs w:val="false"/>
          <w:i/>
          <w:iCs/>
          <w:caps w:val="false"/>
          <w:smallCaps w:val="false"/>
          <w:color w:val="000000"/>
          <w:spacing w:val="0"/>
          <w:sz w:val="24"/>
          <w:szCs w:val="24"/>
        </w:rPr>
        <w:t>COVID-19 significantly impacts health services for noncommunicable diseases</w:t>
      </w:r>
      <w:r>
        <w:rPr>
          <w:rFonts w:cs="Arial" w:ascii="Times New Roman" w:hAnsi="Times New Roman"/>
          <w:b w:val="false"/>
          <w:bCs w:val="false"/>
          <w:color w:val="000000"/>
          <w:sz w:val="24"/>
          <w:szCs w:val="24"/>
        </w:rPr>
        <w:t xml:space="preserve">. </w:t>
      </w:r>
      <w:hyperlink r:id="rId4">
        <w:r>
          <w:rPr>
            <w:rStyle w:val="InternetLink"/>
            <w:rFonts w:cs="Arial" w:ascii="Times New Roman" w:hAnsi="Times New Roman"/>
            <w:b w:val="false"/>
            <w:bCs w:val="false"/>
            <w:color w:val="000000"/>
            <w:sz w:val="24"/>
            <w:szCs w:val="24"/>
          </w:rPr>
          <w:t>https://www.who.int/news-room/detail/01-06-2020-covid-19-significantly-impacts-health-services-for-noncommunicable-diseases</w:t>
        </w:r>
      </w:hyperlink>
      <w:r>
        <w:rPr>
          <w:rFonts w:cs="Arial" w:ascii="Times New Roman" w:hAnsi="Times New Roman"/>
          <w:b w:val="false"/>
          <w:bCs w:val="false"/>
          <w:color w:val="000000"/>
          <w:sz w:val="24"/>
          <w:szCs w:val="24"/>
        </w:rPr>
        <w:t xml:space="preserve"> </w:t>
      </w:r>
    </w:p>
    <w:sectPr>
      <w:headerReference w:type="default" r:id="rId5"/>
      <w:headerReference w:type="first" r:id="rId6"/>
      <w:type w:val="nextPage"/>
      <w:pgSz w:w="12240" w:h="15840"/>
      <w:pgMar w:left="1440" w:right="1440" w:header="720" w:top="1440" w:footer="0" w:bottom="1440" w:gutter="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Source Sans Pro">
    <w:altName w:val="Helvetica"/>
    <w:charset w:val="01"/>
    <w:family w:val="roman"/>
    <w:pitch w:val="variable"/>
  </w:font>
  <w:font w:name="Liberation Sans">
    <w:altName w:val="Arial"/>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2109486306"/>
    </w:sdtPr>
    <w:sdtContent>
      <w:p>
        <w:pPr>
          <w:pStyle w:val="Normal"/>
          <w:spacing w:lineRule="auto" w:line="480" w:before="0" w:after="0"/>
          <w:rPr>
            <w:rFonts w:ascii="Times New Roman" w:hAnsi="Times New Roman"/>
            <w:color w:val="000000"/>
            <w:sz w:val="24"/>
            <w:szCs w:val="24"/>
          </w:rPr>
        </w:pPr>
        <w:r>
          <w:rPr>
            <w:rFonts w:cs="Times New Roman" w:ascii="Times New Roman" w:hAnsi="Times New Roman"/>
            <w:color w:val="000000" w:themeColor="text1"/>
            <w:sz w:val="24"/>
            <w:szCs w:val="24"/>
          </w:rPr>
          <w:t xml:space="preserve">DOCTALK </w:t>
        </w:r>
        <w:r>
          <w:rPr>
            <w:rFonts w:cs="Times New Roman" w:ascii="Times New Roman" w:hAnsi="Times New Roman"/>
            <w:color w:val="000000" w:themeColor="text1"/>
            <w:sz w:val="24"/>
            <w:szCs w:val="24"/>
          </w:rPr>
          <w:t xml:space="preserve">PROJECT PROPOSAL                     </w:t>
        </w: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fldChar w:fldCharType="begin"/>
        </w:r>
        <w:r>
          <w:rPr>
            <w:sz w:val="24"/>
            <w:szCs w:val="24"/>
            <w:rFonts w:cs="Times New Roman" w:ascii="Times New Roman" w:hAnsi="Times New Roman"/>
          </w:rPr>
          <w:instrText> PAGE </w:instrText>
        </w:r>
        <w:r>
          <w:rPr>
            <w:sz w:val="24"/>
            <w:szCs w:val="24"/>
            <w:rFonts w:cs="Times New Roman" w:ascii="Times New Roman" w:hAnsi="Times New Roman"/>
          </w:rPr>
          <w:fldChar w:fldCharType="separate"/>
        </w:r>
        <w:r>
          <w:rPr>
            <w:sz w:val="24"/>
            <w:szCs w:val="24"/>
            <w:rFonts w:cs="Times New Roman" w:ascii="Times New Roman" w:hAnsi="Times New Roman"/>
          </w:rPr>
          <w:t>4</w:t>
        </w:r>
        <w:r>
          <w:rPr>
            <w:sz w:val="24"/>
            <w:szCs w:val="24"/>
            <w:rFonts w:cs="Times New Roman" w:ascii="Times New Roman" w:hAnsi="Times New Roman"/>
          </w:rPr>
          <w:fldChar w:fldCharType="end"/>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872207009"/>
    </w:sdtPr>
    <w:sdtContent>
      <w:p>
        <w:pPr>
          <w:pStyle w:val="Header"/>
          <w:spacing w:lineRule="auto" w:line="480"/>
          <w:rPr>
            <w:rFonts w:ascii="Times New Roman" w:hAnsi="Times New Roman"/>
            <w:color w:val="000000"/>
            <w:sz w:val="24"/>
            <w:szCs w:val="24"/>
          </w:rPr>
        </w:pPr>
        <w:r>
          <w:rPr>
            <w:rFonts w:cs="Times New Roman" w:ascii="Times New Roman" w:hAnsi="Times New Roman"/>
            <w:color w:val="000000"/>
            <w:sz w:val="24"/>
            <w:szCs w:val="24"/>
          </w:rPr>
          <w:t xml:space="preserve">Running head: </w:t>
        </w:r>
        <w:r>
          <w:rPr>
            <w:rFonts w:cs="Times New Roman" w:ascii="Times New Roman" w:hAnsi="Times New Roman"/>
            <w:color w:val="000000"/>
            <w:sz w:val="24"/>
            <w:szCs w:val="24"/>
          </w:rPr>
          <w:t xml:space="preserve">DOCTALK </w:t>
        </w:r>
        <w:r>
          <w:rPr>
            <w:rFonts w:cs="Arial" w:ascii="Times New Roman" w:hAnsi="Times New Roman"/>
            <w:color w:val="000000" w:themeColor="text1"/>
            <w:sz w:val="24"/>
            <w:szCs w:val="24"/>
          </w:rPr>
          <w:t>PROJECT PROPOSAL</w:t>
        </w:r>
        <w:r>
          <w:rPr>
            <w:rFonts w:cs="Times New Roman" w:ascii="Times New Roman" w:hAnsi="Times New Roman"/>
            <w:color w:val="000000" w:themeColor="text1"/>
            <w:sz w:val="24"/>
            <w:szCs w:val="24"/>
          </w:rPr>
          <w:t xml:space="preserve">            </w:t>
        </w: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fldChar w:fldCharType="begin"/>
        </w:r>
        <w:r>
          <w:rPr>
            <w:sz w:val="24"/>
            <w:szCs w:val="24"/>
            <w:rFonts w:cs="Times New Roman" w:ascii="Times New Roman" w:hAnsi="Times New Roman"/>
          </w:rPr>
          <w:instrText> PAGE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p>
    </w:sdtContent>
  </w:sdt>
</w:hdr>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x-none" w:bidi="x-non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link w:val="Heading2Char"/>
    <w:uiPriority w:val="9"/>
    <w:qFormat/>
    <w:rsid w:val="009f71be"/>
    <w:pPr>
      <w:spacing w:lineRule="auto" w:line="240" w:beforeAutospacing="1" w:afterAutospacing="1"/>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12298"/>
    <w:rPr/>
  </w:style>
  <w:style w:type="character" w:styleId="FooterChar" w:customStyle="1">
    <w:name w:val="Footer Char"/>
    <w:basedOn w:val="DefaultParagraphFont"/>
    <w:link w:val="Footer"/>
    <w:uiPriority w:val="99"/>
    <w:qFormat/>
    <w:rsid w:val="00012298"/>
    <w:rPr/>
  </w:style>
  <w:style w:type="character" w:styleId="InternetLink">
    <w:name w:val="Internet Link"/>
    <w:basedOn w:val="DefaultParagraphFont"/>
    <w:uiPriority w:val="99"/>
    <w:unhideWhenUsed/>
    <w:rsid w:val="00db613a"/>
    <w:rPr>
      <w:color w:val="0000FF" w:themeColor="hyperlink"/>
      <w:u w:val="single"/>
    </w:rPr>
  </w:style>
  <w:style w:type="character" w:styleId="Heading2Char" w:customStyle="1">
    <w:name w:val="Heading 2 Char"/>
    <w:basedOn w:val="DefaultParagraphFont"/>
    <w:link w:val="Heading2"/>
    <w:uiPriority w:val="9"/>
    <w:qFormat/>
    <w:rsid w:val="009f71be"/>
    <w:rPr>
      <w:rFonts w:ascii="Times New Roman" w:hAnsi="Times New Roman" w:eastAsia="Times New Roman" w:cs="Times New Roman"/>
      <w:b/>
      <w:bCs/>
      <w:sz w:val="36"/>
      <w:szCs w:val="36"/>
    </w:rPr>
  </w:style>
  <w:style w:type="character" w:styleId="Emphasis">
    <w:name w:val="Emphasis"/>
    <w:basedOn w:val="DefaultParagraphFont"/>
    <w:uiPriority w:val="20"/>
    <w:qFormat/>
    <w:rsid w:val="009f71be"/>
    <w:rPr>
      <w:i/>
      <w:iCs/>
    </w:rPr>
  </w:style>
  <w:style w:type="character" w:styleId="TitleChar" w:customStyle="1">
    <w:name w:val="Title Char"/>
    <w:basedOn w:val="DefaultParagraphFont"/>
    <w:link w:val="Title"/>
    <w:uiPriority w:val="10"/>
    <w:qFormat/>
    <w:rsid w:val="00d3095b"/>
    <w:rPr>
      <w:rFonts w:ascii="Calibri Light" w:hAnsi="Calibri Light" w:eastAsia="SimSun" w:cs="SimSun"/>
      <w:spacing w:val="-10"/>
      <w:kern w:val="2"/>
      <w:sz w:val="56"/>
      <w:szCs w:val="56"/>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sz w:val="20"/>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sz w:val="20"/>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Bullets">
    <w:name w:val="Bullets"/>
    <w:qFormat/>
    <w:rPr>
      <w:rFonts w:ascii="OpenSymbol" w:hAnsi="OpenSymbol" w:eastAsia="OpenSymbol"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ascii="Source Sans Pro;Helvetica;sans-serif" w:hAnsi="Source Sans Pro;Helvetica;sans-serif" w:cs="OpenSymbol"/>
      <w:b w:val="false"/>
      <w:sz w:val="24"/>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b w:val="false"/>
      <w:sz w:val="24"/>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uiPriority w:val="99"/>
    <w:unhideWhenUsed/>
    <w:rsid w:val="00012298"/>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12298"/>
    <w:pPr>
      <w:tabs>
        <w:tab w:val="center" w:pos="4680" w:leader="none"/>
        <w:tab w:val="right" w:pos="9360" w:leader="none"/>
      </w:tabs>
      <w:spacing w:lineRule="auto" w:line="240" w:before="0" w:after="0"/>
    </w:pPr>
    <w:rPr/>
  </w:style>
  <w:style w:type="paragraph" w:styleId="ListParagraph">
    <w:name w:val="List Paragraph"/>
    <w:basedOn w:val="Normal"/>
    <w:uiPriority w:val="34"/>
    <w:qFormat/>
    <w:rsid w:val="00a874fd"/>
    <w:pPr>
      <w:spacing w:lineRule="auto" w:line="259" w:before="0" w:after="160"/>
      <w:ind w:left="720" w:hanging="0"/>
      <w:contextualSpacing/>
    </w:pPr>
    <w:rPr>
      <w:rFonts w:ascii="Calibri" w:hAnsi="Calibri" w:eastAsia="Calibri" w:cs="SimSun"/>
    </w:rPr>
  </w:style>
  <w:style w:type="paragraph" w:styleId="NormalWeb">
    <w:name w:val="Normal (Web)"/>
    <w:basedOn w:val="Normal"/>
    <w:uiPriority w:val="99"/>
    <w:unhideWhenUsed/>
    <w:qFormat/>
    <w:rsid w:val="009f71be"/>
    <w:pPr>
      <w:spacing w:beforeAutospacing="1" w:after="144"/>
    </w:pPr>
    <w:rPr>
      <w:rFonts w:ascii="Times New Roman" w:hAnsi="Times New Roman" w:eastAsia="Times New Roman" w:cs="Times New Roman"/>
      <w:sz w:val="24"/>
      <w:szCs w:val="24"/>
    </w:rPr>
  </w:style>
  <w:style w:type="paragraph" w:styleId="Title">
    <w:name w:val="Title"/>
    <w:basedOn w:val="Normal"/>
    <w:next w:val="Normal"/>
    <w:link w:val="TitleChar"/>
    <w:uiPriority w:val="10"/>
    <w:qFormat/>
    <w:rsid w:val="00d3095b"/>
    <w:pPr>
      <w:spacing w:lineRule="auto" w:line="240" w:before="0" w:after="0"/>
      <w:contextualSpacing/>
    </w:pPr>
    <w:rPr>
      <w:rFonts w:ascii="Calibri Light" w:hAnsi="Calibri Light" w:eastAsia="SimSun" w:cs="SimSun"/>
      <w:spacing w:val="-10"/>
      <w:kern w:val="2"/>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econversation.com/covid-19-exposes-weaknesses-in-kenyas-healthcare-system-and-what-can-be-done-143356" TargetMode="External"/><Relationship Id="rId3" Type="http://schemas.openxmlformats.org/officeDocument/2006/relationships/hyperlink" Target="" TargetMode="External"/><Relationship Id="rId4" Type="http://schemas.openxmlformats.org/officeDocument/2006/relationships/hyperlink" Target="https://www.who.int/news-room/detail/01-06-2020-covid-19-significantly-impacts-health-services-for-noncommunicable-diseases"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C06B7-65F4-49F2-876D-E48E76C5E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Application>LibreOffice/6.0.7.3$Linux_X86_64 LibreOffice_project/00m0$Build-3</Application>
  <Pages>4</Pages>
  <Words>352</Words>
  <Characters>2309</Characters>
  <CharactersWithSpaces>2819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2019-05-06T11:00:00Z</dcterms:created>
  <dc:creator>Remy</dc:creator>
  <dc:description/>
  <dc:language>en-US</dc:language>
  <cp:lastModifiedBy/>
  <dcterms:modified xsi:type="dcterms:W3CDTF">2020-09-07T11:32:27Z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