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D45A" w14:textId="77777777" w:rsidR="00A360B0" w:rsidRDefault="00A360B0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66F62B82" w14:textId="7451C191" w:rsidR="006B4551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>The Managing Director</w:t>
      </w:r>
      <w:r>
        <w:rPr>
          <w:rFonts w:ascii="Tahoma" w:hAnsi="Tahoma" w:cs="Tahoma"/>
          <w:color w:val="1F1F1F"/>
          <w:sz w:val="24"/>
          <w:szCs w:val="24"/>
        </w:rPr>
        <w:t>,</w:t>
      </w:r>
    </w:p>
    <w:p w14:paraId="13626013" w14:textId="2F12C9BA" w:rsidR="006B4551" w:rsidRPr="00A360B0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A360B0">
        <w:rPr>
          <w:rFonts w:ascii="Tahoma" w:hAnsi="Tahoma" w:cs="Tahoma"/>
          <w:color w:val="1F1F1F"/>
          <w:sz w:val="24"/>
          <w:szCs w:val="24"/>
        </w:rPr>
        <w:t xml:space="preserve">M/s Wishwas Security Services Pvt. Ltd. </w:t>
      </w:r>
    </w:p>
    <w:p w14:paraId="78E01B2E" w14:textId="77777777" w:rsidR="00A360B0" w:rsidRDefault="00A360B0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63FE0295" w14:textId="2D84F129" w:rsidR="00A360B0" w:rsidRDefault="00A360B0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proofErr w:type="gramStart"/>
      <w:r>
        <w:rPr>
          <w:rFonts w:ascii="Tahoma" w:hAnsi="Tahoma" w:cs="Tahoma"/>
          <w:color w:val="1F1F1F"/>
          <w:sz w:val="24"/>
          <w:szCs w:val="24"/>
        </w:rPr>
        <w:t>No:KGP</w:t>
      </w:r>
      <w:proofErr w:type="gramEnd"/>
      <w:r>
        <w:rPr>
          <w:rFonts w:ascii="Tahoma" w:hAnsi="Tahoma" w:cs="Tahoma"/>
          <w:color w:val="1F1F1F"/>
          <w:sz w:val="24"/>
          <w:szCs w:val="24"/>
        </w:rPr>
        <w:t xml:space="preserve">/Estt/2026/                                              Dated: </w:t>
      </w:r>
    </w:p>
    <w:p w14:paraId="4C74B6FE" w14:textId="77777777" w:rsidR="006B4551" w:rsidRPr="006B4551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00C7DD6" w14:textId="7BA65B87" w:rsidR="006B4551" w:rsidRDefault="006B4551" w:rsidP="006B4551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6B4551">
        <w:rPr>
          <w:rFonts w:ascii="Tahoma" w:hAnsi="Tahoma" w:cs="Tahoma"/>
          <w:b/>
          <w:bCs/>
          <w:color w:val="1F1F1F"/>
          <w:sz w:val="24"/>
          <w:szCs w:val="24"/>
        </w:rPr>
        <w:t>Subject: Audit Observation – Non-deduction of TDS under Income Tax Act &amp; GST-TDS – Submission of Returns &amp; Compliance</w:t>
      </w:r>
      <w:r w:rsidR="0084325F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2F02384B" w14:textId="77777777" w:rsidR="0084325F" w:rsidRPr="006B4551" w:rsidRDefault="0084325F" w:rsidP="006B4551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A4458C7" w14:textId="77777777" w:rsidR="006B4551" w:rsidRPr="006B4551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>Sir/Madam,</w:t>
      </w:r>
    </w:p>
    <w:p w14:paraId="2B7F20BE" w14:textId="00311C21" w:rsidR="006B4551" w:rsidRPr="006B4551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>Reference is invited to the observation of the Office of the Principal Accountant General (Audit), J&amp;K, Srinagar vide letter No. AMG-I/K-03/2025-26/02 dated 12-02-2026</w:t>
      </w:r>
      <w:r w:rsidR="0084325F">
        <w:rPr>
          <w:rFonts w:ascii="Tahoma" w:hAnsi="Tahoma" w:cs="Tahoma"/>
          <w:color w:val="1F1F1F"/>
          <w:sz w:val="24"/>
          <w:szCs w:val="24"/>
        </w:rPr>
        <w:t>.</w:t>
      </w:r>
      <w:r w:rsidRPr="006B4551">
        <w:rPr>
          <w:rFonts w:ascii="Tahoma" w:hAnsi="Tahoma" w:cs="Tahoma"/>
          <w:color w:val="1F1F1F"/>
          <w:sz w:val="24"/>
          <w:szCs w:val="24"/>
        </w:rPr>
        <w:t>It has been pointed out that payments aggregating ₹12,36,746/- made to your firm during 01/2018 to 01/2023 were released without deduction of:</w:t>
      </w:r>
    </w:p>
    <w:p w14:paraId="4717D5F1" w14:textId="77777777" w:rsidR="006B4551" w:rsidRPr="006B4551" w:rsidRDefault="006B4551" w:rsidP="006B4551">
      <w:pPr>
        <w:numPr>
          <w:ilvl w:val="0"/>
          <w:numId w:val="36"/>
        </w:num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>Income Tax @ 2% u/s 194C of the Income-tax Act, 1961 (₹24,735/-)</w:t>
      </w:r>
    </w:p>
    <w:p w14:paraId="78774BE0" w14:textId="77777777" w:rsidR="006B4551" w:rsidRPr="006B4551" w:rsidRDefault="006B4551" w:rsidP="006B4551">
      <w:pPr>
        <w:numPr>
          <w:ilvl w:val="0"/>
          <w:numId w:val="36"/>
        </w:num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>GST-TDS @ 2% u/s 51 of CGST/SGST Act, 2017 (₹24,735/-)</w:t>
      </w:r>
    </w:p>
    <w:p w14:paraId="13A6BB9A" w14:textId="77777777" w:rsidR="006B4551" w:rsidRPr="006B4551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>This resulted in undue financial benefit of ₹49,470/- to your firm and corresponding loss to Government exchequer.</w:t>
      </w:r>
    </w:p>
    <w:p w14:paraId="7E77B3B8" w14:textId="77777777" w:rsidR="006B4551" w:rsidRPr="006B4551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>You are requested to:</w:t>
      </w:r>
    </w:p>
    <w:p w14:paraId="5136A390" w14:textId="77777777" w:rsidR="006B4551" w:rsidRPr="006B4551" w:rsidRDefault="006B4551" w:rsidP="006B4551">
      <w:pPr>
        <w:numPr>
          <w:ilvl w:val="0"/>
          <w:numId w:val="37"/>
        </w:num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 xml:space="preserve">Furnish self-attested copies of </w:t>
      </w:r>
      <w:proofErr w:type="spellStart"/>
      <w:r w:rsidRPr="006B4551">
        <w:rPr>
          <w:rFonts w:ascii="Tahoma" w:hAnsi="Tahoma" w:cs="Tahoma"/>
          <w:color w:val="1F1F1F"/>
          <w:sz w:val="24"/>
          <w:szCs w:val="24"/>
        </w:rPr>
        <w:t>filed</w:t>
      </w:r>
      <w:proofErr w:type="spellEnd"/>
      <w:r w:rsidRPr="006B4551">
        <w:rPr>
          <w:rFonts w:ascii="Tahoma" w:hAnsi="Tahoma" w:cs="Tahoma"/>
          <w:color w:val="1F1F1F"/>
          <w:sz w:val="24"/>
          <w:szCs w:val="24"/>
        </w:rPr>
        <w:t xml:space="preserve"> Income Tax Returns and GST Returns (GSTR-1, GSTR-3B, GSTR-7 where applicable) for the relevant periods.</w:t>
      </w:r>
    </w:p>
    <w:p w14:paraId="382D9FC2" w14:textId="77777777" w:rsidR="006B4551" w:rsidRPr="006B4551" w:rsidRDefault="006B4551" w:rsidP="006B4551">
      <w:pPr>
        <w:numPr>
          <w:ilvl w:val="0"/>
          <w:numId w:val="37"/>
        </w:num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>Submit reconciliation of gross payments received from this institution vis-à-vis taxes deposited/paid.</w:t>
      </w:r>
    </w:p>
    <w:p w14:paraId="4956A427" w14:textId="77777777" w:rsidR="006B4551" w:rsidRPr="006B4551" w:rsidRDefault="006B4551" w:rsidP="006B4551">
      <w:pPr>
        <w:numPr>
          <w:ilvl w:val="0"/>
          <w:numId w:val="37"/>
        </w:num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>Deposit the non-deducted tax amount of ₹49,470/- (or as recalculated) and submit proof of deposit.</w:t>
      </w:r>
    </w:p>
    <w:p w14:paraId="03439C9B" w14:textId="26F37F9C" w:rsidR="0084325F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 xml:space="preserve">The above information/documents shall be submitted within </w:t>
      </w:r>
      <w:r w:rsidR="0084325F">
        <w:rPr>
          <w:rFonts w:ascii="Tahoma" w:hAnsi="Tahoma" w:cs="Tahoma"/>
          <w:b/>
          <w:bCs/>
          <w:color w:val="1F1F1F"/>
          <w:sz w:val="24"/>
          <w:szCs w:val="24"/>
        </w:rPr>
        <w:t>05</w:t>
      </w:r>
      <w:r w:rsidRPr="006B4551">
        <w:rPr>
          <w:rFonts w:ascii="Tahoma" w:hAnsi="Tahoma" w:cs="Tahoma"/>
          <w:b/>
          <w:bCs/>
          <w:color w:val="1F1F1F"/>
          <w:sz w:val="24"/>
          <w:szCs w:val="24"/>
        </w:rPr>
        <w:t xml:space="preserve"> days</w:t>
      </w:r>
      <w:r w:rsidRPr="006B4551">
        <w:rPr>
          <w:rFonts w:ascii="Tahoma" w:hAnsi="Tahoma" w:cs="Tahoma"/>
          <w:color w:val="1F1F1F"/>
          <w:sz w:val="24"/>
          <w:szCs w:val="24"/>
        </w:rPr>
        <w:t xml:space="preserve"> from the date of </w:t>
      </w:r>
      <w:r w:rsidR="0084325F">
        <w:rPr>
          <w:rFonts w:ascii="Tahoma" w:hAnsi="Tahoma" w:cs="Tahoma"/>
          <w:color w:val="1F1F1F"/>
          <w:sz w:val="24"/>
          <w:szCs w:val="24"/>
        </w:rPr>
        <w:t>dispatch/email</w:t>
      </w:r>
      <w:r w:rsidRPr="006B4551">
        <w:rPr>
          <w:rFonts w:ascii="Tahoma" w:hAnsi="Tahoma" w:cs="Tahoma"/>
          <w:color w:val="1F1F1F"/>
          <w:sz w:val="24"/>
          <w:szCs w:val="24"/>
        </w:rPr>
        <w:t xml:space="preserve"> of this letter, failing which the </w:t>
      </w:r>
      <w:r w:rsidR="0084325F">
        <w:rPr>
          <w:rFonts w:ascii="Tahoma" w:hAnsi="Tahoma" w:cs="Tahoma"/>
          <w:color w:val="1F1F1F"/>
          <w:sz w:val="24"/>
          <w:szCs w:val="24"/>
        </w:rPr>
        <w:t>action will be taken as per the rules.</w:t>
      </w:r>
    </w:p>
    <w:p w14:paraId="710B50F3" w14:textId="77777777" w:rsidR="0084325F" w:rsidRPr="006B4551" w:rsidRDefault="0084325F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1DC65EC4" w14:textId="77777777" w:rsidR="006B4551" w:rsidRPr="006B4551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B4551">
        <w:rPr>
          <w:rFonts w:ascii="Tahoma" w:hAnsi="Tahoma" w:cs="Tahoma"/>
          <w:color w:val="1F1F1F"/>
          <w:sz w:val="24"/>
          <w:szCs w:val="24"/>
        </w:rPr>
        <w:t xml:space="preserve">Please treat as </w:t>
      </w:r>
      <w:r w:rsidRPr="006B4551">
        <w:rPr>
          <w:rFonts w:ascii="Tahoma" w:hAnsi="Tahoma" w:cs="Tahoma"/>
          <w:b/>
          <w:bCs/>
          <w:color w:val="1F1F1F"/>
          <w:sz w:val="24"/>
          <w:szCs w:val="24"/>
        </w:rPr>
        <w:t>URGENT</w:t>
      </w:r>
      <w:r w:rsidRPr="006B4551">
        <w:rPr>
          <w:rFonts w:ascii="Tahoma" w:hAnsi="Tahoma" w:cs="Tahoma"/>
          <w:color w:val="1F1F1F"/>
          <w:sz w:val="24"/>
          <w:szCs w:val="24"/>
        </w:rPr>
        <w:t>.</w:t>
      </w:r>
    </w:p>
    <w:p w14:paraId="0DAA44B1" w14:textId="67AF8222" w:rsidR="0033746C" w:rsidRPr="002A75B3" w:rsidRDefault="0033746C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8415EC2" w14:textId="587320D3" w:rsidR="004340BC" w:rsidRPr="002A75B3" w:rsidRDefault="004E4EBC" w:rsidP="0033746C">
      <w:pPr>
        <w:tabs>
          <w:tab w:val="left" w:pos="-142"/>
        </w:tabs>
        <w:jc w:val="center"/>
        <w:rPr>
          <w:rFonts w:ascii="Tahoma" w:hAnsi="Tahoma" w:cs="Tahoma"/>
          <w:color w:val="1F1F1F"/>
          <w:sz w:val="24"/>
          <w:szCs w:val="24"/>
        </w:rPr>
      </w:pPr>
      <w:r w:rsidRPr="002A75B3">
        <w:rPr>
          <w:rFonts w:ascii="Tahoma" w:hAnsi="Tahoma" w:cs="Tahoma"/>
          <w:color w:val="1F1F1F"/>
          <w:sz w:val="24"/>
          <w:szCs w:val="24"/>
        </w:rPr>
        <w:t xml:space="preserve">                 </w:t>
      </w:r>
      <w:r w:rsidR="005A4972"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84325F">
        <w:rPr>
          <w:rFonts w:ascii="Tahoma" w:hAnsi="Tahoma" w:cs="Tahoma"/>
          <w:color w:val="1F1F1F"/>
          <w:sz w:val="24"/>
          <w:szCs w:val="24"/>
        </w:rPr>
        <w:t xml:space="preserve">                      </w:t>
      </w:r>
      <w:r w:rsidR="005A4972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443E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1442B">
        <w:rPr>
          <w:rFonts w:ascii="Tahoma" w:hAnsi="Tahoma" w:cs="Tahoma"/>
          <w:color w:val="1F1F1F"/>
          <w:sz w:val="24"/>
          <w:szCs w:val="24"/>
        </w:rPr>
        <w:t xml:space="preserve"> </w:t>
      </w:r>
      <w:r w:rsidR="005A4972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724A1" w:rsidRPr="002A75B3">
        <w:rPr>
          <w:rFonts w:ascii="Tahoma" w:hAnsi="Tahoma" w:cs="Tahoma"/>
          <w:color w:val="1F1F1F"/>
          <w:sz w:val="24"/>
          <w:szCs w:val="24"/>
        </w:rPr>
        <w:t xml:space="preserve">Yours </w:t>
      </w:r>
      <w:r w:rsidR="004B496B" w:rsidRPr="002A75B3">
        <w:rPr>
          <w:rFonts w:ascii="Tahoma" w:hAnsi="Tahoma" w:cs="Tahoma"/>
          <w:color w:val="1F1F1F"/>
          <w:sz w:val="24"/>
          <w:szCs w:val="24"/>
        </w:rPr>
        <w:t>Faithfully</w:t>
      </w:r>
    </w:p>
    <w:p w14:paraId="735040A3" w14:textId="07D0130C" w:rsidR="0033746C" w:rsidRPr="002A75B3" w:rsidRDefault="0033746C" w:rsidP="0033746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95D445D" w14:textId="31429604" w:rsidR="004340BC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</w:t>
      </w:r>
    </w:p>
    <w:p w14:paraId="20BAD836" w14:textId="32303787" w:rsidR="0071442B" w:rsidRPr="009724A1" w:rsidRDefault="0071442B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315EB4DE" w14:textId="2E04CEA8" w:rsidR="00716985" w:rsidRPr="00602844" w:rsidRDefault="00247F8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443EE">
        <w:rPr>
          <w:rFonts w:ascii="Tahoma" w:hAnsi="Tahoma" w:cs="Tahoma"/>
          <w:color w:val="1F1F1F"/>
          <w:sz w:val="24"/>
          <w:szCs w:val="24"/>
        </w:rPr>
        <w:t xml:space="preserve">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 w:rsidR="004340BC"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  <w:r w:rsidR="004340BC" w:rsidRPr="009724A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5E8E4E18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C6E1FA0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1D054462" w14:textId="475C2EA2" w:rsidR="00683CF5" w:rsidRPr="006D627E" w:rsidRDefault="00716985" w:rsidP="005A4972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1442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71442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1442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="005A4972">
        <w:rPr>
          <w:rFonts w:ascii="Tahoma" w:hAnsi="Tahoma" w:cs="Tahoma"/>
          <w:color w:val="1F1F1F"/>
          <w:sz w:val="25"/>
          <w:szCs w:val="25"/>
        </w:rPr>
        <w:t>r</w:t>
      </w:r>
    </w:p>
    <w:p w14:paraId="305578A3" w14:textId="77777777" w:rsidR="0071442B" w:rsidRDefault="005A4972" w:rsidP="0071442B">
      <w:pPr>
        <w:tabs>
          <w:tab w:val="left" w:pos="-142"/>
        </w:tabs>
        <w:ind w:hanging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4B496B" w:rsidRPr="008B00CD">
        <w:rPr>
          <w:rFonts w:ascii="Tahoma" w:hAnsi="Tahoma" w:cs="Tahoma"/>
          <w:color w:val="1F1F1F"/>
          <w:sz w:val="24"/>
          <w:szCs w:val="24"/>
        </w:rPr>
        <w:t>Copy to the:</w:t>
      </w:r>
    </w:p>
    <w:p w14:paraId="67B74DF5" w14:textId="23AD28EA" w:rsidR="004B496B" w:rsidRPr="0071442B" w:rsidRDefault="004B496B" w:rsidP="0071442B">
      <w:pPr>
        <w:pStyle w:val="ListParagraph"/>
        <w:numPr>
          <w:ilvl w:val="0"/>
          <w:numId w:val="35"/>
        </w:num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71442B">
        <w:rPr>
          <w:rFonts w:ascii="Tahoma" w:hAnsi="Tahoma" w:cs="Tahoma"/>
          <w:color w:val="1F1F1F"/>
          <w:sz w:val="24"/>
          <w:szCs w:val="24"/>
        </w:rPr>
        <w:t>Audit team for information.</w:t>
      </w:r>
    </w:p>
    <w:p w14:paraId="27BFE598" w14:textId="4AEC83A4" w:rsidR="00A9467C" w:rsidRPr="006D627E" w:rsidRDefault="00A9467C" w:rsidP="0071442B">
      <w:pPr>
        <w:spacing w:line="360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AE6462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1439C" w14:textId="77777777" w:rsidR="009D7B4D" w:rsidRDefault="009D7B4D">
      <w:r>
        <w:separator/>
      </w:r>
    </w:p>
  </w:endnote>
  <w:endnote w:type="continuationSeparator" w:id="0">
    <w:p w14:paraId="5432C606" w14:textId="77777777" w:rsidR="009D7B4D" w:rsidRDefault="009D7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6822" w14:textId="77777777" w:rsidR="009D7B4D" w:rsidRDefault="009D7B4D">
      <w:r>
        <w:separator/>
      </w:r>
    </w:p>
  </w:footnote>
  <w:footnote w:type="continuationSeparator" w:id="0">
    <w:p w14:paraId="1688FA96" w14:textId="77777777" w:rsidR="009D7B4D" w:rsidRDefault="009D7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41297617" name="Picture 1041297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D67FC9"/>
    <w:multiLevelType w:val="hybridMultilevel"/>
    <w:tmpl w:val="4A2A98DC"/>
    <w:lvl w:ilvl="0" w:tplc="9B545B84">
      <w:start w:val="1"/>
      <w:numFmt w:val="decimal"/>
      <w:lvlText w:val="%1."/>
      <w:lvlJc w:val="left"/>
      <w:pPr>
        <w:ind w:left="2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06" w:hanging="360"/>
      </w:pPr>
    </w:lvl>
    <w:lvl w:ilvl="2" w:tplc="4009001B" w:tentative="1">
      <w:start w:val="1"/>
      <w:numFmt w:val="lowerRoman"/>
      <w:lvlText w:val="%3."/>
      <w:lvlJc w:val="right"/>
      <w:pPr>
        <w:ind w:left="1726" w:hanging="180"/>
      </w:pPr>
    </w:lvl>
    <w:lvl w:ilvl="3" w:tplc="4009000F" w:tentative="1">
      <w:start w:val="1"/>
      <w:numFmt w:val="decimal"/>
      <w:lvlText w:val="%4."/>
      <w:lvlJc w:val="left"/>
      <w:pPr>
        <w:ind w:left="2446" w:hanging="360"/>
      </w:pPr>
    </w:lvl>
    <w:lvl w:ilvl="4" w:tplc="40090019" w:tentative="1">
      <w:start w:val="1"/>
      <w:numFmt w:val="lowerLetter"/>
      <w:lvlText w:val="%5."/>
      <w:lvlJc w:val="left"/>
      <w:pPr>
        <w:ind w:left="3166" w:hanging="360"/>
      </w:pPr>
    </w:lvl>
    <w:lvl w:ilvl="5" w:tplc="4009001B" w:tentative="1">
      <w:start w:val="1"/>
      <w:numFmt w:val="lowerRoman"/>
      <w:lvlText w:val="%6."/>
      <w:lvlJc w:val="right"/>
      <w:pPr>
        <w:ind w:left="3886" w:hanging="180"/>
      </w:pPr>
    </w:lvl>
    <w:lvl w:ilvl="6" w:tplc="4009000F" w:tentative="1">
      <w:start w:val="1"/>
      <w:numFmt w:val="decimal"/>
      <w:lvlText w:val="%7."/>
      <w:lvlJc w:val="left"/>
      <w:pPr>
        <w:ind w:left="4606" w:hanging="360"/>
      </w:pPr>
    </w:lvl>
    <w:lvl w:ilvl="7" w:tplc="40090019" w:tentative="1">
      <w:start w:val="1"/>
      <w:numFmt w:val="lowerLetter"/>
      <w:lvlText w:val="%8."/>
      <w:lvlJc w:val="left"/>
      <w:pPr>
        <w:ind w:left="5326" w:hanging="360"/>
      </w:pPr>
    </w:lvl>
    <w:lvl w:ilvl="8" w:tplc="4009001B" w:tentative="1">
      <w:start w:val="1"/>
      <w:numFmt w:val="lowerRoman"/>
      <w:lvlText w:val="%9."/>
      <w:lvlJc w:val="right"/>
      <w:pPr>
        <w:ind w:left="6046" w:hanging="180"/>
      </w:p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EE6813"/>
    <w:multiLevelType w:val="multilevel"/>
    <w:tmpl w:val="CFE6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37A5720C"/>
    <w:multiLevelType w:val="multilevel"/>
    <w:tmpl w:val="FAEE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81672"/>
    <w:multiLevelType w:val="multilevel"/>
    <w:tmpl w:val="7AEE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E15A2"/>
    <w:multiLevelType w:val="multilevel"/>
    <w:tmpl w:val="1C30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860C5A"/>
    <w:multiLevelType w:val="multilevel"/>
    <w:tmpl w:val="1D7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7"/>
  </w:num>
  <w:num w:numId="12" w16cid:durableId="2071417578">
    <w:abstractNumId w:val="19"/>
  </w:num>
  <w:num w:numId="13" w16cid:durableId="1851216608">
    <w:abstractNumId w:val="14"/>
  </w:num>
  <w:num w:numId="14" w16cid:durableId="70545245">
    <w:abstractNumId w:val="29"/>
  </w:num>
  <w:num w:numId="15" w16cid:durableId="1070465872">
    <w:abstractNumId w:val="21"/>
  </w:num>
  <w:num w:numId="16" w16cid:durableId="1446732207">
    <w:abstractNumId w:val="27"/>
  </w:num>
  <w:num w:numId="17" w16cid:durableId="529877658">
    <w:abstractNumId w:val="11"/>
  </w:num>
  <w:num w:numId="18" w16cid:durableId="159543234">
    <w:abstractNumId w:val="30"/>
  </w:num>
  <w:num w:numId="19" w16cid:durableId="717978260">
    <w:abstractNumId w:val="36"/>
  </w:num>
  <w:num w:numId="20" w16cid:durableId="2119520007">
    <w:abstractNumId w:val="13"/>
  </w:num>
  <w:num w:numId="21" w16cid:durableId="1636371363">
    <w:abstractNumId w:val="12"/>
  </w:num>
  <w:num w:numId="22" w16cid:durableId="1565946944">
    <w:abstractNumId w:val="35"/>
  </w:num>
  <w:num w:numId="23" w16cid:durableId="1983004687">
    <w:abstractNumId w:val="28"/>
  </w:num>
  <w:num w:numId="24" w16cid:durableId="648286583">
    <w:abstractNumId w:val="34"/>
  </w:num>
  <w:num w:numId="25" w16cid:durableId="549459250">
    <w:abstractNumId w:val="16"/>
  </w:num>
  <w:num w:numId="26" w16cid:durableId="1089346686">
    <w:abstractNumId w:val="31"/>
  </w:num>
  <w:num w:numId="27" w16cid:durableId="405692662">
    <w:abstractNumId w:val="24"/>
  </w:num>
  <w:num w:numId="28" w16cid:durableId="892932449">
    <w:abstractNumId w:val="10"/>
  </w:num>
  <w:num w:numId="29" w16cid:durableId="910238173">
    <w:abstractNumId w:val="23"/>
  </w:num>
  <w:num w:numId="30" w16cid:durableId="667749874">
    <w:abstractNumId w:val="32"/>
  </w:num>
  <w:num w:numId="31" w16cid:durableId="867840068">
    <w:abstractNumId w:val="18"/>
  </w:num>
  <w:num w:numId="32" w16cid:durableId="882787972">
    <w:abstractNumId w:val="26"/>
  </w:num>
  <w:num w:numId="33" w16cid:durableId="492378291">
    <w:abstractNumId w:val="33"/>
  </w:num>
  <w:num w:numId="34" w16cid:durableId="783307223">
    <w:abstractNumId w:val="25"/>
  </w:num>
  <w:num w:numId="35" w16cid:durableId="1898852383">
    <w:abstractNumId w:val="15"/>
  </w:num>
  <w:num w:numId="36" w16cid:durableId="1720125160">
    <w:abstractNumId w:val="22"/>
  </w:num>
  <w:num w:numId="37" w16cid:durableId="6918021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A75B3"/>
    <w:rsid w:val="002B268D"/>
    <w:rsid w:val="002C23D2"/>
    <w:rsid w:val="002C2F53"/>
    <w:rsid w:val="002D0BC4"/>
    <w:rsid w:val="002F1995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972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1489E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B4551"/>
    <w:rsid w:val="006C1785"/>
    <w:rsid w:val="006C5D86"/>
    <w:rsid w:val="006C7C59"/>
    <w:rsid w:val="006D627E"/>
    <w:rsid w:val="006F390D"/>
    <w:rsid w:val="00704516"/>
    <w:rsid w:val="00705C8D"/>
    <w:rsid w:val="0071442B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4325F"/>
    <w:rsid w:val="008443EE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D1353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476E8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D7B4D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360B0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268F6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17B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2026-02-14T10:09:00Z</cp:lastPrinted>
  <dcterms:created xsi:type="dcterms:W3CDTF">2026-02-14T09:58:00Z</dcterms:created>
  <dcterms:modified xsi:type="dcterms:W3CDTF">2026-02-14T10:09:00Z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