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6022" w14:textId="6069E74A" w:rsidR="00BD636C" w:rsidRPr="003D1396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08E34A4C" w:rsidR="00BD636C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       </w:t>
      </w:r>
      <w:r w:rsidR="007A7A6C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7A7A6C">
        <w:rPr>
          <w:rFonts w:ascii="Tahoma" w:hAnsi="Tahoma" w:cs="Tahoma"/>
          <w:color w:val="1F1F1F"/>
          <w:sz w:val="25"/>
          <w:szCs w:val="25"/>
        </w:rPr>
        <w:t>01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7A7A6C">
        <w:rPr>
          <w:rFonts w:ascii="Tahoma" w:hAnsi="Tahoma" w:cs="Tahoma"/>
          <w:color w:val="1F1F1F"/>
          <w:sz w:val="25"/>
          <w:szCs w:val="25"/>
        </w:rPr>
        <w:t>8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5F71E0C" w14:textId="44485F9E" w:rsidR="00E00548" w:rsidRDefault="00E00548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552CA35A" w14:textId="26ADA1CC" w:rsidR="007A7A6C" w:rsidRDefault="00421AFA" w:rsidP="003D139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421AFA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="007A7A6C">
        <w:rPr>
          <w:rFonts w:ascii="Tahoma" w:hAnsi="Tahoma" w:cs="Tahoma"/>
          <w:b/>
          <w:bCs/>
          <w:color w:val="1F1F1F"/>
          <w:sz w:val="26"/>
          <w:szCs w:val="26"/>
        </w:rPr>
        <w:t xml:space="preserve"> Guidance Regarding Construction of Overhead Water Tank</w:t>
      </w:r>
      <w:r w:rsidR="00967DA8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2788FF26" w14:textId="029A024B" w:rsidR="00E00548" w:rsidRDefault="007A7A6C" w:rsidP="003D1396">
      <w:pPr>
        <w:ind w:left="284"/>
        <w:rPr>
          <w:rFonts w:ascii="Tahoma" w:hAnsi="Tahoma" w:cs="Tahoma"/>
          <w:color w:val="1F1F1F"/>
          <w:sz w:val="20"/>
          <w:szCs w:val="20"/>
        </w:rPr>
      </w:pPr>
      <w:r w:rsidRPr="007A7A6C">
        <w:rPr>
          <w:rFonts w:ascii="Tahoma" w:hAnsi="Tahoma" w:cs="Tahoma"/>
          <w:color w:val="1F1F1F"/>
          <w:sz w:val="20"/>
          <w:szCs w:val="20"/>
        </w:rPr>
        <w:t>Ref: Letter no KGP/Estt/2025-26/646, dated:19-07-2025.</w:t>
      </w:r>
    </w:p>
    <w:p w14:paraId="13C4F62E" w14:textId="0624FA03" w:rsidR="007A7A6C" w:rsidRDefault="007A7A6C" w:rsidP="00967DA8">
      <w:pPr>
        <w:rPr>
          <w:rFonts w:ascii="Tahoma" w:hAnsi="Tahoma" w:cs="Tahoma"/>
          <w:color w:val="1F1F1F"/>
          <w:sz w:val="20"/>
          <w:szCs w:val="20"/>
        </w:rPr>
      </w:pPr>
    </w:p>
    <w:p w14:paraId="5397FA83" w14:textId="79885ACF" w:rsidR="007A7A6C" w:rsidRPr="007A7A6C" w:rsidRDefault="007A7A6C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A7A6C">
        <w:rPr>
          <w:rFonts w:ascii="Tahoma" w:hAnsi="Tahoma" w:cs="Tahoma"/>
          <w:color w:val="1F1F1F"/>
          <w:sz w:val="25"/>
          <w:szCs w:val="25"/>
        </w:rPr>
        <w:t>Sir,</w:t>
      </w:r>
    </w:p>
    <w:p w14:paraId="7F10A26B" w14:textId="3C33E060" w:rsidR="007A7A6C" w:rsidRDefault="007A7A6C" w:rsidP="003D1396">
      <w:pPr>
        <w:ind w:left="284"/>
        <w:rPr>
          <w:rFonts w:ascii="Tahoma" w:hAnsi="Tahoma" w:cs="Tahoma"/>
          <w:color w:val="1F1F1F"/>
          <w:sz w:val="20"/>
          <w:szCs w:val="20"/>
        </w:rPr>
      </w:pPr>
    </w:p>
    <w:p w14:paraId="0C64B42A" w14:textId="77777777" w:rsidR="00391462" w:rsidRDefault="007A7A6C" w:rsidP="007A7A6C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A7A6C">
        <w:rPr>
          <w:rFonts w:ascii="Tahoma" w:hAnsi="Tahoma" w:cs="Tahoma"/>
          <w:color w:val="1F1F1F"/>
          <w:sz w:val="25"/>
          <w:szCs w:val="25"/>
        </w:rPr>
        <w:t>With reference to the above captioned subject and this office letter no KGP/Estt/2025-26/646, dated:19-07-2025, the undersigned had sought guidance related to the construction of the overhead water tank. It is pertinent to mention that offic</w:t>
      </w:r>
      <w:r w:rsidR="00391462">
        <w:rPr>
          <w:rFonts w:ascii="Tahoma" w:hAnsi="Tahoma" w:cs="Tahoma"/>
          <w:color w:val="1F1F1F"/>
          <w:sz w:val="25"/>
          <w:szCs w:val="25"/>
        </w:rPr>
        <w:t>ials/Contractors</w:t>
      </w:r>
      <w:r w:rsidRPr="007A7A6C">
        <w:rPr>
          <w:rFonts w:ascii="Tahoma" w:hAnsi="Tahoma" w:cs="Tahoma"/>
          <w:color w:val="1F1F1F"/>
          <w:sz w:val="25"/>
          <w:szCs w:val="25"/>
        </w:rPr>
        <w:t xml:space="preserve"> from the </w:t>
      </w:r>
      <w:r w:rsidR="00391462">
        <w:rPr>
          <w:rFonts w:ascii="Tahoma" w:hAnsi="Tahoma" w:cs="Tahoma"/>
          <w:color w:val="1F1F1F"/>
          <w:sz w:val="25"/>
          <w:szCs w:val="25"/>
        </w:rPr>
        <w:t xml:space="preserve">office of the </w:t>
      </w:r>
      <w:r w:rsidRPr="007A7A6C">
        <w:rPr>
          <w:rFonts w:ascii="Tahoma" w:hAnsi="Tahoma" w:cs="Tahoma"/>
          <w:color w:val="1F1F1F"/>
          <w:sz w:val="25"/>
          <w:szCs w:val="25"/>
        </w:rPr>
        <w:t xml:space="preserve">Executive </w:t>
      </w:r>
      <w:r w:rsidR="00391462" w:rsidRPr="007A7A6C">
        <w:rPr>
          <w:rFonts w:ascii="Tahoma" w:hAnsi="Tahoma" w:cs="Tahoma"/>
          <w:color w:val="1F1F1F"/>
          <w:sz w:val="25"/>
          <w:szCs w:val="25"/>
        </w:rPr>
        <w:t>Engineer</w:t>
      </w:r>
      <w:r w:rsidR="00391462">
        <w:rPr>
          <w:rFonts w:ascii="Tahoma" w:hAnsi="Tahoma" w:cs="Tahoma"/>
          <w:color w:val="1F1F1F"/>
          <w:sz w:val="25"/>
          <w:szCs w:val="25"/>
        </w:rPr>
        <w:t>, water works Division</w:t>
      </w:r>
      <w:r w:rsidRPr="007A7A6C">
        <w:rPr>
          <w:rFonts w:ascii="Tahoma" w:hAnsi="Tahoma" w:cs="Tahoma"/>
          <w:color w:val="1F1F1F"/>
          <w:sz w:val="25"/>
          <w:szCs w:val="25"/>
        </w:rPr>
        <w:t xml:space="preserve"> had come to the Institution for the start of the </w:t>
      </w:r>
      <w:r w:rsidR="00391462" w:rsidRPr="007A7A6C">
        <w:rPr>
          <w:rFonts w:ascii="Tahoma" w:hAnsi="Tahoma" w:cs="Tahoma"/>
          <w:color w:val="1F1F1F"/>
          <w:sz w:val="25"/>
          <w:szCs w:val="25"/>
        </w:rPr>
        <w:t>work. The</w:t>
      </w:r>
      <w:r w:rsidRPr="007A7A6C">
        <w:rPr>
          <w:rFonts w:ascii="Tahoma" w:hAnsi="Tahoma" w:cs="Tahoma"/>
          <w:color w:val="1F1F1F"/>
          <w:sz w:val="25"/>
          <w:szCs w:val="25"/>
        </w:rPr>
        <w:t xml:space="preserve"> undersigned has no approval from your end for execution of this Work.</w:t>
      </w:r>
    </w:p>
    <w:p w14:paraId="0830BB10" w14:textId="2DCF5B40" w:rsidR="007A7A6C" w:rsidRPr="007A7A6C" w:rsidRDefault="007A7A6C" w:rsidP="007A7A6C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A7A6C">
        <w:rPr>
          <w:rFonts w:ascii="Tahoma" w:hAnsi="Tahoma" w:cs="Tahoma"/>
          <w:color w:val="1F1F1F"/>
          <w:sz w:val="25"/>
          <w:szCs w:val="25"/>
        </w:rPr>
        <w:t xml:space="preserve"> It is kindly request</w:t>
      </w:r>
      <w:r w:rsidR="00D327C8">
        <w:rPr>
          <w:rFonts w:ascii="Tahoma" w:hAnsi="Tahoma" w:cs="Tahoma"/>
          <w:color w:val="1F1F1F"/>
          <w:sz w:val="25"/>
          <w:szCs w:val="25"/>
        </w:rPr>
        <w:t>ed</w:t>
      </w:r>
      <w:r w:rsidRPr="007A7A6C">
        <w:rPr>
          <w:rFonts w:ascii="Tahoma" w:hAnsi="Tahoma" w:cs="Tahoma"/>
          <w:color w:val="1F1F1F"/>
          <w:sz w:val="25"/>
          <w:szCs w:val="25"/>
        </w:rPr>
        <w:t xml:space="preserve"> to provide the necessary guidance</w:t>
      </w:r>
      <w:r w:rsidR="00391462">
        <w:rPr>
          <w:rFonts w:ascii="Tahoma" w:hAnsi="Tahoma" w:cs="Tahoma"/>
          <w:color w:val="1F1F1F"/>
          <w:sz w:val="25"/>
          <w:szCs w:val="25"/>
        </w:rPr>
        <w:t xml:space="preserve"> to the undersigned</w:t>
      </w:r>
      <w:r w:rsidRPr="007A7A6C">
        <w:rPr>
          <w:rFonts w:ascii="Tahoma" w:hAnsi="Tahoma" w:cs="Tahoma"/>
          <w:color w:val="1F1F1F"/>
          <w:sz w:val="25"/>
          <w:szCs w:val="25"/>
        </w:rPr>
        <w:t xml:space="preserve"> as the office of the Executive Engineer</w:t>
      </w:r>
      <w:r>
        <w:rPr>
          <w:rFonts w:ascii="Tahoma" w:hAnsi="Tahoma" w:cs="Tahoma"/>
          <w:color w:val="1F1F1F"/>
          <w:sz w:val="25"/>
          <w:szCs w:val="25"/>
        </w:rPr>
        <w:t xml:space="preserve"> are pressuring for the start of the work on Priority </w:t>
      </w:r>
      <w:r w:rsidR="00391462">
        <w:rPr>
          <w:rFonts w:ascii="Tahoma" w:hAnsi="Tahoma" w:cs="Tahoma"/>
          <w:color w:val="1F1F1F"/>
          <w:sz w:val="25"/>
          <w:szCs w:val="25"/>
        </w:rPr>
        <w:t>basis. As per them, they have the verbal directions from your end</w:t>
      </w:r>
      <w:r w:rsidR="00C14F85">
        <w:rPr>
          <w:rFonts w:ascii="Tahoma" w:hAnsi="Tahoma" w:cs="Tahoma"/>
          <w:color w:val="1F1F1F"/>
          <w:sz w:val="25"/>
          <w:szCs w:val="25"/>
        </w:rPr>
        <w:t xml:space="preserve"> to start the work</w:t>
      </w:r>
      <w:r w:rsidR="00391462">
        <w:rPr>
          <w:rFonts w:ascii="Tahoma" w:hAnsi="Tahoma" w:cs="Tahoma"/>
          <w:color w:val="1F1F1F"/>
          <w:sz w:val="25"/>
          <w:szCs w:val="25"/>
        </w:rPr>
        <w:t>. Kindly support in this matter.</w:t>
      </w:r>
    </w:p>
    <w:p w14:paraId="2D33A64E" w14:textId="50851001" w:rsidR="007A7A6C" w:rsidRPr="007A7A6C" w:rsidRDefault="007A7A6C" w:rsidP="003D1396">
      <w:pPr>
        <w:ind w:left="284"/>
        <w:rPr>
          <w:rFonts w:ascii="Tahoma" w:hAnsi="Tahoma" w:cs="Tahoma"/>
          <w:color w:val="1F1F1F"/>
          <w:sz w:val="20"/>
          <w:szCs w:val="20"/>
        </w:rPr>
      </w:pPr>
    </w:p>
    <w:p w14:paraId="5A45611A" w14:textId="32AAFFCF" w:rsidR="007A7A6C" w:rsidRDefault="007A7A6C" w:rsidP="003D1396">
      <w:pPr>
        <w:ind w:left="284"/>
        <w:rPr>
          <w:rFonts w:ascii="Tahoma" w:hAnsi="Tahoma" w:cs="Tahoma"/>
          <w:b/>
          <w:bCs/>
          <w:color w:val="1F1F1F"/>
        </w:rPr>
      </w:pPr>
    </w:p>
    <w:p w14:paraId="6524681C" w14:textId="04405F6D" w:rsidR="007A7A6C" w:rsidRDefault="00130D16" w:rsidP="003D1396">
      <w:pPr>
        <w:ind w:left="284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>Enclosure:</w:t>
      </w:r>
    </w:p>
    <w:p w14:paraId="34999D15" w14:textId="042C0939" w:rsidR="00130D16" w:rsidRDefault="00130D16" w:rsidP="003D1396">
      <w:pPr>
        <w:ind w:left="284"/>
        <w:rPr>
          <w:rFonts w:ascii="Tahoma" w:hAnsi="Tahoma" w:cs="Tahoma"/>
          <w:b/>
          <w:bCs/>
          <w:color w:val="1F1F1F"/>
        </w:rPr>
      </w:pPr>
    </w:p>
    <w:p w14:paraId="0CF7EA5C" w14:textId="3028DD83" w:rsidR="00130D16" w:rsidRPr="00130D16" w:rsidRDefault="00130D16" w:rsidP="00130D16">
      <w:pPr>
        <w:ind w:left="284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</w:rPr>
        <w:t>1.</w:t>
      </w:r>
      <w:r w:rsidRPr="00130D16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130D16">
        <w:rPr>
          <w:rFonts w:ascii="Tahoma" w:hAnsi="Tahoma" w:cs="Tahoma"/>
          <w:color w:val="1F1F1F"/>
          <w:sz w:val="20"/>
          <w:szCs w:val="20"/>
        </w:rPr>
        <w:t>Ref: Letter no KGP/Estt/2025-26/646, dated:19-07-2025.</w:t>
      </w:r>
    </w:p>
    <w:p w14:paraId="286A73F9" w14:textId="1DE6892A" w:rsidR="00130D16" w:rsidRPr="007A7A6C" w:rsidRDefault="00130D16" w:rsidP="003D1396">
      <w:pPr>
        <w:ind w:left="284"/>
        <w:rPr>
          <w:rFonts w:ascii="Tahoma" w:hAnsi="Tahoma" w:cs="Tahoma"/>
          <w:b/>
          <w:bCs/>
          <w:color w:val="1F1F1F"/>
        </w:rPr>
      </w:pPr>
    </w:p>
    <w:p w14:paraId="23DDA496" w14:textId="77777777" w:rsidR="00421AFA" w:rsidRPr="00337606" w:rsidRDefault="00421AFA" w:rsidP="007A7A6C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87FB226" w:rsidR="00247F81" w:rsidRPr="00337606" w:rsidRDefault="00247F81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82B57F2" w:rsidR="00076EA7" w:rsidRPr="00337606" w:rsidRDefault="00247F81" w:rsidP="0033760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</w:p>
    <w:p w14:paraId="2141638F" w14:textId="5F645361" w:rsidR="00247F81" w:rsidRPr="003D1396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2FEA1B" w14:textId="7734B119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B7AFB20" w14:textId="7800DBF4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0756B611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4935796" w14:textId="4393CBD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67DCD4" w14:textId="77777777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7C794F">
      <w:headerReference w:type="default" r:id="rId7"/>
      <w:pgSz w:w="11906" w:h="16838"/>
      <w:pgMar w:top="1170" w:right="83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0C6A1" w14:textId="77777777" w:rsidR="00F025E9" w:rsidRDefault="00F025E9">
      <w:r>
        <w:separator/>
      </w:r>
    </w:p>
  </w:endnote>
  <w:endnote w:type="continuationSeparator" w:id="0">
    <w:p w14:paraId="3679EE44" w14:textId="77777777" w:rsidR="00F025E9" w:rsidRDefault="00F0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9579E" w14:textId="77777777" w:rsidR="00F025E9" w:rsidRDefault="00F025E9">
      <w:r>
        <w:separator/>
      </w:r>
    </w:p>
  </w:footnote>
  <w:footnote w:type="continuationSeparator" w:id="0">
    <w:p w14:paraId="696913A7" w14:textId="77777777" w:rsidR="00F025E9" w:rsidRDefault="00F0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C0C20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91462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4F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27C8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25E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9</cp:revision>
  <cp:lastPrinted>2025-08-01T08:49:00Z</cp:lastPrinted>
  <dcterms:created xsi:type="dcterms:W3CDTF">2025-08-01T07:35:00Z</dcterms:created>
  <dcterms:modified xsi:type="dcterms:W3CDTF">2025-08-01T09:21:00Z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