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0A3B" w14:textId="77777777" w:rsidR="004E4EBC" w:rsidRDefault="004E4EB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2F772578" w:rsidR="00BD636C" w:rsidRPr="00446D77" w:rsidRDefault="00BD636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446D77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E4EBC">
        <w:rPr>
          <w:rFonts w:ascii="Tahoma" w:hAnsi="Tahoma" w:cs="Tahoma"/>
          <w:color w:val="1F1F1F"/>
          <w:sz w:val="25"/>
          <w:szCs w:val="25"/>
        </w:rPr>
        <w:t>Sr. Audit</w:t>
      </w:r>
      <w:r w:rsidR="00AE6462">
        <w:rPr>
          <w:rFonts w:ascii="Tahoma" w:hAnsi="Tahoma" w:cs="Tahoma"/>
          <w:color w:val="1F1F1F"/>
          <w:sz w:val="25"/>
          <w:szCs w:val="25"/>
        </w:rPr>
        <w:t xml:space="preserve"> Officer</w:t>
      </w:r>
      <w:r w:rsidR="0015747D" w:rsidRPr="00446D77">
        <w:rPr>
          <w:rFonts w:ascii="Tahoma" w:hAnsi="Tahoma" w:cs="Tahoma"/>
          <w:color w:val="1F1F1F"/>
          <w:sz w:val="25"/>
          <w:szCs w:val="25"/>
        </w:rPr>
        <w:t>,</w:t>
      </w:r>
    </w:p>
    <w:p w14:paraId="27C6A06F" w14:textId="686BBEC7" w:rsidR="004E4EBC" w:rsidRDefault="004E4EBC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Local </w:t>
      </w:r>
      <w:r w:rsidR="00AE6462">
        <w:rPr>
          <w:rFonts w:ascii="Tahoma" w:hAnsi="Tahoma" w:cs="Tahoma"/>
          <w:color w:val="1F1F1F"/>
          <w:sz w:val="25"/>
          <w:szCs w:val="25"/>
        </w:rPr>
        <w:t xml:space="preserve">Audit </w:t>
      </w:r>
      <w:r>
        <w:rPr>
          <w:rFonts w:ascii="Tahoma" w:hAnsi="Tahoma" w:cs="Tahoma"/>
          <w:color w:val="1F1F1F"/>
          <w:sz w:val="25"/>
          <w:szCs w:val="25"/>
        </w:rPr>
        <w:t>Party,</w:t>
      </w:r>
      <w:r w:rsidRPr="004E4EBC">
        <w:rPr>
          <w:rFonts w:ascii="Tahoma" w:hAnsi="Tahoma" w:cs="Tahoma"/>
          <w:color w:val="1F1F1F"/>
          <w:sz w:val="25"/>
          <w:szCs w:val="25"/>
        </w:rPr>
        <w:t xml:space="preserve"> AMG</w:t>
      </w:r>
      <w:r w:rsidRPr="004E4EBC">
        <w:rPr>
          <w:rFonts w:ascii="Tahoma" w:hAnsi="Tahoma" w:cs="Tahoma"/>
          <w:color w:val="1F1F1F"/>
          <w:sz w:val="25"/>
          <w:szCs w:val="25"/>
        </w:rPr>
        <w:t>-I-K03 (25-26)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D0FE9B6" w14:textId="5D94928A" w:rsidR="003B0B6E" w:rsidRPr="00446D77" w:rsidRDefault="00AE6462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650DC81" w14:textId="5738E302" w:rsidR="00446D77" w:rsidRPr="00446D77" w:rsidRDefault="00900EE4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446D77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446D77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446D77">
        <w:rPr>
          <w:rFonts w:ascii="Tahoma" w:hAnsi="Tahoma" w:cs="Tahoma"/>
          <w:color w:val="1F1F1F"/>
          <w:sz w:val="25"/>
          <w:szCs w:val="25"/>
        </w:rPr>
        <w:t>Estt</w:t>
      </w:r>
      <w:r w:rsidRPr="00446D77">
        <w:rPr>
          <w:rFonts w:ascii="Tahoma" w:hAnsi="Tahoma" w:cs="Tahoma"/>
          <w:color w:val="1F1F1F"/>
          <w:sz w:val="25"/>
          <w:szCs w:val="25"/>
        </w:rPr>
        <w:t>/</w:t>
      </w:r>
      <w:r w:rsidR="0060672C" w:rsidRPr="00446D77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446D77">
        <w:rPr>
          <w:rFonts w:ascii="Tahoma" w:hAnsi="Tahoma" w:cs="Tahoma"/>
          <w:color w:val="1F1F1F"/>
          <w:sz w:val="25"/>
          <w:szCs w:val="25"/>
        </w:rPr>
        <w:t>6</w:t>
      </w:r>
      <w:r w:rsidR="00064C45" w:rsidRPr="00446D77">
        <w:rPr>
          <w:rFonts w:ascii="Tahoma" w:hAnsi="Tahoma" w:cs="Tahoma"/>
          <w:color w:val="1F1F1F"/>
          <w:sz w:val="25"/>
          <w:szCs w:val="25"/>
        </w:rPr>
        <w:t>/</w:t>
      </w:r>
      <w:r w:rsidR="00446D77"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A09E2" w:rsidRPr="00446D77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446D77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446D77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34130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13B53"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446D77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446D77">
        <w:rPr>
          <w:rFonts w:ascii="Tahoma" w:hAnsi="Tahoma" w:cs="Tahoma"/>
          <w:color w:val="1F1F1F"/>
          <w:sz w:val="25"/>
          <w:szCs w:val="25"/>
        </w:rPr>
        <w:t>:</w:t>
      </w:r>
      <w:r w:rsidR="00446D77" w:rsidRPr="00446D77">
        <w:rPr>
          <w:rFonts w:ascii="Tahoma" w:hAnsi="Tahoma" w:cs="Tahoma"/>
          <w:color w:val="1F1F1F"/>
          <w:sz w:val="25"/>
          <w:szCs w:val="25"/>
        </w:rPr>
        <w:t>1</w:t>
      </w:r>
      <w:r w:rsidR="00082CDF">
        <w:rPr>
          <w:rFonts w:ascii="Tahoma" w:hAnsi="Tahoma" w:cs="Tahoma"/>
          <w:color w:val="1F1F1F"/>
          <w:sz w:val="25"/>
          <w:szCs w:val="25"/>
        </w:rPr>
        <w:t>1</w:t>
      </w:r>
      <w:r w:rsidR="00446D77" w:rsidRPr="00446D77">
        <w:rPr>
          <w:rFonts w:ascii="Tahoma" w:hAnsi="Tahoma" w:cs="Tahoma"/>
          <w:color w:val="1F1F1F"/>
          <w:sz w:val="25"/>
          <w:szCs w:val="25"/>
        </w:rPr>
        <w:t>-02-2026</w:t>
      </w:r>
    </w:p>
    <w:p w14:paraId="192E81C4" w14:textId="0EB1BC67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E6462">
        <w:rPr>
          <w:rFonts w:ascii="Tahoma" w:hAnsi="Tahoma" w:cs="Tahoma"/>
          <w:b/>
          <w:bCs/>
          <w:color w:val="1F1F1F"/>
          <w:sz w:val="25"/>
          <w:szCs w:val="25"/>
        </w:rPr>
        <w:t>Subject: Submission of Reply to</w:t>
      </w:r>
      <w:r w:rsidR="0033746C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3746C" w:rsidRPr="0033746C">
        <w:rPr>
          <w:rFonts w:ascii="Tahoma" w:hAnsi="Tahoma" w:cs="Tahoma"/>
          <w:b/>
          <w:bCs/>
          <w:color w:val="1F1F1F"/>
          <w:sz w:val="25"/>
          <w:szCs w:val="25"/>
        </w:rPr>
        <w:t xml:space="preserve">Audit observation </w:t>
      </w:r>
      <w:r w:rsidR="004E4EBC" w:rsidRPr="0033746C">
        <w:rPr>
          <w:rFonts w:ascii="Tahoma" w:hAnsi="Tahoma" w:cs="Tahoma"/>
          <w:b/>
          <w:bCs/>
          <w:color w:val="1F1F1F"/>
          <w:sz w:val="25"/>
          <w:szCs w:val="25"/>
        </w:rPr>
        <w:t>reference:</w:t>
      </w:r>
      <w:r w:rsidR="0033746C" w:rsidRPr="0033746C">
        <w:rPr>
          <w:rFonts w:ascii="Tahoma" w:hAnsi="Tahoma" w:cs="Tahoma"/>
          <w:b/>
          <w:bCs/>
          <w:color w:val="1F1F1F"/>
          <w:sz w:val="25"/>
          <w:szCs w:val="25"/>
        </w:rPr>
        <w:t xml:space="preserve"> #2 (OBS-2367751) </w:t>
      </w:r>
      <w:r w:rsidR="001E3E40">
        <w:rPr>
          <w:rFonts w:ascii="Tahoma" w:hAnsi="Tahoma" w:cs="Tahoma"/>
          <w:b/>
          <w:bCs/>
          <w:color w:val="1F1F1F"/>
          <w:sz w:val="25"/>
          <w:szCs w:val="25"/>
        </w:rPr>
        <w:t>mentioned</w:t>
      </w:r>
      <w:r w:rsidRPr="00AE6462">
        <w:rPr>
          <w:rFonts w:ascii="Tahoma" w:hAnsi="Tahoma" w:cs="Tahoma"/>
          <w:b/>
          <w:bCs/>
          <w:color w:val="1F1F1F"/>
          <w:sz w:val="25"/>
          <w:szCs w:val="25"/>
        </w:rPr>
        <w:t xml:space="preserve"> in Letter No. AMG-I Wing/2025-26/DIS-3401833 dated 10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-02-</w:t>
      </w:r>
      <w:r w:rsidRPr="00AE6462">
        <w:rPr>
          <w:rFonts w:ascii="Tahoma" w:hAnsi="Tahoma" w:cs="Tahoma"/>
          <w:b/>
          <w:bCs/>
          <w:color w:val="1F1F1F"/>
          <w:sz w:val="25"/>
          <w:szCs w:val="25"/>
        </w:rPr>
        <w:t>2026</w:t>
      </w:r>
      <w:r w:rsidR="00082CDF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834FE5E" w14:textId="77777777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18"/>
          <w:szCs w:val="18"/>
        </w:rPr>
      </w:pPr>
      <w:r w:rsidRPr="00AE6462">
        <w:rPr>
          <w:rFonts w:ascii="Tahoma" w:hAnsi="Tahoma" w:cs="Tahoma"/>
          <w:b/>
          <w:bCs/>
          <w:color w:val="1F1F1F"/>
          <w:sz w:val="18"/>
          <w:szCs w:val="18"/>
        </w:rPr>
        <w:t>Reference:</w:t>
      </w:r>
    </w:p>
    <w:p w14:paraId="140F1E8A" w14:textId="711647EC" w:rsidR="00AE6462" w:rsidRPr="00AE6462" w:rsidRDefault="00AE6462" w:rsidP="00AE6462">
      <w:pPr>
        <w:numPr>
          <w:ilvl w:val="0"/>
          <w:numId w:val="26"/>
        </w:numPr>
        <w:tabs>
          <w:tab w:val="clear" w:pos="720"/>
          <w:tab w:val="left" w:pos="-142"/>
          <w:tab w:val="num" w:pos="142"/>
        </w:tabs>
        <w:ind w:hanging="720"/>
        <w:jc w:val="both"/>
        <w:rPr>
          <w:rFonts w:ascii="Tahoma" w:hAnsi="Tahoma" w:cs="Tahoma"/>
          <w:color w:val="1F1F1F"/>
          <w:sz w:val="18"/>
          <w:szCs w:val="18"/>
        </w:rPr>
      </w:pPr>
      <w:r w:rsidRPr="00AE6462">
        <w:rPr>
          <w:rFonts w:ascii="Tahoma" w:hAnsi="Tahoma" w:cs="Tahoma"/>
          <w:color w:val="1F1F1F"/>
          <w:sz w:val="18"/>
          <w:szCs w:val="18"/>
        </w:rPr>
        <w:t xml:space="preserve">Your letter No. AMG-I Wing/2025-26/DIS-3401833 dated </w:t>
      </w:r>
      <w:r w:rsidR="0033746C">
        <w:rPr>
          <w:rFonts w:ascii="Tahoma" w:hAnsi="Tahoma" w:cs="Tahoma"/>
          <w:color w:val="1F1F1F"/>
          <w:sz w:val="18"/>
          <w:szCs w:val="18"/>
        </w:rPr>
        <w:t>10-02-</w:t>
      </w:r>
      <w:r w:rsidRPr="00AE6462">
        <w:rPr>
          <w:rFonts w:ascii="Tahoma" w:hAnsi="Tahoma" w:cs="Tahoma"/>
          <w:color w:val="1F1F1F"/>
          <w:sz w:val="18"/>
          <w:szCs w:val="18"/>
        </w:rPr>
        <w:t>2026</w:t>
      </w:r>
      <w:r w:rsidR="008512AF">
        <w:rPr>
          <w:rFonts w:ascii="Tahoma" w:hAnsi="Tahoma" w:cs="Tahoma"/>
          <w:color w:val="1F1F1F"/>
          <w:sz w:val="18"/>
          <w:szCs w:val="18"/>
        </w:rPr>
        <w:t>.</w:t>
      </w:r>
    </w:p>
    <w:p w14:paraId="23134510" w14:textId="7ED20B7D" w:rsidR="00AE6462" w:rsidRPr="00AE6462" w:rsidRDefault="00AE6462" w:rsidP="00AE6462">
      <w:pPr>
        <w:numPr>
          <w:ilvl w:val="0"/>
          <w:numId w:val="26"/>
        </w:numPr>
        <w:tabs>
          <w:tab w:val="clear" w:pos="720"/>
          <w:tab w:val="left" w:pos="-142"/>
          <w:tab w:val="num" w:pos="142"/>
        </w:tabs>
        <w:ind w:left="142" w:hanging="142"/>
        <w:jc w:val="both"/>
        <w:rPr>
          <w:rFonts w:ascii="Tahoma" w:hAnsi="Tahoma" w:cs="Tahoma"/>
          <w:color w:val="1F1F1F"/>
          <w:sz w:val="18"/>
          <w:szCs w:val="18"/>
        </w:rPr>
      </w:pPr>
      <w:r w:rsidRPr="00AE6462">
        <w:rPr>
          <w:rFonts w:ascii="Tahoma" w:hAnsi="Tahoma" w:cs="Tahoma"/>
          <w:color w:val="1F1F1F"/>
          <w:sz w:val="18"/>
          <w:szCs w:val="18"/>
        </w:rPr>
        <w:t>Directorate of Technical Education, J&amp;K Order No. 7</w:t>
      </w:r>
      <w:r w:rsidR="0033746C">
        <w:rPr>
          <w:rFonts w:ascii="Tahoma" w:hAnsi="Tahoma" w:cs="Tahoma"/>
          <w:color w:val="1F1F1F"/>
          <w:sz w:val="18"/>
          <w:szCs w:val="18"/>
        </w:rPr>
        <w:t>2</w:t>
      </w:r>
      <w:r w:rsidRPr="00AE6462">
        <w:rPr>
          <w:rFonts w:ascii="Tahoma" w:hAnsi="Tahoma" w:cs="Tahoma"/>
          <w:color w:val="1F1F1F"/>
          <w:sz w:val="18"/>
          <w:szCs w:val="18"/>
        </w:rPr>
        <w:t>2-OF-2018 dated 1</w:t>
      </w:r>
      <w:r w:rsidR="004E4EBC">
        <w:rPr>
          <w:rFonts w:ascii="Tahoma" w:hAnsi="Tahoma" w:cs="Tahoma"/>
          <w:color w:val="1F1F1F"/>
          <w:sz w:val="18"/>
          <w:szCs w:val="18"/>
        </w:rPr>
        <w:t>7</w:t>
      </w:r>
      <w:r w:rsidRPr="00AE6462">
        <w:rPr>
          <w:rFonts w:ascii="Tahoma" w:hAnsi="Tahoma" w:cs="Tahoma"/>
          <w:color w:val="1F1F1F"/>
          <w:sz w:val="18"/>
          <w:szCs w:val="18"/>
        </w:rPr>
        <w:t>-09-2018 (endorsed vide No. DTE/Poly/101/G-152-II dated 19</w:t>
      </w:r>
      <w:r w:rsidR="0033746C">
        <w:rPr>
          <w:rFonts w:ascii="Tahoma" w:hAnsi="Tahoma" w:cs="Tahoma"/>
          <w:color w:val="1F1F1F"/>
          <w:sz w:val="18"/>
          <w:szCs w:val="18"/>
        </w:rPr>
        <w:t>98</w:t>
      </w:r>
      <w:r w:rsidRPr="00AE6462">
        <w:rPr>
          <w:rFonts w:ascii="Tahoma" w:hAnsi="Tahoma" w:cs="Tahoma"/>
          <w:color w:val="1F1F1F"/>
          <w:sz w:val="18"/>
          <w:szCs w:val="18"/>
        </w:rPr>
        <w:t>-201</w:t>
      </w:r>
      <w:r w:rsidR="0033746C">
        <w:rPr>
          <w:rFonts w:ascii="Tahoma" w:hAnsi="Tahoma" w:cs="Tahoma"/>
          <w:color w:val="1F1F1F"/>
          <w:sz w:val="18"/>
          <w:szCs w:val="18"/>
        </w:rPr>
        <w:t>0</w:t>
      </w:r>
      <w:r w:rsidRPr="00AE6462">
        <w:rPr>
          <w:rFonts w:ascii="Tahoma" w:hAnsi="Tahoma" w:cs="Tahoma"/>
          <w:color w:val="1F1F1F"/>
          <w:sz w:val="18"/>
          <w:szCs w:val="18"/>
        </w:rPr>
        <w:t>)</w:t>
      </w:r>
      <w:r w:rsidR="008512AF">
        <w:rPr>
          <w:rFonts w:ascii="Tahoma" w:hAnsi="Tahoma" w:cs="Tahoma"/>
          <w:color w:val="1F1F1F"/>
          <w:sz w:val="18"/>
          <w:szCs w:val="18"/>
        </w:rPr>
        <w:t>.</w:t>
      </w:r>
    </w:p>
    <w:p w14:paraId="12A48075" w14:textId="5B0FA3D5" w:rsidR="00AE6462" w:rsidRPr="0033746C" w:rsidRDefault="00AE6462" w:rsidP="00AE6462">
      <w:pPr>
        <w:numPr>
          <w:ilvl w:val="0"/>
          <w:numId w:val="26"/>
        </w:numPr>
        <w:tabs>
          <w:tab w:val="clear" w:pos="720"/>
          <w:tab w:val="left" w:pos="-142"/>
          <w:tab w:val="num" w:pos="142"/>
        </w:tabs>
        <w:ind w:left="142" w:hanging="142"/>
        <w:jc w:val="both"/>
        <w:rPr>
          <w:rFonts w:ascii="Tahoma" w:hAnsi="Tahoma" w:cs="Tahoma"/>
          <w:color w:val="1F1F1F"/>
          <w:sz w:val="18"/>
          <w:szCs w:val="18"/>
        </w:rPr>
      </w:pPr>
      <w:r w:rsidRPr="00AE6462">
        <w:rPr>
          <w:rFonts w:ascii="Tahoma" w:hAnsi="Tahoma" w:cs="Tahoma"/>
          <w:color w:val="1F1F1F"/>
          <w:sz w:val="18"/>
          <w:szCs w:val="18"/>
        </w:rPr>
        <w:t>Directorate letter No. DTE/Poly/101/2017/PF/1</w:t>
      </w:r>
      <w:r w:rsidR="0033746C">
        <w:rPr>
          <w:rFonts w:ascii="Tahoma" w:hAnsi="Tahoma" w:cs="Tahoma"/>
          <w:color w:val="1F1F1F"/>
          <w:sz w:val="18"/>
          <w:szCs w:val="18"/>
        </w:rPr>
        <w:t xml:space="preserve">14 </w:t>
      </w:r>
      <w:r w:rsidRPr="00AE6462">
        <w:rPr>
          <w:rFonts w:ascii="Tahoma" w:hAnsi="Tahoma" w:cs="Tahoma"/>
          <w:color w:val="1F1F1F"/>
          <w:sz w:val="18"/>
          <w:szCs w:val="18"/>
        </w:rPr>
        <w:t>dated 26-10-2017</w:t>
      </w:r>
      <w:r w:rsidR="008512AF">
        <w:rPr>
          <w:rFonts w:ascii="Tahoma" w:hAnsi="Tahoma" w:cs="Tahoma"/>
          <w:color w:val="1F1F1F"/>
          <w:sz w:val="18"/>
          <w:szCs w:val="18"/>
        </w:rPr>
        <w:t>.</w:t>
      </w:r>
    </w:p>
    <w:p w14:paraId="7AF0DAC0" w14:textId="77C3190A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E6462">
        <w:rPr>
          <w:rFonts w:ascii="Tahoma" w:hAnsi="Tahoma" w:cs="Tahoma"/>
          <w:color w:val="1F1F1F"/>
          <w:sz w:val="25"/>
          <w:szCs w:val="25"/>
        </w:rPr>
        <w:t>Sir,</w:t>
      </w:r>
    </w:p>
    <w:p w14:paraId="1660ACE8" w14:textId="77777777" w:rsidR="004E4EBC" w:rsidRDefault="00AE6462" w:rsidP="004E4E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>This Institution is in receipt of your letter dated 10-02-2026</w:t>
      </w:r>
      <w:r w:rsidR="0033746C">
        <w:rPr>
          <w:rFonts w:ascii="Tahoma" w:hAnsi="Tahoma" w:cs="Tahoma"/>
          <w:color w:val="1F1F1F"/>
          <w:sz w:val="24"/>
          <w:szCs w:val="24"/>
        </w:rPr>
        <w:t>,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 along with the </w:t>
      </w:r>
      <w:r w:rsidR="0033746C" w:rsidRPr="0033746C">
        <w:rPr>
          <w:rFonts w:ascii="Tahoma" w:hAnsi="Tahoma" w:cs="Tahoma"/>
          <w:color w:val="1F1F1F"/>
          <w:sz w:val="24"/>
          <w:szCs w:val="24"/>
        </w:rPr>
        <w:t xml:space="preserve">Audit observation reference: #2 (OBS-2367751) 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regarding </w:t>
      </w:r>
      <w:r w:rsidR="0033746C">
        <w:rPr>
          <w:rFonts w:ascii="Tahoma" w:hAnsi="Tahoma" w:cs="Tahoma"/>
          <w:color w:val="1F1F1F"/>
          <w:sz w:val="24"/>
          <w:szCs w:val="24"/>
        </w:rPr>
        <w:t>n</w:t>
      </w:r>
      <w:r w:rsidR="0033746C" w:rsidRPr="0033746C">
        <w:rPr>
          <w:rFonts w:ascii="Tahoma" w:hAnsi="Tahoma" w:cs="Tahoma"/>
          <w:color w:val="1F1F1F"/>
          <w:sz w:val="24"/>
          <w:szCs w:val="24"/>
        </w:rPr>
        <w:t>on-transfer of ₹11.22 lakh to the Administrative Department and Irregular Utilization of Institutional Development Fund</w:t>
      </w:r>
      <w:r w:rsidR="0033746C">
        <w:rPr>
          <w:rFonts w:ascii="Tahoma" w:hAnsi="Tahoma" w:cs="Tahoma"/>
          <w:color w:val="1F1F1F"/>
          <w:sz w:val="24"/>
          <w:szCs w:val="24"/>
        </w:rPr>
        <w:t>.</w:t>
      </w:r>
      <w:r w:rsidR="0033746C" w:rsidRPr="00AE6462">
        <w:rPr>
          <w:rFonts w:ascii="Tahoma" w:hAnsi="Tahoma" w:cs="Tahoma"/>
          <w:color w:val="1F1F1F"/>
          <w:sz w:val="24"/>
          <w:szCs w:val="24"/>
        </w:rPr>
        <w:t xml:space="preserve"> In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 this regard, we submit the following facts for your kind consideration:</w:t>
      </w:r>
    </w:p>
    <w:p w14:paraId="5F09E759" w14:textId="390CA2AF" w:rsidR="00AE6462" w:rsidRPr="004E4EBC" w:rsidRDefault="00AE6462" w:rsidP="00077C1D">
      <w:pPr>
        <w:pStyle w:val="ListParagraph"/>
        <w:numPr>
          <w:ilvl w:val="0"/>
          <w:numId w:val="29"/>
        </w:numPr>
        <w:tabs>
          <w:tab w:val="left" w:pos="-142"/>
          <w:tab w:val="left" w:pos="284"/>
        </w:tabs>
        <w:ind w:left="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4E4EBC">
        <w:rPr>
          <w:rFonts w:ascii="Tahoma" w:hAnsi="Tahoma" w:cs="Tahoma"/>
          <w:color w:val="1F1F1F"/>
          <w:sz w:val="24"/>
          <w:szCs w:val="24"/>
        </w:rPr>
        <w:t xml:space="preserve">The Directorate of Technical Education, J&amp;K — being the competent controlling authority — has specifically permitted drawal of wages of Need-Based workers engaged prior to July 2015 from Pool Funds/Local Funds/Students Fund available with the </w:t>
      </w:r>
      <w:r w:rsidR="0033746C" w:rsidRPr="004E4EBC">
        <w:rPr>
          <w:rFonts w:ascii="Tahoma" w:hAnsi="Tahoma" w:cs="Tahoma"/>
          <w:color w:val="1F1F1F"/>
          <w:sz w:val="24"/>
          <w:szCs w:val="24"/>
        </w:rPr>
        <w:t>institutions. This</w:t>
      </w:r>
      <w:r w:rsidRPr="004E4EBC">
        <w:rPr>
          <w:rFonts w:ascii="Tahoma" w:hAnsi="Tahoma" w:cs="Tahoma"/>
          <w:color w:val="1F1F1F"/>
          <w:sz w:val="24"/>
          <w:szCs w:val="24"/>
        </w:rPr>
        <w:t xml:space="preserve"> position was clearly reiterated in Order No. 712-OF-2018 dated 15-09-2018, which states:</w:t>
      </w:r>
    </w:p>
    <w:p w14:paraId="19FD20DE" w14:textId="77777777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i/>
          <w:iCs/>
          <w:color w:val="1F1F1F"/>
          <w:sz w:val="24"/>
          <w:szCs w:val="24"/>
        </w:rPr>
      </w:pPr>
      <w:r w:rsidRPr="00AE6462">
        <w:rPr>
          <w:rFonts w:ascii="Tahoma" w:hAnsi="Tahoma" w:cs="Tahoma"/>
          <w:i/>
          <w:iCs/>
          <w:color w:val="1F1F1F"/>
          <w:sz w:val="24"/>
          <w:szCs w:val="24"/>
        </w:rPr>
        <w:t>“...the wages of Need Base workers who were engaged prior to July 2015, shall continue to be drawn by debit to Pool Funds/Local Funds/Students Fund available with the Institutions.”</w:t>
      </w:r>
    </w:p>
    <w:p w14:paraId="7D0883FD" w14:textId="1FBD06BA" w:rsidR="004E4EBC" w:rsidRDefault="00AE6462" w:rsidP="004E4E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>The said order was duly endorsed to all Principals of Government Polytechnics for necessary compliance vide No. DTE/Poly/101/G-152-II</w:t>
      </w:r>
      <w:r w:rsidR="00082CDF">
        <w:rPr>
          <w:rFonts w:ascii="Tahoma" w:hAnsi="Tahoma" w:cs="Tahoma"/>
          <w:color w:val="1F1F1F"/>
          <w:sz w:val="24"/>
          <w:szCs w:val="24"/>
        </w:rPr>
        <w:t>/1998-2010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 dated 1</w:t>
      </w:r>
      <w:r w:rsidR="00082CDF">
        <w:rPr>
          <w:rFonts w:ascii="Tahoma" w:hAnsi="Tahoma" w:cs="Tahoma"/>
          <w:color w:val="1F1F1F"/>
          <w:sz w:val="24"/>
          <w:szCs w:val="24"/>
        </w:rPr>
        <w:t>7</w:t>
      </w:r>
      <w:r w:rsidRPr="00AE6462">
        <w:rPr>
          <w:rFonts w:ascii="Tahoma" w:hAnsi="Tahoma" w:cs="Tahoma"/>
          <w:color w:val="1F1F1F"/>
          <w:sz w:val="24"/>
          <w:szCs w:val="24"/>
        </w:rPr>
        <w:t>-09-2018.</w:t>
      </w:r>
    </w:p>
    <w:p w14:paraId="7959CE1C" w14:textId="39F70210" w:rsidR="00AE6462" w:rsidRPr="004E4EBC" w:rsidRDefault="00AE6462" w:rsidP="00077C1D">
      <w:pPr>
        <w:pStyle w:val="ListParagraph"/>
        <w:numPr>
          <w:ilvl w:val="0"/>
          <w:numId w:val="29"/>
        </w:numPr>
        <w:tabs>
          <w:tab w:val="left" w:pos="-142"/>
          <w:tab w:val="left" w:pos="284"/>
        </w:tabs>
        <w:ind w:left="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4E4EBC">
        <w:rPr>
          <w:rFonts w:ascii="Tahoma" w:hAnsi="Tahoma" w:cs="Tahoma"/>
          <w:color w:val="1F1F1F"/>
          <w:sz w:val="24"/>
          <w:szCs w:val="24"/>
        </w:rPr>
        <w:t>Additionally, specific sanction was conveyed by the Directorate for utilization of Pool Fund towards drawal of wages of Casual Labours/Security Guards and cleaning of campus.</w:t>
      </w:r>
    </w:p>
    <w:p w14:paraId="0544F2E0" w14:textId="5D1DE2D4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>This approval was communicated vide letter No. DTE/Poly/101/2017/PF/1</w:t>
      </w:r>
      <w:r w:rsidR="00082CDF">
        <w:rPr>
          <w:rFonts w:ascii="Tahoma" w:hAnsi="Tahoma" w:cs="Tahoma"/>
          <w:color w:val="1F1F1F"/>
          <w:sz w:val="24"/>
          <w:szCs w:val="24"/>
        </w:rPr>
        <w:t xml:space="preserve">08/114 </w:t>
      </w:r>
      <w:r w:rsidRPr="00AE6462">
        <w:rPr>
          <w:rFonts w:ascii="Tahoma" w:hAnsi="Tahoma" w:cs="Tahoma"/>
          <w:color w:val="1F1F1F"/>
          <w:sz w:val="24"/>
          <w:szCs w:val="24"/>
        </w:rPr>
        <w:t>dated 26-10-2017, wherein it was stated:</w:t>
      </w:r>
    </w:p>
    <w:p w14:paraId="5EC55DE7" w14:textId="77777777" w:rsidR="004E4EBC" w:rsidRDefault="00AE6462" w:rsidP="004E4EBC">
      <w:pPr>
        <w:tabs>
          <w:tab w:val="left" w:pos="-142"/>
        </w:tabs>
        <w:jc w:val="both"/>
        <w:rPr>
          <w:rFonts w:ascii="Tahoma" w:hAnsi="Tahoma" w:cs="Tahoma"/>
          <w:i/>
          <w:iCs/>
          <w:color w:val="1F1F1F"/>
          <w:sz w:val="24"/>
          <w:szCs w:val="24"/>
        </w:rPr>
      </w:pPr>
      <w:r w:rsidRPr="00AE6462">
        <w:rPr>
          <w:rFonts w:ascii="Tahoma" w:hAnsi="Tahoma" w:cs="Tahoma"/>
          <w:i/>
          <w:iCs/>
          <w:color w:val="1F1F1F"/>
          <w:sz w:val="24"/>
          <w:szCs w:val="24"/>
        </w:rPr>
        <w:t>“...approval of Director, Technical Education, J&amp;K for utilization of Pool fund account of drawl of wages of Casual Labours/ Security Guards and cleaning of campus.”</w:t>
      </w:r>
    </w:p>
    <w:p w14:paraId="13A37B49" w14:textId="6AABF8AF" w:rsidR="00AE6462" w:rsidRPr="004E4EBC" w:rsidRDefault="00AE6462" w:rsidP="004E4EBC">
      <w:pPr>
        <w:tabs>
          <w:tab w:val="left" w:pos="-142"/>
        </w:tabs>
        <w:jc w:val="both"/>
        <w:rPr>
          <w:rFonts w:ascii="Tahoma" w:hAnsi="Tahoma" w:cs="Tahoma"/>
          <w:i/>
          <w:iCs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 xml:space="preserve">The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utilisation of funds 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has therefore been made strictly in accordance with the specific orders and approvals issued by the Directorate of Technical Education from time to time. </w:t>
      </w:r>
    </w:p>
    <w:p w14:paraId="68863B05" w14:textId="61A11447" w:rsidR="004E4EBC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>In view of the above, we most humbly request your good self to kindly consider the facts and documents submitted and be pleased to drop/settle the said observation.</w:t>
      </w:r>
    </w:p>
    <w:p w14:paraId="0DAA44B1" w14:textId="383070D5" w:rsidR="0033746C" w:rsidRPr="00AE6462" w:rsidRDefault="0033746C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8415EC2" w14:textId="6ABC4AB5" w:rsidR="004340BC" w:rsidRPr="00AE6462" w:rsidRDefault="004E4EBC" w:rsidP="0033746C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 w:rsidRPr="0033746C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8741812" wp14:editId="5B3F1D8F">
                <wp:simplePos x="0" y="0"/>
                <wp:positionH relativeFrom="margin">
                  <wp:posOffset>-318135</wp:posOffset>
                </wp:positionH>
                <wp:positionV relativeFrom="page">
                  <wp:posOffset>7791450</wp:posOffset>
                </wp:positionV>
                <wp:extent cx="3676650" cy="679450"/>
                <wp:effectExtent l="0" t="0" r="0" b="6350"/>
                <wp:wrapTight wrapText="bothSides">
                  <wp:wrapPolygon edited="0">
                    <wp:start x="336" y="0"/>
                    <wp:lineTo x="336" y="21196"/>
                    <wp:lineTo x="21152" y="21196"/>
                    <wp:lineTo x="21152" y="0"/>
                    <wp:lineTo x="336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2D0A5" w14:textId="4C29D2C8" w:rsidR="0033746C" w:rsidRPr="004E4EBC" w:rsidRDefault="004E4EBC" w:rsidP="0033746C">
                            <w:p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Enclosures:</w:t>
                            </w:r>
                          </w:p>
                          <w:p w14:paraId="689AA2BB" w14:textId="77777777" w:rsidR="004E4EBC" w:rsidRDefault="004E4EBC" w:rsidP="004E4EB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C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opy of Order No. 7</w:t>
                            </w: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2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2-OF-2018 dated 1</w:t>
                            </w: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7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-09-2018</w:t>
                            </w: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50DD7EB" w14:textId="492E37DA" w:rsidR="004E4EBC" w:rsidRPr="004E4EBC" w:rsidRDefault="004E4EBC" w:rsidP="004E4EB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C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opy of Directorate letter No. DTE/Poly/101/2017/PF/</w:t>
                            </w: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108-114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dated 26-10-2017</w:t>
                            </w:r>
                            <w:r w:rsidR="008512AF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9C59474" w14:textId="46585287" w:rsidR="0033746C" w:rsidRDefault="003374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418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05pt;margin-top:613.5pt;width:289.5pt;height:53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c39wEAAM0DAAAOAAAAZHJzL2Uyb0RvYy54bWysU8tu2zAQvBfoPxC817JdP2LBcpAmTVEg&#10;fQBJP4CmKIsoyWWXtCX367ukHMdob0F1IHa15HBndri+7q1hB4VBg6v4ZDTmTDkJtXa7iv94un93&#10;xVmIwtXCgFMVP6rArzdv36w7X6optGBqhYxAXCg7X/E2Rl8WRZCtsiKMwCtHxQbQikgp7ooaRUfo&#10;1hTT8XhRdIC1R5AqBPp7NxT5JuM3jZLxW9MEFZmpOPUW84p53aa12KxFuUPhWy1PbYhXdGGFdnTp&#10;GepORMH2qP+BsloiBGjiSIItoGm0VJkDsZmM/2Lz2AqvMhcSJ/izTOH/wcqvh0f/HVnsP0BPA8wk&#10;gn8A+TMwB7etcDt1gwhdq0RNF0+SZEXnQ3k6mqQOZUgg2+4L1DRksY+QgfoGbVKFeDJCpwEcz6Kr&#10;PjJJP98vlovFnEqSaovlakZxukKUz6c9hvhJgWUpqDjSUDO6ODyEOGx93pIuc3CvjcmDNY51FV/N&#10;p/N84KJidSTfGW0rfjVO3+CERPKjq/PhKLQZYurFuBPrRHSgHPttTxsT+y3UR+KPMPiL3gMFLeBv&#10;zjryVsXDr71AxZn57EjD1WQ2S2bMyWy+nFKCl5XtZUU4SVAVj5wN4W3MBh643pDWjc4yvHRy6pU8&#10;k4U8+TuZ8jLPu15e4eYPAAAA//8DAFBLAwQUAAYACAAAACEA3pGXJ+AAAAANAQAADwAAAGRycy9k&#10;b3ducmV2LnhtbEyPzU7DMBCE70i8g7WVuLV20wbaNE6FQFxB/QGJmxtvk4h4HcVuE96e5QTHnfk0&#10;O5NvR9eKK/ah8aRhPlMgkEpvG6o0HA8v0xWIEA1Z03pCDd8YYFvc3uQms36gHV73sRIcQiEzGuoY&#10;u0zKUNboTJj5Dom9s++diXz2lbS9GTjctTJR6l460xB/qE2HTzWWX/uL0/D+ev78WKq36tml3eBH&#10;JcmtpdZ3k/FxAyLiGP9g+K3P1aHgTid/IRtEq2GaqjmjbCTJA69iJE1WaxAnlhaLpQJZ5PL/iuIH&#10;AAD//wMAUEsBAi0AFAAGAAgAAAAhALaDOJL+AAAA4QEAABMAAAAAAAAAAAAAAAAAAAAAAFtDb250&#10;ZW50X1R5cGVzXS54bWxQSwECLQAUAAYACAAAACEAOP0h/9YAAACUAQAACwAAAAAAAAAAAAAAAAAv&#10;AQAAX3JlbHMvLnJlbHNQSwECLQAUAAYACAAAACEATsa3N/cBAADNAwAADgAAAAAAAAAAAAAAAAAu&#10;AgAAZHJzL2Uyb0RvYy54bWxQSwECLQAUAAYACAAAACEA3pGXJ+AAAAANAQAADwAAAAAAAAAAAAAA&#10;AABRBAAAZHJzL2Rvd25yZXYueG1sUEsFBgAAAAAEAAQA8wAAAF4FAAAAAA==&#10;" filled="f" stroked="f">
                <v:textbox>
                  <w:txbxContent>
                    <w:p w14:paraId="4562D0A5" w14:textId="4C29D2C8" w:rsidR="0033746C" w:rsidRPr="004E4EBC" w:rsidRDefault="004E4EBC" w:rsidP="0033746C">
                      <w:p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   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Enclosures:</w:t>
                      </w:r>
                    </w:p>
                    <w:p w14:paraId="689AA2BB" w14:textId="77777777" w:rsidR="004E4EBC" w:rsidRDefault="004E4EBC" w:rsidP="004E4EBC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C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opy of Order No. 7</w:t>
                      </w: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2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2-OF-2018 dated 1</w:t>
                      </w: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7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-09-2018</w:t>
                      </w: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.</w:t>
                      </w:r>
                    </w:p>
                    <w:p w14:paraId="650DD7EB" w14:textId="492E37DA" w:rsidR="004E4EBC" w:rsidRPr="004E4EBC" w:rsidRDefault="004E4EBC" w:rsidP="004E4EBC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C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opy of Directorate letter No. DTE/Poly/101/2017/PF/</w:t>
                      </w: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108-114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dated 26-10-2017</w:t>
                      </w:r>
                      <w:r w:rsidR="008512AF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.</w:t>
                      </w:r>
                    </w:p>
                    <w:p w14:paraId="19C59474" w14:textId="46585287" w:rsidR="0033746C" w:rsidRDefault="0033746C"/>
                  </w:txbxContent>
                </v:textbox>
                <w10:wrap type="tight" anchorx="margin" anchory="page"/>
              </v:shape>
            </w:pict>
          </mc:Fallback>
        </mc:AlternateConten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082CD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512A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724A1" w:rsidRPr="00AE6462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33746C">
        <w:rPr>
          <w:rFonts w:ascii="Tahoma" w:hAnsi="Tahoma" w:cs="Tahoma"/>
          <w:color w:val="1F1F1F"/>
          <w:sz w:val="25"/>
          <w:szCs w:val="25"/>
        </w:rPr>
        <w:t>Sincerely</w:t>
      </w:r>
    </w:p>
    <w:p w14:paraId="735040A3" w14:textId="165715AA" w:rsidR="0033746C" w:rsidRDefault="0033746C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DCA8078" w14:textId="52D818BC" w:rsidR="004340BC" w:rsidRPr="00AE6462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95D445D" w14:textId="221F3853" w:rsidR="004340BC" w:rsidRPr="009724A1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315EB4DE" w14:textId="65627C3C" w:rsidR="00716985" w:rsidRPr="00602844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0E44F553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C6E1FA0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17BFF639" w:rsidR="00602844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Pr="00C9369C">
        <w:rPr>
          <w:rFonts w:ascii="Tahoma" w:hAnsi="Tahoma" w:cs="Tahoma"/>
          <w:color w:val="1F1F1F"/>
          <w:sz w:val="25"/>
          <w:szCs w:val="25"/>
        </w:rPr>
        <w:t>r</w:t>
      </w:r>
    </w:p>
    <w:p w14:paraId="1D054462" w14:textId="3F55DC8A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E6462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7F58" w14:textId="77777777" w:rsidR="006F390D" w:rsidRDefault="006F390D">
      <w:r>
        <w:separator/>
      </w:r>
    </w:p>
  </w:endnote>
  <w:endnote w:type="continuationSeparator" w:id="0">
    <w:p w14:paraId="5520FF5C" w14:textId="77777777" w:rsidR="006F390D" w:rsidRDefault="006F3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7FCDD" w14:textId="77777777" w:rsidR="006F390D" w:rsidRDefault="006F390D">
      <w:r>
        <w:separator/>
      </w:r>
    </w:p>
  </w:footnote>
  <w:footnote w:type="continuationSeparator" w:id="0">
    <w:p w14:paraId="4BDCCA6D" w14:textId="77777777" w:rsidR="006F390D" w:rsidRDefault="006F3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78108585" name="Picture 778108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D2BC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6"/>
  </w:num>
  <w:num w:numId="12" w16cid:durableId="2071417578">
    <w:abstractNumId w:val="17"/>
  </w:num>
  <w:num w:numId="13" w16cid:durableId="1851216608">
    <w:abstractNumId w:val="14"/>
  </w:num>
  <w:num w:numId="14" w16cid:durableId="70545245">
    <w:abstractNumId w:val="23"/>
  </w:num>
  <w:num w:numId="15" w16cid:durableId="1070465872">
    <w:abstractNumId w:val="18"/>
  </w:num>
  <w:num w:numId="16" w16cid:durableId="1446732207">
    <w:abstractNumId w:val="21"/>
  </w:num>
  <w:num w:numId="17" w16cid:durableId="529877658">
    <w:abstractNumId w:val="11"/>
  </w:num>
  <w:num w:numId="18" w16cid:durableId="159543234">
    <w:abstractNumId w:val="24"/>
  </w:num>
  <w:num w:numId="19" w16cid:durableId="717978260">
    <w:abstractNumId w:val="28"/>
  </w:num>
  <w:num w:numId="20" w16cid:durableId="2119520007">
    <w:abstractNumId w:val="13"/>
  </w:num>
  <w:num w:numId="21" w16cid:durableId="1636371363">
    <w:abstractNumId w:val="12"/>
  </w:num>
  <w:num w:numId="22" w16cid:durableId="1565946944">
    <w:abstractNumId w:val="27"/>
  </w:num>
  <w:num w:numId="23" w16cid:durableId="1983004687">
    <w:abstractNumId w:val="22"/>
  </w:num>
  <w:num w:numId="24" w16cid:durableId="648286583">
    <w:abstractNumId w:val="26"/>
  </w:num>
  <w:num w:numId="25" w16cid:durableId="549459250">
    <w:abstractNumId w:val="15"/>
  </w:num>
  <w:num w:numId="26" w16cid:durableId="1089346686">
    <w:abstractNumId w:val="25"/>
  </w:num>
  <w:num w:numId="27" w16cid:durableId="405692662">
    <w:abstractNumId w:val="20"/>
  </w:num>
  <w:num w:numId="28" w16cid:durableId="892932449">
    <w:abstractNumId w:val="10"/>
  </w:num>
  <w:num w:numId="29" w16cid:durableId="9102381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3D2"/>
    <w:rsid w:val="002C2F53"/>
    <w:rsid w:val="002D0BC4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DA7"/>
    <w:rsid w:val="004C7BA5"/>
    <w:rsid w:val="004D2AEC"/>
    <w:rsid w:val="004E4EB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2026-02-11T05:18:00Z</cp:lastPrinted>
  <dcterms:created xsi:type="dcterms:W3CDTF">2026-02-10T09:49:00Z</dcterms:created>
  <dcterms:modified xsi:type="dcterms:W3CDTF">2026-02-11T05:23:00Z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