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30CF" w14:textId="2287FF45" w:rsidR="009E0171" w:rsidRPr="009E0171" w:rsidRDefault="009E0171" w:rsidP="009E0171">
      <w:pPr>
        <w:rPr>
          <w:rFonts w:ascii="Tahoma" w:hAnsi="Tahoma" w:cs="Tahoma"/>
          <w:color w:val="1F1F1F"/>
          <w:sz w:val="25"/>
          <w:szCs w:val="25"/>
        </w:rPr>
      </w:pPr>
      <w:r>
        <w:rPr>
          <w:rFonts w:ascii="Tahoma" w:hAnsi="Tahoma" w:cs="Tahoma"/>
          <w:color w:val="1F1F1F"/>
          <w:sz w:val="25"/>
          <w:szCs w:val="25"/>
        </w:rPr>
        <w:t xml:space="preserve">  </w:t>
      </w:r>
      <w:r w:rsidRPr="009E0171">
        <w:rPr>
          <w:rFonts w:ascii="Tahoma" w:hAnsi="Tahoma" w:cs="Tahoma"/>
          <w:color w:val="1F1F1F"/>
          <w:sz w:val="25"/>
          <w:szCs w:val="25"/>
        </w:rPr>
        <w:t>The Executive Engineer,</w:t>
      </w:r>
    </w:p>
    <w:p w14:paraId="6A4C5F50" w14:textId="77777777" w:rsidR="00B13CDB" w:rsidRDefault="009E0171" w:rsidP="009E0171">
      <w:pPr>
        <w:ind w:left="284"/>
        <w:rPr>
          <w:rFonts w:ascii="Tahoma" w:hAnsi="Tahoma" w:cs="Tahoma"/>
          <w:color w:val="1F1F1F"/>
          <w:sz w:val="25"/>
          <w:szCs w:val="25"/>
        </w:rPr>
      </w:pPr>
      <w:r w:rsidRPr="009E0171">
        <w:rPr>
          <w:rFonts w:ascii="Tahoma" w:hAnsi="Tahoma" w:cs="Tahoma"/>
          <w:color w:val="1F1F1F"/>
          <w:sz w:val="25"/>
          <w:szCs w:val="25"/>
        </w:rPr>
        <w:t>R&amp;B Division Rajbagh,</w:t>
      </w:r>
    </w:p>
    <w:p w14:paraId="7B6746C9" w14:textId="06084FF5" w:rsidR="009E0171" w:rsidRDefault="00B13CDB" w:rsidP="00B13CDB">
      <w:pPr>
        <w:rPr>
          <w:rFonts w:ascii="Tahoma" w:hAnsi="Tahoma" w:cs="Tahoma"/>
          <w:color w:val="1F1F1F"/>
          <w:sz w:val="25"/>
          <w:szCs w:val="25"/>
        </w:rPr>
      </w:pPr>
      <w:r>
        <w:rPr>
          <w:rFonts w:ascii="Tahoma" w:hAnsi="Tahoma" w:cs="Tahoma"/>
          <w:color w:val="1F1F1F"/>
          <w:sz w:val="25"/>
          <w:szCs w:val="25"/>
        </w:rPr>
        <w:t xml:space="preserve"> </w:t>
      </w:r>
      <w:r w:rsidR="009E0171" w:rsidRPr="009E0171">
        <w:rPr>
          <w:rFonts w:ascii="Tahoma" w:hAnsi="Tahoma" w:cs="Tahoma"/>
          <w:color w:val="1F1F1F"/>
          <w:sz w:val="25"/>
          <w:szCs w:val="25"/>
        </w:rPr>
        <w:t xml:space="preserve"> </w:t>
      </w:r>
      <w:r>
        <w:rPr>
          <w:rFonts w:ascii="Tahoma" w:hAnsi="Tahoma" w:cs="Tahoma"/>
          <w:color w:val="1F1F1F"/>
          <w:sz w:val="25"/>
          <w:szCs w:val="25"/>
        </w:rPr>
        <w:t xml:space="preserve"> </w:t>
      </w:r>
      <w:r w:rsidR="009E0171" w:rsidRPr="009E0171">
        <w:rPr>
          <w:rFonts w:ascii="Tahoma" w:hAnsi="Tahoma" w:cs="Tahoma"/>
          <w:color w:val="1F1F1F"/>
          <w:sz w:val="25"/>
          <w:szCs w:val="25"/>
        </w:rPr>
        <w:t>Srinagar</w:t>
      </w:r>
      <w:r w:rsidR="009E0171">
        <w:rPr>
          <w:rFonts w:ascii="Tahoma" w:hAnsi="Tahoma" w:cs="Tahoma"/>
          <w:color w:val="1F1F1F"/>
          <w:sz w:val="25"/>
          <w:szCs w:val="25"/>
        </w:rPr>
        <w:t>.</w:t>
      </w:r>
    </w:p>
    <w:p w14:paraId="77C3D3AF" w14:textId="77777777" w:rsidR="009E0171" w:rsidRPr="003D1396" w:rsidRDefault="009E0171" w:rsidP="009E0171">
      <w:pPr>
        <w:ind w:left="284"/>
        <w:rPr>
          <w:rFonts w:ascii="Tahoma" w:hAnsi="Tahoma" w:cs="Tahoma"/>
          <w:color w:val="1F1F1F"/>
          <w:sz w:val="25"/>
          <w:szCs w:val="25"/>
        </w:rPr>
      </w:pPr>
    </w:p>
    <w:p w14:paraId="1B3984C5" w14:textId="57F0F72D" w:rsidR="00BD636C" w:rsidRDefault="00900EE4" w:rsidP="003D1396">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337606">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w:t>
      </w:r>
      <w:r w:rsidR="00C87FA6">
        <w:rPr>
          <w:rFonts w:ascii="Tahoma" w:hAnsi="Tahoma" w:cs="Tahoma"/>
          <w:color w:val="1F1F1F"/>
          <w:sz w:val="25"/>
          <w:szCs w:val="25"/>
        </w:rPr>
        <w:t>259</w:t>
      </w:r>
      <w:r w:rsidR="007225E2">
        <w:rPr>
          <w:rFonts w:ascii="Tahoma" w:hAnsi="Tahoma" w:cs="Tahoma"/>
          <w:color w:val="1F1F1F"/>
          <w:sz w:val="25"/>
          <w:szCs w:val="25"/>
        </w:rPr>
        <w:t>-260</w:t>
      </w:r>
      <w:r w:rsidRPr="003D1396">
        <w:rPr>
          <w:rFonts w:ascii="Tahoma" w:hAnsi="Tahoma" w:cs="Tahoma"/>
          <w:color w:val="1F1F1F"/>
          <w:sz w:val="25"/>
          <w:szCs w:val="25"/>
        </w:rPr>
        <w:t xml:space="preserve">                          Dated:</w:t>
      </w:r>
      <w:r w:rsidR="007A7A6C">
        <w:rPr>
          <w:rFonts w:ascii="Tahoma" w:hAnsi="Tahoma" w:cs="Tahoma"/>
          <w:color w:val="1F1F1F"/>
          <w:sz w:val="25"/>
          <w:szCs w:val="25"/>
        </w:rPr>
        <w:t>0</w:t>
      </w:r>
      <w:r w:rsidR="00C87FA6">
        <w:rPr>
          <w:rFonts w:ascii="Tahoma" w:hAnsi="Tahoma" w:cs="Tahoma"/>
          <w:color w:val="1F1F1F"/>
          <w:sz w:val="25"/>
          <w:szCs w:val="25"/>
        </w:rPr>
        <w:t>9</w:t>
      </w:r>
      <w:r w:rsidR="00272108">
        <w:rPr>
          <w:rFonts w:ascii="Tahoma" w:hAnsi="Tahoma" w:cs="Tahoma"/>
          <w:color w:val="1F1F1F"/>
          <w:sz w:val="25"/>
          <w:szCs w:val="25"/>
        </w:rPr>
        <w:t>-0</w:t>
      </w:r>
      <w:r w:rsidR="00C87FA6">
        <w:rPr>
          <w:rFonts w:ascii="Tahoma" w:hAnsi="Tahoma" w:cs="Tahoma"/>
          <w:color w:val="1F1F1F"/>
          <w:sz w:val="25"/>
          <w:szCs w:val="25"/>
        </w:rPr>
        <w:t>5</w:t>
      </w:r>
      <w:r w:rsidR="00272108">
        <w:rPr>
          <w:rFonts w:ascii="Tahoma" w:hAnsi="Tahoma" w:cs="Tahoma"/>
          <w:color w:val="1F1F1F"/>
          <w:sz w:val="25"/>
          <w:szCs w:val="25"/>
        </w:rPr>
        <w:t>-202</w:t>
      </w:r>
      <w:r w:rsidR="00C87FA6">
        <w:rPr>
          <w:rFonts w:ascii="Tahoma" w:hAnsi="Tahoma" w:cs="Tahoma"/>
          <w:color w:val="1F1F1F"/>
          <w:sz w:val="25"/>
          <w:szCs w:val="25"/>
        </w:rPr>
        <w:t>6</w:t>
      </w:r>
    </w:p>
    <w:p w14:paraId="15F71E0C" w14:textId="44485F9E" w:rsidR="00E00548" w:rsidRDefault="00E00548" w:rsidP="003D1396">
      <w:pPr>
        <w:ind w:left="284"/>
        <w:rPr>
          <w:rFonts w:ascii="Tahoma" w:hAnsi="Tahoma" w:cs="Tahoma"/>
          <w:color w:val="1F1F1F"/>
          <w:sz w:val="25"/>
          <w:szCs w:val="25"/>
        </w:rPr>
      </w:pPr>
    </w:p>
    <w:p w14:paraId="41AD40A0" w14:textId="22314F50" w:rsidR="00C87FA6" w:rsidRDefault="00C87FA6" w:rsidP="00C87FA6">
      <w:pPr>
        <w:ind w:left="284"/>
        <w:jc w:val="both"/>
        <w:rPr>
          <w:rFonts w:ascii="Tahoma" w:hAnsi="Tahoma" w:cs="Tahoma"/>
          <w:b/>
          <w:bCs/>
          <w:color w:val="1F1F1F"/>
          <w:sz w:val="25"/>
          <w:szCs w:val="25"/>
        </w:rPr>
      </w:pPr>
      <w:r w:rsidRPr="00C87FA6">
        <w:rPr>
          <w:rFonts w:ascii="Tahoma" w:hAnsi="Tahoma" w:cs="Tahoma"/>
          <w:b/>
          <w:bCs/>
          <w:color w:val="1F1F1F"/>
          <w:sz w:val="25"/>
          <w:szCs w:val="25"/>
        </w:rPr>
        <w:t>Subject: Submission of Details of Works to be Executed at Kashmir Government Polytechnic College, Srinagar as per Directions of Shri Surinder Kumar Chaudhary Ji</w:t>
      </w:r>
      <w:r>
        <w:rPr>
          <w:rFonts w:ascii="Tahoma" w:hAnsi="Tahoma" w:cs="Tahoma"/>
          <w:b/>
          <w:bCs/>
          <w:color w:val="1F1F1F"/>
          <w:sz w:val="25"/>
          <w:szCs w:val="25"/>
        </w:rPr>
        <w:t>,</w:t>
      </w:r>
      <w:r w:rsidRPr="00C87FA6">
        <w:rPr>
          <w:rFonts w:ascii="Tahoma" w:hAnsi="Tahoma" w:cs="Tahoma"/>
          <w:b/>
          <w:bCs/>
          <w:color w:val="1F1F1F"/>
          <w:sz w:val="25"/>
          <w:szCs w:val="25"/>
        </w:rPr>
        <w:t xml:space="preserve"> Hon’ble Deputy Chief Minister</w:t>
      </w:r>
      <w:r>
        <w:rPr>
          <w:rFonts w:ascii="Tahoma" w:hAnsi="Tahoma" w:cs="Tahoma"/>
          <w:b/>
          <w:bCs/>
          <w:color w:val="1F1F1F"/>
          <w:sz w:val="25"/>
          <w:szCs w:val="25"/>
        </w:rPr>
        <w:t xml:space="preserve"> and Minister of Skill Development.</w:t>
      </w:r>
    </w:p>
    <w:p w14:paraId="38E364D9" w14:textId="77777777" w:rsidR="00C87FA6" w:rsidRPr="00C87FA6" w:rsidRDefault="00C87FA6" w:rsidP="00C87FA6">
      <w:pPr>
        <w:ind w:left="284"/>
        <w:jc w:val="both"/>
        <w:rPr>
          <w:rFonts w:ascii="Tahoma" w:hAnsi="Tahoma" w:cs="Tahoma"/>
          <w:color w:val="1F1F1F"/>
          <w:sz w:val="25"/>
          <w:szCs w:val="25"/>
        </w:rPr>
      </w:pPr>
    </w:p>
    <w:p w14:paraId="2E9508A7" w14:textId="06A0BA9E" w:rsidR="00C87FA6" w:rsidRPr="00C87FA6" w:rsidRDefault="00C87FA6" w:rsidP="00C87FA6">
      <w:pPr>
        <w:spacing w:line="360" w:lineRule="auto"/>
        <w:ind w:left="284"/>
        <w:jc w:val="both"/>
        <w:rPr>
          <w:rFonts w:ascii="Tahoma" w:hAnsi="Tahoma" w:cs="Tahoma"/>
          <w:color w:val="1F1F1F"/>
          <w:sz w:val="25"/>
          <w:szCs w:val="25"/>
        </w:rPr>
      </w:pPr>
      <w:r w:rsidRPr="00C87FA6">
        <w:rPr>
          <w:rFonts w:ascii="Tahoma" w:hAnsi="Tahoma" w:cs="Tahoma"/>
          <w:color w:val="1F1F1F"/>
          <w:sz w:val="25"/>
          <w:szCs w:val="25"/>
        </w:rPr>
        <w:t>Sir,</w:t>
      </w:r>
    </w:p>
    <w:p w14:paraId="21B46D55" w14:textId="77777777" w:rsidR="00C87FA6" w:rsidRDefault="00C87FA6" w:rsidP="00C87FA6">
      <w:pPr>
        <w:spacing w:line="276" w:lineRule="auto"/>
        <w:ind w:left="284"/>
        <w:jc w:val="lowKashida"/>
        <w:rPr>
          <w:rFonts w:ascii="Tahoma" w:hAnsi="Tahoma" w:cs="Tahoma"/>
          <w:color w:val="1F1F1F"/>
          <w:sz w:val="25"/>
          <w:szCs w:val="25"/>
        </w:rPr>
      </w:pPr>
      <w:r w:rsidRPr="00C87FA6">
        <w:rPr>
          <w:rFonts w:ascii="Tahoma" w:hAnsi="Tahoma" w:cs="Tahoma"/>
          <w:color w:val="1F1F1F"/>
          <w:sz w:val="25"/>
          <w:szCs w:val="25"/>
        </w:rPr>
        <w:t xml:space="preserve">With due respect, </w:t>
      </w:r>
      <w:proofErr w:type="gramStart"/>
      <w:r w:rsidRPr="00C87FA6">
        <w:rPr>
          <w:rFonts w:ascii="Tahoma" w:hAnsi="Tahoma" w:cs="Tahoma"/>
          <w:color w:val="1F1F1F"/>
          <w:sz w:val="25"/>
          <w:szCs w:val="25"/>
        </w:rPr>
        <w:t>I</w:t>
      </w:r>
      <w:r>
        <w:rPr>
          <w:rFonts w:ascii="Tahoma" w:hAnsi="Tahoma" w:cs="Tahoma"/>
          <w:color w:val="1F1F1F"/>
          <w:sz w:val="25"/>
          <w:szCs w:val="25"/>
        </w:rPr>
        <w:t>t</w:t>
      </w:r>
      <w:proofErr w:type="gramEnd"/>
      <w:r>
        <w:rPr>
          <w:rFonts w:ascii="Tahoma" w:hAnsi="Tahoma" w:cs="Tahoma"/>
          <w:color w:val="1F1F1F"/>
          <w:sz w:val="25"/>
          <w:szCs w:val="25"/>
        </w:rPr>
        <w:t xml:space="preserve"> is to </w:t>
      </w:r>
      <w:r w:rsidRPr="00C87FA6">
        <w:rPr>
          <w:rFonts w:ascii="Tahoma" w:hAnsi="Tahoma" w:cs="Tahoma"/>
          <w:color w:val="1F1F1F"/>
          <w:sz w:val="25"/>
          <w:szCs w:val="25"/>
        </w:rPr>
        <w:t>inform you that during the visit of Hon’ble Deputy Chief Minister, Shri Surinder Kumar Chaudhary Ji, Minister for Skill Development, to Kashmir Government Polytechnic College, Srinagar on 09-05-2026, necessary directions were issued for undertaking various developmental and renovation works in the institution. In this regard, please find below the detailed list of works to be executed in this institution</w:t>
      </w:r>
      <w:r>
        <w:rPr>
          <w:rFonts w:ascii="Tahoma" w:hAnsi="Tahoma" w:cs="Tahoma"/>
          <w:color w:val="1F1F1F"/>
          <w:sz w:val="25"/>
          <w:szCs w:val="25"/>
        </w:rPr>
        <w:t xml:space="preserve"> are given in the Annexure “A”.</w:t>
      </w:r>
    </w:p>
    <w:p w14:paraId="1EDB0356" w14:textId="1C4CD42F" w:rsidR="00C87FA6" w:rsidRDefault="00C87FA6" w:rsidP="00C87FA6">
      <w:pPr>
        <w:spacing w:line="276" w:lineRule="auto"/>
        <w:ind w:left="284"/>
        <w:jc w:val="both"/>
        <w:rPr>
          <w:rFonts w:ascii="Tahoma" w:hAnsi="Tahoma" w:cs="Tahoma"/>
          <w:color w:val="1F1F1F"/>
          <w:sz w:val="25"/>
          <w:szCs w:val="25"/>
        </w:rPr>
      </w:pPr>
      <w:r w:rsidRPr="00C87FA6">
        <w:rPr>
          <w:rFonts w:ascii="Tahoma" w:hAnsi="Tahoma" w:cs="Tahoma"/>
          <w:color w:val="1F1F1F"/>
          <w:sz w:val="25"/>
          <w:szCs w:val="25"/>
        </w:rPr>
        <w:t>It is also submitted that the Detailed Project Reports (DPRs) of some of the works have already been received by this office. You are kindly requested to examine the same and revise/modify them, if required, at the earliest possible time to enable smooth and timely execution of the works.</w:t>
      </w:r>
    </w:p>
    <w:p w14:paraId="61BC2896" w14:textId="77777777" w:rsidR="00C87FA6" w:rsidRPr="00C87FA6" w:rsidRDefault="00C87FA6" w:rsidP="00C87FA6">
      <w:pPr>
        <w:spacing w:line="276" w:lineRule="auto"/>
        <w:ind w:left="284"/>
        <w:jc w:val="both"/>
        <w:rPr>
          <w:rFonts w:ascii="Tahoma" w:hAnsi="Tahoma" w:cs="Tahoma"/>
          <w:color w:val="1F1F1F"/>
          <w:sz w:val="25"/>
          <w:szCs w:val="25"/>
        </w:rPr>
      </w:pPr>
    </w:p>
    <w:p w14:paraId="5E3DA5E6" w14:textId="0E1C6ECF" w:rsidR="00247F81" w:rsidRDefault="00247F81" w:rsidP="00E44769">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E44769">
        <w:rPr>
          <w:rFonts w:ascii="Tahoma" w:hAnsi="Tahoma" w:cs="Tahoma"/>
          <w:color w:val="1F1F1F"/>
          <w:sz w:val="25"/>
          <w:szCs w:val="25"/>
        </w:rPr>
        <w:t xml:space="preserve"> </w:t>
      </w: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00C87FA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6B4876E5" w14:textId="41C1EBB6" w:rsidR="00C87FA6" w:rsidRDefault="00C87FA6" w:rsidP="00E44769">
      <w:pPr>
        <w:spacing w:line="360" w:lineRule="auto"/>
        <w:ind w:left="284"/>
        <w:jc w:val="both"/>
        <w:rPr>
          <w:rFonts w:ascii="Tahoma" w:hAnsi="Tahoma" w:cs="Tahoma"/>
          <w:color w:val="1F1F1F"/>
          <w:sz w:val="25"/>
          <w:szCs w:val="25"/>
        </w:rPr>
      </w:pPr>
      <w:r>
        <w:rPr>
          <w:noProof/>
        </w:rPr>
        <w:drawing>
          <wp:anchor distT="0" distB="0" distL="114300" distR="114300" simplePos="0" relativeHeight="251659264" behindDoc="1" locked="0" layoutInCell="1" allowOverlap="1" wp14:anchorId="0709061D" wp14:editId="25797B31">
            <wp:simplePos x="0" y="0"/>
            <wp:positionH relativeFrom="column">
              <wp:posOffset>4322445</wp:posOffset>
            </wp:positionH>
            <wp:positionV relativeFrom="paragraph">
              <wp:posOffset>210820</wp:posOffset>
            </wp:positionV>
            <wp:extent cx="1499235" cy="800100"/>
            <wp:effectExtent l="0" t="0" r="5715" b="0"/>
            <wp:wrapTight wrapText="bothSides">
              <wp:wrapPolygon edited="0">
                <wp:start x="13174" y="0"/>
                <wp:lineTo x="8508" y="514"/>
                <wp:lineTo x="1921" y="5657"/>
                <wp:lineTo x="1921" y="8743"/>
                <wp:lineTo x="0" y="11829"/>
                <wp:lineTo x="0" y="13371"/>
                <wp:lineTo x="6587" y="16971"/>
                <wp:lineTo x="6861" y="21086"/>
                <wp:lineTo x="8508" y="21086"/>
                <wp:lineTo x="9606" y="16971"/>
                <wp:lineTo x="13174" y="9257"/>
                <wp:lineTo x="13174" y="8743"/>
                <wp:lineTo x="21408" y="6686"/>
                <wp:lineTo x="21408" y="1543"/>
                <wp:lineTo x="14546" y="0"/>
                <wp:lineTo x="13174" y="0"/>
              </wp:wrapPolygon>
            </wp:wrapTight>
            <wp:docPr id="122483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923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FA2AB4" w14:textId="431BCB23" w:rsidR="00C87FA6" w:rsidRDefault="00C87FA6" w:rsidP="00E44769">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Enclosure:</w:t>
      </w:r>
    </w:p>
    <w:p w14:paraId="779C576A" w14:textId="3EE3C57B" w:rsidR="00C87FA6" w:rsidRPr="00C87FA6" w:rsidRDefault="00C87FA6" w:rsidP="00C87FA6">
      <w:pPr>
        <w:pStyle w:val="ListParagraph"/>
        <w:numPr>
          <w:ilvl w:val="0"/>
          <w:numId w:val="21"/>
        </w:numPr>
        <w:spacing w:line="360" w:lineRule="auto"/>
        <w:jc w:val="both"/>
        <w:rPr>
          <w:rFonts w:ascii="Tahoma" w:hAnsi="Tahoma" w:cs="Tahoma"/>
          <w:color w:val="1F1F1F"/>
          <w:sz w:val="25"/>
          <w:szCs w:val="25"/>
        </w:rPr>
      </w:pPr>
      <w:r>
        <w:rPr>
          <w:rFonts w:ascii="Tahoma" w:hAnsi="Tahoma" w:cs="Tahoma"/>
          <w:color w:val="1F1F1F"/>
          <w:sz w:val="25"/>
          <w:szCs w:val="25"/>
        </w:rPr>
        <w:t>Annexure-A</w:t>
      </w:r>
    </w:p>
    <w:p w14:paraId="15F2EC46" w14:textId="1FA49A53" w:rsidR="00076EA7" w:rsidRPr="00337606" w:rsidRDefault="00076EA7" w:rsidP="00736216">
      <w:pPr>
        <w:spacing w:line="360" w:lineRule="auto"/>
        <w:jc w:val="both"/>
        <w:rPr>
          <w:rFonts w:ascii="Tahoma" w:hAnsi="Tahoma" w:cs="Tahoma"/>
          <w:color w:val="1F1F1F"/>
          <w:sz w:val="25"/>
          <w:szCs w:val="25"/>
        </w:rPr>
      </w:pPr>
    </w:p>
    <w:p w14:paraId="2141638F" w14:textId="5F645361"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3729F69C" w14:textId="080E897D" w:rsidR="007225E2" w:rsidRPr="007225E2" w:rsidRDefault="007225E2" w:rsidP="007225E2">
      <w:pPr>
        <w:ind w:left="284"/>
        <w:jc w:val="both"/>
        <w:rPr>
          <w:rFonts w:ascii="Tahoma" w:hAnsi="Tahoma" w:cs="Tahoma"/>
          <w:b/>
          <w:bCs/>
          <w:color w:val="1F1F1F"/>
          <w:sz w:val="24"/>
          <w:szCs w:val="24"/>
        </w:rPr>
      </w:pPr>
      <w:r w:rsidRPr="007225E2">
        <w:rPr>
          <w:rFonts w:ascii="Tahoma" w:hAnsi="Tahoma" w:cs="Tahoma"/>
          <w:b/>
          <w:bCs/>
          <w:color w:val="1F1F1F"/>
          <w:sz w:val="24"/>
          <w:szCs w:val="24"/>
        </w:rPr>
        <w:t>Copy to the:</w:t>
      </w:r>
    </w:p>
    <w:p w14:paraId="2C5EAC4C" w14:textId="5647236A" w:rsidR="007225E2" w:rsidRPr="007225E2" w:rsidRDefault="007225E2" w:rsidP="007225E2">
      <w:pPr>
        <w:pStyle w:val="ListParagraph"/>
        <w:numPr>
          <w:ilvl w:val="0"/>
          <w:numId w:val="22"/>
        </w:numPr>
        <w:jc w:val="both"/>
        <w:rPr>
          <w:rFonts w:ascii="Tahoma" w:hAnsi="Tahoma" w:cs="Tahoma"/>
          <w:color w:val="1F1F1F"/>
          <w:sz w:val="24"/>
          <w:szCs w:val="24"/>
        </w:rPr>
      </w:pPr>
      <w:r>
        <w:rPr>
          <w:rFonts w:ascii="Tahoma" w:hAnsi="Tahoma" w:cs="Tahoma"/>
          <w:color w:val="1F1F1F"/>
          <w:sz w:val="24"/>
          <w:szCs w:val="24"/>
        </w:rPr>
        <w:t>Director, Department of Skill Development for information.</w:t>
      </w: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7FDF0448" w14:textId="77777777" w:rsidR="00C87FA6" w:rsidRDefault="00C87FA6" w:rsidP="00D6579E">
      <w:pPr>
        <w:ind w:left="284"/>
        <w:jc w:val="both"/>
        <w:rPr>
          <w:rFonts w:ascii="Tahoma" w:hAnsi="Tahoma" w:cs="Tahoma"/>
          <w:color w:val="1F1F1F"/>
          <w:sz w:val="24"/>
          <w:szCs w:val="24"/>
        </w:rPr>
      </w:pPr>
    </w:p>
    <w:p w14:paraId="0444901A" w14:textId="77777777" w:rsidR="00C87FA6" w:rsidRDefault="00C87FA6" w:rsidP="00D6579E">
      <w:pPr>
        <w:ind w:left="284"/>
        <w:jc w:val="both"/>
        <w:rPr>
          <w:rFonts w:ascii="Tahoma" w:hAnsi="Tahoma" w:cs="Tahoma"/>
          <w:color w:val="1F1F1F"/>
          <w:sz w:val="24"/>
          <w:szCs w:val="24"/>
        </w:rPr>
      </w:pPr>
    </w:p>
    <w:p w14:paraId="4EDE180D" w14:textId="77777777" w:rsidR="00C87FA6" w:rsidRDefault="00C87FA6" w:rsidP="00D6579E">
      <w:pPr>
        <w:ind w:left="284"/>
        <w:jc w:val="both"/>
        <w:rPr>
          <w:rFonts w:ascii="Tahoma" w:hAnsi="Tahoma" w:cs="Tahoma"/>
          <w:color w:val="1F1F1F"/>
          <w:sz w:val="24"/>
          <w:szCs w:val="24"/>
        </w:rPr>
      </w:pPr>
    </w:p>
    <w:p w14:paraId="70E89731" w14:textId="77777777" w:rsidR="00C87FA6" w:rsidRDefault="00C87FA6" w:rsidP="00D6579E">
      <w:pPr>
        <w:ind w:left="284"/>
        <w:jc w:val="both"/>
        <w:rPr>
          <w:rFonts w:ascii="Tahoma" w:hAnsi="Tahoma" w:cs="Tahoma"/>
          <w:color w:val="1F1F1F"/>
          <w:sz w:val="24"/>
          <w:szCs w:val="24"/>
        </w:rPr>
      </w:pPr>
    </w:p>
    <w:p w14:paraId="7E21991A" w14:textId="77777777" w:rsidR="00C87FA6" w:rsidRDefault="00C87FA6" w:rsidP="00D6579E">
      <w:pPr>
        <w:ind w:left="284"/>
        <w:jc w:val="both"/>
        <w:rPr>
          <w:rFonts w:ascii="Tahoma" w:hAnsi="Tahoma" w:cs="Tahoma"/>
          <w:color w:val="1F1F1F"/>
          <w:sz w:val="24"/>
          <w:szCs w:val="24"/>
        </w:rPr>
      </w:pPr>
    </w:p>
    <w:p w14:paraId="715A9014" w14:textId="77777777" w:rsidR="00C87FA6" w:rsidRDefault="00C87FA6" w:rsidP="00D6579E">
      <w:pPr>
        <w:ind w:left="284"/>
        <w:jc w:val="both"/>
        <w:rPr>
          <w:rFonts w:ascii="Tahoma" w:hAnsi="Tahoma" w:cs="Tahoma"/>
          <w:color w:val="1F1F1F"/>
          <w:sz w:val="24"/>
          <w:szCs w:val="24"/>
        </w:rPr>
      </w:pPr>
    </w:p>
    <w:p w14:paraId="407145E8" w14:textId="77777777" w:rsidR="00360589" w:rsidRPr="001E487E" w:rsidRDefault="00360589" w:rsidP="00C87FA6">
      <w:pPr>
        <w:spacing w:line="480" w:lineRule="auto"/>
        <w:jc w:val="both"/>
        <w:rPr>
          <w:rFonts w:ascii="Tahoma" w:hAnsi="Tahoma" w:cs="Tahoma"/>
          <w:color w:val="000000"/>
          <w:sz w:val="25"/>
          <w:szCs w:val="25"/>
        </w:rPr>
      </w:pPr>
    </w:p>
    <w:p w14:paraId="42E290B7" w14:textId="30AF1DF5" w:rsidR="00360589" w:rsidRPr="00C87FA6" w:rsidRDefault="00C87FA6" w:rsidP="00C87FA6">
      <w:pPr>
        <w:spacing w:line="480" w:lineRule="auto"/>
        <w:ind w:left="-540"/>
        <w:jc w:val="right"/>
        <w:rPr>
          <w:rFonts w:ascii="Verdana" w:hAnsi="Verdana"/>
          <w:b/>
          <w:bCs/>
          <w:color w:val="000000"/>
        </w:rPr>
      </w:pPr>
      <w:r>
        <w:rPr>
          <w:rFonts w:ascii="Verdana" w:hAnsi="Verdana"/>
          <w:color w:val="000000"/>
        </w:rPr>
        <w:lastRenderedPageBreak/>
        <w:t xml:space="preserve">       </w:t>
      </w:r>
      <w:r w:rsidRPr="00C87FA6">
        <w:rPr>
          <w:rFonts w:ascii="Verdana" w:hAnsi="Verdana"/>
          <w:b/>
          <w:bCs/>
          <w:color w:val="000000"/>
        </w:rPr>
        <w:t>Annexure</w:t>
      </w:r>
      <w:r>
        <w:rPr>
          <w:rFonts w:ascii="Verdana" w:hAnsi="Verdana"/>
          <w:b/>
          <w:bCs/>
          <w:color w:val="000000"/>
        </w:rPr>
        <w:t>”</w:t>
      </w:r>
      <w:r w:rsidRPr="00C87FA6">
        <w:rPr>
          <w:rFonts w:ascii="Verdana" w:hAnsi="Verdana"/>
          <w:b/>
          <w:bCs/>
          <w:color w:val="000000"/>
        </w:rPr>
        <w:t xml:space="preserve"> A</w:t>
      </w:r>
      <w:r>
        <w:rPr>
          <w:rFonts w:ascii="Verdana" w:hAnsi="Verdana"/>
          <w:b/>
          <w:bCs/>
          <w:color w:val="000000"/>
        </w:rPr>
        <w:t>”</w:t>
      </w:r>
    </w:p>
    <w:tbl>
      <w:tblPr>
        <w:tblW w:w="0" w:type="auto"/>
        <w:tblLook w:val="04A0" w:firstRow="1" w:lastRow="0" w:firstColumn="1" w:lastColumn="0" w:noHBand="0" w:noVBand="1"/>
      </w:tblPr>
      <w:tblGrid>
        <w:gridCol w:w="681"/>
        <w:gridCol w:w="6913"/>
        <w:gridCol w:w="1559"/>
        <w:gridCol w:w="1468"/>
      </w:tblGrid>
      <w:tr w:rsidR="00C87FA6" w:rsidRPr="00C87FA6" w14:paraId="666921AD" w14:textId="77777777" w:rsidTr="00C87FA6">
        <w:trPr>
          <w:trHeight w:val="62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D5BE0A8" w14:textId="77777777" w:rsidR="00C87FA6" w:rsidRPr="00C87FA6" w:rsidRDefault="00C87FA6" w:rsidP="00C87FA6">
            <w:pPr>
              <w:jc w:val="center"/>
              <w:rPr>
                <w:rFonts w:cs="Calibri"/>
                <w:b/>
                <w:bCs/>
                <w:color w:val="000000"/>
                <w:sz w:val="24"/>
                <w:szCs w:val="24"/>
              </w:rPr>
            </w:pPr>
            <w:proofErr w:type="gramStart"/>
            <w:r w:rsidRPr="00C87FA6">
              <w:rPr>
                <w:rFonts w:cs="Calibri"/>
                <w:b/>
                <w:bCs/>
                <w:color w:val="000000"/>
                <w:sz w:val="24"/>
                <w:szCs w:val="24"/>
              </w:rPr>
              <w:t>S.No</w:t>
            </w:r>
            <w:proofErr w:type="gramEnd"/>
          </w:p>
        </w:tc>
        <w:tc>
          <w:tcPr>
            <w:tcW w:w="0" w:type="auto"/>
            <w:tcBorders>
              <w:top w:val="single" w:sz="4" w:space="0" w:color="auto"/>
              <w:left w:val="nil"/>
              <w:bottom w:val="single" w:sz="4" w:space="0" w:color="auto"/>
              <w:right w:val="single" w:sz="4" w:space="0" w:color="auto"/>
            </w:tcBorders>
            <w:noWrap/>
            <w:vAlign w:val="center"/>
            <w:hideMark/>
          </w:tcPr>
          <w:p w14:paraId="38C65F61" w14:textId="77777777" w:rsidR="00C87FA6" w:rsidRPr="00C87FA6" w:rsidRDefault="00C87FA6" w:rsidP="00C87FA6">
            <w:pPr>
              <w:jc w:val="center"/>
              <w:rPr>
                <w:rFonts w:cs="Calibri"/>
                <w:b/>
                <w:bCs/>
                <w:color w:val="000000"/>
                <w:sz w:val="24"/>
                <w:szCs w:val="24"/>
              </w:rPr>
            </w:pPr>
            <w:r w:rsidRPr="00C87FA6">
              <w:rPr>
                <w:rFonts w:cs="Calibri"/>
                <w:b/>
                <w:bCs/>
                <w:color w:val="000000"/>
                <w:sz w:val="24"/>
                <w:szCs w:val="24"/>
              </w:rPr>
              <w:t>Description of Work</w:t>
            </w:r>
          </w:p>
        </w:tc>
        <w:tc>
          <w:tcPr>
            <w:tcW w:w="0" w:type="auto"/>
            <w:tcBorders>
              <w:top w:val="single" w:sz="4" w:space="0" w:color="auto"/>
              <w:left w:val="nil"/>
              <w:bottom w:val="single" w:sz="4" w:space="0" w:color="auto"/>
              <w:right w:val="single" w:sz="4" w:space="0" w:color="auto"/>
            </w:tcBorders>
            <w:noWrap/>
            <w:vAlign w:val="center"/>
            <w:hideMark/>
          </w:tcPr>
          <w:p w14:paraId="2D45D79E" w14:textId="77777777" w:rsidR="00C87FA6" w:rsidRPr="00C87FA6" w:rsidRDefault="00C87FA6" w:rsidP="00C87FA6">
            <w:pPr>
              <w:jc w:val="center"/>
              <w:rPr>
                <w:rFonts w:cs="Calibri"/>
                <w:b/>
                <w:bCs/>
                <w:color w:val="000000"/>
                <w:sz w:val="24"/>
                <w:szCs w:val="24"/>
              </w:rPr>
            </w:pPr>
            <w:r w:rsidRPr="00C87FA6">
              <w:rPr>
                <w:rFonts w:cs="Calibri"/>
                <w:b/>
                <w:bCs/>
                <w:color w:val="000000"/>
                <w:sz w:val="24"/>
                <w:szCs w:val="24"/>
              </w:rPr>
              <w:t>Remarks</w:t>
            </w:r>
          </w:p>
        </w:tc>
        <w:tc>
          <w:tcPr>
            <w:tcW w:w="0" w:type="auto"/>
            <w:tcBorders>
              <w:top w:val="single" w:sz="4" w:space="0" w:color="auto"/>
              <w:left w:val="nil"/>
              <w:bottom w:val="single" w:sz="4" w:space="0" w:color="auto"/>
              <w:right w:val="single" w:sz="4" w:space="0" w:color="auto"/>
            </w:tcBorders>
            <w:vAlign w:val="center"/>
            <w:hideMark/>
          </w:tcPr>
          <w:p w14:paraId="6B6D97E5" w14:textId="479A1C11" w:rsidR="00C87FA6" w:rsidRPr="00C87FA6" w:rsidRDefault="00C87FA6" w:rsidP="00C87FA6">
            <w:pPr>
              <w:jc w:val="center"/>
              <w:rPr>
                <w:rFonts w:cs="Calibri"/>
                <w:b/>
                <w:bCs/>
                <w:color w:val="000000"/>
                <w:sz w:val="24"/>
                <w:szCs w:val="24"/>
              </w:rPr>
            </w:pPr>
            <w:r w:rsidRPr="00C87FA6">
              <w:rPr>
                <w:rFonts w:cs="Calibri"/>
                <w:b/>
                <w:bCs/>
                <w:color w:val="000000"/>
                <w:sz w:val="24"/>
                <w:szCs w:val="24"/>
              </w:rPr>
              <w:t>Cost of Project (in lacs)</w:t>
            </w:r>
          </w:p>
        </w:tc>
      </w:tr>
      <w:tr w:rsidR="00C87FA6" w:rsidRPr="00C87FA6" w14:paraId="49DADAE3"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6A3DE2DB"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w:t>
            </w:r>
          </w:p>
        </w:tc>
        <w:tc>
          <w:tcPr>
            <w:tcW w:w="0" w:type="auto"/>
            <w:tcBorders>
              <w:top w:val="nil"/>
              <w:left w:val="nil"/>
              <w:bottom w:val="single" w:sz="4" w:space="0" w:color="auto"/>
              <w:right w:val="single" w:sz="4" w:space="0" w:color="auto"/>
            </w:tcBorders>
            <w:hideMark/>
          </w:tcPr>
          <w:p w14:paraId="6334D2CF" w14:textId="6DCF97B5" w:rsidR="00C87FA6" w:rsidRPr="00C87FA6" w:rsidRDefault="00C87FA6" w:rsidP="00C87FA6">
            <w:pPr>
              <w:rPr>
                <w:rFonts w:ascii="Tahoma" w:hAnsi="Tahoma" w:cs="Tahoma"/>
                <w:color w:val="000000"/>
              </w:rPr>
            </w:pPr>
            <w:r w:rsidRPr="00C87FA6">
              <w:rPr>
                <w:rFonts w:ascii="Tahoma" w:hAnsi="Tahoma" w:cs="Tahoma"/>
                <w:color w:val="000000"/>
              </w:rPr>
              <w:t>Macadamisation of internal campus roads along with installation of road furniture, including roads leading to quarters and hostels.</w:t>
            </w:r>
          </w:p>
        </w:tc>
        <w:tc>
          <w:tcPr>
            <w:tcW w:w="0" w:type="auto"/>
            <w:tcBorders>
              <w:top w:val="nil"/>
              <w:left w:val="nil"/>
              <w:bottom w:val="single" w:sz="4" w:space="0" w:color="auto"/>
              <w:right w:val="single" w:sz="4" w:space="0" w:color="auto"/>
            </w:tcBorders>
            <w:noWrap/>
            <w:vAlign w:val="bottom"/>
            <w:hideMark/>
          </w:tcPr>
          <w:p w14:paraId="7C883493"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1055E264" w14:textId="77777777" w:rsidR="00C87FA6" w:rsidRPr="00C87FA6" w:rsidRDefault="00C87FA6" w:rsidP="00C87FA6">
            <w:pPr>
              <w:jc w:val="center"/>
              <w:rPr>
                <w:rFonts w:ascii="Tahoma" w:hAnsi="Tahoma" w:cs="Tahoma"/>
                <w:color w:val="000000"/>
              </w:rPr>
            </w:pPr>
            <w:r w:rsidRPr="00C87FA6">
              <w:rPr>
                <w:rFonts w:ascii="Tahoma" w:hAnsi="Tahoma" w:cs="Tahoma"/>
                <w:color w:val="000000"/>
              </w:rPr>
              <w:t>49.18</w:t>
            </w:r>
          </w:p>
        </w:tc>
      </w:tr>
      <w:tr w:rsidR="00C87FA6" w:rsidRPr="00C87FA6" w14:paraId="4A7A1146"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6C0C1805" w14:textId="77777777" w:rsidR="00C87FA6" w:rsidRPr="00C87FA6" w:rsidRDefault="00C87FA6" w:rsidP="00C87FA6">
            <w:pPr>
              <w:jc w:val="center"/>
              <w:rPr>
                <w:rFonts w:ascii="Tahoma" w:hAnsi="Tahoma" w:cs="Tahoma"/>
                <w:color w:val="000000"/>
              </w:rPr>
            </w:pPr>
            <w:r w:rsidRPr="00C87FA6">
              <w:rPr>
                <w:rFonts w:ascii="Tahoma" w:hAnsi="Tahoma" w:cs="Tahoma"/>
                <w:color w:val="000000"/>
              </w:rPr>
              <w:t>2</w:t>
            </w:r>
          </w:p>
        </w:tc>
        <w:tc>
          <w:tcPr>
            <w:tcW w:w="0" w:type="auto"/>
            <w:tcBorders>
              <w:top w:val="nil"/>
              <w:left w:val="nil"/>
              <w:bottom w:val="single" w:sz="4" w:space="0" w:color="auto"/>
              <w:right w:val="single" w:sz="4" w:space="0" w:color="auto"/>
            </w:tcBorders>
            <w:hideMark/>
          </w:tcPr>
          <w:p w14:paraId="270264B0" w14:textId="77777777" w:rsidR="00C87FA6" w:rsidRPr="00C87FA6" w:rsidRDefault="00C87FA6" w:rsidP="00C87FA6">
            <w:pPr>
              <w:rPr>
                <w:rFonts w:ascii="Tahoma" w:hAnsi="Tahoma" w:cs="Tahoma"/>
                <w:color w:val="000000"/>
              </w:rPr>
            </w:pPr>
            <w:r w:rsidRPr="00C87FA6">
              <w:rPr>
                <w:rFonts w:ascii="Tahoma" w:hAnsi="Tahoma" w:cs="Tahoma"/>
                <w:color w:val="000000"/>
              </w:rPr>
              <w:t>Development of three parking lots with interlocking tiles and provision of parking sheds.</w:t>
            </w:r>
          </w:p>
        </w:tc>
        <w:tc>
          <w:tcPr>
            <w:tcW w:w="0" w:type="auto"/>
            <w:tcBorders>
              <w:top w:val="nil"/>
              <w:left w:val="nil"/>
              <w:bottom w:val="single" w:sz="4" w:space="0" w:color="auto"/>
              <w:right w:val="single" w:sz="4" w:space="0" w:color="auto"/>
            </w:tcBorders>
            <w:noWrap/>
            <w:vAlign w:val="bottom"/>
            <w:hideMark/>
          </w:tcPr>
          <w:p w14:paraId="21DD8AEE"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4B27A1E1" w14:textId="77777777" w:rsidR="00C87FA6" w:rsidRPr="00C87FA6" w:rsidRDefault="00C87FA6" w:rsidP="00C87FA6">
            <w:pPr>
              <w:jc w:val="center"/>
              <w:rPr>
                <w:rFonts w:ascii="Tahoma" w:hAnsi="Tahoma" w:cs="Tahoma"/>
                <w:color w:val="000000"/>
              </w:rPr>
            </w:pPr>
            <w:r w:rsidRPr="00C87FA6">
              <w:rPr>
                <w:rFonts w:ascii="Tahoma" w:hAnsi="Tahoma" w:cs="Tahoma"/>
                <w:color w:val="000000"/>
              </w:rPr>
              <w:t>32.42</w:t>
            </w:r>
          </w:p>
        </w:tc>
      </w:tr>
      <w:tr w:rsidR="00C87FA6" w:rsidRPr="00C87FA6" w14:paraId="1E098CA8" w14:textId="77777777" w:rsidTr="00C87FA6">
        <w:trPr>
          <w:trHeight w:val="290"/>
        </w:trPr>
        <w:tc>
          <w:tcPr>
            <w:tcW w:w="0" w:type="auto"/>
            <w:tcBorders>
              <w:top w:val="nil"/>
              <w:left w:val="single" w:sz="4" w:space="0" w:color="auto"/>
              <w:bottom w:val="single" w:sz="4" w:space="0" w:color="auto"/>
              <w:right w:val="single" w:sz="4" w:space="0" w:color="auto"/>
            </w:tcBorders>
            <w:noWrap/>
            <w:vAlign w:val="bottom"/>
            <w:hideMark/>
          </w:tcPr>
          <w:p w14:paraId="47F590C8" w14:textId="77777777" w:rsidR="00C87FA6" w:rsidRPr="00C87FA6" w:rsidRDefault="00C87FA6" w:rsidP="00C87FA6">
            <w:pPr>
              <w:jc w:val="center"/>
              <w:rPr>
                <w:rFonts w:ascii="Tahoma" w:hAnsi="Tahoma" w:cs="Tahoma"/>
                <w:color w:val="000000"/>
              </w:rPr>
            </w:pPr>
            <w:r w:rsidRPr="00C87FA6">
              <w:rPr>
                <w:rFonts w:ascii="Tahoma" w:hAnsi="Tahoma" w:cs="Tahoma"/>
                <w:color w:val="000000"/>
              </w:rPr>
              <w:t>3</w:t>
            </w:r>
          </w:p>
        </w:tc>
        <w:tc>
          <w:tcPr>
            <w:tcW w:w="0" w:type="auto"/>
            <w:tcBorders>
              <w:top w:val="nil"/>
              <w:left w:val="nil"/>
              <w:bottom w:val="single" w:sz="4" w:space="0" w:color="auto"/>
              <w:right w:val="single" w:sz="4" w:space="0" w:color="auto"/>
            </w:tcBorders>
            <w:hideMark/>
          </w:tcPr>
          <w:p w14:paraId="32C02724" w14:textId="77777777" w:rsidR="00C87FA6" w:rsidRPr="00C87FA6" w:rsidRDefault="00C87FA6" w:rsidP="00C87FA6">
            <w:pPr>
              <w:rPr>
                <w:rFonts w:ascii="Tahoma" w:hAnsi="Tahoma" w:cs="Tahoma"/>
                <w:color w:val="000000"/>
              </w:rPr>
            </w:pPr>
            <w:r w:rsidRPr="00C87FA6">
              <w:rPr>
                <w:rFonts w:ascii="Tahoma" w:hAnsi="Tahoma" w:cs="Tahoma"/>
                <w:color w:val="000000"/>
              </w:rPr>
              <w:t>Renovation of the canteen block with separate dining facilities for boys and girls.</w:t>
            </w:r>
          </w:p>
        </w:tc>
        <w:tc>
          <w:tcPr>
            <w:tcW w:w="0" w:type="auto"/>
            <w:tcBorders>
              <w:top w:val="nil"/>
              <w:left w:val="nil"/>
              <w:bottom w:val="single" w:sz="4" w:space="0" w:color="auto"/>
              <w:right w:val="single" w:sz="4" w:space="0" w:color="auto"/>
            </w:tcBorders>
            <w:noWrap/>
            <w:vAlign w:val="bottom"/>
            <w:hideMark/>
          </w:tcPr>
          <w:p w14:paraId="10AA6BCB"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74F60ACF"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15.03</w:t>
            </w:r>
          </w:p>
        </w:tc>
      </w:tr>
      <w:tr w:rsidR="00C87FA6" w:rsidRPr="00C87FA6" w14:paraId="2570C848" w14:textId="77777777" w:rsidTr="00C87FA6">
        <w:trPr>
          <w:trHeight w:val="290"/>
        </w:trPr>
        <w:tc>
          <w:tcPr>
            <w:tcW w:w="0" w:type="auto"/>
            <w:tcBorders>
              <w:top w:val="nil"/>
              <w:left w:val="single" w:sz="4" w:space="0" w:color="auto"/>
              <w:bottom w:val="single" w:sz="4" w:space="0" w:color="auto"/>
              <w:right w:val="single" w:sz="4" w:space="0" w:color="auto"/>
            </w:tcBorders>
            <w:noWrap/>
            <w:vAlign w:val="bottom"/>
            <w:hideMark/>
          </w:tcPr>
          <w:p w14:paraId="6F65BA68" w14:textId="77777777" w:rsidR="00C87FA6" w:rsidRPr="00C87FA6" w:rsidRDefault="00C87FA6" w:rsidP="00C87FA6">
            <w:pPr>
              <w:jc w:val="center"/>
              <w:rPr>
                <w:rFonts w:ascii="Tahoma" w:hAnsi="Tahoma" w:cs="Tahoma"/>
                <w:color w:val="000000"/>
              </w:rPr>
            </w:pPr>
            <w:r w:rsidRPr="00C87FA6">
              <w:rPr>
                <w:rFonts w:ascii="Tahoma" w:hAnsi="Tahoma" w:cs="Tahoma"/>
                <w:color w:val="000000"/>
              </w:rPr>
              <w:t>4</w:t>
            </w:r>
          </w:p>
        </w:tc>
        <w:tc>
          <w:tcPr>
            <w:tcW w:w="0" w:type="auto"/>
            <w:tcBorders>
              <w:top w:val="nil"/>
              <w:left w:val="nil"/>
              <w:bottom w:val="single" w:sz="4" w:space="0" w:color="auto"/>
              <w:right w:val="single" w:sz="4" w:space="0" w:color="auto"/>
            </w:tcBorders>
            <w:hideMark/>
          </w:tcPr>
          <w:p w14:paraId="2CAD1C85" w14:textId="77777777" w:rsidR="00C87FA6" w:rsidRPr="00C87FA6" w:rsidRDefault="00C87FA6" w:rsidP="00C87FA6">
            <w:pPr>
              <w:rPr>
                <w:rFonts w:ascii="Tahoma" w:hAnsi="Tahoma" w:cs="Tahoma"/>
                <w:color w:val="000000"/>
              </w:rPr>
            </w:pPr>
            <w:r w:rsidRPr="00C87FA6">
              <w:rPr>
                <w:rFonts w:ascii="Tahoma" w:hAnsi="Tahoma" w:cs="Tahoma"/>
                <w:color w:val="000000"/>
              </w:rPr>
              <w:t>Construction of separate male and female washroom blocks.</w:t>
            </w:r>
          </w:p>
        </w:tc>
        <w:tc>
          <w:tcPr>
            <w:tcW w:w="0" w:type="auto"/>
            <w:tcBorders>
              <w:top w:val="nil"/>
              <w:left w:val="nil"/>
              <w:bottom w:val="single" w:sz="4" w:space="0" w:color="auto"/>
              <w:right w:val="single" w:sz="4" w:space="0" w:color="auto"/>
            </w:tcBorders>
            <w:noWrap/>
            <w:vAlign w:val="bottom"/>
            <w:hideMark/>
          </w:tcPr>
          <w:p w14:paraId="082BF429"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19427435" w14:textId="77777777" w:rsidR="00C87FA6" w:rsidRPr="00C87FA6" w:rsidRDefault="00C87FA6" w:rsidP="00C87FA6">
            <w:pPr>
              <w:jc w:val="center"/>
              <w:rPr>
                <w:rFonts w:ascii="Tahoma" w:hAnsi="Tahoma" w:cs="Tahoma"/>
                <w:color w:val="000000"/>
              </w:rPr>
            </w:pPr>
            <w:r w:rsidRPr="00C87FA6">
              <w:rPr>
                <w:rFonts w:ascii="Tahoma" w:hAnsi="Tahoma" w:cs="Tahoma"/>
                <w:color w:val="000000"/>
              </w:rPr>
              <w:t>35.55</w:t>
            </w:r>
          </w:p>
        </w:tc>
      </w:tr>
      <w:tr w:rsidR="00C87FA6" w:rsidRPr="00C87FA6" w14:paraId="0029F695"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72C04061" w14:textId="77777777" w:rsidR="00C87FA6" w:rsidRPr="00C87FA6" w:rsidRDefault="00C87FA6" w:rsidP="00C87FA6">
            <w:pPr>
              <w:jc w:val="center"/>
              <w:rPr>
                <w:rFonts w:ascii="Tahoma" w:hAnsi="Tahoma" w:cs="Tahoma"/>
                <w:color w:val="000000"/>
              </w:rPr>
            </w:pPr>
            <w:r w:rsidRPr="00C87FA6">
              <w:rPr>
                <w:rFonts w:ascii="Tahoma" w:hAnsi="Tahoma" w:cs="Tahoma"/>
                <w:color w:val="000000"/>
              </w:rPr>
              <w:t>5</w:t>
            </w:r>
          </w:p>
        </w:tc>
        <w:tc>
          <w:tcPr>
            <w:tcW w:w="0" w:type="auto"/>
            <w:tcBorders>
              <w:top w:val="nil"/>
              <w:left w:val="nil"/>
              <w:bottom w:val="single" w:sz="4" w:space="0" w:color="auto"/>
              <w:right w:val="single" w:sz="4" w:space="0" w:color="auto"/>
            </w:tcBorders>
            <w:hideMark/>
          </w:tcPr>
          <w:p w14:paraId="5472BB5A" w14:textId="77777777" w:rsidR="00C87FA6" w:rsidRPr="00C87FA6" w:rsidRDefault="00C87FA6" w:rsidP="00C87FA6">
            <w:pPr>
              <w:rPr>
                <w:rFonts w:ascii="Tahoma" w:hAnsi="Tahoma" w:cs="Tahoma"/>
                <w:color w:val="000000"/>
              </w:rPr>
            </w:pPr>
            <w:r w:rsidRPr="00C87FA6">
              <w:rPr>
                <w:rFonts w:ascii="Tahoma" w:hAnsi="Tahoma" w:cs="Tahoma"/>
                <w:color w:val="000000"/>
              </w:rPr>
              <w:t>Repair and renovation of septic systems of residential quarters and hostels, including connection to the main deep drain network.</w:t>
            </w:r>
          </w:p>
        </w:tc>
        <w:tc>
          <w:tcPr>
            <w:tcW w:w="0" w:type="auto"/>
            <w:tcBorders>
              <w:top w:val="nil"/>
              <w:left w:val="nil"/>
              <w:bottom w:val="single" w:sz="4" w:space="0" w:color="auto"/>
              <w:right w:val="single" w:sz="4" w:space="0" w:color="auto"/>
            </w:tcBorders>
            <w:noWrap/>
            <w:vAlign w:val="bottom"/>
            <w:hideMark/>
          </w:tcPr>
          <w:p w14:paraId="508A5E1C"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67494005" w14:textId="77777777" w:rsidR="00C87FA6" w:rsidRPr="00C87FA6" w:rsidRDefault="00C87FA6" w:rsidP="00C87FA6">
            <w:pPr>
              <w:jc w:val="center"/>
              <w:rPr>
                <w:rFonts w:ascii="Tahoma" w:hAnsi="Tahoma" w:cs="Tahoma"/>
                <w:color w:val="000000"/>
              </w:rPr>
            </w:pPr>
            <w:r w:rsidRPr="00C87FA6">
              <w:rPr>
                <w:rFonts w:ascii="Tahoma" w:hAnsi="Tahoma" w:cs="Tahoma"/>
                <w:color w:val="000000"/>
              </w:rPr>
              <w:t>8.13</w:t>
            </w:r>
          </w:p>
        </w:tc>
      </w:tr>
      <w:tr w:rsidR="00C87FA6" w:rsidRPr="00C87FA6" w14:paraId="3722226E"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64E561C8" w14:textId="77777777" w:rsidR="00C87FA6" w:rsidRPr="00C87FA6" w:rsidRDefault="00C87FA6" w:rsidP="00C87FA6">
            <w:pPr>
              <w:jc w:val="center"/>
              <w:rPr>
                <w:rFonts w:ascii="Tahoma" w:hAnsi="Tahoma" w:cs="Tahoma"/>
                <w:color w:val="000000"/>
              </w:rPr>
            </w:pPr>
            <w:r w:rsidRPr="00C87FA6">
              <w:rPr>
                <w:rFonts w:ascii="Tahoma" w:hAnsi="Tahoma" w:cs="Tahoma"/>
                <w:color w:val="000000"/>
              </w:rPr>
              <w:t>6</w:t>
            </w:r>
          </w:p>
        </w:tc>
        <w:tc>
          <w:tcPr>
            <w:tcW w:w="0" w:type="auto"/>
            <w:tcBorders>
              <w:top w:val="nil"/>
              <w:left w:val="nil"/>
              <w:bottom w:val="single" w:sz="4" w:space="0" w:color="auto"/>
              <w:right w:val="single" w:sz="4" w:space="0" w:color="auto"/>
            </w:tcBorders>
            <w:hideMark/>
          </w:tcPr>
          <w:p w14:paraId="4EE52394" w14:textId="57388803" w:rsidR="00C87FA6" w:rsidRPr="00C87FA6" w:rsidRDefault="00C87FA6" w:rsidP="00C87FA6">
            <w:pPr>
              <w:rPr>
                <w:rFonts w:ascii="Tahoma" w:hAnsi="Tahoma" w:cs="Tahoma"/>
                <w:color w:val="000000"/>
              </w:rPr>
            </w:pPr>
            <w:r w:rsidRPr="00C87FA6">
              <w:rPr>
                <w:rFonts w:ascii="Tahoma" w:hAnsi="Tahoma" w:cs="Tahoma"/>
                <w:color w:val="000000"/>
              </w:rPr>
              <w:t xml:space="preserve">Construction Of Retaining Wall Chain Link Fencing Damaged Due To Overturning of Tree on Back Side </w:t>
            </w:r>
            <w:r>
              <w:rPr>
                <w:rFonts w:ascii="Tahoma" w:hAnsi="Tahoma" w:cs="Tahoma"/>
                <w:color w:val="000000"/>
              </w:rPr>
              <w:t>o</w:t>
            </w:r>
            <w:r w:rsidRPr="00C87FA6">
              <w:rPr>
                <w:rFonts w:ascii="Tahoma" w:hAnsi="Tahoma" w:cs="Tahoma"/>
                <w:color w:val="000000"/>
              </w:rPr>
              <w:t>f Kashmir Government Polytechnic, Gogji Bagh Srinagar</w:t>
            </w:r>
          </w:p>
        </w:tc>
        <w:tc>
          <w:tcPr>
            <w:tcW w:w="0" w:type="auto"/>
            <w:tcBorders>
              <w:top w:val="nil"/>
              <w:left w:val="nil"/>
              <w:bottom w:val="single" w:sz="4" w:space="0" w:color="auto"/>
              <w:right w:val="single" w:sz="4" w:space="0" w:color="auto"/>
            </w:tcBorders>
            <w:noWrap/>
            <w:vAlign w:val="bottom"/>
            <w:hideMark/>
          </w:tcPr>
          <w:p w14:paraId="4792B889"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62BE3C74" w14:textId="77777777" w:rsidR="00C87FA6" w:rsidRPr="00C87FA6" w:rsidRDefault="00C87FA6" w:rsidP="00C87FA6">
            <w:pPr>
              <w:jc w:val="center"/>
              <w:rPr>
                <w:rFonts w:ascii="Tahoma" w:hAnsi="Tahoma" w:cs="Tahoma"/>
                <w:color w:val="000000"/>
              </w:rPr>
            </w:pPr>
            <w:r w:rsidRPr="00C87FA6">
              <w:rPr>
                <w:rFonts w:ascii="Tahoma" w:hAnsi="Tahoma" w:cs="Tahoma"/>
                <w:color w:val="000000"/>
              </w:rPr>
              <w:t>8.89</w:t>
            </w:r>
          </w:p>
        </w:tc>
      </w:tr>
      <w:tr w:rsidR="00C87FA6" w:rsidRPr="00C87FA6" w14:paraId="6255EE59"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338FAC34" w14:textId="77777777" w:rsidR="00C87FA6" w:rsidRPr="00C87FA6" w:rsidRDefault="00C87FA6" w:rsidP="00C87FA6">
            <w:pPr>
              <w:jc w:val="center"/>
              <w:rPr>
                <w:rFonts w:ascii="Tahoma" w:hAnsi="Tahoma" w:cs="Tahoma"/>
                <w:color w:val="000000"/>
              </w:rPr>
            </w:pPr>
            <w:r w:rsidRPr="00C87FA6">
              <w:rPr>
                <w:rFonts w:ascii="Tahoma" w:hAnsi="Tahoma" w:cs="Tahoma"/>
                <w:color w:val="000000"/>
              </w:rPr>
              <w:t>7</w:t>
            </w:r>
          </w:p>
        </w:tc>
        <w:tc>
          <w:tcPr>
            <w:tcW w:w="0" w:type="auto"/>
            <w:tcBorders>
              <w:top w:val="nil"/>
              <w:left w:val="nil"/>
              <w:bottom w:val="single" w:sz="4" w:space="0" w:color="auto"/>
              <w:right w:val="single" w:sz="4" w:space="0" w:color="auto"/>
            </w:tcBorders>
            <w:hideMark/>
          </w:tcPr>
          <w:p w14:paraId="29CE235B" w14:textId="3CBF654C" w:rsidR="00C87FA6" w:rsidRPr="00C87FA6" w:rsidRDefault="00C87FA6" w:rsidP="00C87FA6">
            <w:pPr>
              <w:rPr>
                <w:rFonts w:ascii="Tahoma" w:hAnsi="Tahoma" w:cs="Tahoma"/>
                <w:color w:val="000000"/>
              </w:rPr>
            </w:pPr>
            <w:r w:rsidRPr="00C87FA6">
              <w:rPr>
                <w:rFonts w:ascii="Tahoma" w:hAnsi="Tahoma" w:cs="Tahoma"/>
                <w:color w:val="000000"/>
              </w:rPr>
              <w:t xml:space="preserve">Painting And Repairing of Roof Tops </w:t>
            </w:r>
            <w:r>
              <w:rPr>
                <w:rFonts w:ascii="Tahoma" w:hAnsi="Tahoma" w:cs="Tahoma"/>
                <w:color w:val="000000"/>
              </w:rPr>
              <w:t>o</w:t>
            </w:r>
            <w:r w:rsidRPr="00C87FA6">
              <w:rPr>
                <w:rFonts w:ascii="Tahoma" w:hAnsi="Tahoma" w:cs="Tahoma"/>
                <w:color w:val="000000"/>
              </w:rPr>
              <w:t>f Kashmir Government Polytechnic College Gogji Bagh.</w:t>
            </w:r>
          </w:p>
        </w:tc>
        <w:tc>
          <w:tcPr>
            <w:tcW w:w="0" w:type="auto"/>
            <w:tcBorders>
              <w:top w:val="nil"/>
              <w:left w:val="nil"/>
              <w:bottom w:val="single" w:sz="4" w:space="0" w:color="auto"/>
              <w:right w:val="single" w:sz="4" w:space="0" w:color="auto"/>
            </w:tcBorders>
            <w:noWrap/>
            <w:vAlign w:val="bottom"/>
            <w:hideMark/>
          </w:tcPr>
          <w:p w14:paraId="642F1314"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7CFBC8DE" w14:textId="77777777" w:rsidR="00C87FA6" w:rsidRPr="00C87FA6" w:rsidRDefault="00C87FA6" w:rsidP="00C87FA6">
            <w:pPr>
              <w:jc w:val="center"/>
              <w:rPr>
                <w:rFonts w:ascii="Tahoma" w:hAnsi="Tahoma" w:cs="Tahoma"/>
                <w:color w:val="000000"/>
              </w:rPr>
            </w:pPr>
            <w:r w:rsidRPr="00C87FA6">
              <w:rPr>
                <w:rFonts w:ascii="Tahoma" w:hAnsi="Tahoma" w:cs="Tahoma"/>
                <w:color w:val="000000"/>
              </w:rPr>
              <w:t>37</w:t>
            </w:r>
          </w:p>
        </w:tc>
      </w:tr>
      <w:tr w:rsidR="00C87FA6" w:rsidRPr="00C87FA6" w14:paraId="05A26454" w14:textId="77777777" w:rsidTr="00C87FA6">
        <w:trPr>
          <w:trHeight w:val="670"/>
        </w:trPr>
        <w:tc>
          <w:tcPr>
            <w:tcW w:w="0" w:type="auto"/>
            <w:tcBorders>
              <w:top w:val="nil"/>
              <w:left w:val="single" w:sz="4" w:space="0" w:color="auto"/>
              <w:bottom w:val="single" w:sz="4" w:space="0" w:color="auto"/>
              <w:right w:val="single" w:sz="4" w:space="0" w:color="auto"/>
            </w:tcBorders>
            <w:noWrap/>
            <w:vAlign w:val="bottom"/>
            <w:hideMark/>
          </w:tcPr>
          <w:p w14:paraId="15A5B65C" w14:textId="77777777" w:rsidR="00C87FA6" w:rsidRPr="00C87FA6" w:rsidRDefault="00C87FA6" w:rsidP="00C87FA6">
            <w:pPr>
              <w:jc w:val="center"/>
              <w:rPr>
                <w:rFonts w:ascii="Tahoma" w:hAnsi="Tahoma" w:cs="Tahoma"/>
                <w:color w:val="000000"/>
              </w:rPr>
            </w:pPr>
            <w:r w:rsidRPr="00C87FA6">
              <w:rPr>
                <w:rFonts w:ascii="Tahoma" w:hAnsi="Tahoma" w:cs="Tahoma"/>
                <w:color w:val="000000"/>
              </w:rPr>
              <w:t>8</w:t>
            </w:r>
          </w:p>
        </w:tc>
        <w:tc>
          <w:tcPr>
            <w:tcW w:w="0" w:type="auto"/>
            <w:tcBorders>
              <w:top w:val="nil"/>
              <w:left w:val="nil"/>
              <w:bottom w:val="single" w:sz="4" w:space="0" w:color="auto"/>
              <w:right w:val="single" w:sz="4" w:space="0" w:color="auto"/>
            </w:tcBorders>
            <w:hideMark/>
          </w:tcPr>
          <w:p w14:paraId="11519BBA" w14:textId="76B41BE2" w:rsidR="00C87FA6" w:rsidRPr="00C87FA6" w:rsidRDefault="00C87FA6" w:rsidP="00C87FA6">
            <w:pPr>
              <w:rPr>
                <w:rFonts w:ascii="Tahoma" w:hAnsi="Tahoma" w:cs="Tahoma"/>
                <w:color w:val="000000"/>
              </w:rPr>
            </w:pPr>
            <w:r w:rsidRPr="00C87FA6">
              <w:rPr>
                <w:rFonts w:ascii="Tahoma" w:hAnsi="Tahoma" w:cs="Tahoma"/>
                <w:color w:val="000000"/>
              </w:rPr>
              <w:t xml:space="preserve">Construction Of Collapsible Doors </w:t>
            </w:r>
            <w:r>
              <w:rPr>
                <w:rFonts w:ascii="Tahoma" w:hAnsi="Tahoma" w:cs="Tahoma"/>
                <w:color w:val="000000"/>
              </w:rPr>
              <w:t>a</w:t>
            </w:r>
            <w:r w:rsidRPr="00C87FA6">
              <w:rPr>
                <w:rFonts w:ascii="Tahoma" w:hAnsi="Tahoma" w:cs="Tahoma"/>
                <w:color w:val="000000"/>
              </w:rPr>
              <w:t>nd Allied Works at Kashmir Government Polytechnic Gogjibagh, Srinagar.</w:t>
            </w:r>
          </w:p>
        </w:tc>
        <w:tc>
          <w:tcPr>
            <w:tcW w:w="0" w:type="auto"/>
            <w:tcBorders>
              <w:top w:val="nil"/>
              <w:left w:val="nil"/>
              <w:bottom w:val="single" w:sz="4" w:space="0" w:color="auto"/>
              <w:right w:val="single" w:sz="4" w:space="0" w:color="auto"/>
            </w:tcBorders>
            <w:noWrap/>
            <w:vAlign w:val="bottom"/>
            <w:hideMark/>
          </w:tcPr>
          <w:p w14:paraId="02CFD9CF"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7AE38641" w14:textId="77777777" w:rsidR="00C87FA6" w:rsidRPr="00C87FA6" w:rsidRDefault="00C87FA6" w:rsidP="00C87FA6">
            <w:pPr>
              <w:jc w:val="center"/>
              <w:rPr>
                <w:rFonts w:ascii="Tahoma" w:hAnsi="Tahoma" w:cs="Tahoma"/>
                <w:color w:val="000000"/>
              </w:rPr>
            </w:pPr>
            <w:r w:rsidRPr="00C87FA6">
              <w:rPr>
                <w:rFonts w:ascii="Tahoma" w:hAnsi="Tahoma" w:cs="Tahoma"/>
                <w:color w:val="000000"/>
              </w:rPr>
              <w:t>3.25</w:t>
            </w:r>
          </w:p>
        </w:tc>
      </w:tr>
      <w:tr w:rsidR="00C87FA6" w:rsidRPr="00C87FA6" w14:paraId="5FE56547"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41EFA689" w14:textId="77777777" w:rsidR="00C87FA6" w:rsidRPr="00C87FA6" w:rsidRDefault="00C87FA6" w:rsidP="00C87FA6">
            <w:pPr>
              <w:jc w:val="center"/>
              <w:rPr>
                <w:rFonts w:ascii="Tahoma" w:hAnsi="Tahoma" w:cs="Tahoma"/>
                <w:color w:val="000000"/>
              </w:rPr>
            </w:pPr>
            <w:r w:rsidRPr="00C87FA6">
              <w:rPr>
                <w:rFonts w:ascii="Tahoma" w:hAnsi="Tahoma" w:cs="Tahoma"/>
                <w:color w:val="000000"/>
              </w:rPr>
              <w:t>9</w:t>
            </w:r>
          </w:p>
        </w:tc>
        <w:tc>
          <w:tcPr>
            <w:tcW w:w="0" w:type="auto"/>
            <w:tcBorders>
              <w:top w:val="nil"/>
              <w:left w:val="nil"/>
              <w:bottom w:val="single" w:sz="4" w:space="0" w:color="auto"/>
              <w:right w:val="single" w:sz="4" w:space="0" w:color="auto"/>
            </w:tcBorders>
            <w:hideMark/>
          </w:tcPr>
          <w:p w14:paraId="21D49C34" w14:textId="18A6C13A" w:rsidR="00C87FA6" w:rsidRPr="00C87FA6" w:rsidRDefault="00C87FA6" w:rsidP="00C87FA6">
            <w:pPr>
              <w:rPr>
                <w:rFonts w:ascii="Tahoma" w:hAnsi="Tahoma" w:cs="Tahoma"/>
                <w:color w:val="000000"/>
              </w:rPr>
            </w:pPr>
            <w:r w:rsidRPr="00C87FA6">
              <w:rPr>
                <w:rFonts w:ascii="Tahoma" w:hAnsi="Tahoma" w:cs="Tahoma"/>
                <w:color w:val="000000"/>
              </w:rPr>
              <w:t xml:space="preserve"> Providing And Fixing of Aluminium Partitioning in Computer Engg Block </w:t>
            </w:r>
            <w:r>
              <w:rPr>
                <w:rFonts w:ascii="Tahoma" w:hAnsi="Tahoma" w:cs="Tahoma"/>
                <w:color w:val="000000"/>
              </w:rPr>
              <w:t>at KGP</w:t>
            </w:r>
            <w:r w:rsidRPr="00C87FA6">
              <w:rPr>
                <w:rFonts w:ascii="Tahoma" w:hAnsi="Tahoma" w:cs="Tahoma"/>
                <w:color w:val="000000"/>
              </w:rPr>
              <w:t xml:space="preserve"> Srinagar</w:t>
            </w:r>
          </w:p>
        </w:tc>
        <w:tc>
          <w:tcPr>
            <w:tcW w:w="0" w:type="auto"/>
            <w:tcBorders>
              <w:top w:val="nil"/>
              <w:left w:val="nil"/>
              <w:bottom w:val="single" w:sz="4" w:space="0" w:color="auto"/>
              <w:right w:val="single" w:sz="4" w:space="0" w:color="auto"/>
            </w:tcBorders>
            <w:noWrap/>
            <w:vAlign w:val="bottom"/>
            <w:hideMark/>
          </w:tcPr>
          <w:p w14:paraId="747946D6" w14:textId="77777777" w:rsidR="00C87FA6" w:rsidRPr="00C87FA6" w:rsidRDefault="00C87FA6" w:rsidP="00C87FA6">
            <w:pPr>
              <w:jc w:val="center"/>
              <w:rPr>
                <w:rFonts w:ascii="Tahoma" w:hAnsi="Tahoma" w:cs="Tahoma"/>
                <w:color w:val="000000"/>
              </w:rPr>
            </w:pPr>
            <w:r w:rsidRPr="00C87FA6">
              <w:rPr>
                <w:rFonts w:ascii="Tahoma" w:hAnsi="Tahoma" w:cs="Tahoma"/>
                <w:color w:val="000000"/>
              </w:rPr>
              <w:t>DPR Received</w:t>
            </w:r>
          </w:p>
        </w:tc>
        <w:tc>
          <w:tcPr>
            <w:tcW w:w="0" w:type="auto"/>
            <w:tcBorders>
              <w:top w:val="nil"/>
              <w:left w:val="nil"/>
              <w:bottom w:val="single" w:sz="4" w:space="0" w:color="auto"/>
              <w:right w:val="single" w:sz="4" w:space="0" w:color="auto"/>
            </w:tcBorders>
            <w:vAlign w:val="bottom"/>
            <w:hideMark/>
          </w:tcPr>
          <w:p w14:paraId="6B9F78AD" w14:textId="77777777" w:rsidR="00C87FA6" w:rsidRPr="00C87FA6" w:rsidRDefault="00C87FA6" w:rsidP="00C87FA6">
            <w:pPr>
              <w:jc w:val="center"/>
              <w:rPr>
                <w:rFonts w:ascii="Tahoma" w:hAnsi="Tahoma" w:cs="Tahoma"/>
                <w:color w:val="000000"/>
              </w:rPr>
            </w:pPr>
            <w:r w:rsidRPr="00C87FA6">
              <w:rPr>
                <w:rFonts w:ascii="Tahoma" w:hAnsi="Tahoma" w:cs="Tahoma"/>
                <w:color w:val="000000"/>
              </w:rPr>
              <w:t>4.08</w:t>
            </w:r>
          </w:p>
        </w:tc>
      </w:tr>
      <w:tr w:rsidR="00C87FA6" w:rsidRPr="00C87FA6" w14:paraId="683568BA" w14:textId="77777777" w:rsidTr="00C87FA6">
        <w:trPr>
          <w:trHeight w:val="290"/>
        </w:trPr>
        <w:tc>
          <w:tcPr>
            <w:tcW w:w="0" w:type="auto"/>
            <w:tcBorders>
              <w:top w:val="nil"/>
              <w:left w:val="single" w:sz="4" w:space="0" w:color="auto"/>
              <w:bottom w:val="single" w:sz="4" w:space="0" w:color="auto"/>
              <w:right w:val="single" w:sz="4" w:space="0" w:color="auto"/>
            </w:tcBorders>
            <w:noWrap/>
            <w:vAlign w:val="bottom"/>
            <w:hideMark/>
          </w:tcPr>
          <w:p w14:paraId="7E6B4C4D"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10</w:t>
            </w:r>
          </w:p>
        </w:tc>
        <w:tc>
          <w:tcPr>
            <w:tcW w:w="0" w:type="auto"/>
            <w:tcBorders>
              <w:top w:val="nil"/>
              <w:left w:val="nil"/>
              <w:bottom w:val="single" w:sz="4" w:space="0" w:color="auto"/>
              <w:right w:val="single" w:sz="4" w:space="0" w:color="auto"/>
            </w:tcBorders>
            <w:hideMark/>
          </w:tcPr>
          <w:p w14:paraId="755B1B4F" w14:textId="77777777" w:rsidR="00C87FA6" w:rsidRPr="00C87FA6" w:rsidRDefault="00C87FA6" w:rsidP="00C87FA6">
            <w:pPr>
              <w:rPr>
                <w:rFonts w:ascii="Tahoma" w:hAnsi="Tahoma" w:cs="Tahoma"/>
                <w:color w:val="000000"/>
              </w:rPr>
            </w:pPr>
            <w:r w:rsidRPr="00C87FA6">
              <w:rPr>
                <w:rFonts w:ascii="Tahoma" w:hAnsi="Tahoma" w:cs="Tahoma"/>
                <w:color w:val="000000"/>
              </w:rPr>
              <w:t xml:space="preserve"> Renovation of the old workshop building near the Girls Hostel.</w:t>
            </w:r>
          </w:p>
        </w:tc>
        <w:tc>
          <w:tcPr>
            <w:tcW w:w="0" w:type="auto"/>
            <w:tcBorders>
              <w:top w:val="nil"/>
              <w:left w:val="nil"/>
              <w:bottom w:val="single" w:sz="4" w:space="0" w:color="auto"/>
              <w:right w:val="single" w:sz="4" w:space="0" w:color="auto"/>
            </w:tcBorders>
            <w:noWrap/>
            <w:vAlign w:val="bottom"/>
            <w:hideMark/>
          </w:tcPr>
          <w:p w14:paraId="433390EC"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2C4B84E1"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21CEB00B"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63FFA23A"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11</w:t>
            </w:r>
          </w:p>
        </w:tc>
        <w:tc>
          <w:tcPr>
            <w:tcW w:w="0" w:type="auto"/>
            <w:tcBorders>
              <w:top w:val="nil"/>
              <w:left w:val="nil"/>
              <w:bottom w:val="single" w:sz="4" w:space="0" w:color="auto"/>
              <w:right w:val="single" w:sz="4" w:space="0" w:color="auto"/>
            </w:tcBorders>
            <w:hideMark/>
          </w:tcPr>
          <w:p w14:paraId="60FF722C" w14:textId="77777777" w:rsidR="00C87FA6" w:rsidRPr="00C87FA6" w:rsidRDefault="00C87FA6" w:rsidP="00C87FA6">
            <w:pPr>
              <w:rPr>
                <w:rFonts w:ascii="Tahoma" w:hAnsi="Tahoma" w:cs="Tahoma"/>
                <w:color w:val="000000"/>
              </w:rPr>
            </w:pPr>
            <w:r w:rsidRPr="00C87FA6">
              <w:rPr>
                <w:rFonts w:ascii="Tahoma" w:hAnsi="Tahoma" w:cs="Tahoma"/>
                <w:color w:val="000000"/>
              </w:rPr>
              <w:t>Development of hardscape works using cement concrete at the back and sides of the Girls and Boys Hostels, including plinth protection.</w:t>
            </w:r>
          </w:p>
        </w:tc>
        <w:tc>
          <w:tcPr>
            <w:tcW w:w="0" w:type="auto"/>
            <w:tcBorders>
              <w:top w:val="nil"/>
              <w:left w:val="nil"/>
              <w:bottom w:val="single" w:sz="4" w:space="0" w:color="auto"/>
              <w:right w:val="single" w:sz="4" w:space="0" w:color="auto"/>
            </w:tcBorders>
            <w:noWrap/>
            <w:vAlign w:val="bottom"/>
            <w:hideMark/>
          </w:tcPr>
          <w:p w14:paraId="42CBD96D"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21610377"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1009B52E"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1144583C"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12</w:t>
            </w:r>
          </w:p>
        </w:tc>
        <w:tc>
          <w:tcPr>
            <w:tcW w:w="0" w:type="auto"/>
            <w:tcBorders>
              <w:top w:val="nil"/>
              <w:left w:val="nil"/>
              <w:bottom w:val="single" w:sz="4" w:space="0" w:color="auto"/>
              <w:right w:val="single" w:sz="4" w:space="0" w:color="auto"/>
            </w:tcBorders>
            <w:hideMark/>
          </w:tcPr>
          <w:p w14:paraId="05F9BF28" w14:textId="77777777" w:rsidR="00C87FA6" w:rsidRPr="00C87FA6" w:rsidRDefault="00C87FA6" w:rsidP="00C87FA6">
            <w:pPr>
              <w:rPr>
                <w:rFonts w:ascii="Tahoma" w:hAnsi="Tahoma" w:cs="Tahoma"/>
                <w:color w:val="000000"/>
              </w:rPr>
            </w:pPr>
            <w:r w:rsidRPr="00C87FA6">
              <w:rPr>
                <w:rFonts w:ascii="Tahoma" w:hAnsi="Tahoma" w:cs="Tahoma"/>
                <w:color w:val="000000"/>
              </w:rPr>
              <w:t xml:space="preserve"> Providing epoxy flooring, false ceiling, and internal plastering in all workshop blocks.</w:t>
            </w:r>
          </w:p>
        </w:tc>
        <w:tc>
          <w:tcPr>
            <w:tcW w:w="0" w:type="auto"/>
            <w:tcBorders>
              <w:top w:val="nil"/>
              <w:left w:val="nil"/>
              <w:bottom w:val="single" w:sz="4" w:space="0" w:color="auto"/>
              <w:right w:val="single" w:sz="4" w:space="0" w:color="auto"/>
            </w:tcBorders>
            <w:noWrap/>
            <w:vAlign w:val="bottom"/>
            <w:hideMark/>
          </w:tcPr>
          <w:p w14:paraId="59270E56"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4A5DEAE8"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742D6669" w14:textId="77777777" w:rsidTr="00C87FA6">
        <w:trPr>
          <w:trHeight w:val="290"/>
        </w:trPr>
        <w:tc>
          <w:tcPr>
            <w:tcW w:w="0" w:type="auto"/>
            <w:tcBorders>
              <w:top w:val="nil"/>
              <w:left w:val="single" w:sz="4" w:space="0" w:color="auto"/>
              <w:bottom w:val="single" w:sz="4" w:space="0" w:color="auto"/>
              <w:right w:val="single" w:sz="4" w:space="0" w:color="auto"/>
            </w:tcBorders>
            <w:noWrap/>
            <w:vAlign w:val="bottom"/>
            <w:hideMark/>
          </w:tcPr>
          <w:p w14:paraId="5F785297"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13</w:t>
            </w:r>
          </w:p>
        </w:tc>
        <w:tc>
          <w:tcPr>
            <w:tcW w:w="0" w:type="auto"/>
            <w:tcBorders>
              <w:top w:val="nil"/>
              <w:left w:val="nil"/>
              <w:bottom w:val="single" w:sz="4" w:space="0" w:color="auto"/>
              <w:right w:val="single" w:sz="4" w:space="0" w:color="auto"/>
            </w:tcBorders>
            <w:hideMark/>
          </w:tcPr>
          <w:p w14:paraId="2605637E" w14:textId="77777777" w:rsidR="00C87FA6" w:rsidRPr="00C87FA6" w:rsidRDefault="00C87FA6" w:rsidP="00C87FA6">
            <w:pPr>
              <w:rPr>
                <w:rFonts w:ascii="Tahoma" w:hAnsi="Tahoma" w:cs="Tahoma"/>
                <w:color w:val="000000"/>
              </w:rPr>
            </w:pPr>
            <w:r w:rsidRPr="00C87FA6">
              <w:rPr>
                <w:rFonts w:ascii="Tahoma" w:hAnsi="Tahoma" w:cs="Tahoma"/>
                <w:color w:val="000000"/>
              </w:rPr>
              <w:t>Providing vitrified tiles in all corridors, classrooms, and laboratories.</w:t>
            </w:r>
          </w:p>
        </w:tc>
        <w:tc>
          <w:tcPr>
            <w:tcW w:w="0" w:type="auto"/>
            <w:tcBorders>
              <w:top w:val="nil"/>
              <w:left w:val="nil"/>
              <w:bottom w:val="single" w:sz="4" w:space="0" w:color="auto"/>
              <w:right w:val="single" w:sz="4" w:space="0" w:color="auto"/>
            </w:tcBorders>
            <w:noWrap/>
            <w:vAlign w:val="bottom"/>
            <w:hideMark/>
          </w:tcPr>
          <w:p w14:paraId="37C69D2F"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5988E7B1"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5CF0B7AE"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0CBEC6AE"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14</w:t>
            </w:r>
          </w:p>
        </w:tc>
        <w:tc>
          <w:tcPr>
            <w:tcW w:w="0" w:type="auto"/>
            <w:tcBorders>
              <w:top w:val="nil"/>
              <w:left w:val="nil"/>
              <w:bottom w:val="single" w:sz="4" w:space="0" w:color="auto"/>
              <w:right w:val="single" w:sz="4" w:space="0" w:color="auto"/>
            </w:tcBorders>
            <w:hideMark/>
          </w:tcPr>
          <w:p w14:paraId="0DD8B07E" w14:textId="77777777" w:rsidR="00C87FA6" w:rsidRPr="00C87FA6" w:rsidRDefault="00C87FA6" w:rsidP="00C87FA6">
            <w:pPr>
              <w:rPr>
                <w:rFonts w:ascii="Tahoma" w:hAnsi="Tahoma" w:cs="Tahoma"/>
                <w:color w:val="000000"/>
              </w:rPr>
            </w:pPr>
            <w:r w:rsidRPr="00C87FA6">
              <w:rPr>
                <w:rFonts w:ascii="Tahoma" w:hAnsi="Tahoma" w:cs="Tahoma"/>
                <w:color w:val="000000"/>
              </w:rPr>
              <w:t>Providing colour-coated profile GI sheets for all buildings, including rainwater gutters, soffits, and truss repairs.</w:t>
            </w:r>
          </w:p>
        </w:tc>
        <w:tc>
          <w:tcPr>
            <w:tcW w:w="0" w:type="auto"/>
            <w:tcBorders>
              <w:top w:val="nil"/>
              <w:left w:val="nil"/>
              <w:bottom w:val="single" w:sz="4" w:space="0" w:color="auto"/>
              <w:right w:val="single" w:sz="4" w:space="0" w:color="auto"/>
            </w:tcBorders>
            <w:noWrap/>
            <w:vAlign w:val="bottom"/>
            <w:hideMark/>
          </w:tcPr>
          <w:p w14:paraId="4CF79CDA"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5249312F"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48A9824E"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19C385B9"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15</w:t>
            </w:r>
          </w:p>
        </w:tc>
        <w:tc>
          <w:tcPr>
            <w:tcW w:w="0" w:type="auto"/>
            <w:tcBorders>
              <w:top w:val="nil"/>
              <w:left w:val="nil"/>
              <w:bottom w:val="single" w:sz="4" w:space="0" w:color="auto"/>
              <w:right w:val="single" w:sz="4" w:space="0" w:color="auto"/>
            </w:tcBorders>
            <w:hideMark/>
          </w:tcPr>
          <w:p w14:paraId="7CEDD92E" w14:textId="77777777" w:rsidR="00C87FA6" w:rsidRPr="00C87FA6" w:rsidRDefault="00C87FA6" w:rsidP="00C87FA6">
            <w:pPr>
              <w:rPr>
                <w:rFonts w:ascii="Tahoma" w:hAnsi="Tahoma" w:cs="Tahoma"/>
                <w:color w:val="000000"/>
              </w:rPr>
            </w:pPr>
            <w:r w:rsidRPr="00C87FA6">
              <w:rPr>
                <w:rFonts w:ascii="Tahoma" w:hAnsi="Tahoma" w:cs="Tahoma"/>
                <w:color w:val="000000"/>
              </w:rPr>
              <w:t>Construction of a four-storey academic block for MLT and Wood Technology departments.</w:t>
            </w:r>
          </w:p>
        </w:tc>
        <w:tc>
          <w:tcPr>
            <w:tcW w:w="0" w:type="auto"/>
            <w:tcBorders>
              <w:top w:val="nil"/>
              <w:left w:val="nil"/>
              <w:bottom w:val="single" w:sz="4" w:space="0" w:color="auto"/>
              <w:right w:val="single" w:sz="4" w:space="0" w:color="auto"/>
            </w:tcBorders>
            <w:noWrap/>
            <w:vAlign w:val="bottom"/>
            <w:hideMark/>
          </w:tcPr>
          <w:p w14:paraId="4BB1A4C8"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790B7C39"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22B3E772" w14:textId="77777777" w:rsidTr="00C87FA6">
        <w:trPr>
          <w:trHeight w:val="660"/>
        </w:trPr>
        <w:tc>
          <w:tcPr>
            <w:tcW w:w="0" w:type="auto"/>
            <w:tcBorders>
              <w:top w:val="nil"/>
              <w:left w:val="single" w:sz="4" w:space="0" w:color="auto"/>
              <w:bottom w:val="single" w:sz="4" w:space="0" w:color="auto"/>
              <w:right w:val="single" w:sz="4" w:space="0" w:color="auto"/>
            </w:tcBorders>
            <w:noWrap/>
            <w:vAlign w:val="bottom"/>
            <w:hideMark/>
          </w:tcPr>
          <w:p w14:paraId="29F8BDE2"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16</w:t>
            </w:r>
          </w:p>
        </w:tc>
        <w:tc>
          <w:tcPr>
            <w:tcW w:w="0" w:type="auto"/>
            <w:tcBorders>
              <w:top w:val="nil"/>
              <w:left w:val="nil"/>
              <w:bottom w:val="single" w:sz="4" w:space="0" w:color="auto"/>
              <w:right w:val="single" w:sz="4" w:space="0" w:color="auto"/>
            </w:tcBorders>
            <w:hideMark/>
          </w:tcPr>
          <w:p w14:paraId="46994EE2" w14:textId="77777777" w:rsidR="00C87FA6" w:rsidRPr="00C87FA6" w:rsidRDefault="00C87FA6" w:rsidP="00C87FA6">
            <w:pPr>
              <w:rPr>
                <w:rFonts w:ascii="Tahoma" w:hAnsi="Tahoma" w:cs="Tahoma"/>
                <w:color w:val="000000"/>
              </w:rPr>
            </w:pPr>
            <w:r w:rsidRPr="00C87FA6">
              <w:rPr>
                <w:rFonts w:ascii="Tahoma" w:hAnsi="Tahoma" w:cs="Tahoma"/>
                <w:color w:val="000000"/>
              </w:rPr>
              <w:t>Providing chain-link fencing around the main ground of the college along with MS seating arrangements for the volleyball court.</w:t>
            </w:r>
          </w:p>
        </w:tc>
        <w:tc>
          <w:tcPr>
            <w:tcW w:w="0" w:type="auto"/>
            <w:tcBorders>
              <w:top w:val="nil"/>
              <w:left w:val="nil"/>
              <w:bottom w:val="single" w:sz="4" w:space="0" w:color="auto"/>
              <w:right w:val="single" w:sz="4" w:space="0" w:color="auto"/>
            </w:tcBorders>
            <w:noWrap/>
            <w:vAlign w:val="bottom"/>
            <w:hideMark/>
          </w:tcPr>
          <w:p w14:paraId="02740E65"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3958E773"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r w:rsidR="00C87FA6" w:rsidRPr="00C87FA6" w14:paraId="24830526" w14:textId="77777777" w:rsidTr="00C87FA6">
        <w:trPr>
          <w:trHeight w:val="560"/>
        </w:trPr>
        <w:tc>
          <w:tcPr>
            <w:tcW w:w="0" w:type="auto"/>
            <w:tcBorders>
              <w:top w:val="nil"/>
              <w:left w:val="single" w:sz="4" w:space="0" w:color="auto"/>
              <w:bottom w:val="single" w:sz="4" w:space="0" w:color="auto"/>
              <w:right w:val="single" w:sz="4" w:space="0" w:color="auto"/>
            </w:tcBorders>
            <w:noWrap/>
            <w:vAlign w:val="bottom"/>
            <w:hideMark/>
          </w:tcPr>
          <w:p w14:paraId="6AC2C186" w14:textId="77777777" w:rsidR="00C87FA6" w:rsidRPr="00C87FA6" w:rsidRDefault="00C87FA6" w:rsidP="00C87FA6">
            <w:pPr>
              <w:jc w:val="center"/>
              <w:rPr>
                <w:rFonts w:ascii="Tahoma" w:hAnsi="Tahoma" w:cs="Tahoma"/>
                <w:color w:val="000000"/>
              </w:rPr>
            </w:pPr>
            <w:r w:rsidRPr="00C87FA6">
              <w:rPr>
                <w:rFonts w:ascii="Tahoma" w:hAnsi="Tahoma" w:cs="Tahoma"/>
                <w:color w:val="000000"/>
              </w:rPr>
              <w:t>17</w:t>
            </w:r>
          </w:p>
        </w:tc>
        <w:tc>
          <w:tcPr>
            <w:tcW w:w="0" w:type="auto"/>
            <w:tcBorders>
              <w:top w:val="nil"/>
              <w:left w:val="nil"/>
              <w:bottom w:val="single" w:sz="4" w:space="0" w:color="auto"/>
              <w:right w:val="single" w:sz="4" w:space="0" w:color="auto"/>
            </w:tcBorders>
            <w:hideMark/>
          </w:tcPr>
          <w:p w14:paraId="4C872BF6" w14:textId="77777777" w:rsidR="00C87FA6" w:rsidRPr="00C87FA6" w:rsidRDefault="00C87FA6" w:rsidP="00C87FA6">
            <w:pPr>
              <w:rPr>
                <w:rFonts w:ascii="Tahoma" w:hAnsi="Tahoma" w:cs="Tahoma"/>
                <w:color w:val="000000"/>
              </w:rPr>
            </w:pPr>
            <w:r w:rsidRPr="00C87FA6">
              <w:rPr>
                <w:rFonts w:ascii="Tahoma" w:hAnsi="Tahoma" w:cs="Tahoma"/>
                <w:color w:val="000000"/>
              </w:rPr>
              <w:t>Erection and installation of three high mast lights, one on the hostel side of the ground and the other near the main entrance crossing.</w:t>
            </w:r>
          </w:p>
        </w:tc>
        <w:tc>
          <w:tcPr>
            <w:tcW w:w="0" w:type="auto"/>
            <w:tcBorders>
              <w:top w:val="nil"/>
              <w:left w:val="nil"/>
              <w:bottom w:val="single" w:sz="4" w:space="0" w:color="auto"/>
              <w:right w:val="single" w:sz="4" w:space="0" w:color="auto"/>
            </w:tcBorders>
            <w:noWrap/>
            <w:vAlign w:val="bottom"/>
            <w:hideMark/>
          </w:tcPr>
          <w:p w14:paraId="78AE66FD"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c>
          <w:tcPr>
            <w:tcW w:w="0" w:type="auto"/>
            <w:tcBorders>
              <w:top w:val="nil"/>
              <w:left w:val="nil"/>
              <w:bottom w:val="single" w:sz="4" w:space="0" w:color="auto"/>
              <w:right w:val="single" w:sz="4" w:space="0" w:color="auto"/>
            </w:tcBorders>
            <w:vAlign w:val="bottom"/>
            <w:hideMark/>
          </w:tcPr>
          <w:p w14:paraId="55B1E3F5" w14:textId="77777777" w:rsidR="00C87FA6" w:rsidRPr="00C87FA6" w:rsidRDefault="00C87FA6" w:rsidP="00C87FA6">
            <w:pPr>
              <w:jc w:val="center"/>
              <w:rPr>
                <w:rFonts w:ascii="Tahoma" w:hAnsi="Tahoma" w:cs="Tahoma"/>
                <w:color w:val="000000"/>
              </w:rPr>
            </w:pPr>
            <w:r w:rsidRPr="00C87FA6">
              <w:rPr>
                <w:rFonts w:ascii="Tahoma" w:hAnsi="Tahoma" w:cs="Tahoma"/>
                <w:color w:val="000000"/>
              </w:rPr>
              <w:t> </w:t>
            </w:r>
          </w:p>
        </w:tc>
      </w:tr>
    </w:tbl>
    <w:p w14:paraId="08D697E6" w14:textId="6330E658" w:rsidR="00360589" w:rsidRPr="00360589" w:rsidRDefault="00C87FA6" w:rsidP="00360589">
      <w:pPr>
        <w:spacing w:line="480" w:lineRule="auto"/>
        <w:ind w:left="-540"/>
        <w:jc w:val="both"/>
        <w:rPr>
          <w:rFonts w:ascii="Verdana" w:hAnsi="Verdana"/>
          <w:color w:val="000000"/>
        </w:rPr>
      </w:pPr>
      <w:r>
        <w:rPr>
          <w:noProof/>
        </w:rPr>
        <w:drawing>
          <wp:anchor distT="0" distB="0" distL="114300" distR="114300" simplePos="0" relativeHeight="251658240" behindDoc="1" locked="0" layoutInCell="1" allowOverlap="1" wp14:anchorId="1D121D60" wp14:editId="45B31826">
            <wp:simplePos x="0" y="0"/>
            <wp:positionH relativeFrom="column">
              <wp:posOffset>4798695</wp:posOffset>
            </wp:positionH>
            <wp:positionV relativeFrom="paragraph">
              <wp:posOffset>186817</wp:posOffset>
            </wp:positionV>
            <wp:extent cx="1856232" cy="990838"/>
            <wp:effectExtent l="0" t="0" r="0" b="0"/>
            <wp:wrapTight wrapText="bothSides">
              <wp:wrapPolygon edited="0">
                <wp:start x="13080" y="0"/>
                <wp:lineTo x="8646" y="831"/>
                <wp:lineTo x="2217" y="4985"/>
                <wp:lineTo x="2217" y="7062"/>
                <wp:lineTo x="0" y="12046"/>
                <wp:lineTo x="0" y="13292"/>
                <wp:lineTo x="3990" y="13708"/>
                <wp:lineTo x="6872" y="21185"/>
                <wp:lineTo x="7981" y="21185"/>
                <wp:lineTo x="8424" y="20354"/>
                <wp:lineTo x="9533" y="13708"/>
                <wp:lineTo x="16405" y="7062"/>
                <wp:lineTo x="21282" y="5815"/>
                <wp:lineTo x="21282" y="1662"/>
                <wp:lineTo x="14188" y="0"/>
                <wp:lineTo x="13080" y="0"/>
              </wp:wrapPolygon>
            </wp:wrapTight>
            <wp:docPr id="17730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6232" cy="990838"/>
                    </a:xfrm>
                    <a:prstGeom prst="rect">
                      <a:avLst/>
                    </a:prstGeom>
                    <a:noFill/>
                    <a:ln>
                      <a:noFill/>
                    </a:ln>
                  </pic:spPr>
                </pic:pic>
              </a:graphicData>
            </a:graphic>
          </wp:anchor>
        </w:drawing>
      </w:r>
    </w:p>
    <w:p w14:paraId="6A8C05C6" w14:textId="721322F4" w:rsidR="00B14580" w:rsidRDefault="00B14580"/>
    <w:sectPr w:rsidR="00B14580" w:rsidSect="0032059F">
      <w:headerReference w:type="default" r:id="rId8"/>
      <w:pgSz w:w="11906" w:h="16838"/>
      <w:pgMar w:top="1170" w:right="566" w:bottom="8"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5475" w14:textId="77777777" w:rsidR="00B85527" w:rsidRDefault="00B85527">
      <w:r>
        <w:separator/>
      </w:r>
    </w:p>
  </w:endnote>
  <w:endnote w:type="continuationSeparator" w:id="0">
    <w:p w14:paraId="64369B05" w14:textId="77777777" w:rsidR="00B85527" w:rsidRDefault="00B85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7EC7" w14:textId="77777777" w:rsidR="00B85527" w:rsidRDefault="00B85527">
      <w:r>
        <w:separator/>
      </w:r>
    </w:p>
  </w:footnote>
  <w:footnote w:type="continuationSeparator" w:id="0">
    <w:p w14:paraId="50F59C72" w14:textId="77777777" w:rsidR="00B85527" w:rsidRDefault="00B85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60ED6D2D" w:rsidR="0032059F" w:rsidRDefault="0069352F" w:rsidP="0032059F">
    <w:pPr>
      <w:jc w:val="right"/>
      <w:rPr>
        <w:rFonts w:ascii="Century Gothic" w:eastAsia="Calibri" w:hAnsi="Century Gothic"/>
        <w:color w:val="FFFFFF"/>
        <w:sz w:val="16"/>
        <w:szCs w:val="16"/>
      </w:rPr>
    </w:pPr>
    <w:r>
      <w:rPr>
        <w:rFonts w:ascii="Century Gothic" w:eastAsia="Calibri" w:hAnsi="Century Gothic"/>
        <w:sz w:val="16"/>
        <w:szCs w:val="16"/>
      </w:rPr>
      <w:t xml:space="preserve">             </w:t>
    </w:r>
  </w:p>
  <w:p w14:paraId="66CA0FE2" w14:textId="0F8239A8" w:rsidR="00B14580" w:rsidRDefault="0032059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4513C226">
          <wp:simplePos x="0" y="0"/>
          <wp:positionH relativeFrom="margin">
            <wp:posOffset>82550</wp:posOffset>
          </wp:positionH>
          <wp:positionV relativeFrom="page">
            <wp:posOffset>290830</wp:posOffset>
          </wp:positionV>
          <wp:extent cx="790575" cy="765810"/>
          <wp:effectExtent l="0" t="0" r="9525" b="0"/>
          <wp:wrapTight wrapText="bothSides">
            <wp:wrapPolygon edited="0">
              <wp:start x="0" y="0"/>
              <wp:lineTo x="0" y="20955"/>
              <wp:lineTo x="21340" y="20955"/>
              <wp:lineTo x="21340" y="0"/>
              <wp:lineTo x="0" y="0"/>
            </wp:wrapPolygon>
          </wp:wrapTight>
          <wp:docPr id="605857136" name="Picture 60585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769EAE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B211980"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EB14DF4"/>
    <w:multiLevelType w:val="hybridMultilevel"/>
    <w:tmpl w:val="ED569904"/>
    <w:lvl w:ilvl="0" w:tplc="680E6C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6493"/>
    <w:multiLevelType w:val="hybridMultilevel"/>
    <w:tmpl w:val="4E7AF6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4D957D2"/>
    <w:multiLevelType w:val="hybridMultilevel"/>
    <w:tmpl w:val="22D6C1BC"/>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7566557"/>
    <w:multiLevelType w:val="hybridMultilevel"/>
    <w:tmpl w:val="A9B061B2"/>
    <w:lvl w:ilvl="0" w:tplc="E08AB4F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5BFB02EE"/>
    <w:multiLevelType w:val="hybridMultilevel"/>
    <w:tmpl w:val="A724B786"/>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66826011"/>
    <w:multiLevelType w:val="hybridMultilevel"/>
    <w:tmpl w:val="81947F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405832172">
    <w:abstractNumId w:val="9"/>
  </w:num>
  <w:num w:numId="2" w16cid:durableId="1046876647">
    <w:abstractNumId w:val="7"/>
  </w:num>
  <w:num w:numId="3" w16cid:durableId="1458716182">
    <w:abstractNumId w:val="6"/>
  </w:num>
  <w:num w:numId="4" w16cid:durableId="1834947129">
    <w:abstractNumId w:val="5"/>
  </w:num>
  <w:num w:numId="5" w16cid:durableId="1887639752">
    <w:abstractNumId w:val="4"/>
  </w:num>
  <w:num w:numId="6" w16cid:durableId="420176334">
    <w:abstractNumId w:val="8"/>
  </w:num>
  <w:num w:numId="7" w16cid:durableId="1264192528">
    <w:abstractNumId w:val="3"/>
  </w:num>
  <w:num w:numId="8" w16cid:durableId="544297946">
    <w:abstractNumId w:val="2"/>
  </w:num>
  <w:num w:numId="9" w16cid:durableId="1179006021">
    <w:abstractNumId w:val="1"/>
  </w:num>
  <w:num w:numId="10" w16cid:durableId="2095278142">
    <w:abstractNumId w:val="0"/>
  </w:num>
  <w:num w:numId="11" w16cid:durableId="1015766541">
    <w:abstractNumId w:val="12"/>
  </w:num>
  <w:num w:numId="12" w16cid:durableId="849296141">
    <w:abstractNumId w:val="15"/>
  </w:num>
  <w:num w:numId="13" w16cid:durableId="1775007699">
    <w:abstractNumId w:val="11"/>
  </w:num>
  <w:num w:numId="14" w16cid:durableId="1039822425">
    <w:abstractNumId w:val="19"/>
  </w:num>
  <w:num w:numId="15" w16cid:durableId="601499371">
    <w:abstractNumId w:val="16"/>
  </w:num>
  <w:num w:numId="16" w16cid:durableId="1555654741">
    <w:abstractNumId w:val="20"/>
  </w:num>
  <w:num w:numId="17" w16cid:durableId="372849766">
    <w:abstractNumId w:val="21"/>
  </w:num>
  <w:num w:numId="18" w16cid:durableId="1013336003">
    <w:abstractNumId w:val="14"/>
  </w:num>
  <w:num w:numId="19" w16cid:durableId="716129780">
    <w:abstractNumId w:val="18"/>
  </w:num>
  <w:num w:numId="20" w16cid:durableId="110127410">
    <w:abstractNumId w:val="13"/>
  </w:num>
  <w:num w:numId="21" w16cid:durableId="1700164474">
    <w:abstractNumId w:val="17"/>
  </w:num>
  <w:num w:numId="22" w16cid:durableId="372460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0D16"/>
    <w:rsid w:val="001364FE"/>
    <w:rsid w:val="001368DD"/>
    <w:rsid w:val="001476A0"/>
    <w:rsid w:val="00147DB3"/>
    <w:rsid w:val="001517A1"/>
    <w:rsid w:val="001518A5"/>
    <w:rsid w:val="0015747D"/>
    <w:rsid w:val="00170095"/>
    <w:rsid w:val="00170E4F"/>
    <w:rsid w:val="001743F4"/>
    <w:rsid w:val="0017744B"/>
    <w:rsid w:val="00187C33"/>
    <w:rsid w:val="0019266F"/>
    <w:rsid w:val="001936B7"/>
    <w:rsid w:val="00196AB1"/>
    <w:rsid w:val="001A21FE"/>
    <w:rsid w:val="001B29F9"/>
    <w:rsid w:val="001C0C20"/>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059F"/>
    <w:rsid w:val="00322356"/>
    <w:rsid w:val="0033518C"/>
    <w:rsid w:val="00337606"/>
    <w:rsid w:val="00342855"/>
    <w:rsid w:val="003437C2"/>
    <w:rsid w:val="0036038D"/>
    <w:rsid w:val="00360589"/>
    <w:rsid w:val="003735B5"/>
    <w:rsid w:val="00377186"/>
    <w:rsid w:val="0037797E"/>
    <w:rsid w:val="00391462"/>
    <w:rsid w:val="003A1C03"/>
    <w:rsid w:val="003C3196"/>
    <w:rsid w:val="003D1396"/>
    <w:rsid w:val="00414627"/>
    <w:rsid w:val="00420B16"/>
    <w:rsid w:val="00421AFA"/>
    <w:rsid w:val="00425D63"/>
    <w:rsid w:val="004271C2"/>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5662"/>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082"/>
    <w:rsid w:val="006C1785"/>
    <w:rsid w:val="006C5D86"/>
    <w:rsid w:val="006C7C59"/>
    <w:rsid w:val="00705C8D"/>
    <w:rsid w:val="007152D7"/>
    <w:rsid w:val="007225E2"/>
    <w:rsid w:val="00736216"/>
    <w:rsid w:val="0074054D"/>
    <w:rsid w:val="00746C14"/>
    <w:rsid w:val="007543CD"/>
    <w:rsid w:val="00757FC8"/>
    <w:rsid w:val="00762F19"/>
    <w:rsid w:val="007A65F9"/>
    <w:rsid w:val="007A7A6C"/>
    <w:rsid w:val="007B6B21"/>
    <w:rsid w:val="007C2C59"/>
    <w:rsid w:val="007C3556"/>
    <w:rsid w:val="007C794F"/>
    <w:rsid w:val="007E433B"/>
    <w:rsid w:val="007F6994"/>
    <w:rsid w:val="00801F23"/>
    <w:rsid w:val="008048EF"/>
    <w:rsid w:val="00830478"/>
    <w:rsid w:val="00831980"/>
    <w:rsid w:val="008332A4"/>
    <w:rsid w:val="00834240"/>
    <w:rsid w:val="00837632"/>
    <w:rsid w:val="00846B48"/>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67DA8"/>
    <w:rsid w:val="00984C93"/>
    <w:rsid w:val="00987CE1"/>
    <w:rsid w:val="0099405C"/>
    <w:rsid w:val="009A1100"/>
    <w:rsid w:val="009B27AA"/>
    <w:rsid w:val="009C600F"/>
    <w:rsid w:val="009D3723"/>
    <w:rsid w:val="009E0171"/>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4E7D"/>
    <w:rsid w:val="00AC702A"/>
    <w:rsid w:val="00AD0FA7"/>
    <w:rsid w:val="00AD226F"/>
    <w:rsid w:val="00AF292B"/>
    <w:rsid w:val="00B13A52"/>
    <w:rsid w:val="00B13CDB"/>
    <w:rsid w:val="00B14580"/>
    <w:rsid w:val="00B161E7"/>
    <w:rsid w:val="00B24CF4"/>
    <w:rsid w:val="00B26993"/>
    <w:rsid w:val="00B275F5"/>
    <w:rsid w:val="00B4570C"/>
    <w:rsid w:val="00B51D14"/>
    <w:rsid w:val="00B5208C"/>
    <w:rsid w:val="00B5709B"/>
    <w:rsid w:val="00B60B3A"/>
    <w:rsid w:val="00B60D01"/>
    <w:rsid w:val="00B634AA"/>
    <w:rsid w:val="00B70F32"/>
    <w:rsid w:val="00B74876"/>
    <w:rsid w:val="00B74A36"/>
    <w:rsid w:val="00B85527"/>
    <w:rsid w:val="00B9683E"/>
    <w:rsid w:val="00BB0345"/>
    <w:rsid w:val="00BB7C2B"/>
    <w:rsid w:val="00BC1664"/>
    <w:rsid w:val="00BC2546"/>
    <w:rsid w:val="00BD636C"/>
    <w:rsid w:val="00BE1C9F"/>
    <w:rsid w:val="00BE41BC"/>
    <w:rsid w:val="00BF3E13"/>
    <w:rsid w:val="00C05085"/>
    <w:rsid w:val="00C14F85"/>
    <w:rsid w:val="00C1593D"/>
    <w:rsid w:val="00C17FA6"/>
    <w:rsid w:val="00C45227"/>
    <w:rsid w:val="00C56C7E"/>
    <w:rsid w:val="00C644CF"/>
    <w:rsid w:val="00C73C0F"/>
    <w:rsid w:val="00C776A4"/>
    <w:rsid w:val="00C87FA6"/>
    <w:rsid w:val="00C904C2"/>
    <w:rsid w:val="00CA2C6C"/>
    <w:rsid w:val="00CB030E"/>
    <w:rsid w:val="00CB0652"/>
    <w:rsid w:val="00CC0600"/>
    <w:rsid w:val="00CC586C"/>
    <w:rsid w:val="00CC78AC"/>
    <w:rsid w:val="00CF3120"/>
    <w:rsid w:val="00CF7953"/>
    <w:rsid w:val="00D07232"/>
    <w:rsid w:val="00D10245"/>
    <w:rsid w:val="00D21BDD"/>
    <w:rsid w:val="00D327C8"/>
    <w:rsid w:val="00D34210"/>
    <w:rsid w:val="00D464E1"/>
    <w:rsid w:val="00D6579E"/>
    <w:rsid w:val="00D65F07"/>
    <w:rsid w:val="00D704F3"/>
    <w:rsid w:val="00D92BB7"/>
    <w:rsid w:val="00DC76D2"/>
    <w:rsid w:val="00DD30ED"/>
    <w:rsid w:val="00DE34B8"/>
    <w:rsid w:val="00DF03A7"/>
    <w:rsid w:val="00E00548"/>
    <w:rsid w:val="00E03670"/>
    <w:rsid w:val="00E05D9F"/>
    <w:rsid w:val="00E44769"/>
    <w:rsid w:val="00E64C21"/>
    <w:rsid w:val="00E66F64"/>
    <w:rsid w:val="00E67631"/>
    <w:rsid w:val="00E7798A"/>
    <w:rsid w:val="00E81656"/>
    <w:rsid w:val="00EC24C6"/>
    <w:rsid w:val="00ED234D"/>
    <w:rsid w:val="00EF2933"/>
    <w:rsid w:val="00F025E9"/>
    <w:rsid w:val="00F05146"/>
    <w:rsid w:val="00F1115D"/>
    <w:rsid w:val="00F25B18"/>
    <w:rsid w:val="00F34C5D"/>
    <w:rsid w:val="00F3513C"/>
    <w:rsid w:val="00F465C5"/>
    <w:rsid w:val="00F5180D"/>
    <w:rsid w:val="00F51B21"/>
    <w:rsid w:val="00F51D87"/>
    <w:rsid w:val="00F52DA3"/>
    <w:rsid w:val="00F830CE"/>
    <w:rsid w:val="00F8455C"/>
    <w:rsid w:val="00F909F8"/>
    <w:rsid w:val="00F945EF"/>
    <w:rsid w:val="00FA24FC"/>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2857135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5984217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2026-05-09T09:26:00Z</cp:lastPrinted>
  <dcterms:created xsi:type="dcterms:W3CDTF">2026-05-09T09:26:00Z</dcterms:created>
  <dcterms:modified xsi:type="dcterms:W3CDTF">2026-05-11T08:39:00Z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