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28C42FBE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350F91AF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02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9F11D2D" w14:textId="245ADD9C" w:rsidR="004F6EC1" w:rsidRDefault="00282EDF" w:rsidP="002A7114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4F6EC1">
        <w:rPr>
          <w:rFonts w:ascii="Tahoma" w:hAnsi="Tahoma" w:cs="Tahoma"/>
          <w:b/>
          <w:bCs/>
          <w:color w:val="1F1F1F"/>
          <w:sz w:val="26"/>
          <w:szCs w:val="26"/>
        </w:rPr>
        <w:t>Reassignment of Duties.</w:t>
      </w:r>
    </w:p>
    <w:p w14:paraId="3D9A3E5F" w14:textId="61578499" w:rsidR="002A7114" w:rsidRPr="002A7114" w:rsidRDefault="002A7114" w:rsidP="002A7114">
      <w:pPr>
        <w:spacing w:before="100" w:beforeAutospacing="1" w:after="100" w:afterAutospacing="1"/>
        <w:rPr>
          <w:rFonts w:ascii="Tahoma" w:hAnsi="Tahoma" w:cs="Tahoma"/>
          <w:sz w:val="25"/>
          <w:szCs w:val="25"/>
        </w:rPr>
      </w:pPr>
      <w:r w:rsidRPr="002A7114">
        <w:rPr>
          <w:rFonts w:ascii="Tahoma" w:hAnsi="Tahoma" w:cs="Tahoma"/>
          <w:sz w:val="25"/>
          <w:szCs w:val="25"/>
        </w:rPr>
        <w:t>To ensure efficient administration and seamless operational continuity, the following officials of this institution are hereby reassigned duties, effective immediately:</w:t>
      </w:r>
    </w:p>
    <w:tbl>
      <w:tblPr>
        <w:tblW w:w="10196" w:type="dxa"/>
        <w:tblLook w:val="04A0" w:firstRow="1" w:lastRow="0" w:firstColumn="1" w:lastColumn="0" w:noHBand="0" w:noVBand="1"/>
      </w:tblPr>
      <w:tblGrid>
        <w:gridCol w:w="960"/>
        <w:gridCol w:w="1436"/>
        <w:gridCol w:w="3160"/>
        <w:gridCol w:w="4640"/>
      </w:tblGrid>
      <w:tr w:rsidR="002A7114" w:rsidRPr="002A7114" w14:paraId="42DD7D74" w14:textId="77777777" w:rsidTr="002A711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A766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EF8FE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CAAB" w14:textId="7500AA3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Name of the Official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016C" w14:textId="7FA2BBA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Place of Dut</w:t>
            </w:r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y</w:t>
            </w:r>
          </w:p>
        </w:tc>
      </w:tr>
      <w:tr w:rsidR="002A7114" w:rsidRPr="002A7114" w14:paraId="730CC455" w14:textId="77777777" w:rsidTr="002A71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29039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EA8F25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C6AE" w14:textId="48F2E93C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Saleem Farooq Najar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9D13C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Mechanical Engg</w:t>
            </w:r>
          </w:p>
        </w:tc>
      </w:tr>
      <w:tr w:rsidR="002A7114" w:rsidRPr="002A7114" w14:paraId="20C7E314" w14:textId="77777777" w:rsidTr="002A71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4F367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1EAD8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A071" w14:textId="26824AF2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Saleem Farooq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9E9B7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Electrical Engg</w:t>
            </w:r>
          </w:p>
        </w:tc>
      </w:tr>
      <w:tr w:rsidR="002A7114" w:rsidRPr="002A7114" w14:paraId="3D5CE034" w14:textId="77777777" w:rsidTr="002A71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48B0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F970FD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5A48" w14:textId="661B64DD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Umer Bilal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6DE7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</w:tbl>
    <w:p w14:paraId="68F22570" w14:textId="537079AB" w:rsidR="002A7114" w:rsidRPr="002A7114" w:rsidRDefault="002A7114" w:rsidP="002A7114">
      <w:pPr>
        <w:spacing w:before="100" w:beforeAutospacing="1" w:after="100" w:afterAutospacing="1"/>
        <w:rPr>
          <w:rFonts w:ascii="Tahoma" w:hAnsi="Tahoma" w:cs="Tahoma"/>
          <w:sz w:val="25"/>
          <w:szCs w:val="25"/>
        </w:rPr>
      </w:pPr>
      <w:r w:rsidRPr="002A7114">
        <w:rPr>
          <w:rFonts w:ascii="Tahoma" w:hAnsi="Tahoma" w:cs="Tahoma"/>
          <w:sz w:val="25"/>
          <w:szCs w:val="25"/>
        </w:rPr>
        <w:t xml:space="preserve">Umer Bilal will report to the Workshop in addition to his existing duties. </w:t>
      </w:r>
    </w:p>
    <w:p w14:paraId="353B7572" w14:textId="46F01D5D" w:rsidR="00282EDF" w:rsidRPr="002A7114" w:rsidRDefault="002A7114" w:rsidP="002A7114">
      <w:pPr>
        <w:spacing w:before="100" w:beforeAutospacing="1" w:after="100" w:afterAutospacing="1"/>
        <w:rPr>
          <w:rFonts w:ascii="Tahoma" w:hAnsi="Tahoma" w:cs="Tahoma"/>
          <w:sz w:val="25"/>
          <w:szCs w:val="25"/>
        </w:rPr>
      </w:pPr>
      <w:r w:rsidRPr="002A7114">
        <w:rPr>
          <w:rFonts w:ascii="Tahoma" w:hAnsi="Tahoma" w:cs="Tahoma"/>
          <w:sz w:val="25"/>
          <w:szCs w:val="25"/>
        </w:rPr>
        <w:t>This directive takes effect from the date of issuance of this order.</w:t>
      </w:r>
    </w:p>
    <w:p w14:paraId="61B70856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EFA4B12" w14:textId="210602AF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162C5063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No: KGP/Estt/2025/                                                                  </w:t>
      </w:r>
    </w:p>
    <w:p w14:paraId="32B47F88" w14:textId="4FF66552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2A7114">
        <w:rPr>
          <w:rFonts w:ascii="Tahoma" w:hAnsi="Tahoma" w:cs="Tahoma"/>
          <w:color w:val="1F1F1F"/>
          <w:sz w:val="24"/>
          <w:szCs w:val="24"/>
        </w:rPr>
        <w:t>02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2A7114">
        <w:rPr>
          <w:rFonts w:ascii="Tahoma" w:hAnsi="Tahoma" w:cs="Tahoma"/>
          <w:color w:val="1F1F1F"/>
          <w:sz w:val="24"/>
          <w:szCs w:val="24"/>
        </w:rPr>
        <w:t>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589B90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7D46D4D0" w14:textId="4CF45E7F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>Concerned official</w:t>
      </w:r>
      <w:r w:rsidR="002A7114">
        <w:rPr>
          <w:rFonts w:ascii="Tahoma" w:hAnsi="Tahoma" w:cs="Tahoma"/>
          <w:color w:val="1F1F1F"/>
          <w:sz w:val="24"/>
          <w:szCs w:val="24"/>
        </w:rPr>
        <w:t>s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A7114">
      <w:headerReference w:type="default" r:id="rId7"/>
      <w:footerReference w:type="default" r:id="rId8"/>
      <w:pgSz w:w="11906" w:h="16838"/>
      <w:pgMar w:top="720" w:right="56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43F97" w14:textId="77777777" w:rsidR="00D7550C" w:rsidRDefault="00D7550C">
      <w:r>
        <w:separator/>
      </w:r>
    </w:p>
  </w:endnote>
  <w:endnote w:type="continuationSeparator" w:id="0">
    <w:p w14:paraId="7CD3A6BE" w14:textId="77777777" w:rsidR="00D7550C" w:rsidRDefault="00D75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BEFA7" w14:textId="77777777" w:rsidR="00D7550C" w:rsidRDefault="00D7550C">
      <w:r>
        <w:separator/>
      </w:r>
    </w:p>
  </w:footnote>
  <w:footnote w:type="continuationSeparator" w:id="0">
    <w:p w14:paraId="2F281379" w14:textId="77777777" w:rsidR="00D7550C" w:rsidRDefault="00D75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8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7550C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2025-06-30T08:49:00Z</cp:lastPrinted>
  <dcterms:created xsi:type="dcterms:W3CDTF">2025-07-02T08:39:00Z</dcterms:created>
  <dcterms:modified xsi:type="dcterms:W3CDTF">2025-07-02T08:39:00Z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