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2DE6" w14:textId="77777777" w:rsidR="00C9722B" w:rsidRDefault="00C9722B" w:rsidP="00C9722B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213027E" w14:textId="77777777" w:rsidR="006F7156" w:rsidRDefault="006F7156" w:rsidP="00C9722B">
      <w:pPr>
        <w:ind w:hanging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63E6B83" w14:textId="6CD63DF0" w:rsidR="00C9722B" w:rsidRPr="00C9722B" w:rsidRDefault="00C9722B" w:rsidP="00C9722B">
      <w:pPr>
        <w:ind w:hanging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 xml:space="preserve">Heads of Departments/All Incharges, </w:t>
      </w:r>
    </w:p>
    <w:p w14:paraId="0968D145" w14:textId="10837CFD" w:rsidR="00F67E48" w:rsidRPr="00C9722B" w:rsidRDefault="00C9722B" w:rsidP="00C9722B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>Kashmir Govt.Polytechnic College</w:t>
      </w:r>
      <w:r w:rsidR="006F7156">
        <w:rPr>
          <w:rFonts w:ascii="Tahoma" w:hAnsi="Tahoma" w:cs="Tahoma"/>
          <w:b/>
          <w:bCs/>
          <w:color w:val="1F1F1F"/>
          <w:sz w:val="25"/>
          <w:szCs w:val="25"/>
        </w:rPr>
        <w:t>,</w:t>
      </w: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 xml:space="preserve"> Srinagar.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4058DC85" w:rsidR="00BD636C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6F7156">
        <w:rPr>
          <w:rFonts w:ascii="Tahoma" w:hAnsi="Tahoma" w:cs="Tahoma"/>
          <w:color w:val="1F1F1F"/>
          <w:sz w:val="25"/>
          <w:szCs w:val="25"/>
        </w:rPr>
        <w:t>572</w:t>
      </w:r>
      <w:r w:rsidR="00C9722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6F7156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C9722B">
        <w:rPr>
          <w:rFonts w:ascii="Tahoma" w:hAnsi="Tahoma" w:cs="Tahoma"/>
          <w:color w:val="1F1F1F"/>
          <w:sz w:val="25"/>
          <w:szCs w:val="25"/>
        </w:rPr>
        <w:t>01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C9722B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7AEB824A" w14:textId="77777777" w:rsidR="00B455FA" w:rsidRDefault="00B455FA" w:rsidP="00B455FA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F15A853" w14:textId="77777777" w:rsidR="00C9722B" w:rsidRPr="00C9722B" w:rsidRDefault="00C9722B" w:rsidP="00C9722B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>Subject: Submission of Subject-wise and Branch-wise Details for Engagement of Contractual Teachers/Guest Lecturers on Academic Arrangement Basis – Regarding.</w:t>
      </w:r>
    </w:p>
    <w:p w14:paraId="6CE73D29" w14:textId="3A25E600" w:rsidR="00C9722B" w:rsidRPr="00C9722B" w:rsidRDefault="00C9722B" w:rsidP="006F715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10775B4" w14:textId="77777777" w:rsidR="00C9722B" w:rsidRPr="00C9722B" w:rsidRDefault="00C9722B" w:rsidP="00C9722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C9722B">
        <w:rPr>
          <w:rFonts w:ascii="Tahoma" w:hAnsi="Tahoma" w:cs="Tahoma"/>
          <w:color w:val="1F1F1F"/>
          <w:sz w:val="25"/>
          <w:szCs w:val="25"/>
        </w:rPr>
        <w:t>Sir/Madam,</w:t>
      </w:r>
    </w:p>
    <w:p w14:paraId="163B2D45" w14:textId="62DF8857" w:rsidR="00C9722B" w:rsidRPr="00C9722B" w:rsidRDefault="00C9722B" w:rsidP="006F7156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C9722B">
        <w:rPr>
          <w:rFonts w:ascii="Tahoma" w:hAnsi="Tahoma" w:cs="Tahoma"/>
          <w:color w:val="1F1F1F"/>
          <w:sz w:val="25"/>
          <w:szCs w:val="25"/>
        </w:rPr>
        <w:t>With reference to the letter issued by the Directorate of Skill Development, J&amp;K, Srinagar vide No. Poly/28/2025-05/7663511/2086-2109 dated 12-06-2026</w:t>
      </w:r>
      <w:r w:rsidR="006F7156">
        <w:rPr>
          <w:rFonts w:ascii="Tahoma" w:hAnsi="Tahoma" w:cs="Tahoma"/>
          <w:color w:val="1F1F1F"/>
          <w:sz w:val="25"/>
          <w:szCs w:val="25"/>
        </w:rPr>
        <w:t xml:space="preserve">(Copy enclosed) </w:t>
      </w:r>
      <w:r w:rsidRPr="00C9722B">
        <w:rPr>
          <w:rFonts w:ascii="Tahoma" w:hAnsi="Tahoma" w:cs="Tahoma"/>
          <w:color w:val="1F1F1F"/>
          <w:sz w:val="25"/>
          <w:szCs w:val="25"/>
        </w:rPr>
        <w:t>on the subject cited above, the following instructions are hereby conveyed for strict compliance:</w:t>
      </w:r>
    </w:p>
    <w:p w14:paraId="7744705A" w14:textId="38C249B0" w:rsidR="00C9722B" w:rsidRPr="00C9722B" w:rsidRDefault="00C9722B" w:rsidP="006F7156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C9722B">
        <w:rPr>
          <w:rFonts w:ascii="Tahoma" w:hAnsi="Tahoma" w:cs="Tahoma"/>
          <w:color w:val="1F1F1F"/>
          <w:sz w:val="25"/>
          <w:szCs w:val="25"/>
        </w:rPr>
        <w:t>All Heads of Departments</w:t>
      </w:r>
      <w:r w:rsidR="004B2EB5">
        <w:rPr>
          <w:rFonts w:ascii="Tahoma" w:hAnsi="Tahoma" w:cs="Tahoma"/>
          <w:color w:val="1F1F1F"/>
          <w:sz w:val="25"/>
          <w:szCs w:val="25"/>
        </w:rPr>
        <w:t>/</w:t>
      </w:r>
      <w:r w:rsidR="008517A1" w:rsidRPr="00C9722B">
        <w:rPr>
          <w:rFonts w:ascii="Tahoma" w:hAnsi="Tahoma" w:cs="Tahoma"/>
          <w:color w:val="1F1F1F"/>
          <w:sz w:val="25"/>
          <w:szCs w:val="25"/>
        </w:rPr>
        <w:t>Incharges</w:t>
      </w:r>
      <w:r w:rsidR="008517A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722B">
        <w:rPr>
          <w:rFonts w:ascii="Tahoma" w:hAnsi="Tahoma" w:cs="Tahoma"/>
          <w:color w:val="1F1F1F"/>
          <w:sz w:val="25"/>
          <w:szCs w:val="25"/>
        </w:rPr>
        <w:t xml:space="preserve">are directed to furnish the requisite information in the Google Sheet whose link is </w:t>
      </w:r>
      <w:r w:rsidR="008517A1">
        <w:rPr>
          <w:rFonts w:ascii="Tahoma" w:hAnsi="Tahoma" w:cs="Tahoma"/>
          <w:color w:val="1F1F1F"/>
          <w:sz w:val="25"/>
          <w:szCs w:val="25"/>
        </w:rPr>
        <w:t>provided</w:t>
      </w:r>
      <w:r w:rsidRPr="00C9722B">
        <w:rPr>
          <w:rFonts w:ascii="Tahoma" w:hAnsi="Tahoma" w:cs="Tahoma"/>
          <w:color w:val="1F1F1F"/>
          <w:sz w:val="25"/>
          <w:szCs w:val="25"/>
        </w:rPr>
        <w:t xml:space="preserve"> below:</w:t>
      </w:r>
    </w:p>
    <w:p w14:paraId="1797328F" w14:textId="332596B9" w:rsidR="00C9722B" w:rsidRPr="00C9722B" w:rsidRDefault="00C9722B" w:rsidP="006F7156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>Google Sheet Link:</w:t>
      </w:r>
      <w:r w:rsidRPr="00C9722B">
        <w:rPr>
          <w:rFonts w:ascii="Tahoma" w:hAnsi="Tahoma" w:cs="Tahoma"/>
          <w:color w:val="1F1F1F"/>
          <w:sz w:val="25"/>
          <w:szCs w:val="25"/>
        </w:rPr>
        <w:t xml:space="preserve"> [</w:t>
      </w:r>
      <w:hyperlink r:id="rId7" w:history="1">
        <w:r w:rsidRPr="00C9722B">
          <w:rPr>
            <w:rStyle w:val="Hyperlink"/>
            <w:rFonts w:ascii="Tahoma" w:hAnsi="Tahoma" w:cs="Tahoma"/>
            <w:sz w:val="25"/>
            <w:szCs w:val="25"/>
          </w:rPr>
          <w:t xml:space="preserve">Google Sheet Link </w:t>
        </w:r>
      </w:hyperlink>
      <w:r w:rsidRPr="00C9722B">
        <w:rPr>
          <w:rFonts w:ascii="Tahoma" w:hAnsi="Tahoma" w:cs="Tahoma"/>
          <w:color w:val="1F1F1F"/>
          <w:sz w:val="25"/>
          <w:szCs w:val="25"/>
        </w:rPr>
        <w:t>]</w:t>
      </w:r>
    </w:p>
    <w:p w14:paraId="1E7B4B94" w14:textId="77777777" w:rsidR="00C9722B" w:rsidRPr="00C9722B" w:rsidRDefault="00C9722B" w:rsidP="006F7156">
      <w:pPr>
        <w:spacing w:line="276" w:lineRule="auto"/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>Details to be Submitted:</w:t>
      </w:r>
    </w:p>
    <w:p w14:paraId="7B0F2602" w14:textId="637A8F2C" w:rsidR="00C9722B" w:rsidRPr="00C9722B" w:rsidRDefault="00C9722B" w:rsidP="006F7156">
      <w:pPr>
        <w:numPr>
          <w:ilvl w:val="0"/>
          <w:numId w:val="20"/>
        </w:num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>Sheet 1: Subject-wise details</w:t>
      </w:r>
    </w:p>
    <w:p w14:paraId="0F32123E" w14:textId="4DBD77B9" w:rsidR="00C9722B" w:rsidRPr="00C9722B" w:rsidRDefault="00C9722B" w:rsidP="006F7156">
      <w:pPr>
        <w:numPr>
          <w:ilvl w:val="0"/>
          <w:numId w:val="20"/>
        </w:num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722B">
        <w:rPr>
          <w:rFonts w:ascii="Tahoma" w:hAnsi="Tahoma" w:cs="Tahoma"/>
          <w:b/>
          <w:bCs/>
          <w:color w:val="1F1F1F"/>
          <w:sz w:val="25"/>
          <w:szCs w:val="25"/>
        </w:rPr>
        <w:t>Sheet 2: Branch-wise details</w:t>
      </w:r>
    </w:p>
    <w:p w14:paraId="1918BB92" w14:textId="1899896F" w:rsidR="006F7156" w:rsidRPr="006F7156" w:rsidRDefault="006F7156" w:rsidP="006F7156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6F7156">
        <w:rPr>
          <w:rFonts w:ascii="Tahoma" w:hAnsi="Tahoma" w:cs="Tahoma"/>
          <w:color w:val="1F1F1F"/>
          <w:sz w:val="25"/>
          <w:szCs w:val="25"/>
        </w:rPr>
        <w:t>he Heads of Departments</w:t>
      </w:r>
      <w:r w:rsidR="00E62C36">
        <w:rPr>
          <w:rFonts w:ascii="Tahoma" w:hAnsi="Tahoma" w:cs="Tahoma"/>
          <w:color w:val="1F1F1F"/>
          <w:sz w:val="25"/>
          <w:szCs w:val="25"/>
        </w:rPr>
        <w:t>/</w:t>
      </w:r>
      <w:r w:rsidRPr="006F7156">
        <w:rPr>
          <w:rFonts w:ascii="Tahoma" w:hAnsi="Tahoma" w:cs="Tahoma"/>
          <w:color w:val="1F1F1F"/>
          <w:sz w:val="25"/>
          <w:szCs w:val="25"/>
        </w:rPr>
        <w:t xml:space="preserve">Incharges shall ensure that the teaching workload is uniform and </w:t>
      </w:r>
      <w:r w:rsidR="008517A1">
        <w:rPr>
          <w:rFonts w:ascii="Tahoma" w:hAnsi="Tahoma" w:cs="Tahoma"/>
          <w:color w:val="1F1F1F"/>
          <w:sz w:val="25"/>
          <w:szCs w:val="25"/>
        </w:rPr>
        <w:t xml:space="preserve">should be </w:t>
      </w:r>
      <w:r w:rsidRPr="006F7156">
        <w:rPr>
          <w:rFonts w:ascii="Tahoma" w:hAnsi="Tahoma" w:cs="Tahoma"/>
          <w:color w:val="1F1F1F"/>
          <w:sz w:val="25"/>
          <w:szCs w:val="25"/>
        </w:rPr>
        <w:t>as per the prescribed norms.</w:t>
      </w:r>
    </w:p>
    <w:p w14:paraId="64E09D23" w14:textId="00874B1E" w:rsidR="006F7156" w:rsidRPr="006F7156" w:rsidRDefault="006F7156" w:rsidP="00184248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6F7156">
        <w:rPr>
          <w:rFonts w:ascii="Tahoma" w:hAnsi="Tahoma" w:cs="Tahoma"/>
          <w:color w:val="1F1F1F"/>
          <w:sz w:val="25"/>
          <w:szCs w:val="25"/>
        </w:rPr>
        <w:t xml:space="preserve">It is impressed upon all concerned to fill the details on </w:t>
      </w:r>
      <w:r w:rsidR="00184248">
        <w:rPr>
          <w:rFonts w:ascii="Tahoma" w:hAnsi="Tahoma" w:cs="Tahoma"/>
          <w:color w:val="1F1F1F"/>
          <w:sz w:val="25"/>
          <w:szCs w:val="25"/>
        </w:rPr>
        <w:t xml:space="preserve">a </w:t>
      </w:r>
      <w:r w:rsidRPr="006F7156">
        <w:rPr>
          <w:rFonts w:ascii="Tahoma" w:hAnsi="Tahoma" w:cs="Tahoma"/>
          <w:color w:val="1F1F1F"/>
          <w:sz w:val="25"/>
          <w:szCs w:val="25"/>
        </w:rPr>
        <w:t>topmost priority basis</w:t>
      </w:r>
      <w:r w:rsidR="00184248">
        <w:rPr>
          <w:rFonts w:ascii="Tahoma" w:hAnsi="Tahoma" w:cs="Tahoma"/>
          <w:color w:val="1F1F1F"/>
          <w:sz w:val="25"/>
          <w:szCs w:val="25"/>
        </w:rPr>
        <w:t xml:space="preserve"> and </w:t>
      </w:r>
      <w:r w:rsidR="00184248" w:rsidRPr="00184248">
        <w:rPr>
          <w:rFonts w:ascii="Tahoma" w:hAnsi="Tahoma" w:cs="Tahoma"/>
          <w:color w:val="1F1F1F"/>
          <w:sz w:val="25"/>
          <w:szCs w:val="25"/>
        </w:rPr>
        <w:t xml:space="preserve">ensure that the details are submitted not later than </w:t>
      </w:r>
      <w:r w:rsidR="00184248" w:rsidRPr="00184248">
        <w:rPr>
          <w:rFonts w:ascii="Tahoma" w:hAnsi="Tahoma" w:cs="Tahoma"/>
          <w:b/>
          <w:bCs/>
          <w:color w:val="1F1F1F"/>
          <w:sz w:val="25"/>
          <w:szCs w:val="25"/>
        </w:rPr>
        <w:t>03-07-2026</w:t>
      </w:r>
      <w:r w:rsidR="0018424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F7156">
        <w:rPr>
          <w:rFonts w:ascii="Tahoma" w:hAnsi="Tahoma" w:cs="Tahoma"/>
          <w:color w:val="1F1F1F"/>
          <w:sz w:val="25"/>
          <w:szCs w:val="25"/>
        </w:rPr>
        <w:t>so that further necessary action can be initiated without any delay as per the directions of the competent authority.</w:t>
      </w:r>
    </w:p>
    <w:p w14:paraId="5DB67934" w14:textId="17F94466" w:rsidR="00356DF2" w:rsidRDefault="006F7156" w:rsidP="006F7156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6F7156">
        <w:rPr>
          <w:rFonts w:ascii="Tahoma" w:hAnsi="Tahoma" w:cs="Tahoma"/>
          <w:color w:val="1F1F1F"/>
          <w:sz w:val="25"/>
          <w:szCs w:val="25"/>
        </w:rPr>
        <w:t>Any lapse or delay in submission of the above information shall be viewed seriously.</w:t>
      </w:r>
    </w:p>
    <w:p w14:paraId="71C32EC9" w14:textId="77777777" w:rsidR="008517A1" w:rsidRPr="00356DF2" w:rsidRDefault="008517A1" w:rsidP="006F7156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9FE0F27" w14:textId="5220CC37" w:rsidR="00421154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7EE851" wp14:editId="1D706395">
            <wp:simplePos x="0" y="0"/>
            <wp:positionH relativeFrom="column">
              <wp:posOffset>4079240</wp:posOffset>
            </wp:positionH>
            <wp:positionV relativeFrom="paragraph">
              <wp:posOffset>5715</wp:posOffset>
            </wp:positionV>
            <wp:extent cx="1611630" cy="863600"/>
            <wp:effectExtent l="0" t="0" r="7620" b="0"/>
            <wp:wrapTight wrapText="bothSides">
              <wp:wrapPolygon edited="0">
                <wp:start x="13277" y="0"/>
                <wp:lineTo x="8936" y="476"/>
                <wp:lineTo x="2043" y="5241"/>
                <wp:lineTo x="2043" y="8100"/>
                <wp:lineTo x="0" y="11912"/>
                <wp:lineTo x="0" y="13341"/>
                <wp:lineTo x="6638" y="15724"/>
                <wp:lineTo x="6894" y="20965"/>
                <wp:lineTo x="8170" y="20965"/>
                <wp:lineTo x="8426" y="20488"/>
                <wp:lineTo x="9702" y="15724"/>
                <wp:lineTo x="14553" y="8100"/>
                <wp:lineTo x="21447" y="5718"/>
                <wp:lineTo x="21447" y="1906"/>
                <wp:lineTo x="14553" y="0"/>
                <wp:lineTo x="13277" y="0"/>
              </wp:wrapPolygon>
            </wp:wrapTight>
            <wp:docPr id="738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336FD" w14:textId="50B42824" w:rsidR="00356DF2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F10ADE1" w14:textId="347E502A" w:rsidR="00182863" w:rsidRPr="006D627E" w:rsidRDefault="00182863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9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50F4" w14:textId="77777777" w:rsidR="00BF3653" w:rsidRDefault="00BF3653">
      <w:r>
        <w:separator/>
      </w:r>
    </w:p>
  </w:endnote>
  <w:endnote w:type="continuationSeparator" w:id="0">
    <w:p w14:paraId="67963C8E" w14:textId="77777777" w:rsidR="00BF3653" w:rsidRDefault="00BF3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1D67A" w14:textId="77777777" w:rsidR="00BF3653" w:rsidRDefault="00BF3653">
      <w:r>
        <w:separator/>
      </w:r>
    </w:p>
  </w:footnote>
  <w:footnote w:type="continuationSeparator" w:id="0">
    <w:p w14:paraId="76DC78C3" w14:textId="77777777" w:rsidR="00BF3653" w:rsidRDefault="00BF3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067DEA"/>
    <w:multiLevelType w:val="multilevel"/>
    <w:tmpl w:val="828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4"/>
  </w:num>
  <w:num w:numId="12" w16cid:durableId="1102647094">
    <w:abstractNumId w:val="15"/>
  </w:num>
  <w:num w:numId="13" w16cid:durableId="1894465783">
    <w:abstractNumId w:val="12"/>
  </w:num>
  <w:num w:numId="14" w16cid:durableId="540744975">
    <w:abstractNumId w:val="19"/>
  </w:num>
  <w:num w:numId="15" w16cid:durableId="419760235">
    <w:abstractNumId w:val="16"/>
  </w:num>
  <w:num w:numId="16" w16cid:durableId="2009168164">
    <w:abstractNumId w:val="18"/>
  </w:num>
  <w:num w:numId="17" w16cid:durableId="1914313727">
    <w:abstractNumId w:val="11"/>
  </w:num>
  <w:num w:numId="18" w16cid:durableId="1046837558">
    <w:abstractNumId w:val="13"/>
  </w:num>
  <w:num w:numId="19" w16cid:durableId="241648334">
    <w:abstractNumId w:val="17"/>
  </w:num>
  <w:num w:numId="20" w16cid:durableId="1030646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2863"/>
    <w:rsid w:val="00184248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11D5A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2EB5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F7156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17A1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1155"/>
    <w:rsid w:val="00AB2CF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5AE8"/>
    <w:rsid w:val="00BD636C"/>
    <w:rsid w:val="00BE41BC"/>
    <w:rsid w:val="00BF3653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9722B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1093B"/>
    <w:rsid w:val="00D21BDD"/>
    <w:rsid w:val="00D34210"/>
    <w:rsid w:val="00D464E1"/>
    <w:rsid w:val="00D4707C"/>
    <w:rsid w:val="00D47750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448BA"/>
    <w:rsid w:val="00E62C36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yTdwd2HiuXFM8HsIKlIZEZaiqBsEQA46w67b2erfFbs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2026-07-01T13:10:00Z</cp:lastPrinted>
  <dcterms:created xsi:type="dcterms:W3CDTF">2026-07-01T13:04:00Z</dcterms:created>
  <dcterms:modified xsi:type="dcterms:W3CDTF">2026-07-01T13:17:00Z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