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0FD1D97D" w:rsidR="00721541" w:rsidRDefault="00721541" w:rsidP="00DB703B">
      <w:pPr>
        <w:ind w:left="284"/>
        <w:rPr>
          <w:rFonts w:ascii="Tahoma" w:hAnsi="Tahoma" w:cs="Tahoma"/>
          <w:b/>
          <w:bCs/>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7F1B5E">
        <w:rPr>
          <w:rFonts w:ascii="Tahoma" w:hAnsi="Tahoma" w:cs="Tahoma"/>
          <w:color w:val="1F1F1F"/>
          <w:sz w:val="26"/>
          <w:szCs w:val="26"/>
        </w:rPr>
        <w:t xml:space="preserve">       </w:t>
      </w:r>
      <w:r w:rsidRPr="00377397">
        <w:rPr>
          <w:rFonts w:ascii="Tahoma" w:hAnsi="Tahoma" w:cs="Tahoma"/>
          <w:b/>
          <w:bCs/>
          <w:color w:val="1F1F1F"/>
          <w:sz w:val="26"/>
          <w:szCs w:val="26"/>
        </w:rPr>
        <w:t>Order No</w:t>
      </w:r>
      <w:r w:rsidR="00AA7D82">
        <w:rPr>
          <w:rFonts w:ascii="Tahoma" w:hAnsi="Tahoma" w:cs="Tahoma"/>
          <w:b/>
          <w:bCs/>
          <w:color w:val="1F1F1F"/>
          <w:sz w:val="26"/>
          <w:szCs w:val="26"/>
        </w:rPr>
        <w:t xml:space="preserve">: </w:t>
      </w:r>
      <w:r w:rsidR="00254D6B">
        <w:rPr>
          <w:rFonts w:ascii="Tahoma" w:hAnsi="Tahoma" w:cs="Tahoma"/>
          <w:b/>
          <w:bCs/>
          <w:color w:val="1F1F1F"/>
          <w:sz w:val="26"/>
          <w:szCs w:val="26"/>
        </w:rPr>
        <w:t xml:space="preserve">   </w:t>
      </w:r>
      <w:r w:rsidR="007F1B5E">
        <w:rPr>
          <w:rFonts w:ascii="Tahoma" w:hAnsi="Tahoma" w:cs="Tahoma"/>
          <w:b/>
          <w:bCs/>
          <w:color w:val="1F1F1F"/>
          <w:sz w:val="26"/>
          <w:szCs w:val="26"/>
        </w:rPr>
        <w:t>/</w:t>
      </w:r>
      <w:r w:rsidRPr="00377397">
        <w:rPr>
          <w:rFonts w:ascii="Tahoma" w:hAnsi="Tahoma" w:cs="Tahoma"/>
          <w:b/>
          <w:bCs/>
          <w:color w:val="1F1F1F"/>
          <w:sz w:val="26"/>
          <w:szCs w:val="26"/>
        </w:rPr>
        <w:t>202</w:t>
      </w:r>
      <w:r w:rsidR="007F1B5E">
        <w:rPr>
          <w:rFonts w:ascii="Tahoma" w:hAnsi="Tahoma" w:cs="Tahoma"/>
          <w:b/>
          <w:bCs/>
          <w:color w:val="1F1F1F"/>
          <w:sz w:val="26"/>
          <w:szCs w:val="26"/>
        </w:rPr>
        <w:t>6</w:t>
      </w:r>
    </w:p>
    <w:p w14:paraId="4719469B" w14:textId="706529BE" w:rsidR="00DB703B" w:rsidRDefault="00DB703B" w:rsidP="00DB703B">
      <w:pPr>
        <w:ind w:left="284"/>
        <w:rPr>
          <w:rFonts w:ascii="Tahoma" w:hAnsi="Tahoma" w:cs="Tahoma"/>
          <w:b/>
          <w:bCs/>
          <w:color w:val="1F1F1F"/>
          <w:sz w:val="26"/>
          <w:szCs w:val="26"/>
        </w:rPr>
      </w:pPr>
      <w:r>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Pr>
          <w:rFonts w:ascii="Tahoma" w:hAnsi="Tahoma" w:cs="Tahoma"/>
          <w:b/>
          <w:bCs/>
          <w:color w:val="1F1F1F"/>
          <w:sz w:val="26"/>
          <w:szCs w:val="26"/>
        </w:rPr>
        <w:t>Dated:</w:t>
      </w:r>
      <w:r w:rsidR="00254D6B">
        <w:rPr>
          <w:rFonts w:ascii="Tahoma" w:hAnsi="Tahoma" w:cs="Tahoma"/>
          <w:b/>
          <w:bCs/>
          <w:color w:val="1F1F1F"/>
          <w:sz w:val="26"/>
          <w:szCs w:val="26"/>
        </w:rPr>
        <w:t>02</w:t>
      </w:r>
      <w:r>
        <w:rPr>
          <w:rFonts w:ascii="Tahoma" w:hAnsi="Tahoma" w:cs="Tahoma"/>
          <w:b/>
          <w:bCs/>
          <w:color w:val="1F1F1F"/>
          <w:sz w:val="26"/>
          <w:szCs w:val="26"/>
        </w:rPr>
        <w:t>-</w:t>
      </w:r>
      <w:r w:rsidR="007F1B5E">
        <w:rPr>
          <w:rFonts w:ascii="Tahoma" w:hAnsi="Tahoma" w:cs="Tahoma"/>
          <w:b/>
          <w:bCs/>
          <w:color w:val="1F1F1F"/>
          <w:sz w:val="26"/>
          <w:szCs w:val="26"/>
        </w:rPr>
        <w:t>0</w:t>
      </w:r>
      <w:r w:rsidR="00254D6B">
        <w:rPr>
          <w:rFonts w:ascii="Tahoma" w:hAnsi="Tahoma" w:cs="Tahoma"/>
          <w:b/>
          <w:bCs/>
          <w:color w:val="1F1F1F"/>
          <w:sz w:val="26"/>
          <w:szCs w:val="26"/>
        </w:rPr>
        <w:t>2</w:t>
      </w:r>
      <w:r>
        <w:rPr>
          <w:rFonts w:ascii="Tahoma" w:hAnsi="Tahoma" w:cs="Tahoma"/>
          <w:b/>
          <w:bCs/>
          <w:color w:val="1F1F1F"/>
          <w:sz w:val="26"/>
          <w:szCs w:val="26"/>
        </w:rPr>
        <w:t>-202</w:t>
      </w:r>
      <w:r w:rsidR="007F1B5E">
        <w:rPr>
          <w:rFonts w:ascii="Tahoma" w:hAnsi="Tahoma" w:cs="Tahoma"/>
          <w:b/>
          <w:bCs/>
          <w:color w:val="1F1F1F"/>
          <w:sz w:val="26"/>
          <w:szCs w:val="26"/>
        </w:rPr>
        <w:t>6</w:t>
      </w:r>
    </w:p>
    <w:p w14:paraId="0A6ABAA1" w14:textId="77777777" w:rsidR="00CF5524" w:rsidRDefault="00CF5524" w:rsidP="00DB703B">
      <w:pPr>
        <w:ind w:left="284"/>
        <w:rPr>
          <w:rFonts w:ascii="Tahoma" w:hAnsi="Tahoma" w:cs="Tahoma"/>
          <w:b/>
          <w:bCs/>
          <w:color w:val="1F1F1F"/>
          <w:sz w:val="26"/>
          <w:szCs w:val="26"/>
        </w:rPr>
      </w:pPr>
    </w:p>
    <w:p w14:paraId="0805D7F8" w14:textId="40CCA8EA" w:rsidR="00CF5524" w:rsidRDefault="00CF5524" w:rsidP="00CF5524">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S</w:t>
      </w:r>
      <w:r w:rsidRPr="00CF5524">
        <w:rPr>
          <w:rFonts w:ascii="Tahoma" w:hAnsi="Tahoma" w:cs="Tahoma"/>
          <w:b/>
          <w:bCs/>
          <w:color w:val="1F1F1F"/>
          <w:sz w:val="24"/>
          <w:szCs w:val="24"/>
        </w:rPr>
        <w:t>ubject: Constitution of Committee for the Standalone Language Laboratory – Assignment of Responsibilities for Smooth Functioning, Maintenance and Optimum Utilization</w:t>
      </w:r>
      <w:r w:rsidR="004C0BDD">
        <w:rPr>
          <w:rFonts w:ascii="Tahoma" w:hAnsi="Tahoma" w:cs="Tahoma"/>
          <w:b/>
          <w:bCs/>
          <w:color w:val="1F1F1F"/>
          <w:sz w:val="24"/>
          <w:szCs w:val="24"/>
        </w:rPr>
        <w:t>.</w:t>
      </w:r>
    </w:p>
    <w:p w14:paraId="2DD4AEB3" w14:textId="77777777" w:rsidR="004C0BDD" w:rsidRPr="00CF5524" w:rsidRDefault="004C0BDD" w:rsidP="00CF5524">
      <w:pPr>
        <w:shd w:val="clear" w:color="auto" w:fill="FFFFFF"/>
        <w:ind w:left="284"/>
        <w:jc w:val="both"/>
        <w:rPr>
          <w:rFonts w:ascii="Tahoma" w:hAnsi="Tahoma" w:cs="Tahoma"/>
          <w:color w:val="1F1F1F"/>
          <w:sz w:val="24"/>
          <w:szCs w:val="24"/>
        </w:rPr>
      </w:pPr>
    </w:p>
    <w:p w14:paraId="633B0694" w14:textId="58658C48" w:rsidR="00CF5524" w:rsidRDefault="00CF5524" w:rsidP="00CF5524">
      <w:pPr>
        <w:shd w:val="clear" w:color="auto" w:fill="FFFFFF"/>
        <w:ind w:left="284"/>
        <w:jc w:val="both"/>
        <w:rPr>
          <w:rFonts w:ascii="Tahoma" w:hAnsi="Tahoma" w:cs="Tahoma"/>
          <w:color w:val="1F1F1F"/>
          <w:sz w:val="24"/>
          <w:szCs w:val="24"/>
        </w:rPr>
      </w:pPr>
      <w:r w:rsidRPr="00CF5524">
        <w:rPr>
          <w:rFonts w:ascii="Tahoma" w:hAnsi="Tahoma" w:cs="Tahoma"/>
          <w:color w:val="1F1F1F"/>
          <w:sz w:val="24"/>
          <w:szCs w:val="24"/>
        </w:rPr>
        <w:t xml:space="preserve">In supersession of all previous orders on the subject, if any, and in order to ensure the smooth and efficient functioning, proper maintenance, optimum utilization, and academic effectiveness of the facilities in </w:t>
      </w:r>
      <w:r w:rsidRPr="00254D6B">
        <w:rPr>
          <w:rFonts w:ascii="Tahoma" w:hAnsi="Tahoma" w:cs="Tahoma"/>
          <w:color w:val="1F1F1F"/>
          <w:sz w:val="24"/>
          <w:szCs w:val="24"/>
        </w:rPr>
        <w:t>the Standalone Language Laboratory,</w:t>
      </w:r>
      <w:r w:rsidRPr="00CF5524">
        <w:rPr>
          <w:rFonts w:ascii="Tahoma" w:hAnsi="Tahoma" w:cs="Tahoma"/>
          <w:color w:val="1F1F1F"/>
          <w:sz w:val="24"/>
          <w:szCs w:val="24"/>
        </w:rPr>
        <w:t xml:space="preserve"> a Committee of the following officers/officials is hereby constituted</w:t>
      </w:r>
      <w:r w:rsidR="004C0BDD">
        <w:rPr>
          <w:rFonts w:ascii="Tahoma" w:hAnsi="Tahoma" w:cs="Tahoma"/>
          <w:color w:val="1F1F1F"/>
          <w:sz w:val="24"/>
          <w:szCs w:val="24"/>
        </w:rPr>
        <w:t>,</w:t>
      </w:r>
      <w:r w:rsidRPr="00CF5524">
        <w:rPr>
          <w:rFonts w:ascii="Tahoma" w:hAnsi="Tahoma" w:cs="Tahoma"/>
          <w:color w:val="1F1F1F"/>
          <w:sz w:val="24"/>
          <w:szCs w:val="24"/>
        </w:rPr>
        <w:t xml:space="preserve"> and the responsibilities are assigned as under with immediate </w:t>
      </w:r>
      <w:r w:rsidR="004C0BDD" w:rsidRPr="00CF5524">
        <w:rPr>
          <w:rFonts w:ascii="Tahoma" w:hAnsi="Tahoma" w:cs="Tahoma"/>
          <w:color w:val="1F1F1F"/>
          <w:sz w:val="24"/>
          <w:szCs w:val="24"/>
        </w:rPr>
        <w:t>effect</w:t>
      </w:r>
      <w:r w:rsidR="004C0BDD">
        <w:rPr>
          <w:rFonts w:ascii="Tahoma" w:hAnsi="Tahoma" w:cs="Tahoma"/>
          <w:color w:val="1F1F1F"/>
          <w:sz w:val="24"/>
          <w:szCs w:val="24"/>
        </w:rPr>
        <w:t xml:space="preserve">. The Committee will be headed by </w:t>
      </w:r>
      <w:proofErr w:type="gramStart"/>
      <w:r w:rsidR="004C0BDD">
        <w:rPr>
          <w:rFonts w:ascii="Tahoma" w:hAnsi="Tahoma" w:cs="Tahoma"/>
          <w:color w:val="1F1F1F"/>
          <w:sz w:val="24"/>
          <w:szCs w:val="24"/>
        </w:rPr>
        <w:t>Er.Tooba</w:t>
      </w:r>
      <w:proofErr w:type="gramEnd"/>
      <w:r w:rsidR="004C0BDD">
        <w:rPr>
          <w:rFonts w:ascii="Tahoma" w:hAnsi="Tahoma" w:cs="Tahoma"/>
          <w:color w:val="1F1F1F"/>
          <w:sz w:val="24"/>
          <w:szCs w:val="24"/>
        </w:rPr>
        <w:t xml:space="preserve"> Shah.</w:t>
      </w:r>
    </w:p>
    <w:p w14:paraId="2EDCFC93" w14:textId="77777777" w:rsidR="00CF5524" w:rsidRDefault="00CF5524" w:rsidP="00CF5524">
      <w:pPr>
        <w:shd w:val="clear" w:color="auto" w:fill="FFFFFF"/>
        <w:ind w:left="284"/>
        <w:jc w:val="both"/>
        <w:rPr>
          <w:rFonts w:ascii="Tahoma" w:hAnsi="Tahoma" w:cs="Tahoma"/>
          <w:color w:val="1F1F1F"/>
          <w:sz w:val="24"/>
          <w:szCs w:val="24"/>
        </w:rPr>
      </w:pPr>
    </w:p>
    <w:tbl>
      <w:tblPr>
        <w:tblW w:w="9837" w:type="dxa"/>
        <w:tblInd w:w="506" w:type="dxa"/>
        <w:tblLook w:val="04A0" w:firstRow="1" w:lastRow="0" w:firstColumn="1" w:lastColumn="0" w:noHBand="0" w:noVBand="1"/>
      </w:tblPr>
      <w:tblGrid>
        <w:gridCol w:w="960"/>
        <w:gridCol w:w="2924"/>
        <w:gridCol w:w="5953"/>
      </w:tblGrid>
      <w:tr w:rsidR="00254D6B" w:rsidRPr="00254D6B" w14:paraId="2070BA23" w14:textId="77777777" w:rsidTr="00254D6B">
        <w:trPr>
          <w:trHeight w:val="290"/>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55D13901" w14:textId="77777777" w:rsidR="00254D6B" w:rsidRPr="00254D6B" w:rsidRDefault="00254D6B" w:rsidP="00254D6B">
            <w:pPr>
              <w:jc w:val="center"/>
              <w:rPr>
                <w:rFonts w:ascii="Aptos Narrow" w:hAnsi="Aptos Narrow"/>
                <w:b/>
                <w:bCs/>
                <w:color w:val="000000"/>
              </w:rPr>
            </w:pPr>
            <w:r w:rsidRPr="00254D6B">
              <w:rPr>
                <w:rFonts w:ascii="Aptos Narrow" w:hAnsi="Aptos Narrow"/>
                <w:b/>
                <w:bCs/>
                <w:color w:val="000000"/>
              </w:rPr>
              <w:t>S. No.</w:t>
            </w:r>
          </w:p>
        </w:tc>
        <w:tc>
          <w:tcPr>
            <w:tcW w:w="2924" w:type="dxa"/>
            <w:tcBorders>
              <w:top w:val="single" w:sz="4" w:space="0" w:color="auto"/>
              <w:left w:val="nil"/>
              <w:bottom w:val="single" w:sz="4" w:space="0" w:color="auto"/>
              <w:right w:val="single" w:sz="4" w:space="0" w:color="auto"/>
            </w:tcBorders>
            <w:noWrap/>
            <w:hideMark/>
          </w:tcPr>
          <w:p w14:paraId="5684C769" w14:textId="77777777" w:rsidR="00254D6B" w:rsidRPr="00254D6B" w:rsidRDefault="00254D6B" w:rsidP="00254D6B">
            <w:pPr>
              <w:rPr>
                <w:rFonts w:ascii="Aptos Narrow" w:hAnsi="Aptos Narrow"/>
                <w:b/>
                <w:bCs/>
                <w:color w:val="000000"/>
              </w:rPr>
            </w:pPr>
            <w:r w:rsidRPr="00254D6B">
              <w:rPr>
                <w:rFonts w:ascii="Aptos Narrow" w:hAnsi="Aptos Narrow"/>
                <w:b/>
                <w:bCs/>
                <w:color w:val="000000"/>
              </w:rPr>
              <w:t>Name of Officer/Official</w:t>
            </w:r>
          </w:p>
        </w:tc>
        <w:tc>
          <w:tcPr>
            <w:tcW w:w="5953" w:type="dxa"/>
            <w:tcBorders>
              <w:top w:val="single" w:sz="4" w:space="0" w:color="auto"/>
              <w:left w:val="nil"/>
              <w:bottom w:val="single" w:sz="4" w:space="0" w:color="auto"/>
              <w:right w:val="single" w:sz="4" w:space="0" w:color="auto"/>
            </w:tcBorders>
            <w:vAlign w:val="center"/>
            <w:hideMark/>
          </w:tcPr>
          <w:p w14:paraId="3EE2DE23" w14:textId="77777777" w:rsidR="00254D6B" w:rsidRPr="00254D6B" w:rsidRDefault="00254D6B" w:rsidP="00254D6B">
            <w:pPr>
              <w:jc w:val="center"/>
              <w:rPr>
                <w:rFonts w:ascii="Aptos Narrow" w:hAnsi="Aptos Narrow"/>
                <w:b/>
                <w:bCs/>
                <w:color w:val="000000"/>
              </w:rPr>
            </w:pPr>
            <w:r w:rsidRPr="00254D6B">
              <w:rPr>
                <w:rFonts w:ascii="Aptos Narrow" w:hAnsi="Aptos Narrow"/>
                <w:b/>
                <w:bCs/>
                <w:color w:val="000000"/>
              </w:rPr>
              <w:t>Designation / Role</w:t>
            </w:r>
          </w:p>
        </w:tc>
      </w:tr>
      <w:tr w:rsidR="00254D6B" w:rsidRPr="00254D6B" w14:paraId="5AB95FDB" w14:textId="77777777" w:rsidTr="00254D6B">
        <w:trPr>
          <w:trHeight w:val="290"/>
        </w:trPr>
        <w:tc>
          <w:tcPr>
            <w:tcW w:w="960" w:type="dxa"/>
            <w:tcBorders>
              <w:top w:val="nil"/>
              <w:left w:val="single" w:sz="4" w:space="0" w:color="auto"/>
              <w:bottom w:val="single" w:sz="4" w:space="0" w:color="auto"/>
              <w:right w:val="single" w:sz="4" w:space="0" w:color="auto"/>
            </w:tcBorders>
            <w:noWrap/>
            <w:vAlign w:val="center"/>
            <w:hideMark/>
          </w:tcPr>
          <w:p w14:paraId="1FA186E4" w14:textId="77777777" w:rsidR="00254D6B" w:rsidRPr="00254D6B" w:rsidRDefault="00254D6B" w:rsidP="00254D6B">
            <w:pPr>
              <w:jc w:val="center"/>
              <w:rPr>
                <w:rFonts w:ascii="Aptos Narrow" w:hAnsi="Aptos Narrow"/>
                <w:color w:val="000000"/>
              </w:rPr>
            </w:pPr>
            <w:r w:rsidRPr="00254D6B">
              <w:rPr>
                <w:rFonts w:ascii="Aptos Narrow" w:hAnsi="Aptos Narrow"/>
                <w:color w:val="000000"/>
              </w:rPr>
              <w:t>1</w:t>
            </w:r>
          </w:p>
        </w:tc>
        <w:tc>
          <w:tcPr>
            <w:tcW w:w="2924" w:type="dxa"/>
            <w:tcBorders>
              <w:top w:val="nil"/>
              <w:left w:val="nil"/>
              <w:bottom w:val="single" w:sz="4" w:space="0" w:color="auto"/>
              <w:right w:val="single" w:sz="4" w:space="0" w:color="auto"/>
            </w:tcBorders>
            <w:noWrap/>
            <w:hideMark/>
          </w:tcPr>
          <w:p w14:paraId="12C098D2" w14:textId="77777777" w:rsidR="00254D6B" w:rsidRPr="00254D6B" w:rsidRDefault="00254D6B" w:rsidP="00254D6B">
            <w:pPr>
              <w:rPr>
                <w:rFonts w:ascii="Aptos Narrow" w:hAnsi="Aptos Narrow"/>
                <w:color w:val="000000"/>
              </w:rPr>
            </w:pPr>
            <w:r w:rsidRPr="00254D6B">
              <w:rPr>
                <w:rFonts w:ascii="Aptos Narrow" w:hAnsi="Aptos Narrow"/>
                <w:color w:val="000000"/>
              </w:rPr>
              <w:t>Er. Tooba Shah</w:t>
            </w:r>
          </w:p>
        </w:tc>
        <w:tc>
          <w:tcPr>
            <w:tcW w:w="5953" w:type="dxa"/>
            <w:tcBorders>
              <w:top w:val="nil"/>
              <w:left w:val="nil"/>
              <w:bottom w:val="single" w:sz="4" w:space="0" w:color="auto"/>
              <w:right w:val="single" w:sz="4" w:space="0" w:color="auto"/>
            </w:tcBorders>
            <w:vAlign w:val="center"/>
            <w:hideMark/>
          </w:tcPr>
          <w:p w14:paraId="01B3686A" w14:textId="77777777" w:rsidR="00254D6B" w:rsidRPr="00254D6B" w:rsidRDefault="00254D6B" w:rsidP="00254D6B">
            <w:pPr>
              <w:jc w:val="center"/>
              <w:rPr>
                <w:rFonts w:ascii="Aptos Narrow" w:hAnsi="Aptos Narrow"/>
                <w:color w:val="000000"/>
              </w:rPr>
            </w:pPr>
            <w:r w:rsidRPr="00254D6B">
              <w:rPr>
                <w:rFonts w:ascii="Aptos Narrow" w:hAnsi="Aptos Narrow"/>
                <w:color w:val="000000"/>
              </w:rPr>
              <w:t>Head of the Standalone Language Laboratory</w:t>
            </w:r>
          </w:p>
        </w:tc>
      </w:tr>
      <w:tr w:rsidR="00254D6B" w:rsidRPr="00254D6B" w14:paraId="08207218" w14:textId="77777777" w:rsidTr="00254D6B">
        <w:trPr>
          <w:trHeight w:val="290"/>
        </w:trPr>
        <w:tc>
          <w:tcPr>
            <w:tcW w:w="960" w:type="dxa"/>
            <w:tcBorders>
              <w:top w:val="nil"/>
              <w:left w:val="single" w:sz="4" w:space="0" w:color="auto"/>
              <w:bottom w:val="single" w:sz="4" w:space="0" w:color="auto"/>
              <w:right w:val="single" w:sz="4" w:space="0" w:color="auto"/>
            </w:tcBorders>
            <w:noWrap/>
            <w:vAlign w:val="center"/>
            <w:hideMark/>
          </w:tcPr>
          <w:p w14:paraId="149F3AFE" w14:textId="77777777" w:rsidR="00254D6B" w:rsidRPr="00254D6B" w:rsidRDefault="00254D6B" w:rsidP="00254D6B">
            <w:pPr>
              <w:jc w:val="center"/>
              <w:rPr>
                <w:rFonts w:ascii="Aptos Narrow" w:hAnsi="Aptos Narrow"/>
                <w:color w:val="000000"/>
              </w:rPr>
            </w:pPr>
            <w:r w:rsidRPr="00254D6B">
              <w:rPr>
                <w:rFonts w:ascii="Aptos Narrow" w:hAnsi="Aptos Narrow"/>
                <w:color w:val="000000"/>
              </w:rPr>
              <w:t>2</w:t>
            </w:r>
          </w:p>
        </w:tc>
        <w:tc>
          <w:tcPr>
            <w:tcW w:w="2924" w:type="dxa"/>
            <w:tcBorders>
              <w:top w:val="nil"/>
              <w:left w:val="nil"/>
              <w:bottom w:val="single" w:sz="4" w:space="0" w:color="auto"/>
              <w:right w:val="single" w:sz="4" w:space="0" w:color="auto"/>
            </w:tcBorders>
            <w:noWrap/>
            <w:hideMark/>
          </w:tcPr>
          <w:p w14:paraId="3BA6D201" w14:textId="77777777" w:rsidR="00254D6B" w:rsidRPr="00254D6B" w:rsidRDefault="00254D6B" w:rsidP="00254D6B">
            <w:pPr>
              <w:rPr>
                <w:rFonts w:ascii="Aptos Narrow" w:hAnsi="Aptos Narrow"/>
                <w:color w:val="000000"/>
              </w:rPr>
            </w:pPr>
            <w:r w:rsidRPr="00254D6B">
              <w:rPr>
                <w:rFonts w:ascii="Aptos Narrow" w:hAnsi="Aptos Narrow"/>
                <w:color w:val="000000"/>
              </w:rPr>
              <w:t xml:space="preserve">Dr. Neelam Saleem Khan </w:t>
            </w:r>
          </w:p>
        </w:tc>
        <w:tc>
          <w:tcPr>
            <w:tcW w:w="5953" w:type="dxa"/>
            <w:vMerge w:val="restart"/>
            <w:tcBorders>
              <w:top w:val="nil"/>
              <w:left w:val="single" w:sz="4" w:space="0" w:color="auto"/>
              <w:bottom w:val="single" w:sz="4" w:space="0" w:color="auto"/>
              <w:right w:val="single" w:sz="4" w:space="0" w:color="auto"/>
            </w:tcBorders>
            <w:vAlign w:val="center"/>
            <w:hideMark/>
          </w:tcPr>
          <w:p w14:paraId="09D33EE4" w14:textId="77777777" w:rsidR="00254D6B" w:rsidRPr="00254D6B" w:rsidRDefault="00254D6B" w:rsidP="00254D6B">
            <w:pPr>
              <w:jc w:val="center"/>
              <w:rPr>
                <w:rFonts w:ascii="Aptos Narrow" w:hAnsi="Aptos Narrow"/>
                <w:color w:val="000000"/>
              </w:rPr>
            </w:pPr>
            <w:r w:rsidRPr="00254D6B">
              <w:rPr>
                <w:rFonts w:ascii="Aptos Narrow" w:hAnsi="Aptos Narrow"/>
                <w:color w:val="000000"/>
              </w:rPr>
              <w:t>Committee for Computer Hardware, Software, Networking, Audio, and Related Technical Issues</w:t>
            </w:r>
          </w:p>
        </w:tc>
      </w:tr>
      <w:tr w:rsidR="00254D6B" w:rsidRPr="00254D6B" w14:paraId="0F7C6047" w14:textId="77777777" w:rsidTr="00254D6B">
        <w:trPr>
          <w:trHeight w:val="290"/>
        </w:trPr>
        <w:tc>
          <w:tcPr>
            <w:tcW w:w="960" w:type="dxa"/>
            <w:tcBorders>
              <w:top w:val="nil"/>
              <w:left w:val="single" w:sz="4" w:space="0" w:color="auto"/>
              <w:bottom w:val="single" w:sz="4" w:space="0" w:color="auto"/>
              <w:right w:val="single" w:sz="4" w:space="0" w:color="auto"/>
            </w:tcBorders>
            <w:noWrap/>
            <w:vAlign w:val="center"/>
            <w:hideMark/>
          </w:tcPr>
          <w:p w14:paraId="5FC5BE36" w14:textId="77777777" w:rsidR="00254D6B" w:rsidRPr="00254D6B" w:rsidRDefault="00254D6B" w:rsidP="00254D6B">
            <w:pPr>
              <w:jc w:val="center"/>
              <w:rPr>
                <w:rFonts w:ascii="Aptos Narrow" w:hAnsi="Aptos Narrow"/>
                <w:color w:val="000000"/>
              </w:rPr>
            </w:pPr>
            <w:r w:rsidRPr="00254D6B">
              <w:rPr>
                <w:rFonts w:ascii="Aptos Narrow" w:hAnsi="Aptos Narrow"/>
                <w:color w:val="000000"/>
              </w:rPr>
              <w:t>3</w:t>
            </w:r>
          </w:p>
        </w:tc>
        <w:tc>
          <w:tcPr>
            <w:tcW w:w="2924" w:type="dxa"/>
            <w:tcBorders>
              <w:top w:val="nil"/>
              <w:left w:val="nil"/>
              <w:bottom w:val="single" w:sz="4" w:space="0" w:color="auto"/>
              <w:right w:val="single" w:sz="4" w:space="0" w:color="auto"/>
            </w:tcBorders>
            <w:noWrap/>
            <w:hideMark/>
          </w:tcPr>
          <w:p w14:paraId="401F0000" w14:textId="77777777" w:rsidR="00254D6B" w:rsidRPr="00254D6B" w:rsidRDefault="00254D6B" w:rsidP="00254D6B">
            <w:pPr>
              <w:rPr>
                <w:rFonts w:ascii="Aptos Narrow" w:hAnsi="Aptos Narrow"/>
                <w:color w:val="000000"/>
              </w:rPr>
            </w:pPr>
            <w:r w:rsidRPr="00254D6B">
              <w:rPr>
                <w:rFonts w:ascii="Aptos Narrow" w:hAnsi="Aptos Narrow"/>
                <w:color w:val="000000"/>
              </w:rPr>
              <w:t>Dr. Aejaz Farooq</w:t>
            </w:r>
          </w:p>
        </w:tc>
        <w:tc>
          <w:tcPr>
            <w:tcW w:w="5953" w:type="dxa"/>
            <w:vMerge/>
            <w:tcBorders>
              <w:top w:val="nil"/>
              <w:left w:val="single" w:sz="4" w:space="0" w:color="auto"/>
              <w:bottom w:val="single" w:sz="4" w:space="0" w:color="auto"/>
              <w:right w:val="single" w:sz="4" w:space="0" w:color="auto"/>
            </w:tcBorders>
            <w:vAlign w:val="center"/>
            <w:hideMark/>
          </w:tcPr>
          <w:p w14:paraId="004FC670" w14:textId="77777777" w:rsidR="00254D6B" w:rsidRPr="00254D6B" w:rsidRDefault="00254D6B" w:rsidP="00254D6B">
            <w:pPr>
              <w:rPr>
                <w:rFonts w:ascii="Aptos Narrow" w:hAnsi="Aptos Narrow"/>
                <w:color w:val="000000"/>
              </w:rPr>
            </w:pPr>
          </w:p>
        </w:tc>
      </w:tr>
      <w:tr w:rsidR="00254D6B" w:rsidRPr="00254D6B" w14:paraId="4C2D5CC8" w14:textId="77777777" w:rsidTr="00254D6B">
        <w:trPr>
          <w:trHeight w:val="290"/>
        </w:trPr>
        <w:tc>
          <w:tcPr>
            <w:tcW w:w="960" w:type="dxa"/>
            <w:tcBorders>
              <w:top w:val="nil"/>
              <w:left w:val="single" w:sz="4" w:space="0" w:color="auto"/>
              <w:bottom w:val="single" w:sz="4" w:space="0" w:color="auto"/>
              <w:right w:val="single" w:sz="4" w:space="0" w:color="auto"/>
            </w:tcBorders>
            <w:noWrap/>
            <w:vAlign w:val="center"/>
            <w:hideMark/>
          </w:tcPr>
          <w:p w14:paraId="31863001" w14:textId="77777777" w:rsidR="00254D6B" w:rsidRPr="00254D6B" w:rsidRDefault="00254D6B" w:rsidP="00254D6B">
            <w:pPr>
              <w:jc w:val="center"/>
              <w:rPr>
                <w:rFonts w:ascii="Aptos Narrow" w:hAnsi="Aptos Narrow"/>
                <w:color w:val="000000"/>
              </w:rPr>
            </w:pPr>
            <w:r w:rsidRPr="00254D6B">
              <w:rPr>
                <w:rFonts w:ascii="Aptos Narrow" w:hAnsi="Aptos Narrow"/>
                <w:color w:val="000000"/>
              </w:rPr>
              <w:t>4</w:t>
            </w:r>
          </w:p>
        </w:tc>
        <w:tc>
          <w:tcPr>
            <w:tcW w:w="2924" w:type="dxa"/>
            <w:tcBorders>
              <w:top w:val="nil"/>
              <w:left w:val="nil"/>
              <w:bottom w:val="single" w:sz="4" w:space="0" w:color="auto"/>
              <w:right w:val="single" w:sz="4" w:space="0" w:color="auto"/>
            </w:tcBorders>
            <w:noWrap/>
            <w:hideMark/>
          </w:tcPr>
          <w:p w14:paraId="03EC5EA8" w14:textId="77777777" w:rsidR="00254D6B" w:rsidRPr="00254D6B" w:rsidRDefault="00254D6B" w:rsidP="00254D6B">
            <w:pPr>
              <w:rPr>
                <w:rFonts w:ascii="Aptos Narrow" w:hAnsi="Aptos Narrow"/>
                <w:color w:val="000000"/>
              </w:rPr>
            </w:pPr>
            <w:r w:rsidRPr="00254D6B">
              <w:rPr>
                <w:rFonts w:ascii="Aptos Narrow" w:hAnsi="Aptos Narrow"/>
                <w:color w:val="000000"/>
              </w:rPr>
              <w:t>Er. Mohammad Ibrahim Mir</w:t>
            </w:r>
          </w:p>
        </w:tc>
        <w:tc>
          <w:tcPr>
            <w:tcW w:w="5953" w:type="dxa"/>
            <w:vMerge/>
            <w:tcBorders>
              <w:top w:val="nil"/>
              <w:left w:val="single" w:sz="4" w:space="0" w:color="auto"/>
              <w:bottom w:val="single" w:sz="4" w:space="0" w:color="auto"/>
              <w:right w:val="single" w:sz="4" w:space="0" w:color="auto"/>
            </w:tcBorders>
            <w:vAlign w:val="center"/>
            <w:hideMark/>
          </w:tcPr>
          <w:p w14:paraId="1DF7F2E1" w14:textId="77777777" w:rsidR="00254D6B" w:rsidRPr="00254D6B" w:rsidRDefault="00254D6B" w:rsidP="00254D6B">
            <w:pPr>
              <w:rPr>
                <w:rFonts w:ascii="Aptos Narrow" w:hAnsi="Aptos Narrow"/>
                <w:color w:val="000000"/>
              </w:rPr>
            </w:pPr>
          </w:p>
        </w:tc>
      </w:tr>
      <w:tr w:rsidR="00254D6B" w:rsidRPr="00254D6B" w14:paraId="167510E0" w14:textId="77777777" w:rsidTr="00254D6B">
        <w:trPr>
          <w:trHeight w:val="290"/>
        </w:trPr>
        <w:tc>
          <w:tcPr>
            <w:tcW w:w="960" w:type="dxa"/>
            <w:tcBorders>
              <w:top w:val="nil"/>
              <w:left w:val="single" w:sz="4" w:space="0" w:color="auto"/>
              <w:bottom w:val="single" w:sz="4" w:space="0" w:color="auto"/>
              <w:right w:val="single" w:sz="4" w:space="0" w:color="auto"/>
            </w:tcBorders>
            <w:noWrap/>
            <w:vAlign w:val="center"/>
            <w:hideMark/>
          </w:tcPr>
          <w:p w14:paraId="034D4398" w14:textId="77777777" w:rsidR="00254D6B" w:rsidRPr="00254D6B" w:rsidRDefault="00254D6B" w:rsidP="00254D6B">
            <w:pPr>
              <w:jc w:val="center"/>
              <w:rPr>
                <w:rFonts w:ascii="Aptos Narrow" w:hAnsi="Aptos Narrow"/>
                <w:color w:val="000000"/>
              </w:rPr>
            </w:pPr>
            <w:r w:rsidRPr="00254D6B">
              <w:rPr>
                <w:rFonts w:ascii="Aptos Narrow" w:hAnsi="Aptos Narrow"/>
                <w:color w:val="000000"/>
              </w:rPr>
              <w:t>5</w:t>
            </w:r>
          </w:p>
        </w:tc>
        <w:tc>
          <w:tcPr>
            <w:tcW w:w="2924" w:type="dxa"/>
            <w:tcBorders>
              <w:top w:val="nil"/>
              <w:left w:val="nil"/>
              <w:bottom w:val="single" w:sz="4" w:space="0" w:color="auto"/>
              <w:right w:val="single" w:sz="4" w:space="0" w:color="auto"/>
            </w:tcBorders>
            <w:noWrap/>
            <w:hideMark/>
          </w:tcPr>
          <w:p w14:paraId="4626D704" w14:textId="7B8AB214" w:rsidR="00254D6B" w:rsidRPr="00254D6B" w:rsidRDefault="004C0BDD" w:rsidP="00254D6B">
            <w:pPr>
              <w:rPr>
                <w:rFonts w:ascii="Aptos Narrow" w:hAnsi="Aptos Narrow"/>
                <w:color w:val="000000"/>
              </w:rPr>
            </w:pPr>
            <w:r w:rsidRPr="00254D6B">
              <w:rPr>
                <w:rFonts w:ascii="Aptos Narrow" w:hAnsi="Aptos Narrow"/>
                <w:color w:val="000000"/>
              </w:rPr>
              <w:t>Mr. Iqbal</w:t>
            </w:r>
            <w:r w:rsidR="00254D6B" w:rsidRPr="00254D6B">
              <w:rPr>
                <w:rFonts w:ascii="Aptos Narrow" w:hAnsi="Aptos Narrow"/>
                <w:color w:val="000000"/>
              </w:rPr>
              <w:t xml:space="preserve"> Khan</w:t>
            </w:r>
          </w:p>
        </w:tc>
        <w:tc>
          <w:tcPr>
            <w:tcW w:w="5953" w:type="dxa"/>
            <w:tcBorders>
              <w:top w:val="nil"/>
              <w:left w:val="nil"/>
              <w:bottom w:val="single" w:sz="4" w:space="0" w:color="auto"/>
              <w:right w:val="single" w:sz="4" w:space="0" w:color="auto"/>
            </w:tcBorders>
            <w:vAlign w:val="center"/>
            <w:hideMark/>
          </w:tcPr>
          <w:p w14:paraId="5B138228" w14:textId="77777777" w:rsidR="00254D6B" w:rsidRPr="00254D6B" w:rsidRDefault="00254D6B" w:rsidP="00254D6B">
            <w:pPr>
              <w:jc w:val="center"/>
              <w:rPr>
                <w:rFonts w:ascii="Aptos Narrow" w:hAnsi="Aptos Narrow"/>
                <w:color w:val="000000"/>
              </w:rPr>
            </w:pPr>
            <w:r w:rsidRPr="00254D6B">
              <w:rPr>
                <w:rFonts w:ascii="Aptos Narrow" w:hAnsi="Aptos Narrow"/>
                <w:color w:val="000000"/>
              </w:rPr>
              <w:t>Inventory/Lab In-charge</w:t>
            </w:r>
          </w:p>
        </w:tc>
      </w:tr>
      <w:tr w:rsidR="00254D6B" w:rsidRPr="00254D6B" w14:paraId="6F1BB3E0" w14:textId="77777777" w:rsidTr="00254D6B">
        <w:trPr>
          <w:trHeight w:val="290"/>
        </w:trPr>
        <w:tc>
          <w:tcPr>
            <w:tcW w:w="960" w:type="dxa"/>
            <w:tcBorders>
              <w:top w:val="nil"/>
              <w:left w:val="single" w:sz="4" w:space="0" w:color="auto"/>
              <w:bottom w:val="single" w:sz="4" w:space="0" w:color="auto"/>
              <w:right w:val="single" w:sz="4" w:space="0" w:color="auto"/>
            </w:tcBorders>
            <w:noWrap/>
            <w:vAlign w:val="center"/>
            <w:hideMark/>
          </w:tcPr>
          <w:p w14:paraId="24151AC6" w14:textId="77777777" w:rsidR="00254D6B" w:rsidRPr="00254D6B" w:rsidRDefault="00254D6B" w:rsidP="00254D6B">
            <w:pPr>
              <w:jc w:val="center"/>
              <w:rPr>
                <w:rFonts w:ascii="Aptos Narrow" w:hAnsi="Aptos Narrow"/>
                <w:color w:val="000000"/>
              </w:rPr>
            </w:pPr>
            <w:r w:rsidRPr="00254D6B">
              <w:rPr>
                <w:rFonts w:ascii="Aptos Narrow" w:hAnsi="Aptos Narrow"/>
                <w:color w:val="000000"/>
              </w:rPr>
              <w:t>6</w:t>
            </w:r>
          </w:p>
        </w:tc>
        <w:tc>
          <w:tcPr>
            <w:tcW w:w="2924" w:type="dxa"/>
            <w:tcBorders>
              <w:top w:val="nil"/>
              <w:left w:val="nil"/>
              <w:bottom w:val="single" w:sz="4" w:space="0" w:color="auto"/>
              <w:right w:val="single" w:sz="4" w:space="0" w:color="auto"/>
            </w:tcBorders>
            <w:noWrap/>
            <w:hideMark/>
          </w:tcPr>
          <w:p w14:paraId="58B0D6A6" w14:textId="77777777" w:rsidR="00254D6B" w:rsidRPr="00254D6B" w:rsidRDefault="00254D6B" w:rsidP="00254D6B">
            <w:pPr>
              <w:rPr>
                <w:rFonts w:ascii="Aptos Narrow" w:hAnsi="Aptos Narrow"/>
                <w:color w:val="000000"/>
              </w:rPr>
            </w:pPr>
            <w:r w:rsidRPr="00254D6B">
              <w:rPr>
                <w:rFonts w:ascii="Aptos Narrow" w:hAnsi="Aptos Narrow"/>
                <w:color w:val="000000"/>
              </w:rPr>
              <w:t>Mr. Farooq Ahmad Bhat</w:t>
            </w:r>
          </w:p>
        </w:tc>
        <w:tc>
          <w:tcPr>
            <w:tcW w:w="5953" w:type="dxa"/>
            <w:tcBorders>
              <w:top w:val="nil"/>
              <w:left w:val="nil"/>
              <w:bottom w:val="single" w:sz="4" w:space="0" w:color="auto"/>
              <w:right w:val="single" w:sz="4" w:space="0" w:color="auto"/>
            </w:tcBorders>
            <w:vAlign w:val="center"/>
            <w:hideMark/>
          </w:tcPr>
          <w:p w14:paraId="13278B67" w14:textId="77777777" w:rsidR="00254D6B" w:rsidRPr="00254D6B" w:rsidRDefault="00254D6B" w:rsidP="00254D6B">
            <w:pPr>
              <w:jc w:val="center"/>
              <w:rPr>
                <w:rFonts w:ascii="Aptos Narrow" w:hAnsi="Aptos Narrow"/>
                <w:color w:val="000000"/>
              </w:rPr>
            </w:pPr>
            <w:r w:rsidRPr="00254D6B">
              <w:rPr>
                <w:rFonts w:ascii="Aptos Narrow" w:hAnsi="Aptos Narrow"/>
                <w:color w:val="000000"/>
              </w:rPr>
              <w:t>In-charge for Electrical and Power-related Issues</w:t>
            </w:r>
          </w:p>
        </w:tc>
      </w:tr>
      <w:tr w:rsidR="00254D6B" w:rsidRPr="00254D6B" w14:paraId="2E7D59FF" w14:textId="77777777" w:rsidTr="00254D6B">
        <w:trPr>
          <w:trHeight w:val="580"/>
        </w:trPr>
        <w:tc>
          <w:tcPr>
            <w:tcW w:w="960" w:type="dxa"/>
            <w:tcBorders>
              <w:top w:val="nil"/>
              <w:left w:val="single" w:sz="4" w:space="0" w:color="auto"/>
              <w:bottom w:val="single" w:sz="4" w:space="0" w:color="auto"/>
              <w:right w:val="single" w:sz="4" w:space="0" w:color="auto"/>
            </w:tcBorders>
            <w:noWrap/>
            <w:vAlign w:val="center"/>
            <w:hideMark/>
          </w:tcPr>
          <w:p w14:paraId="14D080D4" w14:textId="77777777" w:rsidR="00254D6B" w:rsidRPr="00254D6B" w:rsidRDefault="00254D6B" w:rsidP="00254D6B">
            <w:pPr>
              <w:jc w:val="center"/>
              <w:rPr>
                <w:rFonts w:ascii="Aptos Narrow" w:hAnsi="Aptos Narrow"/>
                <w:color w:val="000000"/>
              </w:rPr>
            </w:pPr>
            <w:r w:rsidRPr="00254D6B">
              <w:rPr>
                <w:rFonts w:ascii="Aptos Narrow" w:hAnsi="Aptos Narrow"/>
                <w:color w:val="000000"/>
              </w:rPr>
              <w:t>7</w:t>
            </w:r>
          </w:p>
        </w:tc>
        <w:tc>
          <w:tcPr>
            <w:tcW w:w="2924" w:type="dxa"/>
            <w:tcBorders>
              <w:top w:val="nil"/>
              <w:left w:val="nil"/>
              <w:bottom w:val="single" w:sz="4" w:space="0" w:color="auto"/>
              <w:right w:val="single" w:sz="4" w:space="0" w:color="auto"/>
            </w:tcBorders>
            <w:noWrap/>
            <w:hideMark/>
          </w:tcPr>
          <w:p w14:paraId="1DEB0096" w14:textId="77777777" w:rsidR="00254D6B" w:rsidRPr="00254D6B" w:rsidRDefault="00254D6B" w:rsidP="00254D6B">
            <w:pPr>
              <w:rPr>
                <w:rFonts w:ascii="Aptos Narrow" w:hAnsi="Aptos Narrow"/>
                <w:color w:val="000000"/>
              </w:rPr>
            </w:pPr>
            <w:r w:rsidRPr="00254D6B">
              <w:rPr>
                <w:rFonts w:ascii="Aptos Narrow" w:hAnsi="Aptos Narrow"/>
                <w:color w:val="000000"/>
              </w:rPr>
              <w:t>Mr. Rafiq Ahmad Dar</w:t>
            </w:r>
          </w:p>
        </w:tc>
        <w:tc>
          <w:tcPr>
            <w:tcW w:w="5953" w:type="dxa"/>
            <w:tcBorders>
              <w:top w:val="nil"/>
              <w:left w:val="nil"/>
              <w:bottom w:val="single" w:sz="4" w:space="0" w:color="auto"/>
              <w:right w:val="single" w:sz="4" w:space="0" w:color="auto"/>
            </w:tcBorders>
            <w:vAlign w:val="center"/>
            <w:hideMark/>
          </w:tcPr>
          <w:p w14:paraId="5B823D7A" w14:textId="77777777" w:rsidR="00254D6B" w:rsidRPr="00254D6B" w:rsidRDefault="00254D6B" w:rsidP="00254D6B">
            <w:pPr>
              <w:jc w:val="center"/>
              <w:rPr>
                <w:rFonts w:ascii="Aptos Narrow" w:hAnsi="Aptos Narrow"/>
                <w:color w:val="000000"/>
              </w:rPr>
            </w:pPr>
            <w:r w:rsidRPr="00254D6B">
              <w:rPr>
                <w:rFonts w:ascii="Aptos Narrow" w:hAnsi="Aptos Narrow"/>
                <w:color w:val="000000"/>
              </w:rPr>
              <w:t xml:space="preserve"> Actively participate in taking/conducting classes as assigned or required from time to time.</w:t>
            </w:r>
          </w:p>
        </w:tc>
      </w:tr>
      <w:tr w:rsidR="00254D6B" w:rsidRPr="00254D6B" w14:paraId="6FE2BD3B" w14:textId="77777777" w:rsidTr="00254D6B">
        <w:trPr>
          <w:trHeight w:val="290"/>
        </w:trPr>
        <w:tc>
          <w:tcPr>
            <w:tcW w:w="960" w:type="dxa"/>
            <w:tcBorders>
              <w:top w:val="nil"/>
              <w:left w:val="single" w:sz="4" w:space="0" w:color="auto"/>
              <w:bottom w:val="single" w:sz="4" w:space="0" w:color="auto"/>
              <w:right w:val="single" w:sz="4" w:space="0" w:color="auto"/>
            </w:tcBorders>
            <w:noWrap/>
            <w:vAlign w:val="center"/>
            <w:hideMark/>
          </w:tcPr>
          <w:p w14:paraId="19F25BF6" w14:textId="77777777" w:rsidR="00254D6B" w:rsidRPr="00254D6B" w:rsidRDefault="00254D6B" w:rsidP="00254D6B">
            <w:pPr>
              <w:jc w:val="center"/>
              <w:rPr>
                <w:rFonts w:ascii="Aptos Narrow" w:hAnsi="Aptos Narrow"/>
                <w:color w:val="000000"/>
              </w:rPr>
            </w:pPr>
            <w:r w:rsidRPr="00254D6B">
              <w:rPr>
                <w:rFonts w:ascii="Aptos Narrow" w:hAnsi="Aptos Narrow"/>
                <w:color w:val="000000"/>
              </w:rPr>
              <w:t>8</w:t>
            </w:r>
          </w:p>
        </w:tc>
        <w:tc>
          <w:tcPr>
            <w:tcW w:w="2924" w:type="dxa"/>
            <w:tcBorders>
              <w:top w:val="nil"/>
              <w:left w:val="nil"/>
              <w:bottom w:val="single" w:sz="4" w:space="0" w:color="auto"/>
              <w:right w:val="single" w:sz="4" w:space="0" w:color="auto"/>
            </w:tcBorders>
            <w:noWrap/>
            <w:hideMark/>
          </w:tcPr>
          <w:p w14:paraId="01BEBB6C" w14:textId="5C7E4EBA" w:rsidR="00254D6B" w:rsidRPr="00254D6B" w:rsidRDefault="004C0BDD" w:rsidP="00254D6B">
            <w:pPr>
              <w:rPr>
                <w:rFonts w:ascii="Aptos Narrow" w:hAnsi="Aptos Narrow"/>
                <w:color w:val="000000"/>
              </w:rPr>
            </w:pPr>
            <w:r w:rsidRPr="00254D6B">
              <w:rPr>
                <w:rFonts w:ascii="Aptos Narrow" w:hAnsi="Aptos Narrow"/>
                <w:color w:val="000000"/>
              </w:rPr>
              <w:t>Ms. Hasina</w:t>
            </w:r>
            <w:r w:rsidR="00254D6B" w:rsidRPr="00254D6B">
              <w:rPr>
                <w:rFonts w:ascii="Aptos Narrow" w:hAnsi="Aptos Narrow"/>
                <w:color w:val="000000"/>
              </w:rPr>
              <w:t xml:space="preserve"> Akhter</w:t>
            </w:r>
          </w:p>
        </w:tc>
        <w:tc>
          <w:tcPr>
            <w:tcW w:w="5953" w:type="dxa"/>
            <w:tcBorders>
              <w:top w:val="nil"/>
              <w:left w:val="nil"/>
              <w:bottom w:val="single" w:sz="4" w:space="0" w:color="auto"/>
              <w:right w:val="single" w:sz="4" w:space="0" w:color="auto"/>
            </w:tcBorders>
            <w:vAlign w:val="center"/>
            <w:hideMark/>
          </w:tcPr>
          <w:p w14:paraId="0D28C38D" w14:textId="77777777" w:rsidR="00254D6B" w:rsidRPr="00254D6B" w:rsidRDefault="00254D6B" w:rsidP="00254D6B">
            <w:pPr>
              <w:jc w:val="center"/>
              <w:rPr>
                <w:rFonts w:ascii="Aptos Narrow" w:hAnsi="Aptos Narrow"/>
                <w:color w:val="000000"/>
              </w:rPr>
            </w:pPr>
            <w:r w:rsidRPr="00254D6B">
              <w:rPr>
                <w:rFonts w:ascii="Aptos Narrow" w:hAnsi="Aptos Narrow"/>
                <w:color w:val="000000"/>
              </w:rPr>
              <w:t xml:space="preserve">General  </w:t>
            </w:r>
          </w:p>
        </w:tc>
      </w:tr>
    </w:tbl>
    <w:p w14:paraId="7CA14F3F" w14:textId="77777777" w:rsidR="00BC0805" w:rsidRDefault="00BC0805" w:rsidP="00254D6B">
      <w:pPr>
        <w:shd w:val="clear" w:color="auto" w:fill="FFFFFF"/>
        <w:jc w:val="both"/>
        <w:rPr>
          <w:rFonts w:ascii="Tahoma" w:hAnsi="Tahoma" w:cs="Tahoma"/>
          <w:color w:val="1F1F1F"/>
          <w:sz w:val="24"/>
          <w:szCs w:val="24"/>
        </w:rPr>
      </w:pPr>
    </w:p>
    <w:p w14:paraId="7B554233" w14:textId="77777777" w:rsidR="00BC0805" w:rsidRPr="00BC0805" w:rsidRDefault="00BC0805" w:rsidP="00BC0805">
      <w:pPr>
        <w:shd w:val="clear" w:color="auto" w:fill="FFFFFF"/>
        <w:ind w:left="284"/>
        <w:jc w:val="both"/>
        <w:rPr>
          <w:rFonts w:ascii="Tahoma" w:hAnsi="Tahoma" w:cs="Tahoma"/>
          <w:color w:val="1F1F1F"/>
          <w:sz w:val="24"/>
          <w:szCs w:val="24"/>
        </w:rPr>
      </w:pPr>
      <w:r w:rsidRPr="00BC0805">
        <w:rPr>
          <w:rFonts w:ascii="Tahoma" w:hAnsi="Tahoma" w:cs="Tahoma"/>
          <w:color w:val="1F1F1F"/>
          <w:sz w:val="24"/>
          <w:szCs w:val="24"/>
        </w:rPr>
        <w:t>The above-mentioned committee/officers shall regularly monitor the Laboratory, attend to issues within their assigned domains promptly, and take all necessary measures to ensure uninterrupted academic and operational use of the facility.</w:t>
      </w:r>
    </w:p>
    <w:p w14:paraId="27E3901B" w14:textId="58EE4CE2" w:rsidR="00BC0805" w:rsidRDefault="00BC0805" w:rsidP="00604D04">
      <w:pPr>
        <w:shd w:val="clear" w:color="auto" w:fill="FFFFFF"/>
        <w:ind w:left="284"/>
        <w:jc w:val="both"/>
        <w:rPr>
          <w:rFonts w:ascii="Tahoma" w:hAnsi="Tahoma" w:cs="Tahoma"/>
          <w:color w:val="1F1F1F"/>
          <w:sz w:val="24"/>
          <w:szCs w:val="24"/>
        </w:rPr>
      </w:pPr>
      <w:r w:rsidRPr="004C0BDD">
        <w:rPr>
          <w:rFonts w:ascii="Tahoma" w:hAnsi="Tahoma" w:cs="Tahoma"/>
          <w:color w:val="1F1F1F"/>
          <w:sz w:val="24"/>
          <w:szCs w:val="24"/>
        </w:rPr>
        <w:t>Further, the Committee (as constituted above) is directed to submit a comprehensive report containing their observations, status of the Laboratory, any deficiencies/shortcomings noticed, and specific recommendations/suggestions for improvement, enhancement, or upgradation of the facilities to the office of the undersigned within one week from the date of issuance of this order.</w:t>
      </w:r>
    </w:p>
    <w:p w14:paraId="7424FA62" w14:textId="6C8EE2CD" w:rsidR="00D72DDA" w:rsidRPr="00377397" w:rsidRDefault="00721541" w:rsidP="00254D6B">
      <w:pPr>
        <w:shd w:val="clear" w:color="auto" w:fill="FFFFFF"/>
        <w:jc w:val="both"/>
        <w:rPr>
          <w:rFonts w:ascii="Tahoma" w:hAnsi="Tahoma" w:cs="Tahoma"/>
          <w:color w:val="1F1F1F"/>
          <w:sz w:val="24"/>
          <w:szCs w:val="24"/>
        </w:rPr>
      </w:pPr>
      <w:r w:rsidRPr="00377397">
        <w:rPr>
          <w:rFonts w:ascii="Tahoma" w:hAnsi="Tahoma" w:cs="Tahoma"/>
          <w:color w:val="1F1F1F"/>
          <w:sz w:val="24"/>
          <w:szCs w:val="24"/>
        </w:rPr>
        <w:t xml:space="preserve">                                         </w:t>
      </w:r>
    </w:p>
    <w:p w14:paraId="7900E740" w14:textId="34D8A30E" w:rsidR="00282EDF" w:rsidRPr="00377397" w:rsidRDefault="00282EDF" w:rsidP="007F1B5E">
      <w:pPr>
        <w:shd w:val="clear" w:color="auto" w:fill="FFFFFF"/>
        <w:ind w:left="284"/>
        <w:jc w:val="both"/>
        <w:rPr>
          <w:rFonts w:ascii="Tahoma" w:hAnsi="Tahoma" w:cs="Tahoma"/>
          <w:color w:val="1F1F1F"/>
          <w:sz w:val="24"/>
          <w:szCs w:val="24"/>
        </w:rPr>
      </w:pPr>
      <w:r w:rsidRPr="00377397">
        <w:rPr>
          <w:rFonts w:ascii="Tahoma" w:hAnsi="Tahoma" w:cs="Tahoma"/>
          <w:color w:val="1F1F1F"/>
          <w:sz w:val="24"/>
          <w:szCs w:val="24"/>
        </w:rPr>
        <w:t>No: KGP/Estt/202</w:t>
      </w:r>
      <w:r w:rsidR="00EF434A">
        <w:rPr>
          <w:rFonts w:ascii="Tahoma" w:hAnsi="Tahoma" w:cs="Tahoma"/>
          <w:color w:val="1F1F1F"/>
          <w:sz w:val="24"/>
          <w:szCs w:val="24"/>
        </w:rPr>
        <w:t>6</w:t>
      </w:r>
      <w:r w:rsidR="00254D6B">
        <w:rPr>
          <w:rFonts w:ascii="Tahoma" w:hAnsi="Tahoma" w:cs="Tahoma"/>
          <w:color w:val="1F1F1F"/>
          <w:sz w:val="24"/>
          <w:szCs w:val="24"/>
        </w:rPr>
        <w:t>/</w:t>
      </w:r>
      <w:r w:rsidRPr="00377397">
        <w:rPr>
          <w:rFonts w:ascii="Tahoma" w:hAnsi="Tahoma" w:cs="Tahoma"/>
          <w:color w:val="1F1F1F"/>
          <w:sz w:val="24"/>
          <w:szCs w:val="24"/>
        </w:rPr>
        <w:t xml:space="preserve">                                                               </w:t>
      </w:r>
    </w:p>
    <w:p w14:paraId="32B47F88" w14:textId="10C6BE17" w:rsidR="00282EDF" w:rsidRDefault="00282EDF" w:rsidP="007F1B5E">
      <w:pPr>
        <w:shd w:val="clear" w:color="auto" w:fill="FFFFFF"/>
        <w:ind w:left="284"/>
        <w:jc w:val="both"/>
        <w:rPr>
          <w:rFonts w:ascii="Tahoma" w:hAnsi="Tahoma" w:cs="Tahoma"/>
          <w:color w:val="1F1F1F"/>
          <w:sz w:val="24"/>
          <w:szCs w:val="24"/>
        </w:rPr>
      </w:pPr>
      <w:r w:rsidRPr="00377397">
        <w:rPr>
          <w:rFonts w:ascii="Tahoma" w:hAnsi="Tahoma" w:cs="Tahoma"/>
          <w:color w:val="1F1F1F"/>
          <w:sz w:val="24"/>
          <w:szCs w:val="24"/>
        </w:rPr>
        <w:t>Dated:</w:t>
      </w:r>
      <w:r w:rsidR="00254D6B">
        <w:rPr>
          <w:rFonts w:ascii="Tahoma" w:hAnsi="Tahoma" w:cs="Tahoma"/>
          <w:color w:val="1F1F1F"/>
          <w:sz w:val="24"/>
          <w:szCs w:val="24"/>
        </w:rPr>
        <w:t>02</w:t>
      </w:r>
      <w:r w:rsidRPr="00377397">
        <w:rPr>
          <w:rFonts w:ascii="Tahoma" w:hAnsi="Tahoma" w:cs="Tahoma"/>
          <w:color w:val="1F1F1F"/>
          <w:sz w:val="24"/>
          <w:szCs w:val="24"/>
        </w:rPr>
        <w:t>-</w:t>
      </w:r>
      <w:r w:rsidR="00C763DC">
        <w:rPr>
          <w:rFonts w:ascii="Tahoma" w:hAnsi="Tahoma" w:cs="Tahoma"/>
          <w:color w:val="1F1F1F"/>
          <w:sz w:val="24"/>
          <w:szCs w:val="24"/>
        </w:rPr>
        <w:t>0</w:t>
      </w:r>
      <w:r w:rsidR="00254D6B">
        <w:rPr>
          <w:rFonts w:ascii="Tahoma" w:hAnsi="Tahoma" w:cs="Tahoma"/>
          <w:color w:val="1F1F1F"/>
          <w:sz w:val="24"/>
          <w:szCs w:val="24"/>
        </w:rPr>
        <w:t>2</w:t>
      </w:r>
      <w:r w:rsidRPr="00377397">
        <w:rPr>
          <w:rFonts w:ascii="Tahoma" w:hAnsi="Tahoma" w:cs="Tahoma"/>
          <w:color w:val="1F1F1F"/>
          <w:sz w:val="24"/>
          <w:szCs w:val="24"/>
        </w:rPr>
        <w:t>-202</w:t>
      </w:r>
      <w:r w:rsidR="00C763DC">
        <w:rPr>
          <w:rFonts w:ascii="Tahoma" w:hAnsi="Tahoma" w:cs="Tahoma"/>
          <w:color w:val="1F1F1F"/>
          <w:sz w:val="24"/>
          <w:szCs w:val="24"/>
        </w:rPr>
        <w:t>6</w:t>
      </w:r>
      <w:r w:rsidRPr="00377397">
        <w:rPr>
          <w:rFonts w:ascii="Tahoma" w:hAnsi="Tahoma" w:cs="Tahoma"/>
          <w:color w:val="1F1F1F"/>
          <w:sz w:val="24"/>
          <w:szCs w:val="24"/>
        </w:rPr>
        <w:t xml:space="preserve">     </w:t>
      </w:r>
    </w:p>
    <w:p w14:paraId="7750BE24" w14:textId="6640B468" w:rsidR="00766784" w:rsidRPr="00377397" w:rsidRDefault="00D72DDA" w:rsidP="007F1B5E">
      <w:pPr>
        <w:shd w:val="clear" w:color="auto" w:fill="FFFFFF"/>
        <w:ind w:left="284"/>
        <w:jc w:val="both"/>
        <w:rPr>
          <w:rFonts w:ascii="Tahoma" w:hAnsi="Tahoma" w:cs="Tahoma"/>
          <w:b/>
          <w:bCs/>
          <w:color w:val="1F1F1F"/>
          <w:sz w:val="24"/>
          <w:szCs w:val="24"/>
        </w:rPr>
      </w:pP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DB703B">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47B542CE" w:rsidR="00766784" w:rsidRPr="00377397" w:rsidRDefault="00721541" w:rsidP="007F1B5E">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DB703B">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6699241A" w14:textId="51172133" w:rsidR="00766784" w:rsidRPr="00377397" w:rsidRDefault="00D72DDA" w:rsidP="007F1B5E">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06312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Srinagar</w:t>
      </w:r>
    </w:p>
    <w:p w14:paraId="06C0BE3D" w14:textId="5213156A" w:rsidR="00377397" w:rsidRDefault="00377397" w:rsidP="007F1B5E">
      <w:pPr>
        <w:spacing w:line="276" w:lineRule="auto"/>
        <w:ind w:left="284"/>
        <w:jc w:val="both"/>
        <w:rPr>
          <w:rFonts w:ascii="Tahoma" w:hAnsi="Tahoma" w:cs="Tahoma"/>
          <w:color w:val="1F1F1F"/>
          <w:sz w:val="24"/>
          <w:szCs w:val="24"/>
        </w:rPr>
      </w:pPr>
    </w:p>
    <w:p w14:paraId="412965F7" w14:textId="77777777" w:rsidR="0070544A" w:rsidRDefault="0070544A" w:rsidP="007F1B5E">
      <w:pPr>
        <w:spacing w:line="276" w:lineRule="auto"/>
        <w:ind w:left="284"/>
        <w:jc w:val="both"/>
        <w:rPr>
          <w:rFonts w:ascii="Tahoma" w:hAnsi="Tahoma" w:cs="Tahoma"/>
          <w:color w:val="1F1F1F"/>
          <w:sz w:val="24"/>
          <w:szCs w:val="24"/>
        </w:rPr>
      </w:pPr>
    </w:p>
    <w:p w14:paraId="38DA2656" w14:textId="042A7B39" w:rsidR="00DB703B" w:rsidRPr="00DB703B" w:rsidRDefault="00DB703B" w:rsidP="007F1B5E">
      <w:pPr>
        <w:ind w:left="284"/>
        <w:jc w:val="both"/>
        <w:rPr>
          <w:rFonts w:ascii="Tahoma" w:hAnsi="Tahoma" w:cs="Tahoma"/>
          <w:color w:val="1F1F1F"/>
          <w:sz w:val="26"/>
          <w:szCs w:val="26"/>
        </w:rPr>
      </w:pPr>
      <w:r w:rsidRPr="00DB703B">
        <w:rPr>
          <w:rFonts w:ascii="Tahoma" w:hAnsi="Tahoma" w:cs="Tahoma"/>
          <w:b/>
          <w:bCs/>
          <w:color w:val="1F1F1F"/>
          <w:sz w:val="26"/>
          <w:szCs w:val="26"/>
        </w:rPr>
        <w:t>Copy to</w:t>
      </w:r>
      <w:r>
        <w:rPr>
          <w:rFonts w:ascii="Tahoma" w:hAnsi="Tahoma" w:cs="Tahoma"/>
          <w:b/>
          <w:bCs/>
          <w:color w:val="1F1F1F"/>
          <w:sz w:val="26"/>
          <w:szCs w:val="26"/>
        </w:rPr>
        <w:t xml:space="preserve"> </w:t>
      </w:r>
      <w:r w:rsidR="00063129">
        <w:rPr>
          <w:rFonts w:ascii="Tahoma" w:hAnsi="Tahoma" w:cs="Tahoma"/>
          <w:b/>
          <w:bCs/>
          <w:color w:val="1F1F1F"/>
          <w:sz w:val="26"/>
          <w:szCs w:val="26"/>
        </w:rPr>
        <w:t>the:</w:t>
      </w:r>
    </w:p>
    <w:p w14:paraId="46C669F2" w14:textId="05F7E304" w:rsidR="007F1B5E" w:rsidRPr="007F1B5E" w:rsidRDefault="007F1B5E" w:rsidP="004405AF">
      <w:pPr>
        <w:numPr>
          <w:ilvl w:val="0"/>
          <w:numId w:val="22"/>
        </w:numPr>
        <w:tabs>
          <w:tab w:val="clear" w:pos="720"/>
        </w:tabs>
        <w:ind w:left="284" w:firstLine="0"/>
        <w:jc w:val="both"/>
        <w:rPr>
          <w:rFonts w:ascii="Tahoma" w:hAnsi="Tahoma" w:cs="Tahoma"/>
          <w:color w:val="1F1F1F"/>
          <w:sz w:val="26"/>
          <w:szCs w:val="26"/>
        </w:rPr>
      </w:pPr>
      <w:r w:rsidRPr="007F1B5E">
        <w:rPr>
          <w:rFonts w:ascii="Tahoma" w:hAnsi="Tahoma" w:cs="Tahoma"/>
          <w:color w:val="1F1F1F"/>
          <w:sz w:val="26"/>
          <w:szCs w:val="26"/>
        </w:rPr>
        <w:t>Concerned for information and Compliance.</w:t>
      </w:r>
    </w:p>
    <w:p w14:paraId="58C0F368" w14:textId="77777777" w:rsidR="00282EDF" w:rsidRPr="00282EDF" w:rsidRDefault="00282EDF" w:rsidP="007F1B5E">
      <w:pPr>
        <w:spacing w:line="276" w:lineRule="auto"/>
        <w:ind w:left="284"/>
        <w:jc w:val="both"/>
        <w:rPr>
          <w:rFonts w:ascii="Tahoma" w:hAnsi="Tahoma" w:cs="Tahoma"/>
          <w:color w:val="1F1F1F"/>
          <w:sz w:val="24"/>
          <w:szCs w:val="24"/>
        </w:rPr>
      </w:pPr>
    </w:p>
    <w:p w14:paraId="17222DC3" w14:textId="389AC6A2" w:rsidR="00A80BE9" w:rsidRPr="00721541" w:rsidRDefault="00A80BE9" w:rsidP="00063129">
      <w:pPr>
        <w:shd w:val="clear" w:color="auto" w:fill="FFFFFF"/>
        <w:jc w:val="both"/>
        <w:rPr>
          <w:rFonts w:ascii="Tahoma" w:hAnsi="Tahoma" w:cs="Tahoma"/>
          <w:color w:val="222222"/>
          <w:lang w:val="en-US" w:eastAsia="en-US"/>
        </w:rPr>
      </w:pPr>
    </w:p>
    <w:p w14:paraId="1CED1811" w14:textId="4EC0F46E" w:rsidR="00766784" w:rsidRPr="00721541" w:rsidRDefault="00766784" w:rsidP="007F1B5E">
      <w:pPr>
        <w:shd w:val="clear" w:color="auto" w:fill="FFFFFF"/>
        <w:spacing w:before="100" w:beforeAutospacing="1"/>
        <w:ind w:left="284"/>
        <w:jc w:val="both"/>
        <w:rPr>
          <w:rFonts w:ascii="Tahoma" w:hAnsi="Tahoma" w:cs="Tahoma"/>
          <w:color w:val="222222"/>
          <w:lang w:val="en-US" w:eastAsia="en-US"/>
        </w:rPr>
      </w:pPr>
    </w:p>
    <w:p w14:paraId="5B6DF8E6" w14:textId="24F280B3"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6401126" w14:textId="62DE822B"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604D04">
      <w:headerReference w:type="default" r:id="rId7"/>
      <w:footerReference w:type="default" r:id="rId8"/>
      <w:pgSz w:w="11906" w:h="16838"/>
      <w:pgMar w:top="1026" w:right="707" w:bottom="1080" w:left="709"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48373" w14:textId="77777777" w:rsidR="006A59DF" w:rsidRDefault="006A59DF">
      <w:r>
        <w:separator/>
      </w:r>
    </w:p>
  </w:endnote>
  <w:endnote w:type="continuationSeparator" w:id="0">
    <w:p w14:paraId="49F127AC" w14:textId="77777777" w:rsidR="006A59DF" w:rsidRDefault="006A5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039957"/>
      <w:docPartObj>
        <w:docPartGallery w:val="Page Numbers (Bottom of Page)"/>
        <w:docPartUnique/>
      </w:docPartObj>
    </w:sdtPr>
    <w:sdtEndPr>
      <w:rPr>
        <w:color w:val="7F7F7F" w:themeColor="background1" w:themeShade="7F"/>
        <w:spacing w:val="60"/>
      </w:rPr>
    </w:sdtEndPr>
    <w:sdtContent>
      <w:p w14:paraId="7D15312D" w14:textId="4C4E0F7E" w:rsidR="00982DBF" w:rsidRDefault="00982DB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E99BEB" w14:textId="77777777" w:rsidR="00982DBF" w:rsidRDefault="00982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402B7" w14:textId="77777777" w:rsidR="006A59DF" w:rsidRDefault="006A59DF">
      <w:r>
        <w:separator/>
      </w:r>
    </w:p>
  </w:footnote>
  <w:footnote w:type="continuationSeparator" w:id="0">
    <w:p w14:paraId="4BF10BE3" w14:textId="77777777" w:rsidR="006A59DF" w:rsidRDefault="006A59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BA71" w14:textId="77777777" w:rsidR="00604D04" w:rsidRDefault="00604D04" w:rsidP="00C160EC">
    <w:pPr>
      <w:jc w:val="right"/>
      <w:rPr>
        <w:rFonts w:ascii="Century Gothic" w:eastAsia="Calibri" w:hAnsi="Century Gothic"/>
        <w:sz w:val="16"/>
        <w:szCs w:val="16"/>
      </w:rPr>
    </w:pPr>
  </w:p>
  <w:p w14:paraId="6DEAD302" w14:textId="038DE77A" w:rsidR="00604D04" w:rsidRDefault="00604D04" w:rsidP="00C160EC">
    <w:pPr>
      <w:jc w:val="right"/>
      <w:rPr>
        <w:rFonts w:ascii="Century Gothic" w:eastAsia="Calibri" w:hAnsi="Century Gothic"/>
        <w:sz w:val="16"/>
        <w:szCs w:val="16"/>
      </w:rPr>
    </w:pPr>
  </w:p>
  <w:p w14:paraId="6648AF40" w14:textId="45BC8FF0" w:rsidR="00C160EC" w:rsidRDefault="00C160EC" w:rsidP="00C160EC">
    <w:pPr>
      <w:jc w:val="right"/>
      <w:rPr>
        <w:rFonts w:ascii="Century Gothic" w:eastAsia="Calibri" w:hAnsi="Century Gothic"/>
        <w:sz w:val="16"/>
        <w:szCs w:val="16"/>
      </w:rPr>
    </w:pPr>
    <w:r>
      <w:rPr>
        <w:rFonts w:ascii="Century Gothic" w:eastAsia="Calibri" w:hAnsi="Century Gothic"/>
        <w:sz w:val="16"/>
        <w:szCs w:val="16"/>
      </w:rPr>
      <w:t xml:space="preserve">Phone No:    0194-2310144/2310060                   </w:t>
    </w:r>
  </w:p>
  <w:p w14:paraId="0D781061" w14:textId="65ACCEDE" w:rsidR="00C160EC" w:rsidRDefault="00C160EC"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381D156" w14:textId="31891130" w:rsidR="00C160EC" w:rsidRDefault="00604D04" w:rsidP="00C160EC">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72651F8C">
          <wp:simplePos x="0" y="0"/>
          <wp:positionH relativeFrom="margin">
            <wp:align>left</wp:align>
          </wp:positionH>
          <wp:positionV relativeFrom="page">
            <wp:posOffset>627579</wp:posOffset>
          </wp:positionV>
          <wp:extent cx="723900" cy="701040"/>
          <wp:effectExtent l="0" t="0" r="0" b="3810"/>
          <wp:wrapTight wrapText="bothSides">
            <wp:wrapPolygon edited="0">
              <wp:start x="0" y="0"/>
              <wp:lineTo x="0" y="21130"/>
              <wp:lineTo x="21032" y="21130"/>
              <wp:lineTo x="21032" y="0"/>
              <wp:lineTo x="0" y="0"/>
            </wp:wrapPolygon>
          </wp:wrapTight>
          <wp:docPr id="158031480" name="Picture 158031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2E4972D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52C8B080"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B6C44"/>
    <w:multiLevelType w:val="multilevel"/>
    <w:tmpl w:val="9050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5"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8"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0"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2"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3"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814596">
    <w:abstractNumId w:val="9"/>
  </w:num>
  <w:num w:numId="2" w16cid:durableId="912737729">
    <w:abstractNumId w:val="7"/>
  </w:num>
  <w:num w:numId="3" w16cid:durableId="1195969597">
    <w:abstractNumId w:val="6"/>
  </w:num>
  <w:num w:numId="4" w16cid:durableId="1831479020">
    <w:abstractNumId w:val="5"/>
  </w:num>
  <w:num w:numId="5" w16cid:durableId="635448763">
    <w:abstractNumId w:val="4"/>
  </w:num>
  <w:num w:numId="6" w16cid:durableId="663164764">
    <w:abstractNumId w:val="8"/>
  </w:num>
  <w:num w:numId="7" w16cid:durableId="1279263959">
    <w:abstractNumId w:val="3"/>
  </w:num>
  <w:num w:numId="8" w16cid:durableId="1696073089">
    <w:abstractNumId w:val="2"/>
  </w:num>
  <w:num w:numId="9" w16cid:durableId="626854986">
    <w:abstractNumId w:val="1"/>
  </w:num>
  <w:num w:numId="10" w16cid:durableId="1832941929">
    <w:abstractNumId w:val="0"/>
  </w:num>
  <w:num w:numId="11" w16cid:durableId="1409039237">
    <w:abstractNumId w:val="16"/>
  </w:num>
  <w:num w:numId="12" w16cid:durableId="90319938">
    <w:abstractNumId w:val="17"/>
  </w:num>
  <w:num w:numId="13" w16cid:durableId="1437404814">
    <w:abstractNumId w:val="14"/>
  </w:num>
  <w:num w:numId="14" w16cid:durableId="1369574712">
    <w:abstractNumId w:val="21"/>
  </w:num>
  <w:num w:numId="15" w16cid:durableId="1724256909">
    <w:abstractNumId w:val="20"/>
  </w:num>
  <w:num w:numId="16" w16cid:durableId="1191214984">
    <w:abstractNumId w:val="19"/>
  </w:num>
  <w:num w:numId="17" w16cid:durableId="1604610296">
    <w:abstractNumId w:val="18"/>
  </w:num>
  <w:num w:numId="18" w16cid:durableId="1519347584">
    <w:abstractNumId w:val="22"/>
  </w:num>
  <w:num w:numId="19" w16cid:durableId="1610430640">
    <w:abstractNumId w:val="23"/>
  </w:num>
  <w:num w:numId="20" w16cid:durableId="285890922">
    <w:abstractNumId w:val="15"/>
  </w:num>
  <w:num w:numId="21" w16cid:durableId="224028721">
    <w:abstractNumId w:val="12"/>
  </w:num>
  <w:num w:numId="22" w16cid:durableId="215243389">
    <w:abstractNumId w:val="10"/>
  </w:num>
  <w:num w:numId="23" w16cid:durableId="738597273">
    <w:abstractNumId w:val="11"/>
  </w:num>
  <w:num w:numId="24" w16cid:durableId="10019338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63129"/>
    <w:rsid w:val="000716D2"/>
    <w:rsid w:val="00071AAB"/>
    <w:rsid w:val="000A2EB0"/>
    <w:rsid w:val="000B76C4"/>
    <w:rsid w:val="000C5610"/>
    <w:rsid w:val="000E6552"/>
    <w:rsid w:val="000F3A4F"/>
    <w:rsid w:val="000F59AC"/>
    <w:rsid w:val="0010776C"/>
    <w:rsid w:val="001364FE"/>
    <w:rsid w:val="001368DD"/>
    <w:rsid w:val="00147DB3"/>
    <w:rsid w:val="001518A5"/>
    <w:rsid w:val="00160095"/>
    <w:rsid w:val="00170095"/>
    <w:rsid w:val="00170E4F"/>
    <w:rsid w:val="001743F4"/>
    <w:rsid w:val="00187C33"/>
    <w:rsid w:val="001936B7"/>
    <w:rsid w:val="00196AB1"/>
    <w:rsid w:val="001E7EC2"/>
    <w:rsid w:val="001F1320"/>
    <w:rsid w:val="001F20C2"/>
    <w:rsid w:val="00201333"/>
    <w:rsid w:val="002045B5"/>
    <w:rsid w:val="00210FA7"/>
    <w:rsid w:val="00215347"/>
    <w:rsid w:val="00216417"/>
    <w:rsid w:val="00245DE8"/>
    <w:rsid w:val="00254D6B"/>
    <w:rsid w:val="00264F48"/>
    <w:rsid w:val="0026631D"/>
    <w:rsid w:val="00272FAA"/>
    <w:rsid w:val="00282EDF"/>
    <w:rsid w:val="002A7114"/>
    <w:rsid w:val="002C2F53"/>
    <w:rsid w:val="0033518C"/>
    <w:rsid w:val="003437C2"/>
    <w:rsid w:val="003756E0"/>
    <w:rsid w:val="00377186"/>
    <w:rsid w:val="00377397"/>
    <w:rsid w:val="00392947"/>
    <w:rsid w:val="003A1C03"/>
    <w:rsid w:val="003A7892"/>
    <w:rsid w:val="003F5B25"/>
    <w:rsid w:val="00414627"/>
    <w:rsid w:val="00425D63"/>
    <w:rsid w:val="0044478E"/>
    <w:rsid w:val="00457729"/>
    <w:rsid w:val="0046104B"/>
    <w:rsid w:val="004643D8"/>
    <w:rsid w:val="00477816"/>
    <w:rsid w:val="00497C24"/>
    <w:rsid w:val="004C0BDD"/>
    <w:rsid w:val="004C7BA5"/>
    <w:rsid w:val="004D79C9"/>
    <w:rsid w:val="004D7A7B"/>
    <w:rsid w:val="004E7628"/>
    <w:rsid w:val="004F3334"/>
    <w:rsid w:val="004F48F2"/>
    <w:rsid w:val="004F6EC1"/>
    <w:rsid w:val="005149B1"/>
    <w:rsid w:val="005155A1"/>
    <w:rsid w:val="00522BE9"/>
    <w:rsid w:val="005367F4"/>
    <w:rsid w:val="00536819"/>
    <w:rsid w:val="00541256"/>
    <w:rsid w:val="005647F2"/>
    <w:rsid w:val="005662D1"/>
    <w:rsid w:val="005706F9"/>
    <w:rsid w:val="00573A09"/>
    <w:rsid w:val="0058708E"/>
    <w:rsid w:val="005A4526"/>
    <w:rsid w:val="005A6289"/>
    <w:rsid w:val="005B6603"/>
    <w:rsid w:val="005C1B16"/>
    <w:rsid w:val="005D5698"/>
    <w:rsid w:val="005E53D0"/>
    <w:rsid w:val="005E64A1"/>
    <w:rsid w:val="006002EB"/>
    <w:rsid w:val="00604D04"/>
    <w:rsid w:val="00604D34"/>
    <w:rsid w:val="006128EF"/>
    <w:rsid w:val="00624B0E"/>
    <w:rsid w:val="006264B4"/>
    <w:rsid w:val="0063188B"/>
    <w:rsid w:val="00643033"/>
    <w:rsid w:val="00644CC3"/>
    <w:rsid w:val="00661468"/>
    <w:rsid w:val="006649F0"/>
    <w:rsid w:val="0067245D"/>
    <w:rsid w:val="0068470E"/>
    <w:rsid w:val="00690E49"/>
    <w:rsid w:val="00695DCD"/>
    <w:rsid w:val="006A05CC"/>
    <w:rsid w:val="006A1E4D"/>
    <w:rsid w:val="006A35A7"/>
    <w:rsid w:val="006A59DF"/>
    <w:rsid w:val="006F0CCE"/>
    <w:rsid w:val="006F267E"/>
    <w:rsid w:val="0070544A"/>
    <w:rsid w:val="007152D7"/>
    <w:rsid w:val="00721541"/>
    <w:rsid w:val="00746C14"/>
    <w:rsid w:val="00766784"/>
    <w:rsid w:val="0078386D"/>
    <w:rsid w:val="007C2C59"/>
    <w:rsid w:val="007F1B5E"/>
    <w:rsid w:val="007F3B24"/>
    <w:rsid w:val="00801F23"/>
    <w:rsid w:val="008334DD"/>
    <w:rsid w:val="00837632"/>
    <w:rsid w:val="0085640F"/>
    <w:rsid w:val="008567AA"/>
    <w:rsid w:val="00892712"/>
    <w:rsid w:val="008A46C2"/>
    <w:rsid w:val="008A680A"/>
    <w:rsid w:val="008B0BB0"/>
    <w:rsid w:val="008D1070"/>
    <w:rsid w:val="008E6C4B"/>
    <w:rsid w:val="008E730F"/>
    <w:rsid w:val="008F18C0"/>
    <w:rsid w:val="00907648"/>
    <w:rsid w:val="00927DD1"/>
    <w:rsid w:val="00930FDE"/>
    <w:rsid w:val="009344A3"/>
    <w:rsid w:val="009779B3"/>
    <w:rsid w:val="00982DBF"/>
    <w:rsid w:val="00984C93"/>
    <w:rsid w:val="00987CE1"/>
    <w:rsid w:val="0099405C"/>
    <w:rsid w:val="00994F30"/>
    <w:rsid w:val="009C600F"/>
    <w:rsid w:val="009D125F"/>
    <w:rsid w:val="009D3723"/>
    <w:rsid w:val="009E04F2"/>
    <w:rsid w:val="009E3959"/>
    <w:rsid w:val="00A03B7B"/>
    <w:rsid w:val="00A119F0"/>
    <w:rsid w:val="00A200C9"/>
    <w:rsid w:val="00A250D5"/>
    <w:rsid w:val="00A32F56"/>
    <w:rsid w:val="00A36028"/>
    <w:rsid w:val="00A77585"/>
    <w:rsid w:val="00A80BE9"/>
    <w:rsid w:val="00A82F54"/>
    <w:rsid w:val="00A91424"/>
    <w:rsid w:val="00AA2C77"/>
    <w:rsid w:val="00AA7D82"/>
    <w:rsid w:val="00AC3FB9"/>
    <w:rsid w:val="00AC702A"/>
    <w:rsid w:val="00AD226F"/>
    <w:rsid w:val="00B03E5E"/>
    <w:rsid w:val="00B05ADC"/>
    <w:rsid w:val="00B13A52"/>
    <w:rsid w:val="00B23262"/>
    <w:rsid w:val="00B24CF4"/>
    <w:rsid w:val="00B26993"/>
    <w:rsid w:val="00B4570C"/>
    <w:rsid w:val="00B5208C"/>
    <w:rsid w:val="00B74876"/>
    <w:rsid w:val="00B74B79"/>
    <w:rsid w:val="00BB4D1F"/>
    <w:rsid w:val="00BB7485"/>
    <w:rsid w:val="00BB7C2B"/>
    <w:rsid w:val="00BC0805"/>
    <w:rsid w:val="00BC1664"/>
    <w:rsid w:val="00BC2546"/>
    <w:rsid w:val="00BC54DE"/>
    <w:rsid w:val="00C05085"/>
    <w:rsid w:val="00C1593D"/>
    <w:rsid w:val="00C160EC"/>
    <w:rsid w:val="00C37FC7"/>
    <w:rsid w:val="00C56C7E"/>
    <w:rsid w:val="00C763DC"/>
    <w:rsid w:val="00C776A4"/>
    <w:rsid w:val="00CA2C6C"/>
    <w:rsid w:val="00CA43D3"/>
    <w:rsid w:val="00CB0F82"/>
    <w:rsid w:val="00CB5179"/>
    <w:rsid w:val="00CB79EE"/>
    <w:rsid w:val="00CC0600"/>
    <w:rsid w:val="00CC78AC"/>
    <w:rsid w:val="00CF5524"/>
    <w:rsid w:val="00CF7953"/>
    <w:rsid w:val="00D07232"/>
    <w:rsid w:val="00D10245"/>
    <w:rsid w:val="00D21BDD"/>
    <w:rsid w:val="00D243B1"/>
    <w:rsid w:val="00D257BB"/>
    <w:rsid w:val="00D65F07"/>
    <w:rsid w:val="00D72DDA"/>
    <w:rsid w:val="00D87ED5"/>
    <w:rsid w:val="00D92BB7"/>
    <w:rsid w:val="00DA75B0"/>
    <w:rsid w:val="00DB703B"/>
    <w:rsid w:val="00DC76D2"/>
    <w:rsid w:val="00DD30ED"/>
    <w:rsid w:val="00E17F4F"/>
    <w:rsid w:val="00E21D97"/>
    <w:rsid w:val="00E578DA"/>
    <w:rsid w:val="00E64C21"/>
    <w:rsid w:val="00E826FF"/>
    <w:rsid w:val="00EA0CA6"/>
    <w:rsid w:val="00EC24C6"/>
    <w:rsid w:val="00EF2255"/>
    <w:rsid w:val="00EF2933"/>
    <w:rsid w:val="00EF434A"/>
    <w:rsid w:val="00F01BD2"/>
    <w:rsid w:val="00F05146"/>
    <w:rsid w:val="00F1115D"/>
    <w:rsid w:val="00F22817"/>
    <w:rsid w:val="00F3513C"/>
    <w:rsid w:val="00F465C5"/>
    <w:rsid w:val="00F5180D"/>
    <w:rsid w:val="00F51B21"/>
    <w:rsid w:val="00F51D87"/>
    <w:rsid w:val="00F5256C"/>
    <w:rsid w:val="00F8142D"/>
    <w:rsid w:val="00F8455C"/>
    <w:rsid w:val="00FA566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Pages>
  <Words>345</Words>
  <Characters>1971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7</cp:revision>
  <cp:lastPrinted>2026-02-02T09:50:00Z</cp:lastPrinted>
  <dcterms:created xsi:type="dcterms:W3CDTF">2026-01-31T05:52:00Z</dcterms:created>
  <dcterms:modified xsi:type="dcterms:W3CDTF">2026-02-02T09:50:00Z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