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C3C7A5" w14:textId="3BC2AAAB" w:rsidR="00721541" w:rsidRPr="00A06862" w:rsidRDefault="00A06862" w:rsidP="00E43726">
      <w:pPr>
        <w:ind w:left="284"/>
        <w:rPr>
          <w:rFonts w:ascii="Tahoma" w:hAnsi="Tahoma" w:cs="Tahoma"/>
          <w:b/>
          <w:bCs/>
          <w:color w:val="1F1F1F"/>
          <w:sz w:val="24"/>
          <w:szCs w:val="24"/>
        </w:rPr>
      </w:pPr>
      <w:r>
        <w:rPr>
          <w:rFonts w:ascii="Tahoma" w:hAnsi="Tahoma" w:cs="Tahoma"/>
          <w:b/>
          <w:bCs/>
          <w:color w:val="1F1F1F"/>
          <w:sz w:val="28"/>
          <w:szCs w:val="28"/>
        </w:rPr>
        <w:t xml:space="preserve">   </w:t>
      </w:r>
      <w:r w:rsidR="00E43726" w:rsidRPr="004D2354">
        <w:rPr>
          <w:rFonts w:ascii="Tahoma" w:hAnsi="Tahoma" w:cs="Tahoma"/>
          <w:b/>
          <w:bCs/>
          <w:color w:val="1F1F1F"/>
          <w:sz w:val="28"/>
          <w:szCs w:val="28"/>
        </w:rPr>
        <w:t xml:space="preserve">                     </w:t>
      </w:r>
      <w:r w:rsidR="00721541" w:rsidRPr="00A06862">
        <w:rPr>
          <w:rFonts w:ascii="Tahoma" w:hAnsi="Tahoma" w:cs="Tahoma"/>
          <w:b/>
          <w:bCs/>
          <w:color w:val="1F1F1F"/>
          <w:sz w:val="24"/>
          <w:szCs w:val="24"/>
        </w:rPr>
        <w:t>Order No:</w:t>
      </w:r>
      <w:r w:rsidR="00571D93" w:rsidRPr="00A06862">
        <w:rPr>
          <w:rFonts w:ascii="Tahoma" w:hAnsi="Tahoma" w:cs="Tahoma"/>
          <w:b/>
          <w:bCs/>
          <w:color w:val="1F1F1F"/>
          <w:sz w:val="24"/>
          <w:szCs w:val="24"/>
        </w:rPr>
        <w:t xml:space="preserve"> </w:t>
      </w:r>
      <w:r w:rsidR="0028573A" w:rsidRPr="00A06862">
        <w:rPr>
          <w:rFonts w:ascii="Tahoma" w:hAnsi="Tahoma" w:cs="Tahoma"/>
          <w:b/>
          <w:bCs/>
          <w:color w:val="1F1F1F"/>
          <w:sz w:val="24"/>
          <w:szCs w:val="24"/>
        </w:rPr>
        <w:t>15</w:t>
      </w:r>
      <w:r w:rsidR="003F58A7" w:rsidRPr="00A06862">
        <w:rPr>
          <w:rFonts w:ascii="Tahoma" w:hAnsi="Tahoma" w:cs="Tahoma"/>
          <w:b/>
          <w:bCs/>
          <w:color w:val="1F1F1F"/>
          <w:sz w:val="24"/>
          <w:szCs w:val="24"/>
        </w:rPr>
        <w:t>2</w:t>
      </w:r>
      <w:r w:rsidR="0028573A" w:rsidRPr="00A06862">
        <w:rPr>
          <w:rFonts w:ascii="Tahoma" w:hAnsi="Tahoma" w:cs="Tahoma"/>
          <w:b/>
          <w:bCs/>
          <w:color w:val="1F1F1F"/>
          <w:sz w:val="24"/>
          <w:szCs w:val="24"/>
        </w:rPr>
        <w:t xml:space="preserve"> </w:t>
      </w:r>
      <w:r w:rsidR="00721541" w:rsidRPr="00A06862">
        <w:rPr>
          <w:rFonts w:ascii="Tahoma" w:hAnsi="Tahoma" w:cs="Tahoma"/>
          <w:b/>
          <w:bCs/>
          <w:color w:val="1F1F1F"/>
          <w:sz w:val="24"/>
          <w:szCs w:val="24"/>
        </w:rPr>
        <w:t>of 2025</w:t>
      </w:r>
    </w:p>
    <w:p w14:paraId="34ADED0B" w14:textId="52E7C0FC" w:rsidR="000E10D6" w:rsidRPr="00A06862" w:rsidRDefault="00E43726" w:rsidP="00A06862">
      <w:pPr>
        <w:ind w:left="284"/>
        <w:rPr>
          <w:rFonts w:ascii="Tahoma" w:hAnsi="Tahoma" w:cs="Tahoma"/>
          <w:b/>
          <w:bCs/>
          <w:color w:val="1F1F1F"/>
          <w:sz w:val="24"/>
          <w:szCs w:val="24"/>
        </w:rPr>
      </w:pPr>
      <w:r w:rsidRPr="00A06862">
        <w:rPr>
          <w:rFonts w:ascii="Tahoma" w:hAnsi="Tahoma" w:cs="Tahoma"/>
          <w:b/>
          <w:bCs/>
          <w:color w:val="1F1F1F"/>
          <w:sz w:val="24"/>
          <w:szCs w:val="24"/>
        </w:rPr>
        <w:t xml:space="preserve">                          </w:t>
      </w:r>
      <w:r w:rsidR="00A06862">
        <w:rPr>
          <w:rFonts w:ascii="Tahoma" w:hAnsi="Tahoma" w:cs="Tahoma"/>
          <w:b/>
          <w:bCs/>
          <w:color w:val="1F1F1F"/>
          <w:sz w:val="24"/>
          <w:szCs w:val="24"/>
        </w:rPr>
        <w:t xml:space="preserve">  </w:t>
      </w:r>
      <w:r w:rsidR="00721541" w:rsidRPr="00A06862">
        <w:rPr>
          <w:rFonts w:ascii="Tahoma" w:hAnsi="Tahoma" w:cs="Tahoma"/>
          <w:b/>
          <w:bCs/>
          <w:color w:val="1F1F1F"/>
          <w:sz w:val="24"/>
          <w:szCs w:val="24"/>
        </w:rPr>
        <w:t xml:space="preserve">Dated: </w:t>
      </w:r>
      <w:r w:rsidR="0028573A" w:rsidRPr="00A06862">
        <w:rPr>
          <w:rFonts w:ascii="Tahoma" w:hAnsi="Tahoma" w:cs="Tahoma"/>
          <w:b/>
          <w:bCs/>
          <w:color w:val="1F1F1F"/>
          <w:sz w:val="24"/>
          <w:szCs w:val="24"/>
        </w:rPr>
        <w:t>08</w:t>
      </w:r>
      <w:r w:rsidR="00721541" w:rsidRPr="00A06862">
        <w:rPr>
          <w:rFonts w:ascii="Tahoma" w:hAnsi="Tahoma" w:cs="Tahoma"/>
          <w:b/>
          <w:bCs/>
          <w:color w:val="1F1F1F"/>
          <w:sz w:val="24"/>
          <w:szCs w:val="24"/>
        </w:rPr>
        <w:t>-</w:t>
      </w:r>
      <w:r w:rsidR="001B2A01" w:rsidRPr="00A06862">
        <w:rPr>
          <w:rFonts w:ascii="Tahoma" w:hAnsi="Tahoma" w:cs="Tahoma"/>
          <w:b/>
          <w:bCs/>
          <w:color w:val="1F1F1F"/>
          <w:sz w:val="24"/>
          <w:szCs w:val="24"/>
        </w:rPr>
        <w:t>1</w:t>
      </w:r>
      <w:r w:rsidR="0028573A" w:rsidRPr="00A06862">
        <w:rPr>
          <w:rFonts w:ascii="Tahoma" w:hAnsi="Tahoma" w:cs="Tahoma"/>
          <w:b/>
          <w:bCs/>
          <w:color w:val="1F1F1F"/>
          <w:sz w:val="24"/>
          <w:szCs w:val="24"/>
        </w:rPr>
        <w:t>2</w:t>
      </w:r>
      <w:r w:rsidR="00721541" w:rsidRPr="00A06862">
        <w:rPr>
          <w:rFonts w:ascii="Tahoma" w:hAnsi="Tahoma" w:cs="Tahoma"/>
          <w:b/>
          <w:bCs/>
          <w:color w:val="1F1F1F"/>
          <w:sz w:val="24"/>
          <w:szCs w:val="24"/>
        </w:rPr>
        <w:t>-2025</w:t>
      </w:r>
    </w:p>
    <w:p w14:paraId="182F9811" w14:textId="422C8A38" w:rsidR="003F58A7" w:rsidRPr="00900AFD" w:rsidRDefault="003F58A7" w:rsidP="005D1649">
      <w:pPr>
        <w:spacing w:line="240" w:lineRule="exact"/>
        <w:ind w:left="273" w:hanging="86"/>
        <w:jc w:val="both"/>
        <w:rPr>
          <w:rFonts w:ascii="Tahoma" w:hAnsi="Tahoma" w:cs="Tahoma"/>
          <w:b/>
          <w:bCs/>
          <w:color w:val="1F1F1F"/>
          <w:sz w:val="23"/>
          <w:szCs w:val="23"/>
        </w:rPr>
      </w:pPr>
      <w:r w:rsidRPr="00A06862">
        <w:rPr>
          <w:rFonts w:ascii="Tahoma" w:hAnsi="Tahoma" w:cs="Tahoma"/>
          <w:b/>
          <w:bCs/>
          <w:color w:val="1F1F1F"/>
          <w:sz w:val="24"/>
          <w:szCs w:val="24"/>
        </w:rPr>
        <w:t xml:space="preserve"> </w:t>
      </w:r>
      <w:r w:rsidRPr="00900AFD">
        <w:rPr>
          <w:rFonts w:ascii="Tahoma" w:hAnsi="Tahoma" w:cs="Tahoma"/>
          <w:b/>
          <w:bCs/>
          <w:color w:val="1F1F1F"/>
          <w:sz w:val="23"/>
          <w:szCs w:val="23"/>
        </w:rPr>
        <w:t xml:space="preserve">Subject: Framing of Technical Evaluation Committee for </w:t>
      </w:r>
      <w:r w:rsidR="00017DFD" w:rsidRPr="00900AFD">
        <w:rPr>
          <w:rFonts w:ascii="Tahoma" w:hAnsi="Tahoma" w:cs="Tahoma"/>
          <w:b/>
          <w:bCs/>
          <w:color w:val="1F1F1F"/>
          <w:sz w:val="23"/>
          <w:szCs w:val="23"/>
        </w:rPr>
        <w:t>Opening of the Bids related to the Procurement of Machinery and Equipment-Reg</w:t>
      </w:r>
      <w:r w:rsidRPr="00900AFD">
        <w:rPr>
          <w:rFonts w:ascii="Tahoma" w:hAnsi="Tahoma" w:cs="Tahoma"/>
          <w:b/>
          <w:bCs/>
          <w:color w:val="1F1F1F"/>
          <w:sz w:val="23"/>
          <w:szCs w:val="23"/>
        </w:rPr>
        <w:t>.</w:t>
      </w:r>
    </w:p>
    <w:p w14:paraId="711C69FF" w14:textId="36D2A280" w:rsidR="003F58A7" w:rsidRPr="00A06862" w:rsidRDefault="003F58A7" w:rsidP="003F58A7">
      <w:pPr>
        <w:ind w:left="284"/>
        <w:jc w:val="both"/>
        <w:rPr>
          <w:rFonts w:ascii="Tahoma" w:hAnsi="Tahoma" w:cs="Tahoma"/>
          <w:color w:val="1F1F1F"/>
          <w:sz w:val="18"/>
          <w:szCs w:val="18"/>
        </w:rPr>
      </w:pPr>
      <w:r w:rsidRPr="00A06862">
        <w:rPr>
          <w:rFonts w:ascii="Tahoma" w:hAnsi="Tahoma" w:cs="Tahoma"/>
          <w:color w:val="1F1F1F"/>
          <w:sz w:val="18"/>
          <w:szCs w:val="18"/>
        </w:rPr>
        <w:t>Ref</w:t>
      </w:r>
      <w:r w:rsidR="006530EF">
        <w:rPr>
          <w:rFonts w:ascii="Tahoma" w:hAnsi="Tahoma" w:cs="Tahoma"/>
          <w:color w:val="1F1F1F"/>
          <w:sz w:val="18"/>
          <w:szCs w:val="18"/>
        </w:rPr>
        <w:t>erence:</w:t>
      </w:r>
    </w:p>
    <w:p w14:paraId="74E979AC" w14:textId="1DA4C685" w:rsidR="003F58A7" w:rsidRPr="00A06862" w:rsidRDefault="003F58A7" w:rsidP="003F58A7">
      <w:pPr>
        <w:pStyle w:val="ListParagraph"/>
        <w:numPr>
          <w:ilvl w:val="0"/>
          <w:numId w:val="33"/>
        </w:numPr>
        <w:ind w:left="450" w:hanging="180"/>
        <w:jc w:val="both"/>
        <w:rPr>
          <w:rFonts w:ascii="Tahoma" w:hAnsi="Tahoma" w:cs="Tahoma"/>
          <w:color w:val="1F1F1F"/>
          <w:sz w:val="18"/>
          <w:szCs w:val="18"/>
        </w:rPr>
      </w:pPr>
      <w:r w:rsidRPr="00A06862">
        <w:rPr>
          <w:rFonts w:ascii="Tahoma" w:hAnsi="Tahoma" w:cs="Tahoma"/>
          <w:color w:val="1F1F1F"/>
          <w:sz w:val="18"/>
          <w:szCs w:val="18"/>
        </w:rPr>
        <w:t xml:space="preserve">Virtual </w:t>
      </w:r>
      <w:r w:rsidR="005D1649" w:rsidRPr="00A06862">
        <w:rPr>
          <w:rFonts w:ascii="Tahoma" w:hAnsi="Tahoma" w:cs="Tahoma"/>
          <w:color w:val="1F1F1F"/>
          <w:sz w:val="18"/>
          <w:szCs w:val="18"/>
        </w:rPr>
        <w:t>mode</w:t>
      </w:r>
      <w:r w:rsidR="005D1649">
        <w:rPr>
          <w:rFonts w:ascii="Tahoma" w:hAnsi="Tahoma" w:cs="Tahoma"/>
          <w:color w:val="1F1F1F"/>
          <w:sz w:val="18"/>
          <w:szCs w:val="18"/>
        </w:rPr>
        <w:t xml:space="preserve"> (Google Meet)</w:t>
      </w:r>
      <w:r w:rsidRPr="00A06862">
        <w:rPr>
          <w:rFonts w:ascii="Tahoma" w:hAnsi="Tahoma" w:cs="Tahoma"/>
          <w:color w:val="1F1F1F"/>
          <w:sz w:val="18"/>
          <w:szCs w:val="18"/>
        </w:rPr>
        <w:t xml:space="preserve"> meeting </w:t>
      </w:r>
      <w:r w:rsidR="00A3784E">
        <w:rPr>
          <w:rFonts w:ascii="Tahoma" w:hAnsi="Tahoma" w:cs="Tahoma"/>
          <w:color w:val="1F1F1F"/>
          <w:sz w:val="18"/>
          <w:szCs w:val="18"/>
        </w:rPr>
        <w:t xml:space="preserve">chaired by the </w:t>
      </w:r>
      <w:r w:rsidR="00A3784E" w:rsidRPr="00A06862">
        <w:rPr>
          <w:rFonts w:ascii="Tahoma" w:hAnsi="Tahoma" w:cs="Tahoma"/>
          <w:color w:val="1F1F1F"/>
          <w:sz w:val="18"/>
          <w:szCs w:val="18"/>
        </w:rPr>
        <w:t>Director</w:t>
      </w:r>
      <w:r w:rsidR="00A3784E">
        <w:rPr>
          <w:rFonts w:ascii="Tahoma" w:hAnsi="Tahoma" w:cs="Tahoma"/>
          <w:color w:val="1F1F1F"/>
          <w:sz w:val="18"/>
          <w:szCs w:val="18"/>
        </w:rPr>
        <w:t>, J&amp;K Department of Skill Development</w:t>
      </w:r>
      <w:r w:rsidRPr="00A06862">
        <w:rPr>
          <w:rFonts w:ascii="Tahoma" w:hAnsi="Tahoma" w:cs="Tahoma"/>
          <w:color w:val="1F1F1F"/>
          <w:sz w:val="18"/>
          <w:szCs w:val="18"/>
        </w:rPr>
        <w:t xml:space="preserve"> and Members of the S</w:t>
      </w:r>
      <w:r w:rsidR="00A3784E">
        <w:rPr>
          <w:rFonts w:ascii="Tahoma" w:hAnsi="Tahoma" w:cs="Tahoma"/>
          <w:color w:val="1F1F1F"/>
          <w:sz w:val="18"/>
          <w:szCs w:val="18"/>
        </w:rPr>
        <w:t>LPC</w:t>
      </w:r>
      <w:r w:rsidRPr="00A06862">
        <w:rPr>
          <w:rFonts w:ascii="Tahoma" w:hAnsi="Tahoma" w:cs="Tahoma"/>
          <w:color w:val="1F1F1F"/>
          <w:sz w:val="18"/>
          <w:szCs w:val="18"/>
        </w:rPr>
        <w:t xml:space="preserve"> on 08.12.2025.</w:t>
      </w:r>
    </w:p>
    <w:p w14:paraId="5E1BC087" w14:textId="35993E14" w:rsidR="003F58A7" w:rsidRDefault="003F58A7" w:rsidP="003F58A7">
      <w:pPr>
        <w:pStyle w:val="ListParagraph"/>
        <w:numPr>
          <w:ilvl w:val="0"/>
          <w:numId w:val="33"/>
        </w:numPr>
        <w:tabs>
          <w:tab w:val="left" w:pos="450"/>
          <w:tab w:val="left" w:pos="540"/>
        </w:tabs>
        <w:ind w:left="450" w:hanging="180"/>
        <w:jc w:val="both"/>
        <w:rPr>
          <w:rFonts w:ascii="Tahoma" w:hAnsi="Tahoma" w:cs="Tahoma"/>
          <w:color w:val="1F1F1F"/>
          <w:sz w:val="18"/>
          <w:szCs w:val="18"/>
        </w:rPr>
      </w:pPr>
      <w:r w:rsidRPr="00A06862">
        <w:rPr>
          <w:rFonts w:ascii="Tahoma" w:hAnsi="Tahoma" w:cs="Tahoma"/>
          <w:color w:val="1F1F1F"/>
          <w:sz w:val="18"/>
          <w:szCs w:val="18"/>
        </w:rPr>
        <w:t>Order no 139 of 2025,</w:t>
      </w:r>
      <w:r w:rsidR="00A06862">
        <w:rPr>
          <w:rFonts w:ascii="Tahoma" w:hAnsi="Tahoma" w:cs="Tahoma"/>
          <w:color w:val="1F1F1F"/>
          <w:sz w:val="18"/>
          <w:szCs w:val="18"/>
        </w:rPr>
        <w:t xml:space="preserve"> </w:t>
      </w:r>
      <w:r w:rsidRPr="00A06862">
        <w:rPr>
          <w:rFonts w:ascii="Tahoma" w:hAnsi="Tahoma" w:cs="Tahoma"/>
          <w:color w:val="1F1F1F"/>
          <w:sz w:val="18"/>
          <w:szCs w:val="18"/>
        </w:rPr>
        <w:t>dated 22-11-2025</w:t>
      </w:r>
      <w:r w:rsidR="00A06862">
        <w:rPr>
          <w:rFonts w:ascii="Tahoma" w:hAnsi="Tahoma" w:cs="Tahoma"/>
          <w:color w:val="1F1F1F"/>
          <w:sz w:val="18"/>
          <w:szCs w:val="18"/>
        </w:rPr>
        <w:t>,</w:t>
      </w:r>
      <w:r w:rsidRPr="00A06862">
        <w:rPr>
          <w:rFonts w:ascii="Tahoma" w:hAnsi="Tahoma" w:cs="Tahoma"/>
          <w:color w:val="1F1F1F"/>
          <w:sz w:val="18"/>
          <w:szCs w:val="18"/>
        </w:rPr>
        <w:t xml:space="preserve"> related to </w:t>
      </w:r>
      <w:r w:rsidR="00A06862" w:rsidRPr="00A06862">
        <w:rPr>
          <w:rFonts w:ascii="Tahoma" w:hAnsi="Tahoma" w:cs="Tahoma"/>
          <w:color w:val="1F1F1F"/>
          <w:sz w:val="18"/>
          <w:szCs w:val="18"/>
        </w:rPr>
        <w:t>the Constitution</w:t>
      </w:r>
      <w:r w:rsidRPr="00A06862">
        <w:rPr>
          <w:rFonts w:ascii="Tahoma" w:hAnsi="Tahoma" w:cs="Tahoma"/>
          <w:color w:val="1F1F1F"/>
          <w:sz w:val="18"/>
          <w:szCs w:val="18"/>
        </w:rPr>
        <w:t xml:space="preserve"> of </w:t>
      </w:r>
      <w:r w:rsidR="00A06862">
        <w:rPr>
          <w:rFonts w:ascii="Tahoma" w:hAnsi="Tahoma" w:cs="Tahoma"/>
          <w:color w:val="1F1F1F"/>
          <w:sz w:val="18"/>
          <w:szCs w:val="18"/>
        </w:rPr>
        <w:t xml:space="preserve">the </w:t>
      </w:r>
      <w:r w:rsidRPr="00A06862">
        <w:rPr>
          <w:rFonts w:ascii="Tahoma" w:hAnsi="Tahoma" w:cs="Tahoma"/>
          <w:color w:val="1F1F1F"/>
          <w:sz w:val="18"/>
          <w:szCs w:val="18"/>
        </w:rPr>
        <w:t>Internal Purchase Committee.</w:t>
      </w:r>
    </w:p>
    <w:p w14:paraId="645BEAAC" w14:textId="77777777" w:rsidR="00A06862" w:rsidRPr="00A06862" w:rsidRDefault="00A06862" w:rsidP="00A06862">
      <w:pPr>
        <w:pStyle w:val="ListParagraph"/>
        <w:tabs>
          <w:tab w:val="left" w:pos="450"/>
          <w:tab w:val="left" w:pos="540"/>
        </w:tabs>
        <w:ind w:left="450"/>
        <w:jc w:val="both"/>
        <w:rPr>
          <w:rFonts w:ascii="Tahoma" w:hAnsi="Tahoma" w:cs="Tahoma"/>
          <w:color w:val="1F1F1F"/>
          <w:sz w:val="18"/>
          <w:szCs w:val="18"/>
        </w:rPr>
      </w:pPr>
    </w:p>
    <w:p w14:paraId="09A37D04" w14:textId="3DD229C2" w:rsidR="00A06862" w:rsidRPr="006530EF" w:rsidRDefault="003F58A7" w:rsidP="003F58A7">
      <w:pPr>
        <w:spacing w:line="276" w:lineRule="auto"/>
        <w:ind w:left="284"/>
        <w:jc w:val="both"/>
        <w:rPr>
          <w:rFonts w:ascii="Tahoma" w:hAnsi="Tahoma" w:cs="Tahoma"/>
          <w:color w:val="1F1F1F"/>
          <w:sz w:val="21"/>
          <w:szCs w:val="21"/>
        </w:rPr>
      </w:pPr>
      <w:r w:rsidRPr="006530EF">
        <w:rPr>
          <w:rFonts w:ascii="Tahoma" w:hAnsi="Tahoma" w:cs="Tahoma"/>
          <w:color w:val="1F1F1F"/>
          <w:sz w:val="21"/>
          <w:szCs w:val="21"/>
        </w:rPr>
        <w:t xml:space="preserve">In the </w:t>
      </w:r>
      <w:r w:rsidR="00017DFD">
        <w:rPr>
          <w:rFonts w:ascii="Tahoma" w:hAnsi="Tahoma" w:cs="Tahoma"/>
          <w:color w:val="1F1F1F"/>
          <w:sz w:val="21"/>
          <w:szCs w:val="21"/>
        </w:rPr>
        <w:t>aforementioned virtual</w:t>
      </w:r>
      <w:r w:rsidR="005D1649">
        <w:rPr>
          <w:rFonts w:ascii="Tahoma" w:hAnsi="Tahoma" w:cs="Tahoma"/>
          <w:color w:val="1F1F1F"/>
          <w:sz w:val="21"/>
          <w:szCs w:val="21"/>
        </w:rPr>
        <w:t xml:space="preserve"> </w:t>
      </w:r>
      <w:r w:rsidR="005D1649">
        <w:rPr>
          <w:rFonts w:ascii="Tahoma" w:hAnsi="Tahoma" w:cs="Tahoma"/>
          <w:color w:val="1F1F1F"/>
          <w:sz w:val="18"/>
          <w:szCs w:val="18"/>
        </w:rPr>
        <w:t>(Google Meet)</w:t>
      </w:r>
      <w:r w:rsidR="005D1649" w:rsidRPr="00A06862">
        <w:rPr>
          <w:rFonts w:ascii="Tahoma" w:hAnsi="Tahoma" w:cs="Tahoma"/>
          <w:color w:val="1F1F1F"/>
          <w:sz w:val="18"/>
          <w:szCs w:val="18"/>
        </w:rPr>
        <w:t xml:space="preserve"> </w:t>
      </w:r>
      <w:r w:rsidR="00017DFD">
        <w:rPr>
          <w:rFonts w:ascii="Tahoma" w:hAnsi="Tahoma" w:cs="Tahoma"/>
          <w:color w:val="1F1F1F"/>
          <w:sz w:val="21"/>
          <w:szCs w:val="21"/>
        </w:rPr>
        <w:t>meeting</w:t>
      </w:r>
      <w:r w:rsidR="00A3784E">
        <w:rPr>
          <w:rFonts w:ascii="Tahoma" w:hAnsi="Tahoma" w:cs="Tahoma"/>
          <w:color w:val="1F1F1F"/>
          <w:sz w:val="21"/>
          <w:szCs w:val="21"/>
        </w:rPr>
        <w:t>,</w:t>
      </w:r>
      <w:r w:rsidR="00017DFD">
        <w:rPr>
          <w:rFonts w:ascii="Tahoma" w:hAnsi="Tahoma" w:cs="Tahoma"/>
          <w:color w:val="1F1F1F"/>
          <w:sz w:val="21"/>
          <w:szCs w:val="21"/>
        </w:rPr>
        <w:t xml:space="preserve"> </w:t>
      </w:r>
      <w:r w:rsidR="00A3784E">
        <w:rPr>
          <w:rFonts w:ascii="Tahoma" w:hAnsi="Tahoma" w:cs="Tahoma"/>
          <w:color w:val="1F1F1F"/>
          <w:sz w:val="21"/>
          <w:szCs w:val="21"/>
        </w:rPr>
        <w:t>chaired by the</w:t>
      </w:r>
      <w:r w:rsidR="00017DFD">
        <w:rPr>
          <w:rFonts w:ascii="Tahoma" w:hAnsi="Tahoma" w:cs="Tahoma"/>
          <w:color w:val="1F1F1F"/>
          <w:sz w:val="21"/>
          <w:szCs w:val="21"/>
        </w:rPr>
        <w:t xml:space="preserve"> Director, J&amp;K Skill Development Department, and </w:t>
      </w:r>
      <w:r w:rsidR="00A3784E">
        <w:rPr>
          <w:rFonts w:ascii="Tahoma" w:hAnsi="Tahoma" w:cs="Tahoma"/>
          <w:color w:val="1F1F1F"/>
          <w:sz w:val="21"/>
          <w:szCs w:val="21"/>
        </w:rPr>
        <w:t xml:space="preserve">attended by the </w:t>
      </w:r>
      <w:r w:rsidR="00017DFD">
        <w:rPr>
          <w:rFonts w:ascii="Tahoma" w:hAnsi="Tahoma" w:cs="Tahoma"/>
          <w:color w:val="1F1F1F"/>
          <w:sz w:val="21"/>
          <w:szCs w:val="21"/>
        </w:rPr>
        <w:t>members of th</w:t>
      </w:r>
      <w:r w:rsidR="00570422">
        <w:rPr>
          <w:rFonts w:ascii="Tahoma" w:hAnsi="Tahoma" w:cs="Tahoma"/>
          <w:color w:val="1F1F1F"/>
          <w:sz w:val="21"/>
          <w:szCs w:val="21"/>
        </w:rPr>
        <w:t xml:space="preserve">e State Level Purchase Committee (SLPC) </w:t>
      </w:r>
      <w:r w:rsidR="00A3784E">
        <w:rPr>
          <w:rFonts w:ascii="Tahoma" w:hAnsi="Tahoma" w:cs="Tahoma"/>
          <w:color w:val="1F1F1F"/>
          <w:sz w:val="21"/>
          <w:szCs w:val="21"/>
        </w:rPr>
        <w:t>on 08.12.2025</w:t>
      </w:r>
      <w:r w:rsidR="00017DFD">
        <w:rPr>
          <w:rFonts w:ascii="Tahoma" w:hAnsi="Tahoma" w:cs="Tahoma"/>
          <w:color w:val="1F1F1F"/>
          <w:sz w:val="21"/>
          <w:szCs w:val="21"/>
        </w:rPr>
        <w:t>, it was finalised that the technical evaluation of bids shall be conducted initially at the institutional</w:t>
      </w:r>
      <w:r w:rsidRPr="006530EF">
        <w:rPr>
          <w:rFonts w:ascii="Tahoma" w:hAnsi="Tahoma" w:cs="Tahoma"/>
          <w:color w:val="1F1F1F"/>
          <w:sz w:val="21"/>
          <w:szCs w:val="21"/>
        </w:rPr>
        <w:t xml:space="preserve"> level. The technical evaluation process shall be deemed complete only </w:t>
      </w:r>
      <w:r w:rsidR="00A06862" w:rsidRPr="006530EF">
        <w:rPr>
          <w:rFonts w:ascii="Tahoma" w:hAnsi="Tahoma" w:cs="Tahoma"/>
          <w:color w:val="1F1F1F"/>
          <w:sz w:val="21"/>
          <w:szCs w:val="21"/>
        </w:rPr>
        <w:t>upon approval</w:t>
      </w:r>
      <w:r w:rsidRPr="006530EF">
        <w:rPr>
          <w:rFonts w:ascii="Tahoma" w:hAnsi="Tahoma" w:cs="Tahoma"/>
          <w:color w:val="1F1F1F"/>
          <w:sz w:val="21"/>
          <w:szCs w:val="21"/>
        </w:rPr>
        <w:t xml:space="preserve"> from the SL</w:t>
      </w:r>
      <w:r w:rsidR="001D4A26">
        <w:rPr>
          <w:rFonts w:ascii="Tahoma" w:hAnsi="Tahoma" w:cs="Tahoma"/>
          <w:color w:val="1F1F1F"/>
          <w:sz w:val="21"/>
          <w:szCs w:val="21"/>
        </w:rPr>
        <w:t>P</w:t>
      </w:r>
      <w:r w:rsidRPr="006530EF">
        <w:rPr>
          <w:rFonts w:ascii="Tahoma" w:hAnsi="Tahoma" w:cs="Tahoma"/>
          <w:color w:val="1F1F1F"/>
          <w:sz w:val="21"/>
          <w:szCs w:val="21"/>
        </w:rPr>
        <w:t xml:space="preserve">C </w:t>
      </w:r>
      <w:r w:rsidR="00A06862" w:rsidRPr="006530EF">
        <w:rPr>
          <w:rFonts w:ascii="Tahoma" w:hAnsi="Tahoma" w:cs="Tahoma"/>
          <w:color w:val="1F1F1F"/>
          <w:sz w:val="21"/>
          <w:szCs w:val="21"/>
        </w:rPr>
        <w:t>members. The</w:t>
      </w:r>
      <w:r w:rsidRPr="006530EF">
        <w:rPr>
          <w:rFonts w:ascii="Tahoma" w:hAnsi="Tahoma" w:cs="Tahoma"/>
          <w:color w:val="1F1F1F"/>
          <w:sz w:val="21"/>
          <w:szCs w:val="21"/>
        </w:rPr>
        <w:t xml:space="preserve"> Accounts Officer, Directorate of Skill Development (DSD), directed to involve the </w:t>
      </w:r>
      <w:proofErr w:type="gramStart"/>
      <w:r w:rsidRPr="006530EF">
        <w:rPr>
          <w:rFonts w:ascii="Tahoma" w:hAnsi="Tahoma" w:cs="Tahoma"/>
          <w:color w:val="1F1F1F"/>
          <w:sz w:val="21"/>
          <w:szCs w:val="21"/>
        </w:rPr>
        <w:t>Accountant</w:t>
      </w:r>
      <w:proofErr w:type="gramEnd"/>
      <w:r w:rsidRPr="006530EF">
        <w:rPr>
          <w:rFonts w:ascii="Tahoma" w:hAnsi="Tahoma" w:cs="Tahoma"/>
          <w:color w:val="1F1F1F"/>
          <w:sz w:val="21"/>
          <w:szCs w:val="21"/>
        </w:rPr>
        <w:t xml:space="preserve"> of the institution in the evaluation process. Further, he also suggested the addition of a Chartered Accountant (CA) for the purpose of evaluation, where feasible.</w:t>
      </w:r>
    </w:p>
    <w:p w14:paraId="4B98652F" w14:textId="77777777" w:rsidR="00A06862" w:rsidRPr="006530EF" w:rsidRDefault="00A06862" w:rsidP="00A06862">
      <w:pPr>
        <w:spacing w:line="276" w:lineRule="auto"/>
        <w:ind w:left="284"/>
        <w:jc w:val="both"/>
        <w:rPr>
          <w:rFonts w:ascii="Tahoma" w:hAnsi="Tahoma" w:cs="Tahoma"/>
          <w:b/>
          <w:bCs/>
          <w:color w:val="1F1F1F"/>
          <w:sz w:val="21"/>
          <w:szCs w:val="21"/>
        </w:rPr>
      </w:pPr>
      <w:r w:rsidRPr="006530EF">
        <w:rPr>
          <w:rFonts w:ascii="Tahoma" w:hAnsi="Tahoma" w:cs="Tahoma"/>
          <w:b/>
          <w:bCs/>
          <w:color w:val="1F1F1F"/>
          <w:sz w:val="21"/>
          <w:szCs w:val="21"/>
        </w:rPr>
        <w:t>Composition of the Technical Evaluation Committee:</w:t>
      </w:r>
    </w:p>
    <w:p w14:paraId="306E9278" w14:textId="4F36B0F7" w:rsidR="00A06862" w:rsidRPr="006530EF" w:rsidRDefault="00A06862" w:rsidP="00A06862">
      <w:pPr>
        <w:spacing w:line="276" w:lineRule="auto"/>
        <w:ind w:left="284"/>
        <w:jc w:val="both"/>
        <w:rPr>
          <w:rFonts w:ascii="Tahoma" w:hAnsi="Tahoma" w:cs="Tahoma"/>
          <w:color w:val="1F1F1F"/>
          <w:sz w:val="21"/>
          <w:szCs w:val="21"/>
        </w:rPr>
      </w:pPr>
      <w:r w:rsidRPr="006530EF">
        <w:rPr>
          <w:rFonts w:ascii="Tahoma" w:hAnsi="Tahoma" w:cs="Tahoma"/>
          <w:color w:val="1F1F1F"/>
          <w:sz w:val="21"/>
          <w:szCs w:val="21"/>
        </w:rPr>
        <w:t>The Committee shall comprise</w:t>
      </w:r>
      <w:r w:rsidR="00ED4E9A">
        <w:rPr>
          <w:rFonts w:ascii="Tahoma" w:hAnsi="Tahoma" w:cs="Tahoma"/>
          <w:color w:val="1F1F1F"/>
          <w:sz w:val="21"/>
          <w:szCs w:val="21"/>
        </w:rPr>
        <w:t xml:space="preserve"> of</w:t>
      </w:r>
      <w:r w:rsidRPr="006530EF">
        <w:rPr>
          <w:rFonts w:ascii="Tahoma" w:hAnsi="Tahoma" w:cs="Tahoma"/>
          <w:color w:val="1F1F1F"/>
          <w:sz w:val="21"/>
          <w:szCs w:val="21"/>
        </w:rPr>
        <w:t xml:space="preserve"> the following:</w:t>
      </w:r>
    </w:p>
    <w:p w14:paraId="1CF5C9A2" w14:textId="7A7704A8" w:rsidR="00A06862" w:rsidRPr="006530EF" w:rsidRDefault="00F2339A" w:rsidP="00A06862">
      <w:pPr>
        <w:spacing w:line="276" w:lineRule="auto"/>
        <w:ind w:left="284"/>
        <w:jc w:val="both"/>
        <w:rPr>
          <w:rFonts w:ascii="Tahoma" w:hAnsi="Tahoma" w:cs="Tahoma"/>
          <w:color w:val="1F1F1F"/>
          <w:sz w:val="21"/>
          <w:szCs w:val="21"/>
        </w:rPr>
      </w:pPr>
      <w:r w:rsidRPr="006530EF">
        <w:rPr>
          <w:rFonts w:ascii="Tahoma" w:hAnsi="Tahoma" w:cs="Tahoma"/>
          <w:b/>
          <w:bCs/>
          <w:color w:val="1F1F1F"/>
          <w:sz w:val="21"/>
          <w:szCs w:val="21"/>
        </w:rPr>
        <w:t>Supervisor:</w:t>
      </w:r>
      <w:r w:rsidRPr="00C766FD">
        <w:rPr>
          <w:rFonts w:ascii="Tahoma" w:hAnsi="Tahoma" w:cs="Tahoma"/>
          <w:color w:val="1F1F1F"/>
          <w:sz w:val="21"/>
          <w:szCs w:val="21"/>
        </w:rPr>
        <w:t xml:space="preserve"> The</w:t>
      </w:r>
      <w:r w:rsidR="00C766FD" w:rsidRPr="00C766FD">
        <w:rPr>
          <w:rFonts w:ascii="Tahoma" w:hAnsi="Tahoma" w:cs="Tahoma"/>
          <w:color w:val="1F1F1F"/>
          <w:sz w:val="21"/>
          <w:szCs w:val="21"/>
        </w:rPr>
        <w:t xml:space="preserve"> concerned </w:t>
      </w:r>
      <w:proofErr w:type="spellStart"/>
      <w:r w:rsidR="00C766FD" w:rsidRPr="00C766FD">
        <w:rPr>
          <w:rFonts w:ascii="Tahoma" w:hAnsi="Tahoma" w:cs="Tahoma"/>
          <w:color w:val="1F1F1F"/>
          <w:sz w:val="21"/>
          <w:szCs w:val="21"/>
        </w:rPr>
        <w:t>HoD</w:t>
      </w:r>
      <w:proofErr w:type="spellEnd"/>
      <w:r w:rsidR="00C766FD" w:rsidRPr="00C766FD">
        <w:rPr>
          <w:rFonts w:ascii="Tahoma" w:hAnsi="Tahoma" w:cs="Tahoma"/>
          <w:color w:val="1F1F1F"/>
          <w:sz w:val="21"/>
          <w:szCs w:val="21"/>
        </w:rPr>
        <w:t xml:space="preserve">/Incharge </w:t>
      </w:r>
      <w:r>
        <w:rPr>
          <w:rFonts w:ascii="Tahoma" w:hAnsi="Tahoma" w:cs="Tahoma"/>
          <w:color w:val="1F1F1F"/>
          <w:sz w:val="21"/>
          <w:szCs w:val="21"/>
        </w:rPr>
        <w:t xml:space="preserve">is the </w:t>
      </w:r>
      <w:r w:rsidR="00C766FD" w:rsidRPr="00C766FD">
        <w:rPr>
          <w:rFonts w:ascii="Tahoma" w:hAnsi="Tahoma" w:cs="Tahoma"/>
          <w:color w:val="1F1F1F"/>
          <w:sz w:val="21"/>
          <w:szCs w:val="21"/>
        </w:rPr>
        <w:t xml:space="preserve">Overall Incharge for the relevant bid and is responsible for </w:t>
      </w:r>
      <w:r w:rsidR="0075661B">
        <w:rPr>
          <w:rFonts w:ascii="Tahoma" w:hAnsi="Tahoma" w:cs="Tahoma"/>
          <w:color w:val="1F1F1F"/>
          <w:sz w:val="21"/>
          <w:szCs w:val="21"/>
        </w:rPr>
        <w:t xml:space="preserve">the </w:t>
      </w:r>
      <w:r w:rsidR="00C766FD" w:rsidRPr="00C766FD">
        <w:rPr>
          <w:rFonts w:ascii="Tahoma" w:hAnsi="Tahoma" w:cs="Tahoma"/>
          <w:color w:val="1F1F1F"/>
          <w:sz w:val="21"/>
          <w:szCs w:val="21"/>
        </w:rPr>
        <w:t xml:space="preserve">preparation of </w:t>
      </w:r>
      <w:r w:rsidR="0075661B">
        <w:rPr>
          <w:rFonts w:ascii="Tahoma" w:hAnsi="Tahoma" w:cs="Tahoma"/>
          <w:color w:val="1F1F1F"/>
          <w:sz w:val="21"/>
          <w:szCs w:val="21"/>
        </w:rPr>
        <w:t xml:space="preserve">the </w:t>
      </w:r>
      <w:r w:rsidR="00C766FD" w:rsidRPr="00C766FD">
        <w:rPr>
          <w:rFonts w:ascii="Tahoma" w:hAnsi="Tahoma" w:cs="Tahoma"/>
          <w:color w:val="1F1F1F"/>
          <w:sz w:val="21"/>
          <w:szCs w:val="21"/>
        </w:rPr>
        <w:t>bid</w:t>
      </w:r>
      <w:r w:rsidR="001657C0">
        <w:rPr>
          <w:rFonts w:ascii="Tahoma" w:hAnsi="Tahoma" w:cs="Tahoma"/>
          <w:color w:val="1F1F1F"/>
          <w:sz w:val="21"/>
          <w:szCs w:val="21"/>
        </w:rPr>
        <w:t xml:space="preserve">, </w:t>
      </w:r>
      <w:r w:rsidR="001657C0" w:rsidRPr="001657C0">
        <w:rPr>
          <w:rFonts w:ascii="Tahoma" w:hAnsi="Tahoma" w:cs="Tahoma"/>
          <w:color w:val="1F1F1F"/>
          <w:sz w:val="21"/>
          <w:szCs w:val="21"/>
        </w:rPr>
        <w:t xml:space="preserve">respond to any queries from bidders, </w:t>
      </w:r>
      <w:r w:rsidR="001657C0">
        <w:rPr>
          <w:rFonts w:ascii="Tahoma" w:hAnsi="Tahoma" w:cs="Tahoma"/>
          <w:color w:val="1F1F1F"/>
          <w:sz w:val="21"/>
          <w:szCs w:val="21"/>
        </w:rPr>
        <w:t>evaluating</w:t>
      </w:r>
      <w:r w:rsidR="001657C0" w:rsidRPr="001657C0">
        <w:rPr>
          <w:rFonts w:ascii="Tahoma" w:hAnsi="Tahoma" w:cs="Tahoma"/>
          <w:color w:val="1F1F1F"/>
          <w:sz w:val="21"/>
          <w:szCs w:val="21"/>
        </w:rPr>
        <w:t xml:space="preserve"> technical responses/offers submitted by </w:t>
      </w:r>
      <w:r w:rsidR="001657C0">
        <w:rPr>
          <w:rFonts w:ascii="Tahoma" w:hAnsi="Tahoma" w:cs="Tahoma"/>
          <w:color w:val="1F1F1F"/>
          <w:sz w:val="21"/>
          <w:szCs w:val="21"/>
        </w:rPr>
        <w:t>bidders</w:t>
      </w:r>
      <w:r w:rsidR="000E6FB2">
        <w:rPr>
          <w:rFonts w:ascii="Tahoma" w:hAnsi="Tahoma" w:cs="Tahoma"/>
          <w:color w:val="1F1F1F"/>
          <w:sz w:val="21"/>
          <w:szCs w:val="21"/>
        </w:rPr>
        <w:t>,</w:t>
      </w:r>
      <w:r w:rsidR="001657C0">
        <w:rPr>
          <w:rFonts w:ascii="Tahoma" w:hAnsi="Tahoma" w:cs="Tahoma"/>
          <w:color w:val="1F1F1F"/>
          <w:sz w:val="21"/>
          <w:szCs w:val="21"/>
        </w:rPr>
        <w:t xml:space="preserve"> and ensuring</w:t>
      </w:r>
      <w:r w:rsidR="001657C0" w:rsidRPr="001657C0">
        <w:rPr>
          <w:rFonts w:ascii="Tahoma" w:hAnsi="Tahoma" w:cs="Tahoma"/>
          <w:color w:val="1F1F1F"/>
          <w:sz w:val="21"/>
          <w:szCs w:val="21"/>
        </w:rPr>
        <w:t xml:space="preserve"> proper documentation of technical evaluation</w:t>
      </w:r>
      <w:r w:rsidR="001657C0">
        <w:rPr>
          <w:rFonts w:ascii="Tahoma" w:hAnsi="Tahoma" w:cs="Tahoma"/>
          <w:color w:val="1F1F1F"/>
          <w:sz w:val="21"/>
          <w:szCs w:val="21"/>
        </w:rPr>
        <w:t>.</w:t>
      </w:r>
    </w:p>
    <w:p w14:paraId="1C44FCA2" w14:textId="77777777" w:rsidR="00A06862" w:rsidRPr="006530EF" w:rsidRDefault="00A06862" w:rsidP="00A06862">
      <w:pPr>
        <w:spacing w:line="276" w:lineRule="auto"/>
        <w:ind w:left="284"/>
        <w:jc w:val="both"/>
        <w:rPr>
          <w:rFonts w:ascii="Tahoma" w:hAnsi="Tahoma" w:cs="Tahoma"/>
          <w:b/>
          <w:bCs/>
          <w:color w:val="1F1F1F"/>
          <w:sz w:val="21"/>
          <w:szCs w:val="21"/>
        </w:rPr>
      </w:pPr>
      <w:r w:rsidRPr="006530EF">
        <w:rPr>
          <w:rFonts w:ascii="Tahoma" w:hAnsi="Tahoma" w:cs="Tahoma"/>
          <w:b/>
          <w:bCs/>
          <w:color w:val="1F1F1F"/>
          <w:sz w:val="21"/>
          <w:szCs w:val="21"/>
        </w:rPr>
        <w:t>Members:</w:t>
      </w:r>
    </w:p>
    <w:p w14:paraId="1D9C8FD8" w14:textId="7B966DE5" w:rsidR="00A06862" w:rsidRPr="006530EF" w:rsidRDefault="00A06862" w:rsidP="00A06862">
      <w:pPr>
        <w:pStyle w:val="ListParagraph"/>
        <w:numPr>
          <w:ilvl w:val="0"/>
          <w:numId w:val="35"/>
        </w:numPr>
        <w:spacing w:line="276" w:lineRule="auto"/>
        <w:ind w:left="630" w:hanging="270"/>
        <w:jc w:val="both"/>
        <w:rPr>
          <w:rFonts w:ascii="Tahoma" w:hAnsi="Tahoma" w:cs="Tahoma"/>
          <w:color w:val="1F1F1F"/>
          <w:sz w:val="21"/>
          <w:szCs w:val="21"/>
        </w:rPr>
      </w:pPr>
      <w:r w:rsidRPr="006530EF">
        <w:rPr>
          <w:rFonts w:ascii="Tahoma" w:hAnsi="Tahoma" w:cs="Tahoma"/>
          <w:color w:val="1F1F1F"/>
          <w:sz w:val="21"/>
          <w:szCs w:val="21"/>
        </w:rPr>
        <w:t xml:space="preserve">HoDs/Incharges from </w:t>
      </w:r>
      <w:r w:rsidR="00017DFD">
        <w:rPr>
          <w:rFonts w:ascii="Tahoma" w:hAnsi="Tahoma" w:cs="Tahoma"/>
          <w:color w:val="1F1F1F"/>
          <w:sz w:val="21"/>
          <w:szCs w:val="21"/>
        </w:rPr>
        <w:t xml:space="preserve">all </w:t>
      </w:r>
      <w:r w:rsidRPr="006530EF">
        <w:rPr>
          <w:rFonts w:ascii="Tahoma" w:hAnsi="Tahoma" w:cs="Tahoma"/>
          <w:color w:val="1F1F1F"/>
          <w:sz w:val="21"/>
          <w:szCs w:val="21"/>
        </w:rPr>
        <w:t>oth</w:t>
      </w:r>
      <w:r w:rsidR="00017DFD">
        <w:rPr>
          <w:rFonts w:ascii="Tahoma" w:hAnsi="Tahoma" w:cs="Tahoma"/>
          <w:color w:val="1F1F1F"/>
          <w:sz w:val="21"/>
          <w:szCs w:val="21"/>
        </w:rPr>
        <w:t xml:space="preserve">er </w:t>
      </w:r>
      <w:r w:rsidRPr="006530EF">
        <w:rPr>
          <w:rFonts w:ascii="Tahoma" w:hAnsi="Tahoma" w:cs="Tahoma"/>
          <w:color w:val="1F1F1F"/>
          <w:sz w:val="21"/>
          <w:szCs w:val="21"/>
        </w:rPr>
        <w:t>departments</w:t>
      </w:r>
      <w:r w:rsidR="00017DFD">
        <w:rPr>
          <w:rFonts w:ascii="Tahoma" w:hAnsi="Tahoma" w:cs="Tahoma"/>
          <w:color w:val="1F1F1F"/>
          <w:sz w:val="21"/>
          <w:szCs w:val="21"/>
        </w:rPr>
        <w:t xml:space="preserve"> of the institution</w:t>
      </w:r>
      <w:r w:rsidRPr="006530EF">
        <w:rPr>
          <w:rFonts w:ascii="Tahoma" w:hAnsi="Tahoma" w:cs="Tahoma"/>
          <w:color w:val="1F1F1F"/>
          <w:sz w:val="21"/>
          <w:szCs w:val="21"/>
        </w:rPr>
        <w:t>.</w:t>
      </w:r>
    </w:p>
    <w:p w14:paraId="1A4725C4" w14:textId="413204A8" w:rsidR="00A06862" w:rsidRPr="006530EF" w:rsidRDefault="00A06862" w:rsidP="00A06862">
      <w:pPr>
        <w:pStyle w:val="ListParagraph"/>
        <w:numPr>
          <w:ilvl w:val="0"/>
          <w:numId w:val="35"/>
        </w:numPr>
        <w:spacing w:line="276" w:lineRule="auto"/>
        <w:ind w:left="630" w:hanging="270"/>
        <w:jc w:val="both"/>
        <w:rPr>
          <w:rFonts w:ascii="Tahoma" w:hAnsi="Tahoma" w:cs="Tahoma"/>
          <w:color w:val="1F1F1F"/>
          <w:sz w:val="21"/>
          <w:szCs w:val="21"/>
        </w:rPr>
      </w:pPr>
      <w:r w:rsidRPr="006530EF">
        <w:rPr>
          <w:rFonts w:ascii="Tahoma" w:hAnsi="Tahoma" w:cs="Tahoma"/>
          <w:color w:val="1F1F1F"/>
          <w:sz w:val="21"/>
          <w:szCs w:val="21"/>
        </w:rPr>
        <w:t>Members of the Internal Purchase Committee constituted vide order no 139 of 2025.</w:t>
      </w:r>
    </w:p>
    <w:p w14:paraId="368090F1" w14:textId="5FF040D8" w:rsidR="00A06862" w:rsidRPr="006530EF" w:rsidRDefault="00A06862" w:rsidP="00A06862">
      <w:pPr>
        <w:pStyle w:val="ListParagraph"/>
        <w:numPr>
          <w:ilvl w:val="0"/>
          <w:numId w:val="35"/>
        </w:numPr>
        <w:spacing w:line="276" w:lineRule="auto"/>
        <w:ind w:left="630" w:hanging="270"/>
        <w:jc w:val="both"/>
        <w:rPr>
          <w:rFonts w:ascii="Tahoma" w:hAnsi="Tahoma" w:cs="Tahoma"/>
          <w:color w:val="1F1F1F"/>
          <w:sz w:val="21"/>
          <w:szCs w:val="21"/>
        </w:rPr>
      </w:pPr>
      <w:r w:rsidRPr="006530EF">
        <w:rPr>
          <w:rFonts w:ascii="Tahoma" w:hAnsi="Tahoma" w:cs="Tahoma"/>
          <w:color w:val="1F1F1F"/>
          <w:sz w:val="21"/>
          <w:szCs w:val="21"/>
        </w:rPr>
        <w:t>A</w:t>
      </w:r>
      <w:r w:rsidR="00900AFD">
        <w:rPr>
          <w:rFonts w:ascii="Tahoma" w:hAnsi="Tahoma" w:cs="Tahoma"/>
          <w:color w:val="1F1F1F"/>
          <w:sz w:val="21"/>
          <w:szCs w:val="21"/>
        </w:rPr>
        <w:t xml:space="preserve">dditional </w:t>
      </w:r>
      <w:r w:rsidRPr="006530EF">
        <w:rPr>
          <w:rFonts w:ascii="Tahoma" w:hAnsi="Tahoma" w:cs="Tahoma"/>
          <w:color w:val="1F1F1F"/>
          <w:sz w:val="21"/>
          <w:szCs w:val="21"/>
        </w:rPr>
        <w:t>faculty</w:t>
      </w:r>
      <w:r w:rsidR="00900AFD">
        <w:rPr>
          <w:rFonts w:ascii="Tahoma" w:hAnsi="Tahoma" w:cs="Tahoma"/>
          <w:color w:val="1F1F1F"/>
          <w:sz w:val="21"/>
          <w:szCs w:val="21"/>
        </w:rPr>
        <w:t>/staff</w:t>
      </w:r>
      <w:r w:rsidR="00A11832">
        <w:rPr>
          <w:rFonts w:ascii="Tahoma" w:hAnsi="Tahoma" w:cs="Tahoma"/>
          <w:color w:val="1F1F1F"/>
          <w:sz w:val="21"/>
          <w:szCs w:val="21"/>
        </w:rPr>
        <w:t>/</w:t>
      </w:r>
      <w:r w:rsidRPr="006530EF">
        <w:rPr>
          <w:rFonts w:ascii="Tahoma" w:hAnsi="Tahoma" w:cs="Tahoma"/>
          <w:color w:val="1F1F1F"/>
          <w:sz w:val="21"/>
          <w:szCs w:val="21"/>
        </w:rPr>
        <w:t xml:space="preserve">members (if co-opted by the </w:t>
      </w:r>
      <w:r w:rsidR="00900AFD" w:rsidRPr="00900AFD">
        <w:rPr>
          <w:rFonts w:ascii="Tahoma" w:hAnsi="Tahoma" w:cs="Tahoma"/>
          <w:color w:val="1F1F1F"/>
          <w:sz w:val="21"/>
          <w:szCs w:val="21"/>
        </w:rPr>
        <w:t>Supervisor</w:t>
      </w:r>
      <w:r w:rsidRPr="006530EF">
        <w:rPr>
          <w:rFonts w:ascii="Tahoma" w:hAnsi="Tahoma" w:cs="Tahoma"/>
          <w:color w:val="1F1F1F"/>
          <w:sz w:val="21"/>
          <w:szCs w:val="21"/>
        </w:rPr>
        <w:t>).</w:t>
      </w:r>
    </w:p>
    <w:p w14:paraId="7D4544FD" w14:textId="77777777" w:rsidR="00A06862" w:rsidRDefault="00A06862" w:rsidP="00A06862">
      <w:pPr>
        <w:pStyle w:val="ListParagraph"/>
        <w:numPr>
          <w:ilvl w:val="0"/>
          <w:numId w:val="35"/>
        </w:numPr>
        <w:spacing w:line="276" w:lineRule="auto"/>
        <w:ind w:left="630" w:hanging="270"/>
        <w:jc w:val="both"/>
        <w:rPr>
          <w:rFonts w:ascii="Tahoma" w:hAnsi="Tahoma" w:cs="Tahoma"/>
          <w:color w:val="1F1F1F"/>
          <w:sz w:val="21"/>
          <w:szCs w:val="21"/>
        </w:rPr>
      </w:pPr>
      <w:r w:rsidRPr="006530EF">
        <w:rPr>
          <w:rFonts w:ascii="Tahoma" w:hAnsi="Tahoma" w:cs="Tahoma"/>
          <w:color w:val="1F1F1F"/>
          <w:sz w:val="21"/>
          <w:szCs w:val="21"/>
        </w:rPr>
        <w:t>Accountant of the Institution.</w:t>
      </w:r>
    </w:p>
    <w:p w14:paraId="37A22FBA" w14:textId="5EBEFAED" w:rsidR="00D21A66" w:rsidRPr="006530EF" w:rsidRDefault="00D21A66" w:rsidP="00A06862">
      <w:pPr>
        <w:pStyle w:val="ListParagraph"/>
        <w:numPr>
          <w:ilvl w:val="0"/>
          <w:numId w:val="35"/>
        </w:numPr>
        <w:spacing w:line="276" w:lineRule="auto"/>
        <w:ind w:left="630" w:hanging="270"/>
        <w:jc w:val="both"/>
        <w:rPr>
          <w:rFonts w:ascii="Tahoma" w:hAnsi="Tahoma" w:cs="Tahoma"/>
          <w:color w:val="1F1F1F"/>
          <w:sz w:val="21"/>
          <w:szCs w:val="21"/>
        </w:rPr>
      </w:pPr>
      <w:r>
        <w:rPr>
          <w:rFonts w:ascii="Tahoma" w:hAnsi="Tahoma" w:cs="Tahoma"/>
          <w:color w:val="1F1F1F"/>
          <w:sz w:val="21"/>
          <w:szCs w:val="21"/>
        </w:rPr>
        <w:t xml:space="preserve">GeM </w:t>
      </w:r>
      <w:r w:rsidR="00570422">
        <w:rPr>
          <w:rFonts w:ascii="Tahoma" w:hAnsi="Tahoma" w:cs="Tahoma"/>
          <w:color w:val="1F1F1F"/>
          <w:sz w:val="21"/>
          <w:szCs w:val="21"/>
        </w:rPr>
        <w:t>user</w:t>
      </w:r>
      <w:r w:rsidR="00A11832">
        <w:rPr>
          <w:rFonts w:ascii="Tahoma" w:hAnsi="Tahoma" w:cs="Tahoma"/>
          <w:color w:val="1F1F1F"/>
          <w:sz w:val="21"/>
          <w:szCs w:val="21"/>
        </w:rPr>
        <w:t>(s)</w:t>
      </w:r>
      <w:r>
        <w:rPr>
          <w:rFonts w:ascii="Tahoma" w:hAnsi="Tahoma" w:cs="Tahoma"/>
          <w:color w:val="1F1F1F"/>
          <w:sz w:val="21"/>
          <w:szCs w:val="21"/>
        </w:rPr>
        <w:t xml:space="preserve"> at the </w:t>
      </w:r>
      <w:r w:rsidR="00667810">
        <w:rPr>
          <w:rFonts w:ascii="Tahoma" w:hAnsi="Tahoma" w:cs="Tahoma"/>
          <w:color w:val="1F1F1F"/>
          <w:sz w:val="21"/>
          <w:szCs w:val="21"/>
        </w:rPr>
        <w:t>Institutional level.</w:t>
      </w:r>
    </w:p>
    <w:p w14:paraId="7157AD18" w14:textId="0D6D777E" w:rsidR="00A06862" w:rsidRPr="006530EF" w:rsidRDefault="00A3784E" w:rsidP="00A06862">
      <w:pPr>
        <w:pStyle w:val="ListParagraph"/>
        <w:numPr>
          <w:ilvl w:val="0"/>
          <w:numId w:val="35"/>
        </w:numPr>
        <w:spacing w:line="276" w:lineRule="auto"/>
        <w:ind w:left="630" w:hanging="270"/>
        <w:jc w:val="both"/>
        <w:rPr>
          <w:rFonts w:ascii="Tahoma" w:hAnsi="Tahoma" w:cs="Tahoma"/>
          <w:color w:val="1F1F1F"/>
          <w:sz w:val="21"/>
          <w:szCs w:val="21"/>
        </w:rPr>
      </w:pPr>
      <w:r>
        <w:rPr>
          <w:rFonts w:ascii="Tahoma" w:hAnsi="Tahoma" w:cs="Tahoma"/>
          <w:color w:val="1F1F1F"/>
          <w:sz w:val="21"/>
          <w:szCs w:val="21"/>
        </w:rPr>
        <w:t>Chartered Accountant</w:t>
      </w:r>
      <w:r w:rsidR="00A06862" w:rsidRPr="006530EF">
        <w:rPr>
          <w:rFonts w:ascii="Tahoma" w:hAnsi="Tahoma" w:cs="Tahoma"/>
          <w:color w:val="1F1F1F"/>
          <w:sz w:val="21"/>
          <w:szCs w:val="21"/>
        </w:rPr>
        <w:t xml:space="preserve"> (if available).</w:t>
      </w:r>
    </w:p>
    <w:p w14:paraId="4FEB5F35" w14:textId="6137DDB4" w:rsidR="003F58A7" w:rsidRPr="006530EF" w:rsidRDefault="003F58A7" w:rsidP="003F58A7">
      <w:pPr>
        <w:spacing w:line="276" w:lineRule="auto"/>
        <w:ind w:left="284"/>
        <w:jc w:val="both"/>
        <w:rPr>
          <w:rFonts w:ascii="Tahoma" w:hAnsi="Tahoma" w:cs="Tahoma"/>
          <w:color w:val="1F1F1F"/>
          <w:sz w:val="21"/>
          <w:szCs w:val="21"/>
        </w:rPr>
      </w:pPr>
      <w:r w:rsidRPr="006530EF">
        <w:rPr>
          <w:rFonts w:ascii="Tahoma" w:hAnsi="Tahoma" w:cs="Tahoma"/>
          <w:color w:val="1F1F1F"/>
          <w:sz w:val="21"/>
          <w:szCs w:val="21"/>
        </w:rPr>
        <w:t>Based on the discussions held during the meeting, the following directions are hereby issued for the technical evaluation of bids:</w:t>
      </w:r>
    </w:p>
    <w:p w14:paraId="13B04FE5" w14:textId="2B521F21" w:rsidR="003F58A7" w:rsidRPr="006530EF" w:rsidRDefault="003F58A7" w:rsidP="003F58A7">
      <w:pPr>
        <w:pStyle w:val="ListParagraph"/>
        <w:numPr>
          <w:ilvl w:val="0"/>
          <w:numId w:val="31"/>
        </w:numPr>
        <w:spacing w:line="276" w:lineRule="auto"/>
        <w:ind w:left="450" w:hanging="180"/>
        <w:jc w:val="both"/>
        <w:rPr>
          <w:rFonts w:ascii="Tahoma" w:hAnsi="Tahoma" w:cs="Tahoma"/>
          <w:color w:val="1F1F1F"/>
          <w:sz w:val="21"/>
          <w:szCs w:val="21"/>
        </w:rPr>
      </w:pPr>
      <w:r w:rsidRPr="006530EF">
        <w:rPr>
          <w:rFonts w:ascii="Tahoma" w:hAnsi="Tahoma" w:cs="Tahoma"/>
          <w:b/>
          <w:bCs/>
          <w:color w:val="1F1F1F"/>
          <w:sz w:val="21"/>
          <w:szCs w:val="21"/>
        </w:rPr>
        <w:t>Overall Responsibility:</w:t>
      </w:r>
      <w:r w:rsidRPr="006530EF">
        <w:rPr>
          <w:rFonts w:ascii="Tahoma" w:hAnsi="Tahoma" w:cs="Tahoma"/>
          <w:color w:val="1F1F1F"/>
          <w:sz w:val="21"/>
          <w:szCs w:val="21"/>
        </w:rPr>
        <w:t xml:space="preserve"> </w:t>
      </w:r>
      <w:r w:rsidR="00570422">
        <w:rPr>
          <w:rFonts w:ascii="Tahoma" w:hAnsi="Tahoma" w:cs="Tahoma"/>
          <w:color w:val="1F1F1F"/>
          <w:sz w:val="21"/>
          <w:szCs w:val="21"/>
        </w:rPr>
        <w:t>T</w:t>
      </w:r>
      <w:r w:rsidRPr="006530EF">
        <w:rPr>
          <w:rFonts w:ascii="Tahoma" w:hAnsi="Tahoma" w:cs="Tahoma"/>
          <w:color w:val="1F1F1F"/>
          <w:sz w:val="21"/>
          <w:szCs w:val="21"/>
        </w:rPr>
        <w:t>he concerned Head of Department (</w:t>
      </w:r>
      <w:proofErr w:type="spellStart"/>
      <w:r w:rsidRPr="006530EF">
        <w:rPr>
          <w:rFonts w:ascii="Tahoma" w:hAnsi="Tahoma" w:cs="Tahoma"/>
          <w:color w:val="1F1F1F"/>
          <w:sz w:val="21"/>
          <w:szCs w:val="21"/>
        </w:rPr>
        <w:t>HoD</w:t>
      </w:r>
      <w:proofErr w:type="spellEnd"/>
      <w:r w:rsidRPr="006530EF">
        <w:rPr>
          <w:rFonts w:ascii="Tahoma" w:hAnsi="Tahoma" w:cs="Tahoma"/>
          <w:color w:val="1F1F1F"/>
          <w:sz w:val="21"/>
          <w:szCs w:val="21"/>
        </w:rPr>
        <w:t>)</w:t>
      </w:r>
      <w:r w:rsidR="006178EF">
        <w:rPr>
          <w:rFonts w:ascii="Tahoma" w:hAnsi="Tahoma" w:cs="Tahoma"/>
          <w:color w:val="1F1F1F"/>
          <w:sz w:val="21"/>
          <w:szCs w:val="21"/>
        </w:rPr>
        <w:t>/</w:t>
      </w:r>
      <w:r w:rsidR="006178EF" w:rsidRPr="006530EF">
        <w:rPr>
          <w:rFonts w:ascii="Tahoma" w:hAnsi="Tahoma" w:cs="Tahoma"/>
          <w:color w:val="1F1F1F"/>
          <w:sz w:val="21"/>
          <w:szCs w:val="21"/>
        </w:rPr>
        <w:t>Incharge</w:t>
      </w:r>
      <w:r w:rsidRPr="006530EF">
        <w:rPr>
          <w:rFonts w:ascii="Tahoma" w:hAnsi="Tahoma" w:cs="Tahoma"/>
          <w:color w:val="1F1F1F"/>
          <w:sz w:val="21"/>
          <w:szCs w:val="21"/>
        </w:rPr>
        <w:t xml:space="preserve"> shall serve as the </w:t>
      </w:r>
      <w:r w:rsidR="006178EF">
        <w:rPr>
          <w:rFonts w:ascii="Tahoma" w:hAnsi="Tahoma" w:cs="Tahoma"/>
          <w:color w:val="1F1F1F"/>
          <w:sz w:val="21"/>
          <w:szCs w:val="21"/>
        </w:rPr>
        <w:t>Supervisor</w:t>
      </w:r>
      <w:r w:rsidRPr="006530EF">
        <w:rPr>
          <w:rFonts w:ascii="Tahoma" w:hAnsi="Tahoma" w:cs="Tahoma"/>
          <w:color w:val="1F1F1F"/>
          <w:sz w:val="21"/>
          <w:szCs w:val="21"/>
        </w:rPr>
        <w:t xml:space="preserve"> for bids pertaining to his/her departmen</w:t>
      </w:r>
      <w:r w:rsidR="00570422">
        <w:rPr>
          <w:rFonts w:ascii="Tahoma" w:hAnsi="Tahoma" w:cs="Tahoma"/>
          <w:color w:val="1F1F1F"/>
          <w:sz w:val="21"/>
          <w:szCs w:val="21"/>
        </w:rPr>
        <w:t>t for the</w:t>
      </w:r>
      <w:r w:rsidR="00570422" w:rsidRPr="006530EF">
        <w:rPr>
          <w:rFonts w:ascii="Tahoma" w:hAnsi="Tahoma" w:cs="Tahoma"/>
          <w:color w:val="1F1F1F"/>
          <w:sz w:val="21"/>
          <w:szCs w:val="21"/>
        </w:rPr>
        <w:t xml:space="preserve"> technical evaluation</w:t>
      </w:r>
      <w:r w:rsidR="00570422">
        <w:rPr>
          <w:rFonts w:ascii="Tahoma" w:hAnsi="Tahoma" w:cs="Tahoma"/>
          <w:color w:val="1F1F1F"/>
          <w:sz w:val="21"/>
          <w:szCs w:val="21"/>
        </w:rPr>
        <w:t xml:space="preserve"> of bids</w:t>
      </w:r>
      <w:r w:rsidRPr="006530EF">
        <w:rPr>
          <w:rFonts w:ascii="Tahoma" w:hAnsi="Tahoma" w:cs="Tahoma"/>
          <w:color w:val="1F1F1F"/>
          <w:sz w:val="21"/>
          <w:szCs w:val="21"/>
        </w:rPr>
        <w:t xml:space="preserve">. </w:t>
      </w:r>
      <w:r w:rsidR="00A06862" w:rsidRPr="006530EF">
        <w:rPr>
          <w:rFonts w:ascii="Tahoma" w:hAnsi="Tahoma" w:cs="Tahoma"/>
          <w:color w:val="1F1F1F"/>
          <w:sz w:val="21"/>
          <w:szCs w:val="21"/>
        </w:rPr>
        <w:t>He/she</w:t>
      </w:r>
      <w:r w:rsidRPr="006530EF">
        <w:rPr>
          <w:rFonts w:ascii="Tahoma" w:hAnsi="Tahoma" w:cs="Tahoma"/>
          <w:color w:val="1F1F1F"/>
          <w:sz w:val="21"/>
          <w:szCs w:val="21"/>
        </w:rPr>
        <w:t xml:space="preserve"> shall be supported by other HoDs</w:t>
      </w:r>
      <w:r w:rsidR="001D4A26">
        <w:rPr>
          <w:rFonts w:ascii="Tahoma" w:hAnsi="Tahoma" w:cs="Tahoma"/>
          <w:color w:val="1F1F1F"/>
          <w:sz w:val="21"/>
          <w:szCs w:val="21"/>
        </w:rPr>
        <w:t>/</w:t>
      </w:r>
      <w:r w:rsidR="001D4A26" w:rsidRPr="006530EF">
        <w:rPr>
          <w:rFonts w:ascii="Tahoma" w:hAnsi="Tahoma" w:cs="Tahoma"/>
          <w:color w:val="1F1F1F"/>
          <w:sz w:val="21"/>
          <w:szCs w:val="21"/>
        </w:rPr>
        <w:t>Incharges</w:t>
      </w:r>
      <w:r w:rsidRPr="006530EF">
        <w:rPr>
          <w:rFonts w:ascii="Tahoma" w:hAnsi="Tahoma" w:cs="Tahoma"/>
          <w:color w:val="1F1F1F"/>
          <w:sz w:val="21"/>
          <w:szCs w:val="21"/>
        </w:rPr>
        <w:t xml:space="preserve"> from other departments, and may co-opt additional faculty/staff members if required, who shall act as </w:t>
      </w:r>
      <w:r w:rsidR="00615556">
        <w:rPr>
          <w:rFonts w:ascii="Tahoma" w:hAnsi="Tahoma" w:cs="Tahoma"/>
          <w:color w:val="1F1F1F"/>
          <w:sz w:val="21"/>
          <w:szCs w:val="21"/>
        </w:rPr>
        <w:t>m</w:t>
      </w:r>
      <w:r w:rsidRPr="006530EF">
        <w:rPr>
          <w:rFonts w:ascii="Tahoma" w:hAnsi="Tahoma" w:cs="Tahoma"/>
          <w:color w:val="1F1F1F"/>
          <w:sz w:val="21"/>
          <w:szCs w:val="21"/>
        </w:rPr>
        <w:t>embers of the Technical Evaluation Committee. The involvement of HoDs</w:t>
      </w:r>
      <w:r w:rsidR="001D4A26">
        <w:rPr>
          <w:rFonts w:ascii="Tahoma" w:hAnsi="Tahoma" w:cs="Tahoma"/>
          <w:color w:val="1F1F1F"/>
          <w:sz w:val="21"/>
          <w:szCs w:val="21"/>
        </w:rPr>
        <w:t>/</w:t>
      </w:r>
      <w:r w:rsidR="001D4A26" w:rsidRPr="006530EF">
        <w:rPr>
          <w:rFonts w:ascii="Tahoma" w:hAnsi="Tahoma" w:cs="Tahoma"/>
          <w:color w:val="1F1F1F"/>
          <w:sz w:val="21"/>
          <w:szCs w:val="21"/>
        </w:rPr>
        <w:t>Incharges</w:t>
      </w:r>
      <w:r w:rsidRPr="006530EF">
        <w:rPr>
          <w:rFonts w:ascii="Tahoma" w:hAnsi="Tahoma" w:cs="Tahoma"/>
          <w:color w:val="1F1F1F"/>
          <w:sz w:val="21"/>
          <w:szCs w:val="21"/>
        </w:rPr>
        <w:t xml:space="preserve"> from other departments is to ensure that the evaluation is conducted strictly as per the applicable guidelines</w:t>
      </w:r>
      <w:r w:rsidR="00570422">
        <w:rPr>
          <w:rFonts w:ascii="Tahoma" w:hAnsi="Tahoma" w:cs="Tahoma"/>
          <w:color w:val="1F1F1F"/>
          <w:sz w:val="21"/>
          <w:szCs w:val="21"/>
        </w:rPr>
        <w:t xml:space="preserve"> and</w:t>
      </w:r>
      <w:r w:rsidR="00FA4497">
        <w:rPr>
          <w:rFonts w:ascii="Tahoma" w:hAnsi="Tahoma" w:cs="Tahoma"/>
          <w:color w:val="1F1F1F"/>
          <w:sz w:val="21"/>
          <w:szCs w:val="21"/>
        </w:rPr>
        <w:t xml:space="preserve"> to</w:t>
      </w:r>
      <w:r w:rsidR="00570422">
        <w:rPr>
          <w:rFonts w:ascii="Tahoma" w:hAnsi="Tahoma" w:cs="Tahoma"/>
          <w:color w:val="1F1F1F"/>
          <w:sz w:val="21"/>
          <w:szCs w:val="21"/>
        </w:rPr>
        <w:t xml:space="preserve"> provide necessary support and guidance wherever and whenever required during the technical evaluation process.</w:t>
      </w:r>
    </w:p>
    <w:p w14:paraId="6DF5BD49" w14:textId="6D440809" w:rsidR="003F58A7" w:rsidRPr="006530EF" w:rsidRDefault="003F58A7" w:rsidP="003F58A7">
      <w:pPr>
        <w:pStyle w:val="ListParagraph"/>
        <w:numPr>
          <w:ilvl w:val="0"/>
          <w:numId w:val="34"/>
        </w:numPr>
        <w:spacing w:line="276" w:lineRule="auto"/>
        <w:ind w:left="450" w:hanging="180"/>
        <w:jc w:val="both"/>
        <w:rPr>
          <w:rFonts w:ascii="Tahoma" w:hAnsi="Tahoma" w:cs="Tahoma"/>
          <w:color w:val="1F1F1F"/>
          <w:sz w:val="21"/>
          <w:szCs w:val="21"/>
        </w:rPr>
      </w:pPr>
      <w:r w:rsidRPr="006530EF">
        <w:rPr>
          <w:rFonts w:ascii="Tahoma" w:hAnsi="Tahoma" w:cs="Tahoma"/>
          <w:b/>
          <w:bCs/>
          <w:color w:val="1F1F1F"/>
          <w:sz w:val="21"/>
          <w:szCs w:val="21"/>
        </w:rPr>
        <w:t>Role of Support Members:</w:t>
      </w:r>
      <w:r w:rsidRPr="006530EF">
        <w:rPr>
          <w:rFonts w:ascii="Tahoma" w:hAnsi="Tahoma" w:cs="Tahoma"/>
          <w:color w:val="1F1F1F"/>
          <w:sz w:val="21"/>
          <w:szCs w:val="21"/>
        </w:rPr>
        <w:t xml:space="preserve"> The Accountant and </w:t>
      </w:r>
      <w:r w:rsidR="007234EF">
        <w:rPr>
          <w:rFonts w:ascii="Tahoma" w:hAnsi="Tahoma" w:cs="Tahoma"/>
          <w:color w:val="1F1F1F"/>
          <w:sz w:val="21"/>
          <w:szCs w:val="21"/>
        </w:rPr>
        <w:t>Chartered Accountant</w:t>
      </w:r>
      <w:r w:rsidRPr="006530EF">
        <w:rPr>
          <w:rFonts w:ascii="Tahoma" w:hAnsi="Tahoma" w:cs="Tahoma"/>
          <w:color w:val="1F1F1F"/>
          <w:sz w:val="21"/>
          <w:szCs w:val="21"/>
        </w:rPr>
        <w:t xml:space="preserve"> (if available and preferable) shall provide necessary inputs during the evaluation process.</w:t>
      </w:r>
    </w:p>
    <w:p w14:paraId="7D72A196" w14:textId="0B7916E5" w:rsidR="003F58A7" w:rsidRPr="005D1649" w:rsidRDefault="003F58A7" w:rsidP="005D1649">
      <w:pPr>
        <w:pStyle w:val="ListParagraph"/>
        <w:numPr>
          <w:ilvl w:val="0"/>
          <w:numId w:val="34"/>
        </w:numPr>
        <w:spacing w:line="276" w:lineRule="auto"/>
        <w:ind w:left="450" w:hanging="180"/>
        <w:jc w:val="both"/>
        <w:rPr>
          <w:rFonts w:ascii="Tahoma" w:hAnsi="Tahoma" w:cs="Tahoma"/>
          <w:color w:val="1F1F1F"/>
          <w:sz w:val="21"/>
          <w:szCs w:val="21"/>
        </w:rPr>
      </w:pPr>
      <w:r w:rsidRPr="006530EF">
        <w:rPr>
          <w:rFonts w:ascii="Tahoma" w:hAnsi="Tahoma" w:cs="Tahoma"/>
          <w:b/>
          <w:bCs/>
          <w:color w:val="1F1F1F"/>
          <w:sz w:val="21"/>
          <w:szCs w:val="21"/>
        </w:rPr>
        <w:t xml:space="preserve">Evaluation and Decision-Making Process: </w:t>
      </w:r>
      <w:r w:rsidRPr="006530EF">
        <w:rPr>
          <w:rFonts w:ascii="Tahoma" w:hAnsi="Tahoma" w:cs="Tahoma"/>
          <w:color w:val="1F1F1F"/>
          <w:sz w:val="21"/>
          <w:szCs w:val="21"/>
        </w:rPr>
        <w:t xml:space="preserve">Based on the recommendations received from all </w:t>
      </w:r>
      <w:r w:rsidR="00667810">
        <w:rPr>
          <w:rFonts w:ascii="Tahoma" w:hAnsi="Tahoma" w:cs="Tahoma"/>
          <w:color w:val="1F1F1F"/>
          <w:sz w:val="21"/>
          <w:szCs w:val="21"/>
        </w:rPr>
        <w:t xml:space="preserve">other </w:t>
      </w:r>
      <w:r w:rsidRPr="006530EF">
        <w:rPr>
          <w:rFonts w:ascii="Tahoma" w:hAnsi="Tahoma" w:cs="Tahoma"/>
          <w:color w:val="1F1F1F"/>
          <w:sz w:val="21"/>
          <w:szCs w:val="21"/>
        </w:rPr>
        <w:t xml:space="preserve">Incharges/HoDs, the </w:t>
      </w:r>
      <w:r w:rsidR="000A5CE2" w:rsidRPr="006530EF">
        <w:rPr>
          <w:rFonts w:ascii="Tahoma" w:hAnsi="Tahoma" w:cs="Tahoma"/>
          <w:color w:val="1F1F1F"/>
          <w:sz w:val="21"/>
          <w:szCs w:val="21"/>
        </w:rPr>
        <w:t>Accountant,</w:t>
      </w:r>
      <w:r w:rsidR="000A5CE2">
        <w:rPr>
          <w:rFonts w:ascii="Tahoma" w:hAnsi="Tahoma" w:cs="Tahoma"/>
          <w:color w:val="1F1F1F"/>
          <w:sz w:val="21"/>
          <w:szCs w:val="21"/>
        </w:rPr>
        <w:t xml:space="preserve"> Chartered Accountant</w:t>
      </w:r>
      <w:r w:rsidR="000A5CE2" w:rsidRPr="006530EF">
        <w:rPr>
          <w:rFonts w:ascii="Tahoma" w:hAnsi="Tahoma" w:cs="Tahoma"/>
          <w:color w:val="1F1F1F"/>
          <w:sz w:val="21"/>
          <w:szCs w:val="21"/>
        </w:rPr>
        <w:t xml:space="preserve"> </w:t>
      </w:r>
      <w:r w:rsidRPr="006530EF">
        <w:rPr>
          <w:rFonts w:ascii="Tahoma" w:hAnsi="Tahoma" w:cs="Tahoma"/>
          <w:color w:val="1F1F1F"/>
          <w:sz w:val="21"/>
          <w:szCs w:val="21"/>
        </w:rPr>
        <w:t xml:space="preserve">(if involved), and the GeM </w:t>
      </w:r>
      <w:r w:rsidR="007234EF">
        <w:rPr>
          <w:rFonts w:ascii="Tahoma" w:hAnsi="Tahoma" w:cs="Tahoma"/>
          <w:color w:val="1F1F1F"/>
          <w:sz w:val="21"/>
          <w:szCs w:val="21"/>
        </w:rPr>
        <w:t>user</w:t>
      </w:r>
      <w:r w:rsidR="00ED4E9A">
        <w:rPr>
          <w:rFonts w:ascii="Tahoma" w:hAnsi="Tahoma" w:cs="Tahoma"/>
          <w:color w:val="1F1F1F"/>
          <w:sz w:val="21"/>
          <w:szCs w:val="21"/>
        </w:rPr>
        <w:t>(s)</w:t>
      </w:r>
      <w:r w:rsidR="007234EF">
        <w:rPr>
          <w:rFonts w:ascii="Tahoma" w:hAnsi="Tahoma" w:cs="Tahoma"/>
          <w:color w:val="1F1F1F"/>
          <w:sz w:val="21"/>
          <w:szCs w:val="21"/>
        </w:rPr>
        <w:t xml:space="preserve"> (</w:t>
      </w:r>
      <w:r w:rsidR="00667810">
        <w:rPr>
          <w:rFonts w:ascii="Tahoma" w:hAnsi="Tahoma" w:cs="Tahoma"/>
          <w:color w:val="1F1F1F"/>
          <w:sz w:val="21"/>
          <w:szCs w:val="21"/>
        </w:rPr>
        <w:t>institutional level), the Supervisor</w:t>
      </w:r>
      <w:r w:rsidRPr="006530EF">
        <w:rPr>
          <w:rFonts w:ascii="Tahoma" w:hAnsi="Tahoma" w:cs="Tahoma"/>
          <w:color w:val="1F1F1F"/>
          <w:sz w:val="21"/>
          <w:szCs w:val="21"/>
        </w:rPr>
        <w:t xml:space="preserve"> shall qualify or disqualify the bidder(s). It shall be ensured that decisions to qualify or disqualify any bidder are supported by necessary documentary evidence, which must be duly maintained and preserved for record and audit </w:t>
      </w:r>
      <w:r w:rsidR="00A06862" w:rsidRPr="006530EF">
        <w:rPr>
          <w:rFonts w:ascii="Tahoma" w:hAnsi="Tahoma" w:cs="Tahoma"/>
          <w:color w:val="1F1F1F"/>
          <w:sz w:val="21"/>
          <w:szCs w:val="21"/>
        </w:rPr>
        <w:t>purposes. The technical evaluation report has to be prepared and forwarded to the SL</w:t>
      </w:r>
      <w:r w:rsidR="001D4A26">
        <w:rPr>
          <w:rFonts w:ascii="Tahoma" w:hAnsi="Tahoma" w:cs="Tahoma"/>
          <w:color w:val="1F1F1F"/>
          <w:sz w:val="21"/>
          <w:szCs w:val="21"/>
        </w:rPr>
        <w:t>P</w:t>
      </w:r>
      <w:r w:rsidR="00A06862" w:rsidRPr="006530EF">
        <w:rPr>
          <w:rFonts w:ascii="Tahoma" w:hAnsi="Tahoma" w:cs="Tahoma"/>
          <w:color w:val="1F1F1F"/>
          <w:sz w:val="21"/>
          <w:szCs w:val="21"/>
        </w:rPr>
        <w:t>C members for approval.</w:t>
      </w:r>
    </w:p>
    <w:p w14:paraId="31ADEF14" w14:textId="038974D0" w:rsidR="003F58A7" w:rsidRDefault="003F58A7" w:rsidP="00A06862">
      <w:pPr>
        <w:spacing w:line="276" w:lineRule="auto"/>
        <w:ind w:left="450"/>
        <w:jc w:val="both"/>
        <w:rPr>
          <w:rFonts w:ascii="Tahoma" w:hAnsi="Tahoma" w:cs="Tahoma"/>
          <w:color w:val="1F1F1F"/>
          <w:sz w:val="21"/>
          <w:szCs w:val="21"/>
        </w:rPr>
      </w:pPr>
      <w:r w:rsidRPr="006530EF">
        <w:rPr>
          <w:rFonts w:ascii="Tahoma" w:hAnsi="Tahoma" w:cs="Tahoma"/>
          <w:color w:val="1F1F1F"/>
          <w:sz w:val="21"/>
          <w:szCs w:val="21"/>
        </w:rPr>
        <w:t>All concerned HoDs</w:t>
      </w:r>
      <w:r w:rsidR="00EB4109">
        <w:rPr>
          <w:rFonts w:ascii="Tahoma" w:hAnsi="Tahoma" w:cs="Tahoma"/>
          <w:color w:val="1F1F1F"/>
          <w:sz w:val="21"/>
          <w:szCs w:val="21"/>
        </w:rPr>
        <w:t>/</w:t>
      </w:r>
      <w:r w:rsidR="00EB4109" w:rsidRPr="006530EF">
        <w:rPr>
          <w:rFonts w:ascii="Tahoma" w:hAnsi="Tahoma" w:cs="Tahoma"/>
          <w:color w:val="1F1F1F"/>
          <w:sz w:val="21"/>
          <w:szCs w:val="21"/>
        </w:rPr>
        <w:t>Incharges</w:t>
      </w:r>
      <w:r w:rsidR="00EB4109">
        <w:rPr>
          <w:rFonts w:ascii="Tahoma" w:hAnsi="Tahoma" w:cs="Tahoma"/>
          <w:color w:val="1F1F1F"/>
          <w:sz w:val="21"/>
          <w:szCs w:val="21"/>
        </w:rPr>
        <w:t xml:space="preserve"> </w:t>
      </w:r>
      <w:r w:rsidRPr="006530EF">
        <w:rPr>
          <w:rFonts w:ascii="Tahoma" w:hAnsi="Tahoma" w:cs="Tahoma"/>
          <w:color w:val="1F1F1F"/>
          <w:sz w:val="21"/>
          <w:szCs w:val="21"/>
        </w:rPr>
        <w:t xml:space="preserve">are directed to adhere to the above guidelines strictly while conducting technical evaluations. This </w:t>
      </w:r>
      <w:r w:rsidR="000A5CE2">
        <w:rPr>
          <w:rFonts w:ascii="Tahoma" w:hAnsi="Tahoma" w:cs="Tahoma"/>
          <w:color w:val="1F1F1F"/>
          <w:sz w:val="21"/>
          <w:szCs w:val="21"/>
        </w:rPr>
        <w:t xml:space="preserve">evaluation </w:t>
      </w:r>
      <w:r w:rsidRPr="006530EF">
        <w:rPr>
          <w:rFonts w:ascii="Tahoma" w:hAnsi="Tahoma" w:cs="Tahoma"/>
          <w:color w:val="1F1F1F"/>
          <w:sz w:val="21"/>
          <w:szCs w:val="21"/>
        </w:rPr>
        <w:t xml:space="preserve">has to be </w:t>
      </w:r>
      <w:r w:rsidR="000A5CE2">
        <w:rPr>
          <w:rFonts w:ascii="Tahoma" w:hAnsi="Tahoma" w:cs="Tahoma"/>
          <w:color w:val="1F1F1F"/>
          <w:sz w:val="21"/>
          <w:szCs w:val="21"/>
        </w:rPr>
        <w:t>prioritised</w:t>
      </w:r>
      <w:r w:rsidRPr="006530EF">
        <w:rPr>
          <w:rFonts w:ascii="Tahoma" w:hAnsi="Tahoma" w:cs="Tahoma"/>
          <w:color w:val="1F1F1F"/>
          <w:sz w:val="21"/>
          <w:szCs w:val="21"/>
        </w:rPr>
        <w:t xml:space="preserve"> considering the timeline set by the </w:t>
      </w:r>
      <w:r w:rsidR="0047439C" w:rsidRPr="006530EF">
        <w:rPr>
          <w:rFonts w:ascii="Tahoma" w:hAnsi="Tahoma" w:cs="Tahoma"/>
          <w:color w:val="1F1F1F"/>
          <w:sz w:val="21"/>
          <w:szCs w:val="21"/>
        </w:rPr>
        <w:t>Director, Skill</w:t>
      </w:r>
      <w:r w:rsidRPr="006530EF">
        <w:rPr>
          <w:rFonts w:ascii="Tahoma" w:hAnsi="Tahoma" w:cs="Tahoma"/>
          <w:color w:val="1F1F1F"/>
          <w:sz w:val="21"/>
          <w:szCs w:val="21"/>
        </w:rPr>
        <w:t xml:space="preserve"> Development Department. Any deviation or non-compliance shall be viewed seriously. The process must align with the </w:t>
      </w:r>
      <w:r w:rsidR="006530EF" w:rsidRPr="006530EF">
        <w:rPr>
          <w:rFonts w:ascii="Tahoma" w:hAnsi="Tahoma" w:cs="Tahoma"/>
          <w:color w:val="1F1F1F"/>
          <w:sz w:val="21"/>
          <w:szCs w:val="21"/>
        </w:rPr>
        <w:t xml:space="preserve">GeM </w:t>
      </w:r>
      <w:r w:rsidR="006530EF">
        <w:rPr>
          <w:rFonts w:ascii="Tahoma" w:hAnsi="Tahoma" w:cs="Tahoma"/>
          <w:color w:val="1F1F1F"/>
          <w:sz w:val="21"/>
          <w:szCs w:val="21"/>
        </w:rPr>
        <w:t>portal</w:t>
      </w:r>
      <w:r w:rsidRPr="006530EF">
        <w:rPr>
          <w:rFonts w:ascii="Tahoma" w:hAnsi="Tahoma" w:cs="Tahoma"/>
          <w:color w:val="1F1F1F"/>
          <w:sz w:val="21"/>
          <w:szCs w:val="21"/>
        </w:rPr>
        <w:t xml:space="preserve"> guidelines and applicable procurement rules.</w:t>
      </w:r>
    </w:p>
    <w:p w14:paraId="3EE7B6F7" w14:textId="50B8AD9C" w:rsidR="00017DFD" w:rsidRPr="006530EF" w:rsidRDefault="00900AFD" w:rsidP="00A06862">
      <w:pPr>
        <w:spacing w:line="276" w:lineRule="auto"/>
        <w:ind w:left="450"/>
        <w:jc w:val="both"/>
        <w:rPr>
          <w:rFonts w:ascii="Tahoma" w:hAnsi="Tahoma" w:cs="Tahoma"/>
          <w:color w:val="1F1F1F"/>
          <w:sz w:val="21"/>
          <w:szCs w:val="21"/>
        </w:rPr>
      </w:pPr>
      <w:r>
        <w:rPr>
          <w:rFonts w:ascii="Tahoma" w:hAnsi="Tahoma" w:cs="Tahoma"/>
          <w:noProof/>
          <w:color w:val="1F1F1F"/>
          <w:sz w:val="24"/>
          <w:szCs w:val="24"/>
        </w:rPr>
        <mc:AlternateContent>
          <mc:Choice Requires="wps">
            <w:drawing>
              <wp:anchor distT="0" distB="0" distL="114300" distR="114300" simplePos="0" relativeHeight="251659264" behindDoc="0" locked="0" layoutInCell="1" allowOverlap="1" wp14:anchorId="61C18411" wp14:editId="564AEE95">
                <wp:simplePos x="0" y="0"/>
                <wp:positionH relativeFrom="column">
                  <wp:posOffset>273050</wp:posOffset>
                </wp:positionH>
                <wp:positionV relativeFrom="paragraph">
                  <wp:posOffset>7620</wp:posOffset>
                </wp:positionV>
                <wp:extent cx="2482850" cy="412750"/>
                <wp:effectExtent l="0" t="0" r="0" b="6350"/>
                <wp:wrapNone/>
                <wp:docPr id="381516347" name="Text Box 1"/>
                <wp:cNvGraphicFramePr/>
                <a:graphic xmlns:a="http://schemas.openxmlformats.org/drawingml/2006/main">
                  <a:graphicData uri="http://schemas.microsoft.com/office/word/2010/wordprocessingShape">
                    <wps:wsp>
                      <wps:cNvSpPr txBox="1"/>
                      <wps:spPr>
                        <a:xfrm>
                          <a:off x="0" y="0"/>
                          <a:ext cx="2482850" cy="412750"/>
                        </a:xfrm>
                        <a:prstGeom prst="rect">
                          <a:avLst/>
                        </a:prstGeom>
                        <a:solidFill>
                          <a:schemeClr val="lt1"/>
                        </a:solidFill>
                        <a:ln w="6350">
                          <a:noFill/>
                        </a:ln>
                      </wps:spPr>
                      <wps:txbx>
                        <w:txbxContent>
                          <w:p w14:paraId="4C5E3424" w14:textId="6E9A4AAC" w:rsidR="00711B2F" w:rsidRPr="006530EF" w:rsidRDefault="00711B2F" w:rsidP="00711B2F">
                            <w:pPr>
                              <w:shd w:val="clear" w:color="auto" w:fill="FFFFFF"/>
                              <w:ind w:left="-540"/>
                              <w:rPr>
                                <w:rFonts w:ascii="Tahoma" w:hAnsi="Tahoma" w:cs="Tahoma"/>
                                <w:color w:val="1F1F1F"/>
                                <w:sz w:val="20"/>
                                <w:szCs w:val="20"/>
                              </w:rPr>
                            </w:pPr>
                            <w:r w:rsidRPr="006530EF">
                              <w:rPr>
                                <w:rFonts w:ascii="Tahoma" w:hAnsi="Tahoma" w:cs="Tahoma"/>
                                <w:color w:val="1F1F1F"/>
                                <w:sz w:val="20"/>
                                <w:szCs w:val="20"/>
                              </w:rPr>
                              <w:t xml:space="preserve">No: </w:t>
                            </w:r>
                            <w:r w:rsidR="00A06862" w:rsidRPr="006530EF">
                              <w:rPr>
                                <w:rFonts w:ascii="Tahoma" w:hAnsi="Tahoma" w:cs="Tahoma"/>
                                <w:color w:val="1F1F1F"/>
                                <w:sz w:val="20"/>
                                <w:szCs w:val="20"/>
                              </w:rPr>
                              <w:t xml:space="preserve"> </w:t>
                            </w:r>
                            <w:r w:rsidRPr="006530EF">
                              <w:rPr>
                                <w:rFonts w:ascii="Tahoma" w:hAnsi="Tahoma" w:cs="Tahoma"/>
                                <w:color w:val="1F1F1F"/>
                                <w:sz w:val="20"/>
                                <w:szCs w:val="20"/>
                              </w:rPr>
                              <w:t>No: KGP/Estt/2025/</w:t>
                            </w:r>
                            <w:r w:rsidR="000B17F7" w:rsidRPr="006530EF">
                              <w:rPr>
                                <w:rFonts w:ascii="Tahoma" w:hAnsi="Tahoma" w:cs="Tahoma"/>
                                <w:color w:val="1F1F1F"/>
                                <w:sz w:val="20"/>
                                <w:szCs w:val="20"/>
                              </w:rPr>
                              <w:t>1</w:t>
                            </w:r>
                            <w:r w:rsidR="001A50E6" w:rsidRPr="006530EF">
                              <w:rPr>
                                <w:rFonts w:ascii="Tahoma" w:hAnsi="Tahoma" w:cs="Tahoma"/>
                                <w:color w:val="1F1F1F"/>
                                <w:sz w:val="20"/>
                                <w:szCs w:val="20"/>
                              </w:rPr>
                              <w:t>7</w:t>
                            </w:r>
                            <w:r w:rsidR="004F7E18">
                              <w:rPr>
                                <w:rFonts w:ascii="Tahoma" w:hAnsi="Tahoma" w:cs="Tahoma"/>
                                <w:color w:val="1F1F1F"/>
                                <w:sz w:val="20"/>
                                <w:szCs w:val="20"/>
                              </w:rPr>
                              <w:t>74</w:t>
                            </w:r>
                            <w:r w:rsidRPr="006530EF">
                              <w:rPr>
                                <w:rFonts w:ascii="Tahoma" w:hAnsi="Tahoma" w:cs="Tahoma"/>
                                <w:color w:val="1F1F1F"/>
                                <w:sz w:val="20"/>
                                <w:szCs w:val="20"/>
                              </w:rPr>
                              <w:t xml:space="preserve">                                                                      D  </w:t>
                            </w:r>
                            <w:r w:rsidR="00E83F61" w:rsidRPr="006530EF">
                              <w:rPr>
                                <w:rFonts w:ascii="Tahoma" w:hAnsi="Tahoma" w:cs="Tahoma"/>
                                <w:color w:val="1F1F1F"/>
                                <w:sz w:val="20"/>
                                <w:szCs w:val="20"/>
                              </w:rPr>
                              <w:t xml:space="preserve">  </w:t>
                            </w:r>
                            <w:r w:rsidRPr="006530EF">
                              <w:rPr>
                                <w:rFonts w:ascii="Tahoma" w:hAnsi="Tahoma" w:cs="Tahoma"/>
                                <w:color w:val="1F1F1F"/>
                                <w:sz w:val="20"/>
                                <w:szCs w:val="20"/>
                              </w:rPr>
                              <w:t>Dated:</w:t>
                            </w:r>
                            <w:r w:rsidR="0028573A" w:rsidRPr="006530EF">
                              <w:rPr>
                                <w:rFonts w:ascii="Tahoma" w:hAnsi="Tahoma" w:cs="Tahoma"/>
                                <w:color w:val="1F1F1F"/>
                                <w:sz w:val="20"/>
                                <w:szCs w:val="20"/>
                              </w:rPr>
                              <w:t>0</w:t>
                            </w:r>
                            <w:r w:rsidR="001A50E6" w:rsidRPr="006530EF">
                              <w:rPr>
                                <w:rFonts w:ascii="Tahoma" w:hAnsi="Tahoma" w:cs="Tahoma"/>
                                <w:color w:val="1F1F1F"/>
                                <w:sz w:val="20"/>
                                <w:szCs w:val="20"/>
                              </w:rPr>
                              <w:t>8</w:t>
                            </w:r>
                            <w:r w:rsidRPr="006530EF">
                              <w:rPr>
                                <w:rFonts w:ascii="Tahoma" w:hAnsi="Tahoma" w:cs="Tahoma"/>
                                <w:color w:val="1F1F1F"/>
                                <w:sz w:val="20"/>
                                <w:szCs w:val="20"/>
                              </w:rPr>
                              <w:t>-</w:t>
                            </w:r>
                            <w:r w:rsidR="001B2A01" w:rsidRPr="006530EF">
                              <w:rPr>
                                <w:rFonts w:ascii="Tahoma" w:hAnsi="Tahoma" w:cs="Tahoma"/>
                                <w:color w:val="1F1F1F"/>
                                <w:sz w:val="20"/>
                                <w:szCs w:val="20"/>
                              </w:rPr>
                              <w:t>1</w:t>
                            </w:r>
                            <w:r w:rsidR="0028573A" w:rsidRPr="006530EF">
                              <w:rPr>
                                <w:rFonts w:ascii="Tahoma" w:hAnsi="Tahoma" w:cs="Tahoma"/>
                                <w:color w:val="1F1F1F"/>
                                <w:sz w:val="20"/>
                                <w:szCs w:val="20"/>
                              </w:rPr>
                              <w:t>2</w:t>
                            </w:r>
                            <w:r w:rsidRPr="006530EF">
                              <w:rPr>
                                <w:rFonts w:ascii="Tahoma" w:hAnsi="Tahoma" w:cs="Tahoma"/>
                                <w:color w:val="1F1F1F"/>
                                <w:sz w:val="20"/>
                                <w:szCs w:val="20"/>
                              </w:rPr>
                              <w:t xml:space="preserve">-2025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C18411" id="_x0000_t202" coordsize="21600,21600" o:spt="202" path="m,l,21600r21600,l21600,xe">
                <v:stroke joinstyle="miter"/>
                <v:path gradientshapeok="t" o:connecttype="rect"/>
              </v:shapetype>
              <v:shape id="Text Box 1" o:spid="_x0000_s1026" type="#_x0000_t202" style="position:absolute;left:0;text-align:left;margin-left:21.5pt;margin-top:.6pt;width:195.5pt;height: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Gu7RwIAAIEEAAAOAAAAZHJzL2Uyb0RvYy54bWysVMFu2zAMvQ/YPwi6r47TNM2COEXWIsOA&#10;oi2QDj0rspwYkEVNUmJnX78nOUm7bqdhF5kiqUfykfTspms02yvnazIFzy8GnCkjqazNpuDfn5ef&#10;Jpz5IEwpNBlV8IPy/Gb+8cOstVM1pC3pUjkGEOOnrS34NgQ7zTIvt6oR/oKsMjBW5BoRcHWbrHSi&#10;BXqjs+FgMM5acqV1JJX30N71Rj5P+FWlZHisKq8C0wVHbiGdLp3reGbzmZhunLDbWh7TEP+QRSNq&#10;g6BnqDsRBNu5+g+oppaOPFXhQlKTUVXVUqUaUE0+eFfNaiusSrWAHG/PNPn/Bysf9k+O1WXBLyf5&#10;VT6+HF1zZkSDVj2rLrAv1LE8stRaP4XzysI9dFCj2ye9hzIW31WuiV+UxWAH34czxxFMQjkcTYaT&#10;K5gkbKN8eA0Z8Nnra+t8+KqoYVEouEMPE7Vif+9D73pyicE86bpc1lqnS5wbdasd2wt0XIeUI8B/&#10;89KGtQUfXyJ0fGQoPu+RtUEusda+piiFbt0dCVhTeUD9jvo58lYuayR5L3x4Eg6Dg7qwDOERR6UJ&#10;QegocbYl9/Nv+uiPfsLKWYtBLLj/sRNOcaa/GXT6cz4axclNl9HV9RAX99ayfmsxu+aWUHmOtbMy&#10;idE/6JNYOWpesDOLGBUmYSRiFzycxNvQrwd2TqrFIjlhVq0I92ZlZYSOpMUWPHcvwtljnwI6/ECn&#10;kRXTd+3qfXu6F7tAVZ16GQnuWT3yjjlP03DcybhIb+/J6/XPMf8FAAD//wMAUEsDBBQABgAIAAAA&#10;IQCw54BK3gAAAAcBAAAPAAAAZHJzL2Rvd25yZXYueG1sTI/NToRAEITvJr7DpE28GHcQEA0ybIzx&#10;J9mby67G2yzTApHpIcws4NvbnvRYXZ2qr4r1Ynsx4eg7RwquVhEIpNqZjhoFu+rp8haED5qM7h2h&#10;gm/0sC5PTwqdGzfTK07b0AgOIZ9rBW0IQy6lr1u02q/cgMTepxutDizHRppRzxxuexlHUSat7ogb&#10;Wj3gQ4v11/ZoFXxcNO8bvzzv5+Q6GR5fpurmzVRKnZ8t93cgAi7h7xl+8RkdSmY6uCMZL3oFacJT&#10;At9jEGynScr6oCDLYpBlIf/zlz8AAAD//wMAUEsBAi0AFAAGAAgAAAAhALaDOJL+AAAA4QEAABMA&#10;AAAAAAAAAAAAAAAAAAAAAFtDb250ZW50X1R5cGVzXS54bWxQSwECLQAUAAYACAAAACEAOP0h/9YA&#10;AACUAQAACwAAAAAAAAAAAAAAAAAvAQAAX3JlbHMvLnJlbHNQSwECLQAUAAYACAAAACEANjBru0cC&#10;AACBBAAADgAAAAAAAAAAAAAAAAAuAgAAZHJzL2Uyb0RvYy54bWxQSwECLQAUAAYACAAAACEAsOeA&#10;St4AAAAHAQAADwAAAAAAAAAAAAAAAAChBAAAZHJzL2Rvd25yZXYueG1sUEsFBgAAAAAEAAQA8wAA&#10;AKwFAAAAAA==&#10;" fillcolor="white [3201]" stroked="f" strokeweight=".5pt">
                <v:textbox>
                  <w:txbxContent>
                    <w:p w14:paraId="4C5E3424" w14:textId="6E9A4AAC" w:rsidR="00711B2F" w:rsidRPr="006530EF" w:rsidRDefault="00711B2F" w:rsidP="00711B2F">
                      <w:pPr>
                        <w:shd w:val="clear" w:color="auto" w:fill="FFFFFF"/>
                        <w:ind w:left="-540"/>
                        <w:rPr>
                          <w:rFonts w:ascii="Tahoma" w:hAnsi="Tahoma" w:cs="Tahoma"/>
                          <w:color w:val="1F1F1F"/>
                          <w:sz w:val="20"/>
                          <w:szCs w:val="20"/>
                        </w:rPr>
                      </w:pPr>
                      <w:r w:rsidRPr="006530EF">
                        <w:rPr>
                          <w:rFonts w:ascii="Tahoma" w:hAnsi="Tahoma" w:cs="Tahoma"/>
                          <w:color w:val="1F1F1F"/>
                          <w:sz w:val="20"/>
                          <w:szCs w:val="20"/>
                        </w:rPr>
                        <w:t xml:space="preserve">No: </w:t>
                      </w:r>
                      <w:r w:rsidR="00A06862" w:rsidRPr="006530EF">
                        <w:rPr>
                          <w:rFonts w:ascii="Tahoma" w:hAnsi="Tahoma" w:cs="Tahoma"/>
                          <w:color w:val="1F1F1F"/>
                          <w:sz w:val="20"/>
                          <w:szCs w:val="20"/>
                        </w:rPr>
                        <w:t xml:space="preserve"> </w:t>
                      </w:r>
                      <w:r w:rsidRPr="006530EF">
                        <w:rPr>
                          <w:rFonts w:ascii="Tahoma" w:hAnsi="Tahoma" w:cs="Tahoma"/>
                          <w:color w:val="1F1F1F"/>
                          <w:sz w:val="20"/>
                          <w:szCs w:val="20"/>
                        </w:rPr>
                        <w:t>No: KGP/Estt/2025/</w:t>
                      </w:r>
                      <w:r w:rsidR="000B17F7" w:rsidRPr="006530EF">
                        <w:rPr>
                          <w:rFonts w:ascii="Tahoma" w:hAnsi="Tahoma" w:cs="Tahoma"/>
                          <w:color w:val="1F1F1F"/>
                          <w:sz w:val="20"/>
                          <w:szCs w:val="20"/>
                        </w:rPr>
                        <w:t>1</w:t>
                      </w:r>
                      <w:r w:rsidR="001A50E6" w:rsidRPr="006530EF">
                        <w:rPr>
                          <w:rFonts w:ascii="Tahoma" w:hAnsi="Tahoma" w:cs="Tahoma"/>
                          <w:color w:val="1F1F1F"/>
                          <w:sz w:val="20"/>
                          <w:szCs w:val="20"/>
                        </w:rPr>
                        <w:t>7</w:t>
                      </w:r>
                      <w:r w:rsidR="004F7E18">
                        <w:rPr>
                          <w:rFonts w:ascii="Tahoma" w:hAnsi="Tahoma" w:cs="Tahoma"/>
                          <w:color w:val="1F1F1F"/>
                          <w:sz w:val="20"/>
                          <w:szCs w:val="20"/>
                        </w:rPr>
                        <w:t>74</w:t>
                      </w:r>
                      <w:r w:rsidRPr="006530EF">
                        <w:rPr>
                          <w:rFonts w:ascii="Tahoma" w:hAnsi="Tahoma" w:cs="Tahoma"/>
                          <w:color w:val="1F1F1F"/>
                          <w:sz w:val="20"/>
                          <w:szCs w:val="20"/>
                        </w:rPr>
                        <w:t xml:space="preserve">                                                                      D  </w:t>
                      </w:r>
                      <w:r w:rsidR="00E83F61" w:rsidRPr="006530EF">
                        <w:rPr>
                          <w:rFonts w:ascii="Tahoma" w:hAnsi="Tahoma" w:cs="Tahoma"/>
                          <w:color w:val="1F1F1F"/>
                          <w:sz w:val="20"/>
                          <w:szCs w:val="20"/>
                        </w:rPr>
                        <w:t xml:space="preserve">  </w:t>
                      </w:r>
                      <w:r w:rsidRPr="006530EF">
                        <w:rPr>
                          <w:rFonts w:ascii="Tahoma" w:hAnsi="Tahoma" w:cs="Tahoma"/>
                          <w:color w:val="1F1F1F"/>
                          <w:sz w:val="20"/>
                          <w:szCs w:val="20"/>
                        </w:rPr>
                        <w:t>Dated:</w:t>
                      </w:r>
                      <w:r w:rsidR="0028573A" w:rsidRPr="006530EF">
                        <w:rPr>
                          <w:rFonts w:ascii="Tahoma" w:hAnsi="Tahoma" w:cs="Tahoma"/>
                          <w:color w:val="1F1F1F"/>
                          <w:sz w:val="20"/>
                          <w:szCs w:val="20"/>
                        </w:rPr>
                        <w:t>0</w:t>
                      </w:r>
                      <w:r w:rsidR="001A50E6" w:rsidRPr="006530EF">
                        <w:rPr>
                          <w:rFonts w:ascii="Tahoma" w:hAnsi="Tahoma" w:cs="Tahoma"/>
                          <w:color w:val="1F1F1F"/>
                          <w:sz w:val="20"/>
                          <w:szCs w:val="20"/>
                        </w:rPr>
                        <w:t>8</w:t>
                      </w:r>
                      <w:r w:rsidRPr="006530EF">
                        <w:rPr>
                          <w:rFonts w:ascii="Tahoma" w:hAnsi="Tahoma" w:cs="Tahoma"/>
                          <w:color w:val="1F1F1F"/>
                          <w:sz w:val="20"/>
                          <w:szCs w:val="20"/>
                        </w:rPr>
                        <w:t>-</w:t>
                      </w:r>
                      <w:r w:rsidR="001B2A01" w:rsidRPr="006530EF">
                        <w:rPr>
                          <w:rFonts w:ascii="Tahoma" w:hAnsi="Tahoma" w:cs="Tahoma"/>
                          <w:color w:val="1F1F1F"/>
                          <w:sz w:val="20"/>
                          <w:szCs w:val="20"/>
                        </w:rPr>
                        <w:t>1</w:t>
                      </w:r>
                      <w:r w:rsidR="0028573A" w:rsidRPr="006530EF">
                        <w:rPr>
                          <w:rFonts w:ascii="Tahoma" w:hAnsi="Tahoma" w:cs="Tahoma"/>
                          <w:color w:val="1F1F1F"/>
                          <w:sz w:val="20"/>
                          <w:szCs w:val="20"/>
                        </w:rPr>
                        <w:t>2</w:t>
                      </w:r>
                      <w:r w:rsidRPr="006530EF">
                        <w:rPr>
                          <w:rFonts w:ascii="Tahoma" w:hAnsi="Tahoma" w:cs="Tahoma"/>
                          <w:color w:val="1F1F1F"/>
                          <w:sz w:val="20"/>
                          <w:szCs w:val="20"/>
                        </w:rPr>
                        <w:t xml:space="preserve">-2025    </w:t>
                      </w:r>
                    </w:p>
                  </w:txbxContent>
                </v:textbox>
              </v:shape>
            </w:pict>
          </mc:Fallback>
        </mc:AlternateContent>
      </w:r>
    </w:p>
    <w:p w14:paraId="7750BE24" w14:textId="68A628FA" w:rsidR="00766784" w:rsidRPr="00570422" w:rsidRDefault="00721541" w:rsidP="00570422">
      <w:pPr>
        <w:spacing w:line="276" w:lineRule="auto"/>
        <w:jc w:val="both"/>
        <w:rPr>
          <w:rFonts w:ascii="Tahoma" w:hAnsi="Tahoma" w:cs="Tahoma"/>
          <w:color w:val="1F1F1F"/>
          <w:sz w:val="25"/>
          <w:szCs w:val="25"/>
        </w:rPr>
      </w:pPr>
      <w:r w:rsidRPr="00377397">
        <w:rPr>
          <w:rFonts w:ascii="Tahoma" w:hAnsi="Tahoma" w:cs="Tahoma"/>
          <w:color w:val="1F1F1F"/>
          <w:sz w:val="24"/>
          <w:szCs w:val="24"/>
        </w:rPr>
        <w:t xml:space="preserve">        </w:t>
      </w:r>
      <w:r w:rsidR="00D72DDA" w:rsidRPr="00A06862">
        <w:rPr>
          <w:rFonts w:ascii="Tahoma" w:hAnsi="Tahoma" w:cs="Tahoma"/>
          <w:color w:val="222222"/>
          <w:sz w:val="18"/>
          <w:szCs w:val="18"/>
          <w:lang w:val="en-US" w:eastAsia="en-US"/>
        </w:rPr>
        <w:t xml:space="preserve">                                    </w:t>
      </w:r>
      <w:r w:rsidR="00377397" w:rsidRPr="00A06862">
        <w:rPr>
          <w:rFonts w:ascii="Tahoma" w:hAnsi="Tahoma" w:cs="Tahoma"/>
          <w:color w:val="222222"/>
          <w:sz w:val="18"/>
          <w:szCs w:val="18"/>
          <w:lang w:val="en-US" w:eastAsia="en-US"/>
        </w:rPr>
        <w:t xml:space="preserve"> </w:t>
      </w:r>
      <w:r w:rsidR="00D72DDA" w:rsidRPr="00A06862">
        <w:rPr>
          <w:rFonts w:ascii="Tahoma" w:hAnsi="Tahoma" w:cs="Tahoma"/>
          <w:color w:val="222222"/>
          <w:sz w:val="18"/>
          <w:szCs w:val="18"/>
          <w:lang w:val="en-US" w:eastAsia="en-US"/>
        </w:rPr>
        <w:t xml:space="preserve">  </w:t>
      </w:r>
      <w:r w:rsidR="00377397" w:rsidRPr="00A06862">
        <w:rPr>
          <w:rFonts w:ascii="Tahoma" w:hAnsi="Tahoma" w:cs="Tahoma"/>
          <w:color w:val="222222"/>
          <w:sz w:val="18"/>
          <w:szCs w:val="18"/>
          <w:lang w:val="en-US" w:eastAsia="en-US"/>
        </w:rPr>
        <w:t xml:space="preserve">  </w:t>
      </w:r>
      <w:r w:rsidR="001B2A01" w:rsidRPr="00A06862">
        <w:rPr>
          <w:rFonts w:ascii="Tahoma" w:hAnsi="Tahoma" w:cs="Tahoma"/>
          <w:color w:val="222222"/>
          <w:sz w:val="18"/>
          <w:szCs w:val="18"/>
          <w:lang w:val="en-US" w:eastAsia="en-US"/>
        </w:rPr>
        <w:t xml:space="preserve"> </w:t>
      </w:r>
      <w:r w:rsidR="00282EDF" w:rsidRPr="00A06862">
        <w:rPr>
          <w:rFonts w:ascii="Tahoma" w:hAnsi="Tahoma" w:cs="Tahoma"/>
          <w:color w:val="222222"/>
          <w:sz w:val="18"/>
          <w:szCs w:val="18"/>
          <w:lang w:val="en-US" w:eastAsia="en-US"/>
        </w:rPr>
        <w:t xml:space="preserve">    </w:t>
      </w:r>
      <w:r w:rsidR="00AC5D71" w:rsidRPr="00A06862">
        <w:rPr>
          <w:rFonts w:ascii="Tahoma" w:hAnsi="Tahoma" w:cs="Tahoma"/>
          <w:color w:val="222222"/>
          <w:sz w:val="18"/>
          <w:szCs w:val="18"/>
          <w:lang w:val="en-US" w:eastAsia="en-US"/>
        </w:rPr>
        <w:t xml:space="preserve"> </w:t>
      </w:r>
      <w:r w:rsidR="00377397" w:rsidRPr="00A06862">
        <w:rPr>
          <w:rFonts w:ascii="Tahoma" w:hAnsi="Tahoma" w:cs="Tahoma"/>
          <w:color w:val="222222"/>
          <w:sz w:val="18"/>
          <w:szCs w:val="18"/>
          <w:lang w:val="en-US" w:eastAsia="en-US"/>
        </w:rPr>
        <w:t xml:space="preserve"> </w:t>
      </w:r>
      <w:r w:rsidR="008740D7" w:rsidRPr="00A06862">
        <w:rPr>
          <w:rFonts w:ascii="Tahoma" w:hAnsi="Tahoma" w:cs="Tahoma"/>
          <w:color w:val="222222"/>
          <w:sz w:val="18"/>
          <w:szCs w:val="18"/>
          <w:lang w:val="en-US" w:eastAsia="en-US"/>
        </w:rPr>
        <w:t xml:space="preserve"> </w:t>
      </w:r>
      <w:r w:rsidR="00E83F61" w:rsidRPr="00A06862">
        <w:rPr>
          <w:rFonts w:ascii="Tahoma" w:hAnsi="Tahoma" w:cs="Tahoma"/>
          <w:color w:val="222222"/>
          <w:sz w:val="18"/>
          <w:szCs w:val="18"/>
          <w:lang w:val="en-US" w:eastAsia="en-US"/>
        </w:rPr>
        <w:t xml:space="preserve">  </w:t>
      </w:r>
      <w:r w:rsidR="008740D7" w:rsidRPr="00A06862">
        <w:rPr>
          <w:rFonts w:ascii="Tahoma" w:hAnsi="Tahoma" w:cs="Tahoma"/>
          <w:color w:val="222222"/>
          <w:sz w:val="18"/>
          <w:szCs w:val="18"/>
          <w:lang w:val="en-US" w:eastAsia="en-US"/>
        </w:rPr>
        <w:t xml:space="preserve"> </w:t>
      </w:r>
      <w:r w:rsidR="00A06862" w:rsidRPr="00A06862">
        <w:rPr>
          <w:rFonts w:ascii="Tahoma" w:hAnsi="Tahoma" w:cs="Tahoma"/>
          <w:color w:val="222222"/>
          <w:sz w:val="18"/>
          <w:szCs w:val="18"/>
          <w:lang w:val="en-US" w:eastAsia="en-US"/>
        </w:rPr>
        <w:t xml:space="preserve">           </w:t>
      </w:r>
      <w:r w:rsidR="00A06862">
        <w:rPr>
          <w:rFonts w:ascii="Tahoma" w:hAnsi="Tahoma" w:cs="Tahoma"/>
          <w:color w:val="222222"/>
          <w:sz w:val="18"/>
          <w:szCs w:val="18"/>
          <w:lang w:val="en-US" w:eastAsia="en-US"/>
        </w:rPr>
        <w:t xml:space="preserve">        </w:t>
      </w:r>
    </w:p>
    <w:p w14:paraId="6F9B73AB" w14:textId="7EEA433D" w:rsidR="00766784" w:rsidRPr="00570422" w:rsidRDefault="00721541" w:rsidP="00711B2F">
      <w:pPr>
        <w:shd w:val="clear" w:color="auto" w:fill="FFFFFF"/>
        <w:ind w:left="-90"/>
        <w:jc w:val="both"/>
        <w:rPr>
          <w:rFonts w:ascii="Tahoma" w:hAnsi="Tahoma" w:cs="Tahoma"/>
          <w:b/>
          <w:bCs/>
          <w:color w:val="1F1F1F"/>
          <w:sz w:val="16"/>
          <w:szCs w:val="16"/>
        </w:rPr>
      </w:pPr>
      <w:r w:rsidRPr="00570422">
        <w:rPr>
          <w:rFonts w:ascii="Tahoma" w:hAnsi="Tahoma" w:cs="Tahoma"/>
          <w:b/>
          <w:bCs/>
          <w:color w:val="1F1F1F"/>
          <w:sz w:val="16"/>
          <w:szCs w:val="16"/>
        </w:rPr>
        <w:t xml:space="preserve">                                                  </w:t>
      </w:r>
      <w:r w:rsidR="00377397" w:rsidRPr="00570422">
        <w:rPr>
          <w:rFonts w:ascii="Tahoma" w:hAnsi="Tahoma" w:cs="Tahoma"/>
          <w:b/>
          <w:bCs/>
          <w:color w:val="1F1F1F"/>
          <w:sz w:val="16"/>
          <w:szCs w:val="16"/>
        </w:rPr>
        <w:t xml:space="preserve"> </w:t>
      </w:r>
      <w:r w:rsidRPr="00570422">
        <w:rPr>
          <w:rFonts w:ascii="Tahoma" w:hAnsi="Tahoma" w:cs="Tahoma"/>
          <w:b/>
          <w:bCs/>
          <w:color w:val="1F1F1F"/>
          <w:sz w:val="16"/>
          <w:szCs w:val="16"/>
        </w:rPr>
        <w:t xml:space="preserve">   </w:t>
      </w:r>
      <w:r w:rsidR="00377397" w:rsidRPr="00570422">
        <w:rPr>
          <w:rFonts w:ascii="Tahoma" w:hAnsi="Tahoma" w:cs="Tahoma"/>
          <w:b/>
          <w:bCs/>
          <w:color w:val="1F1F1F"/>
          <w:sz w:val="16"/>
          <w:szCs w:val="16"/>
        </w:rPr>
        <w:t xml:space="preserve"> </w:t>
      </w:r>
      <w:r w:rsidR="00711B2F" w:rsidRPr="00570422">
        <w:rPr>
          <w:rFonts w:ascii="Tahoma" w:hAnsi="Tahoma" w:cs="Tahoma"/>
          <w:b/>
          <w:bCs/>
          <w:color w:val="1F1F1F"/>
          <w:sz w:val="16"/>
          <w:szCs w:val="16"/>
        </w:rPr>
        <w:t xml:space="preserve"> </w:t>
      </w:r>
      <w:r w:rsidR="008740D7" w:rsidRPr="00570422">
        <w:rPr>
          <w:rFonts w:ascii="Tahoma" w:hAnsi="Tahoma" w:cs="Tahoma"/>
          <w:b/>
          <w:bCs/>
          <w:color w:val="1F1F1F"/>
          <w:sz w:val="16"/>
          <w:szCs w:val="16"/>
        </w:rPr>
        <w:t xml:space="preserve"> </w:t>
      </w:r>
      <w:r w:rsidR="00E83F61" w:rsidRPr="00570422">
        <w:rPr>
          <w:rFonts w:ascii="Tahoma" w:hAnsi="Tahoma" w:cs="Tahoma"/>
          <w:b/>
          <w:bCs/>
          <w:color w:val="1F1F1F"/>
          <w:sz w:val="16"/>
          <w:szCs w:val="16"/>
        </w:rPr>
        <w:t xml:space="preserve"> </w:t>
      </w:r>
      <w:r w:rsidR="008740D7" w:rsidRPr="00570422">
        <w:rPr>
          <w:rFonts w:ascii="Tahoma" w:hAnsi="Tahoma" w:cs="Tahoma"/>
          <w:b/>
          <w:bCs/>
          <w:color w:val="1F1F1F"/>
          <w:sz w:val="16"/>
          <w:szCs w:val="16"/>
        </w:rPr>
        <w:t xml:space="preserve"> </w:t>
      </w:r>
      <w:r w:rsidR="00377397" w:rsidRPr="00570422">
        <w:rPr>
          <w:rFonts w:ascii="Tahoma" w:hAnsi="Tahoma" w:cs="Tahoma"/>
          <w:b/>
          <w:bCs/>
          <w:color w:val="1F1F1F"/>
          <w:sz w:val="16"/>
          <w:szCs w:val="16"/>
        </w:rPr>
        <w:t xml:space="preserve"> </w:t>
      </w:r>
      <w:r w:rsidR="000B17F7" w:rsidRPr="00570422">
        <w:rPr>
          <w:rFonts w:ascii="Tahoma" w:hAnsi="Tahoma" w:cs="Tahoma"/>
          <w:b/>
          <w:bCs/>
          <w:color w:val="1F1F1F"/>
          <w:sz w:val="16"/>
          <w:szCs w:val="16"/>
        </w:rPr>
        <w:t xml:space="preserve"> </w:t>
      </w:r>
      <w:r w:rsidR="00A06862" w:rsidRPr="00570422">
        <w:rPr>
          <w:rFonts w:ascii="Tahoma" w:hAnsi="Tahoma" w:cs="Tahoma"/>
          <w:b/>
          <w:bCs/>
          <w:color w:val="1F1F1F"/>
          <w:sz w:val="16"/>
          <w:szCs w:val="16"/>
        </w:rPr>
        <w:t xml:space="preserve">                      </w:t>
      </w:r>
      <w:r w:rsidR="00570422">
        <w:rPr>
          <w:rFonts w:ascii="Tahoma" w:hAnsi="Tahoma" w:cs="Tahoma"/>
          <w:b/>
          <w:bCs/>
          <w:color w:val="1F1F1F"/>
          <w:sz w:val="16"/>
          <w:szCs w:val="16"/>
        </w:rPr>
        <w:t xml:space="preserve">          </w:t>
      </w:r>
      <w:r w:rsidR="00A06862" w:rsidRPr="00570422">
        <w:rPr>
          <w:rFonts w:ascii="Tahoma" w:hAnsi="Tahoma" w:cs="Tahoma"/>
          <w:b/>
          <w:bCs/>
          <w:color w:val="1F1F1F"/>
          <w:sz w:val="16"/>
          <w:szCs w:val="16"/>
        </w:rPr>
        <w:t xml:space="preserve">  </w:t>
      </w:r>
      <w:r w:rsidR="00766784" w:rsidRPr="00570422">
        <w:rPr>
          <w:rFonts w:ascii="Tahoma" w:hAnsi="Tahoma" w:cs="Tahoma"/>
          <w:b/>
          <w:bCs/>
          <w:color w:val="1F1F1F"/>
          <w:sz w:val="16"/>
          <w:szCs w:val="16"/>
        </w:rPr>
        <w:t>Principal</w:t>
      </w:r>
    </w:p>
    <w:p w14:paraId="2089199D" w14:textId="77777777" w:rsidR="00900AFD" w:rsidRDefault="00D72DDA" w:rsidP="008365AB">
      <w:pPr>
        <w:shd w:val="clear" w:color="auto" w:fill="FFFFFF"/>
        <w:ind w:left="-90"/>
        <w:jc w:val="both"/>
        <w:rPr>
          <w:rFonts w:ascii="Tahoma" w:hAnsi="Tahoma" w:cs="Tahoma"/>
          <w:b/>
          <w:bCs/>
          <w:color w:val="1F1F1F"/>
          <w:sz w:val="16"/>
          <w:szCs w:val="16"/>
        </w:rPr>
      </w:pPr>
      <w:r w:rsidRPr="00570422">
        <w:rPr>
          <w:rFonts w:ascii="Tahoma" w:hAnsi="Tahoma" w:cs="Tahoma"/>
          <w:b/>
          <w:bCs/>
          <w:color w:val="1F1F1F"/>
          <w:sz w:val="16"/>
          <w:szCs w:val="16"/>
        </w:rPr>
        <w:t xml:space="preserve">    </w:t>
      </w:r>
      <w:r w:rsidR="000E10D6" w:rsidRPr="00570422">
        <w:rPr>
          <w:rFonts w:ascii="Tahoma" w:hAnsi="Tahoma" w:cs="Tahoma"/>
          <w:b/>
          <w:bCs/>
          <w:color w:val="1F1F1F"/>
          <w:sz w:val="16"/>
          <w:szCs w:val="16"/>
        </w:rPr>
        <w:t xml:space="preserve"> </w:t>
      </w:r>
      <w:r w:rsidRPr="00570422">
        <w:rPr>
          <w:rFonts w:ascii="Tahoma" w:hAnsi="Tahoma" w:cs="Tahoma"/>
          <w:b/>
          <w:bCs/>
          <w:color w:val="1F1F1F"/>
          <w:sz w:val="16"/>
          <w:szCs w:val="16"/>
        </w:rPr>
        <w:t xml:space="preserve"> </w:t>
      </w:r>
      <w:r w:rsidR="00A06862" w:rsidRPr="00570422">
        <w:rPr>
          <w:rFonts w:ascii="Tahoma" w:hAnsi="Tahoma" w:cs="Tahoma"/>
          <w:b/>
          <w:bCs/>
          <w:color w:val="1F1F1F"/>
          <w:sz w:val="16"/>
          <w:szCs w:val="16"/>
        </w:rPr>
        <w:t xml:space="preserve"> </w:t>
      </w:r>
      <w:r w:rsidR="00570422">
        <w:rPr>
          <w:rFonts w:ascii="Tahoma" w:hAnsi="Tahoma" w:cs="Tahoma"/>
          <w:b/>
          <w:bCs/>
          <w:color w:val="1F1F1F"/>
          <w:sz w:val="16"/>
          <w:szCs w:val="16"/>
        </w:rPr>
        <w:t xml:space="preserve"> </w:t>
      </w:r>
      <w:r w:rsidRPr="00570422">
        <w:rPr>
          <w:rFonts w:ascii="Tahoma" w:hAnsi="Tahoma" w:cs="Tahoma"/>
          <w:b/>
          <w:bCs/>
          <w:color w:val="1F1F1F"/>
          <w:sz w:val="16"/>
          <w:szCs w:val="16"/>
        </w:rPr>
        <w:t xml:space="preserve">        </w:t>
      </w:r>
      <w:r w:rsidR="00711B2F" w:rsidRPr="00570422">
        <w:rPr>
          <w:rFonts w:ascii="Tahoma" w:hAnsi="Tahoma" w:cs="Tahoma"/>
          <w:b/>
          <w:bCs/>
          <w:color w:val="1F1F1F"/>
          <w:sz w:val="16"/>
          <w:szCs w:val="16"/>
        </w:rPr>
        <w:t xml:space="preserve">  </w:t>
      </w:r>
      <w:r w:rsidRPr="00570422">
        <w:rPr>
          <w:rFonts w:ascii="Tahoma" w:hAnsi="Tahoma" w:cs="Tahoma"/>
          <w:b/>
          <w:bCs/>
          <w:color w:val="1F1F1F"/>
          <w:sz w:val="16"/>
          <w:szCs w:val="16"/>
        </w:rPr>
        <w:t xml:space="preserve">                    </w:t>
      </w:r>
      <w:r w:rsidR="008740D7" w:rsidRPr="00570422">
        <w:rPr>
          <w:rFonts w:ascii="Tahoma" w:hAnsi="Tahoma" w:cs="Tahoma"/>
          <w:b/>
          <w:bCs/>
          <w:color w:val="1F1F1F"/>
          <w:sz w:val="16"/>
          <w:szCs w:val="16"/>
        </w:rPr>
        <w:t xml:space="preserve">  </w:t>
      </w:r>
      <w:r w:rsidR="00711B2F" w:rsidRPr="00570422">
        <w:rPr>
          <w:rFonts w:ascii="Tahoma" w:hAnsi="Tahoma" w:cs="Tahoma"/>
          <w:b/>
          <w:bCs/>
          <w:color w:val="1F1F1F"/>
          <w:sz w:val="16"/>
          <w:szCs w:val="16"/>
        </w:rPr>
        <w:t xml:space="preserve"> </w:t>
      </w:r>
      <w:r w:rsidR="00A06862" w:rsidRPr="00570422">
        <w:rPr>
          <w:rFonts w:ascii="Tahoma" w:hAnsi="Tahoma" w:cs="Tahoma"/>
          <w:b/>
          <w:bCs/>
          <w:color w:val="1F1F1F"/>
          <w:sz w:val="16"/>
          <w:szCs w:val="16"/>
        </w:rPr>
        <w:t xml:space="preserve">                  </w:t>
      </w:r>
      <w:r w:rsidR="00E83F61" w:rsidRPr="00570422">
        <w:rPr>
          <w:rFonts w:ascii="Tahoma" w:hAnsi="Tahoma" w:cs="Tahoma"/>
          <w:b/>
          <w:bCs/>
          <w:color w:val="1F1F1F"/>
          <w:sz w:val="16"/>
          <w:szCs w:val="16"/>
        </w:rPr>
        <w:t xml:space="preserve"> </w:t>
      </w:r>
      <w:r w:rsidR="00A06862" w:rsidRPr="00570422">
        <w:rPr>
          <w:rFonts w:ascii="Tahoma" w:hAnsi="Tahoma" w:cs="Tahoma"/>
          <w:b/>
          <w:bCs/>
          <w:color w:val="1F1F1F"/>
          <w:sz w:val="16"/>
          <w:szCs w:val="16"/>
        </w:rPr>
        <w:t xml:space="preserve">        </w:t>
      </w:r>
      <w:r w:rsidR="00570422">
        <w:rPr>
          <w:rFonts w:ascii="Tahoma" w:hAnsi="Tahoma" w:cs="Tahoma"/>
          <w:b/>
          <w:bCs/>
          <w:color w:val="1F1F1F"/>
          <w:sz w:val="16"/>
          <w:szCs w:val="16"/>
        </w:rPr>
        <w:t xml:space="preserve">           </w:t>
      </w:r>
      <w:r w:rsidR="00E83F61" w:rsidRPr="00570422">
        <w:rPr>
          <w:rFonts w:ascii="Tahoma" w:hAnsi="Tahoma" w:cs="Tahoma"/>
          <w:b/>
          <w:bCs/>
          <w:color w:val="1F1F1F"/>
          <w:sz w:val="16"/>
          <w:szCs w:val="16"/>
        </w:rPr>
        <w:t xml:space="preserve"> </w:t>
      </w:r>
      <w:r w:rsidR="00721541" w:rsidRPr="00570422">
        <w:rPr>
          <w:rFonts w:ascii="Tahoma" w:hAnsi="Tahoma" w:cs="Tahoma"/>
          <w:b/>
          <w:bCs/>
          <w:color w:val="1F1F1F"/>
          <w:sz w:val="16"/>
          <w:szCs w:val="16"/>
        </w:rPr>
        <w:t>Kashmir Govt.Polytechnic College</w:t>
      </w:r>
    </w:p>
    <w:p w14:paraId="497D5C2E" w14:textId="4987F953" w:rsidR="008365AB" w:rsidRPr="00570422" w:rsidRDefault="00900AFD" w:rsidP="008365AB">
      <w:pPr>
        <w:shd w:val="clear" w:color="auto" w:fill="FFFFFF"/>
        <w:ind w:left="-90"/>
        <w:jc w:val="both"/>
        <w:rPr>
          <w:rFonts w:ascii="Tahoma" w:hAnsi="Tahoma" w:cs="Tahoma"/>
          <w:b/>
          <w:bCs/>
          <w:color w:val="1F1F1F"/>
          <w:sz w:val="16"/>
          <w:szCs w:val="16"/>
        </w:rPr>
      </w:pPr>
      <w:r>
        <w:rPr>
          <w:rFonts w:ascii="Tahoma" w:hAnsi="Tahoma" w:cs="Tahoma"/>
          <w:b/>
          <w:bCs/>
          <w:color w:val="1F1F1F"/>
          <w:sz w:val="16"/>
          <w:szCs w:val="16"/>
        </w:rPr>
        <w:t xml:space="preserve">                                                                                             </w:t>
      </w:r>
      <w:r w:rsidR="00721541" w:rsidRPr="00570422">
        <w:rPr>
          <w:rFonts w:ascii="Tahoma" w:hAnsi="Tahoma" w:cs="Tahoma"/>
          <w:b/>
          <w:bCs/>
          <w:color w:val="1F1F1F"/>
          <w:sz w:val="16"/>
          <w:szCs w:val="16"/>
        </w:rPr>
        <w:t xml:space="preserve"> Srinaga</w:t>
      </w:r>
      <w:r w:rsidR="00686035" w:rsidRPr="00570422">
        <w:rPr>
          <w:rFonts w:ascii="Tahoma" w:hAnsi="Tahoma" w:cs="Tahoma"/>
          <w:b/>
          <w:bCs/>
          <w:color w:val="1F1F1F"/>
          <w:sz w:val="16"/>
          <w:szCs w:val="16"/>
        </w:rPr>
        <w:t>r</w:t>
      </w:r>
      <w:r w:rsidR="00A06862" w:rsidRPr="00570422">
        <w:rPr>
          <w:rFonts w:ascii="Tahoma" w:hAnsi="Tahoma" w:cs="Tahoma"/>
          <w:b/>
          <w:bCs/>
          <w:color w:val="1F1F1F"/>
          <w:sz w:val="16"/>
          <w:szCs w:val="16"/>
        </w:rPr>
        <w:t xml:space="preserve"> </w:t>
      </w:r>
    </w:p>
    <w:p w14:paraId="341EF324" w14:textId="284D1E9A" w:rsidR="00766784" w:rsidRPr="008365AB" w:rsidRDefault="008365AB" w:rsidP="008365AB">
      <w:pPr>
        <w:shd w:val="clear" w:color="auto" w:fill="FFFFFF"/>
        <w:ind w:left="-90"/>
        <w:jc w:val="both"/>
        <w:rPr>
          <w:rFonts w:ascii="Tahoma" w:hAnsi="Tahoma" w:cs="Tahoma"/>
          <w:b/>
          <w:bCs/>
          <w:color w:val="1F1F1F"/>
          <w:sz w:val="18"/>
          <w:szCs w:val="18"/>
        </w:rPr>
      </w:pPr>
      <w:r>
        <w:rPr>
          <w:rFonts w:ascii="Tahoma" w:hAnsi="Tahoma" w:cs="Tahoma"/>
          <w:b/>
          <w:bCs/>
          <w:color w:val="1F1F1F"/>
          <w:sz w:val="18"/>
          <w:szCs w:val="18"/>
        </w:rPr>
        <w:t xml:space="preserve">    </w:t>
      </w:r>
      <w:r w:rsidR="00570422">
        <w:rPr>
          <w:rFonts w:ascii="Tahoma" w:hAnsi="Tahoma" w:cs="Tahoma"/>
          <w:b/>
          <w:bCs/>
          <w:color w:val="1F1F1F"/>
          <w:sz w:val="18"/>
          <w:szCs w:val="18"/>
        </w:rPr>
        <w:t xml:space="preserve"> </w:t>
      </w:r>
      <w:r>
        <w:rPr>
          <w:rFonts w:ascii="Tahoma" w:hAnsi="Tahoma" w:cs="Tahoma"/>
          <w:b/>
          <w:bCs/>
          <w:color w:val="1F1F1F"/>
          <w:sz w:val="18"/>
          <w:szCs w:val="18"/>
        </w:rPr>
        <w:t xml:space="preserve"> </w:t>
      </w:r>
      <w:r w:rsidR="00766784" w:rsidRPr="006530EF">
        <w:rPr>
          <w:rFonts w:ascii="Tahoma" w:hAnsi="Tahoma" w:cs="Tahoma"/>
          <w:b/>
          <w:bCs/>
          <w:color w:val="1F1F1F"/>
          <w:sz w:val="20"/>
          <w:szCs w:val="20"/>
        </w:rPr>
        <w:t>Copy to</w:t>
      </w:r>
      <w:r w:rsidR="00711B2F" w:rsidRPr="006530EF">
        <w:rPr>
          <w:rFonts w:ascii="Tahoma" w:hAnsi="Tahoma" w:cs="Tahoma"/>
          <w:b/>
          <w:bCs/>
          <w:color w:val="1F1F1F"/>
          <w:sz w:val="20"/>
          <w:szCs w:val="20"/>
        </w:rPr>
        <w:t xml:space="preserve"> the</w:t>
      </w:r>
      <w:r w:rsidR="00766784" w:rsidRPr="006530EF">
        <w:rPr>
          <w:rFonts w:ascii="Tahoma" w:hAnsi="Tahoma" w:cs="Tahoma"/>
          <w:b/>
          <w:bCs/>
          <w:color w:val="1F1F1F"/>
          <w:sz w:val="20"/>
          <w:szCs w:val="20"/>
        </w:rPr>
        <w:t>:</w:t>
      </w:r>
    </w:p>
    <w:p w14:paraId="79910C23" w14:textId="6D5BF8AC" w:rsidR="00711B2F" w:rsidRPr="006530EF" w:rsidRDefault="00711B2F" w:rsidP="00017DFD">
      <w:pPr>
        <w:pStyle w:val="ListParagraph"/>
        <w:numPr>
          <w:ilvl w:val="0"/>
          <w:numId w:val="24"/>
        </w:numPr>
        <w:spacing w:line="276" w:lineRule="auto"/>
        <w:ind w:left="540" w:hanging="90"/>
        <w:jc w:val="both"/>
        <w:rPr>
          <w:rFonts w:ascii="Tahoma" w:hAnsi="Tahoma" w:cs="Tahoma"/>
          <w:color w:val="1F1F1F"/>
          <w:sz w:val="20"/>
          <w:szCs w:val="20"/>
        </w:rPr>
      </w:pPr>
      <w:r w:rsidRPr="006530EF">
        <w:rPr>
          <w:rFonts w:ascii="Tahoma" w:hAnsi="Tahoma" w:cs="Tahoma"/>
          <w:color w:val="1F1F1F"/>
          <w:sz w:val="20"/>
          <w:szCs w:val="20"/>
        </w:rPr>
        <w:t>Concerned</w:t>
      </w:r>
      <w:r w:rsidR="001B2A01" w:rsidRPr="006530EF">
        <w:rPr>
          <w:rFonts w:ascii="Tahoma" w:hAnsi="Tahoma" w:cs="Tahoma"/>
          <w:color w:val="1F1F1F"/>
          <w:sz w:val="20"/>
          <w:szCs w:val="20"/>
        </w:rPr>
        <w:t xml:space="preserve"> </w:t>
      </w:r>
      <w:r w:rsidRPr="006530EF">
        <w:rPr>
          <w:rFonts w:ascii="Tahoma" w:hAnsi="Tahoma" w:cs="Tahoma"/>
          <w:color w:val="1F1F1F"/>
          <w:sz w:val="20"/>
          <w:szCs w:val="20"/>
        </w:rPr>
        <w:t xml:space="preserve">for </w:t>
      </w:r>
      <w:r w:rsidR="001B2A01" w:rsidRPr="006530EF">
        <w:rPr>
          <w:rFonts w:ascii="Tahoma" w:hAnsi="Tahoma" w:cs="Tahoma"/>
          <w:color w:val="1F1F1F"/>
          <w:sz w:val="20"/>
          <w:szCs w:val="20"/>
        </w:rPr>
        <w:t xml:space="preserve">information and </w:t>
      </w:r>
      <w:r w:rsidRPr="006530EF">
        <w:rPr>
          <w:rFonts w:ascii="Tahoma" w:hAnsi="Tahoma" w:cs="Tahoma"/>
          <w:color w:val="1F1F1F"/>
          <w:sz w:val="20"/>
          <w:szCs w:val="20"/>
        </w:rPr>
        <w:t>compliance.</w:t>
      </w:r>
    </w:p>
    <w:p w14:paraId="5D6EE4FD" w14:textId="5FE544E6" w:rsidR="00711B2F" w:rsidRPr="006530EF" w:rsidRDefault="00711B2F" w:rsidP="00711B2F">
      <w:pPr>
        <w:spacing w:line="276" w:lineRule="auto"/>
        <w:ind w:left="-90"/>
        <w:jc w:val="both"/>
        <w:rPr>
          <w:rFonts w:ascii="Tahoma" w:hAnsi="Tahoma" w:cs="Tahoma"/>
          <w:color w:val="1F1F1F"/>
          <w:sz w:val="20"/>
          <w:szCs w:val="20"/>
        </w:rPr>
      </w:pPr>
    </w:p>
    <w:p w14:paraId="58C0F368" w14:textId="77777777" w:rsidR="00282EDF" w:rsidRPr="006530EF" w:rsidRDefault="00282EDF" w:rsidP="00282EDF">
      <w:pPr>
        <w:spacing w:line="276" w:lineRule="auto"/>
        <w:ind w:left="-180"/>
        <w:jc w:val="both"/>
        <w:rPr>
          <w:rFonts w:ascii="Tahoma" w:hAnsi="Tahoma" w:cs="Tahoma"/>
          <w:color w:val="1F1F1F"/>
          <w:sz w:val="20"/>
          <w:szCs w:val="20"/>
        </w:rPr>
      </w:pPr>
    </w:p>
    <w:p w14:paraId="54EA7B93" w14:textId="646539D0" w:rsidR="00D72DDA" w:rsidRPr="00721541" w:rsidRDefault="00D72DDA" w:rsidP="00D72DDA">
      <w:pPr>
        <w:shd w:val="clear" w:color="auto" w:fill="FFFFFF"/>
        <w:jc w:val="both"/>
        <w:rPr>
          <w:rFonts w:ascii="Tahoma" w:hAnsi="Tahoma" w:cs="Tahoma"/>
          <w:color w:val="222222"/>
          <w:lang w:val="en-US" w:eastAsia="en-US"/>
        </w:rPr>
      </w:pPr>
    </w:p>
    <w:p w14:paraId="17222DC3" w14:textId="782B9634" w:rsidR="00A80BE9" w:rsidRPr="00721541" w:rsidRDefault="00A80BE9" w:rsidP="00D72DDA">
      <w:pPr>
        <w:shd w:val="clear" w:color="auto" w:fill="FFFFFF"/>
        <w:jc w:val="both"/>
        <w:rPr>
          <w:rFonts w:ascii="Tahoma" w:hAnsi="Tahoma" w:cs="Tahoma"/>
          <w:color w:val="222222"/>
          <w:lang w:val="en-US" w:eastAsia="en-US"/>
        </w:rPr>
      </w:pPr>
    </w:p>
    <w:p w14:paraId="1CED1811" w14:textId="4EC0F46E" w:rsidR="00766784" w:rsidRPr="00721541" w:rsidRDefault="00766784" w:rsidP="00721541">
      <w:pPr>
        <w:shd w:val="clear" w:color="auto" w:fill="FFFFFF"/>
        <w:spacing w:before="100" w:beforeAutospacing="1"/>
        <w:ind w:left="-540"/>
        <w:rPr>
          <w:rFonts w:ascii="Tahoma" w:hAnsi="Tahoma" w:cs="Tahoma"/>
          <w:color w:val="222222"/>
          <w:lang w:val="en-US" w:eastAsia="en-US"/>
        </w:rPr>
      </w:pPr>
    </w:p>
    <w:p w14:paraId="5B6DF8E6" w14:textId="24F280B3"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06401126" w14:textId="62DE822B"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0D34A1A3" w14:textId="3729A0EA"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530EFB69" w14:textId="00CFD326"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3FE410C7" w14:textId="77777777"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43B9CB51" w14:textId="5BF9AC86" w:rsidR="00A80BE9" w:rsidRPr="00EA0CA6" w:rsidRDefault="00A80BE9" w:rsidP="00A80BE9">
      <w:pPr>
        <w:shd w:val="clear" w:color="auto" w:fill="FFFFFF"/>
        <w:spacing w:before="100" w:beforeAutospacing="1" w:after="100" w:afterAutospacing="1" w:line="360" w:lineRule="auto"/>
        <w:rPr>
          <w:rFonts w:ascii="Tahoma" w:hAnsi="Tahoma" w:cs="Tahoma"/>
          <w:color w:val="222222"/>
          <w:sz w:val="24"/>
          <w:szCs w:val="24"/>
          <w:lang w:val="en-US" w:eastAsia="en-US"/>
        </w:rPr>
      </w:pPr>
    </w:p>
    <w:p w14:paraId="3E4CE913" w14:textId="27965233" w:rsidR="004D7A7B" w:rsidRDefault="004D7A7B" w:rsidP="00A80BE9">
      <w:pPr>
        <w:jc w:val="center"/>
        <w:rPr>
          <w:rFonts w:ascii="Tahoma" w:hAnsi="Tahoma" w:cs="Tahoma"/>
          <w:b/>
          <w:bCs/>
          <w:sz w:val="24"/>
          <w:szCs w:val="24"/>
        </w:rPr>
      </w:pPr>
    </w:p>
    <w:p w14:paraId="03B0D835" w14:textId="0C687E94" w:rsidR="004D7A7B" w:rsidRPr="00766784" w:rsidRDefault="004D7A7B" w:rsidP="00927DD1">
      <w:pPr>
        <w:rPr>
          <w:rFonts w:ascii="Tahoma" w:hAnsi="Tahoma" w:cs="Tahoma"/>
          <w:sz w:val="24"/>
          <w:szCs w:val="24"/>
        </w:rPr>
      </w:pPr>
    </w:p>
    <w:sectPr w:rsidR="004D7A7B" w:rsidRPr="00766784" w:rsidSect="00017DFD">
      <w:headerReference w:type="default" r:id="rId7"/>
      <w:pgSz w:w="11906" w:h="16838"/>
      <w:pgMar w:top="720" w:right="476" w:bottom="8" w:left="630" w:header="1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6CE9D7" w14:textId="77777777" w:rsidR="00C85594" w:rsidRDefault="00C85594">
      <w:r>
        <w:separator/>
      </w:r>
    </w:p>
  </w:endnote>
  <w:endnote w:type="continuationSeparator" w:id="0">
    <w:p w14:paraId="6AAA611B" w14:textId="77777777" w:rsidR="00C85594" w:rsidRDefault="00C855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FFF372" w14:textId="77777777" w:rsidR="00C85594" w:rsidRDefault="00C85594">
      <w:r>
        <w:separator/>
      </w:r>
    </w:p>
  </w:footnote>
  <w:footnote w:type="continuationSeparator" w:id="0">
    <w:p w14:paraId="4431C8C2" w14:textId="77777777" w:rsidR="00C85594" w:rsidRDefault="00C855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1D156" w14:textId="54EA9401" w:rsidR="00C160EC" w:rsidRDefault="00A06862" w:rsidP="00C160EC">
    <w:pPr>
      <w:ind w:left="720" w:hanging="436"/>
      <w:contextualSpacing/>
      <w:jc w:val="center"/>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147FE9F6">
          <wp:simplePos x="0" y="0"/>
          <wp:positionH relativeFrom="column">
            <wp:posOffset>107950</wp:posOffset>
          </wp:positionH>
          <wp:positionV relativeFrom="page">
            <wp:posOffset>152400</wp:posOffset>
          </wp:positionV>
          <wp:extent cx="723900" cy="701040"/>
          <wp:effectExtent l="0" t="0" r="0" b="3810"/>
          <wp:wrapTight wrapText="bothSides">
            <wp:wrapPolygon edited="0">
              <wp:start x="0" y="0"/>
              <wp:lineTo x="0" y="21130"/>
              <wp:lineTo x="21032" y="21130"/>
              <wp:lineTo x="21032" y="0"/>
              <wp:lineTo x="0" y="0"/>
            </wp:wrapPolygon>
          </wp:wrapTight>
          <wp:docPr id="1619884020" name="Picture 1619884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F18286" w14:textId="3D3FD567" w:rsidR="00C160EC" w:rsidRPr="00461DF9" w:rsidRDefault="00C160EC" w:rsidP="00C160EC">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77777777" w:rsidR="00C160EC" w:rsidRPr="00461DF9" w:rsidRDefault="00C160EC" w:rsidP="00C160EC">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59ECC67E" w14:textId="0B463F80" w:rsidR="00C160EC" w:rsidRDefault="00C160EC" w:rsidP="00C160EC">
    <w:pPr>
      <w:contextualSpacing/>
      <w:rPr>
        <w:sz w:val="20"/>
        <w:szCs w:val="20"/>
      </w:rPr>
    </w:pPr>
    <w:r>
      <w:t xml:space="preserve">                </w:t>
    </w:r>
    <w:r w:rsidR="00810F60">
      <w:t xml:space="preserve">   </w:t>
    </w:r>
    <w:r>
      <w:t xml:space="preserve"> </w:t>
    </w:r>
    <w:hyperlink r:id="rId2" w:history="1">
      <w:r w:rsidRPr="002C7B1B">
        <w:rPr>
          <w:rStyle w:val="Hyperlink"/>
          <w:rFonts w:ascii="Century Gothic" w:hAnsi="Century Gothic" w:cs="Calibri"/>
          <w:sz w:val="20"/>
          <w:szCs w:val="20"/>
        </w:rPr>
        <w:t>http://www.kgpsrinagar.edu.in.</w:t>
      </w:r>
    </w:hyperlink>
  </w:p>
  <w:p w14:paraId="3B73CCB8" w14:textId="06B16E92" w:rsidR="0044478E" w:rsidRDefault="00C160EC" w:rsidP="00671325">
    <w:pPr>
      <w:contextualSpacing/>
      <w:rPr>
        <w:rFonts w:ascii="Century Gothic" w:eastAsia="Calibri" w:hAnsi="Century Gothic"/>
        <w:color w:val="FFFFFF"/>
        <w:sz w:val="16"/>
        <w:szCs w:val="16"/>
      </w:rPr>
    </w:pPr>
    <w:r>
      <w:rPr>
        <w:sz w:val="20"/>
        <w:szCs w:val="20"/>
      </w:rPr>
      <w:t xml:space="preserve">                                </w:t>
    </w:r>
    <w:r w:rsidR="00810F60">
      <w:rPr>
        <w:sz w:val="20"/>
        <w:szCs w:val="20"/>
      </w:rPr>
      <w:t xml:space="preserve">      </w:t>
    </w:r>
    <w:r>
      <w:rPr>
        <w:sz w:val="20"/>
        <w:szCs w:val="20"/>
      </w:rPr>
      <w:t xml:space="preserve">  Email:</w:t>
    </w:r>
    <w:r w:rsidR="00671325">
      <w:rPr>
        <w:sz w:val="20"/>
        <w:szCs w:val="20"/>
      </w:rPr>
      <w:t xml:space="preserve"> </w:t>
    </w:r>
    <w:r w:rsidR="00671325" w:rsidRPr="00671325">
      <w:rPr>
        <w:rFonts w:ascii="Century Gothic" w:eastAsia="Calibri" w:hAnsi="Century Gothic"/>
        <w:sz w:val="16"/>
        <w:szCs w:val="16"/>
      </w:rPr>
      <w:t xml:space="preserve">kgp-srinagar@jk.gov.in.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2A75F9A"/>
    <w:multiLevelType w:val="hybridMultilevel"/>
    <w:tmpl w:val="E5EAEF12"/>
    <w:lvl w:ilvl="0" w:tplc="40090005">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1" w15:restartNumberingAfterBreak="0">
    <w:nsid w:val="05037CC5"/>
    <w:multiLevelType w:val="hybridMultilevel"/>
    <w:tmpl w:val="00786046"/>
    <w:lvl w:ilvl="0" w:tplc="40090005">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2" w15:restartNumberingAfterBreak="0">
    <w:nsid w:val="136E0BCD"/>
    <w:multiLevelType w:val="multilevel"/>
    <w:tmpl w:val="E666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A5693D"/>
    <w:multiLevelType w:val="multilevel"/>
    <w:tmpl w:val="47166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790A53"/>
    <w:multiLevelType w:val="hybridMultilevel"/>
    <w:tmpl w:val="8536CF7E"/>
    <w:lvl w:ilvl="0" w:tplc="40090013">
      <w:start w:val="1"/>
      <w:numFmt w:val="upperRoman"/>
      <w:lvlText w:val="%1."/>
      <w:lvlJc w:val="righ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15" w15:restartNumberingAfterBreak="0">
    <w:nsid w:val="1CEE0A50"/>
    <w:multiLevelType w:val="multilevel"/>
    <w:tmpl w:val="916A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7" w15:restartNumberingAfterBreak="0">
    <w:nsid w:val="21C2369C"/>
    <w:multiLevelType w:val="multilevel"/>
    <w:tmpl w:val="6C24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0" w15:restartNumberingAfterBreak="0">
    <w:nsid w:val="29875B70"/>
    <w:multiLevelType w:val="multilevel"/>
    <w:tmpl w:val="3EF0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23" w15:restartNumberingAfterBreak="0">
    <w:nsid w:val="35FE1BE4"/>
    <w:multiLevelType w:val="multilevel"/>
    <w:tmpl w:val="7C3EC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6B35A2"/>
    <w:multiLevelType w:val="multilevel"/>
    <w:tmpl w:val="7C681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A5B3B24"/>
    <w:multiLevelType w:val="hybridMultilevel"/>
    <w:tmpl w:val="906036FE"/>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7" w15:restartNumberingAfterBreak="0">
    <w:nsid w:val="4C133DC1"/>
    <w:multiLevelType w:val="hybridMultilevel"/>
    <w:tmpl w:val="CE7CEE60"/>
    <w:lvl w:ilvl="0" w:tplc="5B428D6E">
      <w:start w:val="1"/>
      <w:numFmt w:val="decimal"/>
      <w:lvlText w:val="%1."/>
      <w:lvlJc w:val="left"/>
      <w:pPr>
        <w:ind w:left="270" w:hanging="360"/>
      </w:pPr>
      <w:rPr>
        <w:rFonts w:hint="default"/>
        <w:sz w:val="20"/>
        <w:szCs w:val="20"/>
      </w:rPr>
    </w:lvl>
    <w:lvl w:ilvl="1" w:tplc="40090019" w:tentative="1">
      <w:start w:val="1"/>
      <w:numFmt w:val="lowerLetter"/>
      <w:lvlText w:val="%2."/>
      <w:lvlJc w:val="left"/>
      <w:pPr>
        <w:ind w:left="990" w:hanging="360"/>
      </w:pPr>
    </w:lvl>
    <w:lvl w:ilvl="2" w:tplc="4009001B" w:tentative="1">
      <w:start w:val="1"/>
      <w:numFmt w:val="lowerRoman"/>
      <w:lvlText w:val="%3."/>
      <w:lvlJc w:val="right"/>
      <w:pPr>
        <w:ind w:left="1710" w:hanging="180"/>
      </w:pPr>
    </w:lvl>
    <w:lvl w:ilvl="3" w:tplc="4009000F" w:tentative="1">
      <w:start w:val="1"/>
      <w:numFmt w:val="decimal"/>
      <w:lvlText w:val="%4."/>
      <w:lvlJc w:val="left"/>
      <w:pPr>
        <w:ind w:left="2430" w:hanging="360"/>
      </w:pPr>
    </w:lvl>
    <w:lvl w:ilvl="4" w:tplc="40090019" w:tentative="1">
      <w:start w:val="1"/>
      <w:numFmt w:val="lowerLetter"/>
      <w:lvlText w:val="%5."/>
      <w:lvlJc w:val="left"/>
      <w:pPr>
        <w:ind w:left="3150" w:hanging="360"/>
      </w:pPr>
    </w:lvl>
    <w:lvl w:ilvl="5" w:tplc="4009001B" w:tentative="1">
      <w:start w:val="1"/>
      <w:numFmt w:val="lowerRoman"/>
      <w:lvlText w:val="%6."/>
      <w:lvlJc w:val="right"/>
      <w:pPr>
        <w:ind w:left="3870" w:hanging="180"/>
      </w:pPr>
    </w:lvl>
    <w:lvl w:ilvl="6" w:tplc="4009000F" w:tentative="1">
      <w:start w:val="1"/>
      <w:numFmt w:val="decimal"/>
      <w:lvlText w:val="%7."/>
      <w:lvlJc w:val="left"/>
      <w:pPr>
        <w:ind w:left="4590" w:hanging="360"/>
      </w:pPr>
    </w:lvl>
    <w:lvl w:ilvl="7" w:tplc="40090019" w:tentative="1">
      <w:start w:val="1"/>
      <w:numFmt w:val="lowerLetter"/>
      <w:lvlText w:val="%8."/>
      <w:lvlJc w:val="left"/>
      <w:pPr>
        <w:ind w:left="5310" w:hanging="360"/>
      </w:pPr>
    </w:lvl>
    <w:lvl w:ilvl="8" w:tplc="4009001B" w:tentative="1">
      <w:start w:val="1"/>
      <w:numFmt w:val="lowerRoman"/>
      <w:lvlText w:val="%9."/>
      <w:lvlJc w:val="right"/>
      <w:pPr>
        <w:ind w:left="6030" w:hanging="180"/>
      </w:pPr>
    </w:lvl>
  </w:abstractNum>
  <w:abstractNum w:abstractNumId="28"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9" w15:restartNumberingAfterBreak="0">
    <w:nsid w:val="582F5792"/>
    <w:multiLevelType w:val="multilevel"/>
    <w:tmpl w:val="96D8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FC2EA3"/>
    <w:multiLevelType w:val="hybridMultilevel"/>
    <w:tmpl w:val="FE0CB5CC"/>
    <w:lvl w:ilvl="0" w:tplc="3D74065A">
      <w:start w:val="1"/>
      <w:numFmt w:val="lowerRoman"/>
      <w:lvlText w:val="%1)"/>
      <w:lvlJc w:val="left"/>
      <w:pPr>
        <w:ind w:left="1364" w:hanging="720"/>
      </w:pPr>
      <w:rPr>
        <w:rFonts w:hint="default"/>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31" w15:restartNumberingAfterBreak="0">
    <w:nsid w:val="67197EE2"/>
    <w:multiLevelType w:val="hybridMultilevel"/>
    <w:tmpl w:val="703C396E"/>
    <w:lvl w:ilvl="0" w:tplc="475891F8">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32" w15:restartNumberingAfterBreak="0">
    <w:nsid w:val="6A79747F"/>
    <w:multiLevelType w:val="multilevel"/>
    <w:tmpl w:val="F7A0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395EB7"/>
    <w:multiLevelType w:val="multilevel"/>
    <w:tmpl w:val="AE8A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B40150"/>
    <w:multiLevelType w:val="multilevel"/>
    <w:tmpl w:val="1C148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8"/>
  </w:num>
  <w:num w:numId="12">
    <w:abstractNumId w:val="19"/>
  </w:num>
  <w:num w:numId="13">
    <w:abstractNumId w:val="16"/>
  </w:num>
  <w:num w:numId="14">
    <w:abstractNumId w:val="28"/>
  </w:num>
  <w:num w:numId="15">
    <w:abstractNumId w:val="25"/>
  </w:num>
  <w:num w:numId="16">
    <w:abstractNumId w:val="22"/>
  </w:num>
  <w:num w:numId="17">
    <w:abstractNumId w:val="21"/>
  </w:num>
  <w:num w:numId="18">
    <w:abstractNumId w:val="31"/>
  </w:num>
  <w:num w:numId="19">
    <w:abstractNumId w:val="33"/>
  </w:num>
  <w:num w:numId="20">
    <w:abstractNumId w:val="24"/>
  </w:num>
  <w:num w:numId="21">
    <w:abstractNumId w:val="12"/>
  </w:num>
  <w:num w:numId="22">
    <w:abstractNumId w:val="23"/>
  </w:num>
  <w:num w:numId="23">
    <w:abstractNumId w:val="15"/>
  </w:num>
  <w:num w:numId="24">
    <w:abstractNumId w:val="27"/>
  </w:num>
  <w:num w:numId="25">
    <w:abstractNumId w:val="34"/>
  </w:num>
  <w:num w:numId="26">
    <w:abstractNumId w:val="13"/>
  </w:num>
  <w:num w:numId="27">
    <w:abstractNumId w:val="17"/>
  </w:num>
  <w:num w:numId="28">
    <w:abstractNumId w:val="20"/>
  </w:num>
  <w:num w:numId="29">
    <w:abstractNumId w:val="32"/>
  </w:num>
  <w:num w:numId="30">
    <w:abstractNumId w:val="29"/>
  </w:num>
  <w:num w:numId="31">
    <w:abstractNumId w:val="10"/>
  </w:num>
  <w:num w:numId="32">
    <w:abstractNumId w:val="14"/>
  </w:num>
  <w:num w:numId="33">
    <w:abstractNumId w:val="30"/>
  </w:num>
  <w:num w:numId="34">
    <w:abstractNumId w:val="11"/>
  </w:num>
  <w:num w:numId="3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7A50"/>
    <w:rsid w:val="00017DFD"/>
    <w:rsid w:val="000253CF"/>
    <w:rsid w:val="00036A47"/>
    <w:rsid w:val="000436DD"/>
    <w:rsid w:val="00050A31"/>
    <w:rsid w:val="0005766A"/>
    <w:rsid w:val="000716D2"/>
    <w:rsid w:val="00071AAB"/>
    <w:rsid w:val="00074832"/>
    <w:rsid w:val="000A2EB0"/>
    <w:rsid w:val="000A5CE2"/>
    <w:rsid w:val="000B17F7"/>
    <w:rsid w:val="000B3DF5"/>
    <w:rsid w:val="000B6C45"/>
    <w:rsid w:val="000B76C4"/>
    <w:rsid w:val="000C5610"/>
    <w:rsid w:val="000E10D6"/>
    <w:rsid w:val="000E6552"/>
    <w:rsid w:val="000E6FB2"/>
    <w:rsid w:val="000F2029"/>
    <w:rsid w:val="000F3A4F"/>
    <w:rsid w:val="000F59AC"/>
    <w:rsid w:val="00103282"/>
    <w:rsid w:val="00106DC1"/>
    <w:rsid w:val="00110ABC"/>
    <w:rsid w:val="00112D83"/>
    <w:rsid w:val="0012654A"/>
    <w:rsid w:val="001277A7"/>
    <w:rsid w:val="001364FE"/>
    <w:rsid w:val="001368DD"/>
    <w:rsid w:val="00142C33"/>
    <w:rsid w:val="00147DB3"/>
    <w:rsid w:val="001518A5"/>
    <w:rsid w:val="00160095"/>
    <w:rsid w:val="001657C0"/>
    <w:rsid w:val="00170095"/>
    <w:rsid w:val="00170E4F"/>
    <w:rsid w:val="001743F4"/>
    <w:rsid w:val="00187C33"/>
    <w:rsid w:val="001936B7"/>
    <w:rsid w:val="001949DD"/>
    <w:rsid w:val="00196AB1"/>
    <w:rsid w:val="001A50E6"/>
    <w:rsid w:val="001B2A01"/>
    <w:rsid w:val="001D0AD8"/>
    <w:rsid w:val="001D4A26"/>
    <w:rsid w:val="001E7EC2"/>
    <w:rsid w:val="001F1320"/>
    <w:rsid w:val="001F3BE2"/>
    <w:rsid w:val="001F4686"/>
    <w:rsid w:val="00201333"/>
    <w:rsid w:val="00205098"/>
    <w:rsid w:val="00210FA7"/>
    <w:rsid w:val="00215347"/>
    <w:rsid w:val="00216417"/>
    <w:rsid w:val="00235379"/>
    <w:rsid w:val="0024235D"/>
    <w:rsid w:val="0024537D"/>
    <w:rsid w:val="00250392"/>
    <w:rsid w:val="002603F7"/>
    <w:rsid w:val="0026631D"/>
    <w:rsid w:val="00282EDF"/>
    <w:rsid w:val="0028573A"/>
    <w:rsid w:val="002936CC"/>
    <w:rsid w:val="002A4094"/>
    <w:rsid w:val="002A6725"/>
    <w:rsid w:val="002A7114"/>
    <w:rsid w:val="002B782D"/>
    <w:rsid w:val="002C2F53"/>
    <w:rsid w:val="003046B5"/>
    <w:rsid w:val="00323E96"/>
    <w:rsid w:val="0033518C"/>
    <w:rsid w:val="003437C2"/>
    <w:rsid w:val="00360CEE"/>
    <w:rsid w:val="00362E23"/>
    <w:rsid w:val="003756E0"/>
    <w:rsid w:val="00377186"/>
    <w:rsid w:val="00377397"/>
    <w:rsid w:val="00395A9D"/>
    <w:rsid w:val="0039772A"/>
    <w:rsid w:val="003A1C03"/>
    <w:rsid w:val="003A7892"/>
    <w:rsid w:val="003B5E84"/>
    <w:rsid w:val="003F58A7"/>
    <w:rsid w:val="003F5B25"/>
    <w:rsid w:val="00414627"/>
    <w:rsid w:val="00425D63"/>
    <w:rsid w:val="004273AF"/>
    <w:rsid w:val="0044478E"/>
    <w:rsid w:val="004504E6"/>
    <w:rsid w:val="00457729"/>
    <w:rsid w:val="0046104B"/>
    <w:rsid w:val="004643D8"/>
    <w:rsid w:val="0047439C"/>
    <w:rsid w:val="00477816"/>
    <w:rsid w:val="00493059"/>
    <w:rsid w:val="00497C24"/>
    <w:rsid w:val="004A7807"/>
    <w:rsid w:val="004B702E"/>
    <w:rsid w:val="004C5366"/>
    <w:rsid w:val="004C7BA5"/>
    <w:rsid w:val="004D2354"/>
    <w:rsid w:val="004D79C9"/>
    <w:rsid w:val="004D7A7B"/>
    <w:rsid w:val="004E1B83"/>
    <w:rsid w:val="004E7628"/>
    <w:rsid w:val="004F3334"/>
    <w:rsid w:val="004F48F2"/>
    <w:rsid w:val="004F6EC1"/>
    <w:rsid w:val="004F7E18"/>
    <w:rsid w:val="00500107"/>
    <w:rsid w:val="005149B1"/>
    <w:rsid w:val="005155A1"/>
    <w:rsid w:val="00522BE9"/>
    <w:rsid w:val="005367F4"/>
    <w:rsid w:val="00536819"/>
    <w:rsid w:val="0055603D"/>
    <w:rsid w:val="005647F2"/>
    <w:rsid w:val="005662D1"/>
    <w:rsid w:val="00570422"/>
    <w:rsid w:val="005706F9"/>
    <w:rsid w:val="00571D93"/>
    <w:rsid w:val="00572613"/>
    <w:rsid w:val="00573728"/>
    <w:rsid w:val="00573A09"/>
    <w:rsid w:val="005965A3"/>
    <w:rsid w:val="005A4526"/>
    <w:rsid w:val="005A6289"/>
    <w:rsid w:val="005B6603"/>
    <w:rsid w:val="005C1B16"/>
    <w:rsid w:val="005D1649"/>
    <w:rsid w:val="005D5698"/>
    <w:rsid w:val="005E5198"/>
    <w:rsid w:val="005E53D0"/>
    <w:rsid w:val="005E64A1"/>
    <w:rsid w:val="006002EB"/>
    <w:rsid w:val="006010B2"/>
    <w:rsid w:val="00604D34"/>
    <w:rsid w:val="006128EF"/>
    <w:rsid w:val="00615556"/>
    <w:rsid w:val="006178EF"/>
    <w:rsid w:val="00624B0E"/>
    <w:rsid w:val="006264B4"/>
    <w:rsid w:val="0063188B"/>
    <w:rsid w:val="00642BCA"/>
    <w:rsid w:val="00643033"/>
    <w:rsid w:val="00644CC3"/>
    <w:rsid w:val="00652A10"/>
    <w:rsid w:val="006530EF"/>
    <w:rsid w:val="00661468"/>
    <w:rsid w:val="006649F0"/>
    <w:rsid w:val="00666860"/>
    <w:rsid w:val="00667810"/>
    <w:rsid w:val="00671325"/>
    <w:rsid w:val="0067245D"/>
    <w:rsid w:val="0068470E"/>
    <w:rsid w:val="00686035"/>
    <w:rsid w:val="00690E49"/>
    <w:rsid w:val="00695DCD"/>
    <w:rsid w:val="006A05CC"/>
    <w:rsid w:val="006A1E4D"/>
    <w:rsid w:val="006A35A7"/>
    <w:rsid w:val="006A46FC"/>
    <w:rsid w:val="006A55B4"/>
    <w:rsid w:val="006F0CCE"/>
    <w:rsid w:val="006F1756"/>
    <w:rsid w:val="006F267E"/>
    <w:rsid w:val="0070544A"/>
    <w:rsid w:val="00711B2F"/>
    <w:rsid w:val="007152D7"/>
    <w:rsid w:val="00721541"/>
    <w:rsid w:val="007234EF"/>
    <w:rsid w:val="00746C14"/>
    <w:rsid w:val="0075661B"/>
    <w:rsid w:val="00766784"/>
    <w:rsid w:val="0078386D"/>
    <w:rsid w:val="007B0A22"/>
    <w:rsid w:val="007C2C59"/>
    <w:rsid w:val="007E373C"/>
    <w:rsid w:val="007E51A4"/>
    <w:rsid w:val="007F3B24"/>
    <w:rsid w:val="00801F23"/>
    <w:rsid w:val="00810F60"/>
    <w:rsid w:val="0082554D"/>
    <w:rsid w:val="008365AB"/>
    <w:rsid w:val="00837632"/>
    <w:rsid w:val="00852AC7"/>
    <w:rsid w:val="0085640F"/>
    <w:rsid w:val="008567AA"/>
    <w:rsid w:val="00863943"/>
    <w:rsid w:val="008740D7"/>
    <w:rsid w:val="00892712"/>
    <w:rsid w:val="008A46C2"/>
    <w:rsid w:val="008A680A"/>
    <w:rsid w:val="008B0BB0"/>
    <w:rsid w:val="008E6C4B"/>
    <w:rsid w:val="008E730F"/>
    <w:rsid w:val="008F18C0"/>
    <w:rsid w:val="00900AFD"/>
    <w:rsid w:val="009016BA"/>
    <w:rsid w:val="00907648"/>
    <w:rsid w:val="0092361C"/>
    <w:rsid w:val="00927DD1"/>
    <w:rsid w:val="0093092F"/>
    <w:rsid w:val="00930FDE"/>
    <w:rsid w:val="009344A3"/>
    <w:rsid w:val="00954FBA"/>
    <w:rsid w:val="00971FF3"/>
    <w:rsid w:val="009779B3"/>
    <w:rsid w:val="00980AC7"/>
    <w:rsid w:val="00982DBF"/>
    <w:rsid w:val="00984C93"/>
    <w:rsid w:val="00987CE1"/>
    <w:rsid w:val="0099405C"/>
    <w:rsid w:val="00994F30"/>
    <w:rsid w:val="009A74F3"/>
    <w:rsid w:val="009C600F"/>
    <w:rsid w:val="009D125F"/>
    <w:rsid w:val="009D3723"/>
    <w:rsid w:val="009E04F2"/>
    <w:rsid w:val="00A03B7B"/>
    <w:rsid w:val="00A06862"/>
    <w:rsid w:val="00A11832"/>
    <w:rsid w:val="00A119F0"/>
    <w:rsid w:val="00A200C9"/>
    <w:rsid w:val="00A250D5"/>
    <w:rsid w:val="00A32F56"/>
    <w:rsid w:val="00A36028"/>
    <w:rsid w:val="00A3784E"/>
    <w:rsid w:val="00A47C1C"/>
    <w:rsid w:val="00A51429"/>
    <w:rsid w:val="00A657E7"/>
    <w:rsid w:val="00A7368D"/>
    <w:rsid w:val="00A74BEC"/>
    <w:rsid w:val="00A77585"/>
    <w:rsid w:val="00A80BE9"/>
    <w:rsid w:val="00A80FD6"/>
    <w:rsid w:val="00A82F54"/>
    <w:rsid w:val="00A91424"/>
    <w:rsid w:val="00AA2C77"/>
    <w:rsid w:val="00AA4EDC"/>
    <w:rsid w:val="00AC0071"/>
    <w:rsid w:val="00AC3FB9"/>
    <w:rsid w:val="00AC5D71"/>
    <w:rsid w:val="00AC702A"/>
    <w:rsid w:val="00AD226F"/>
    <w:rsid w:val="00B03E5E"/>
    <w:rsid w:val="00B04504"/>
    <w:rsid w:val="00B05ADC"/>
    <w:rsid w:val="00B13A52"/>
    <w:rsid w:val="00B23262"/>
    <w:rsid w:val="00B24CF4"/>
    <w:rsid w:val="00B26993"/>
    <w:rsid w:val="00B4570C"/>
    <w:rsid w:val="00B5208C"/>
    <w:rsid w:val="00B564BF"/>
    <w:rsid w:val="00B56EC7"/>
    <w:rsid w:val="00B74876"/>
    <w:rsid w:val="00B74B79"/>
    <w:rsid w:val="00B857F4"/>
    <w:rsid w:val="00B91D8F"/>
    <w:rsid w:val="00B93426"/>
    <w:rsid w:val="00BB4D1F"/>
    <w:rsid w:val="00BB6114"/>
    <w:rsid w:val="00BB7485"/>
    <w:rsid w:val="00BB7C2B"/>
    <w:rsid w:val="00BC1664"/>
    <w:rsid w:val="00BC2546"/>
    <w:rsid w:val="00BC54DE"/>
    <w:rsid w:val="00BC6C05"/>
    <w:rsid w:val="00BD3A48"/>
    <w:rsid w:val="00BE4746"/>
    <w:rsid w:val="00C05085"/>
    <w:rsid w:val="00C1593D"/>
    <w:rsid w:val="00C160EC"/>
    <w:rsid w:val="00C37FC7"/>
    <w:rsid w:val="00C56C7E"/>
    <w:rsid w:val="00C64F8B"/>
    <w:rsid w:val="00C766FD"/>
    <w:rsid w:val="00C776A4"/>
    <w:rsid w:val="00C85594"/>
    <w:rsid w:val="00CA2C6C"/>
    <w:rsid w:val="00CA43D3"/>
    <w:rsid w:val="00CB0F82"/>
    <w:rsid w:val="00CB411F"/>
    <w:rsid w:val="00CB5179"/>
    <w:rsid w:val="00CB79EE"/>
    <w:rsid w:val="00CC0600"/>
    <w:rsid w:val="00CC78AC"/>
    <w:rsid w:val="00CD1EBF"/>
    <w:rsid w:val="00CD31A4"/>
    <w:rsid w:val="00CF0B4C"/>
    <w:rsid w:val="00CF7953"/>
    <w:rsid w:val="00D03321"/>
    <w:rsid w:val="00D0638C"/>
    <w:rsid w:val="00D07232"/>
    <w:rsid w:val="00D10245"/>
    <w:rsid w:val="00D12650"/>
    <w:rsid w:val="00D21A66"/>
    <w:rsid w:val="00D21BDD"/>
    <w:rsid w:val="00D257BB"/>
    <w:rsid w:val="00D42840"/>
    <w:rsid w:val="00D44BFD"/>
    <w:rsid w:val="00D65F07"/>
    <w:rsid w:val="00D72DDA"/>
    <w:rsid w:val="00D8397B"/>
    <w:rsid w:val="00D87ED5"/>
    <w:rsid w:val="00D90F20"/>
    <w:rsid w:val="00D92BB7"/>
    <w:rsid w:val="00DA5931"/>
    <w:rsid w:val="00DA75B0"/>
    <w:rsid w:val="00DC76D2"/>
    <w:rsid w:val="00DD30ED"/>
    <w:rsid w:val="00DD611B"/>
    <w:rsid w:val="00E0669B"/>
    <w:rsid w:val="00E17F4F"/>
    <w:rsid w:val="00E21D97"/>
    <w:rsid w:val="00E23445"/>
    <w:rsid w:val="00E43726"/>
    <w:rsid w:val="00E578DA"/>
    <w:rsid w:val="00E61BB3"/>
    <w:rsid w:val="00E64C21"/>
    <w:rsid w:val="00E826FF"/>
    <w:rsid w:val="00E83F61"/>
    <w:rsid w:val="00E85366"/>
    <w:rsid w:val="00EA0CA6"/>
    <w:rsid w:val="00EB4109"/>
    <w:rsid w:val="00EC24C6"/>
    <w:rsid w:val="00EC53A5"/>
    <w:rsid w:val="00EC705E"/>
    <w:rsid w:val="00ED4E9A"/>
    <w:rsid w:val="00EE6C1D"/>
    <w:rsid w:val="00EF2255"/>
    <w:rsid w:val="00EF2933"/>
    <w:rsid w:val="00F01BD2"/>
    <w:rsid w:val="00F05146"/>
    <w:rsid w:val="00F1115D"/>
    <w:rsid w:val="00F22817"/>
    <w:rsid w:val="00F2339A"/>
    <w:rsid w:val="00F3513C"/>
    <w:rsid w:val="00F37919"/>
    <w:rsid w:val="00F465C5"/>
    <w:rsid w:val="00F5180D"/>
    <w:rsid w:val="00F51B21"/>
    <w:rsid w:val="00F51D87"/>
    <w:rsid w:val="00F5256C"/>
    <w:rsid w:val="00F8142D"/>
    <w:rsid w:val="00F8455C"/>
    <w:rsid w:val="00FA4497"/>
    <w:rsid w:val="00FA566A"/>
    <w:rsid w:val="00FE11AA"/>
    <w:rsid w:val="00FE2D97"/>
    <w:rsid w:val="00FF2721"/>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439215">
      <w:bodyDiv w:val="1"/>
      <w:marLeft w:val="0"/>
      <w:marRight w:val="0"/>
      <w:marTop w:val="0"/>
      <w:marBottom w:val="0"/>
      <w:divBdr>
        <w:top w:val="none" w:sz="0" w:space="0" w:color="auto"/>
        <w:left w:val="none" w:sz="0" w:space="0" w:color="auto"/>
        <w:bottom w:val="none" w:sz="0" w:space="0" w:color="auto"/>
        <w:right w:val="none" w:sz="0" w:space="0" w:color="auto"/>
      </w:divBdr>
      <w:divsChild>
        <w:div w:id="747581459">
          <w:marLeft w:val="0"/>
          <w:marRight w:val="0"/>
          <w:marTop w:val="0"/>
          <w:marBottom w:val="0"/>
          <w:divBdr>
            <w:top w:val="none" w:sz="0" w:space="0" w:color="auto"/>
            <w:left w:val="none" w:sz="0" w:space="0" w:color="auto"/>
            <w:bottom w:val="none" w:sz="0" w:space="0" w:color="auto"/>
            <w:right w:val="none" w:sz="0" w:space="0" w:color="auto"/>
          </w:divBdr>
          <w:divsChild>
            <w:div w:id="184169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93595111">
      <w:bodyDiv w:val="1"/>
      <w:marLeft w:val="0"/>
      <w:marRight w:val="0"/>
      <w:marTop w:val="0"/>
      <w:marBottom w:val="0"/>
      <w:divBdr>
        <w:top w:val="none" w:sz="0" w:space="0" w:color="auto"/>
        <w:left w:val="none" w:sz="0" w:space="0" w:color="auto"/>
        <w:bottom w:val="none" w:sz="0" w:space="0" w:color="auto"/>
        <w:right w:val="none" w:sz="0" w:space="0" w:color="auto"/>
      </w:divBdr>
    </w:div>
    <w:div w:id="123933694">
      <w:bodyDiv w:val="1"/>
      <w:marLeft w:val="0"/>
      <w:marRight w:val="0"/>
      <w:marTop w:val="0"/>
      <w:marBottom w:val="0"/>
      <w:divBdr>
        <w:top w:val="none" w:sz="0" w:space="0" w:color="auto"/>
        <w:left w:val="none" w:sz="0" w:space="0" w:color="auto"/>
        <w:bottom w:val="none" w:sz="0" w:space="0" w:color="auto"/>
        <w:right w:val="none" w:sz="0" w:space="0" w:color="auto"/>
      </w:divBdr>
    </w:div>
    <w:div w:id="125588995">
      <w:bodyDiv w:val="1"/>
      <w:marLeft w:val="0"/>
      <w:marRight w:val="0"/>
      <w:marTop w:val="0"/>
      <w:marBottom w:val="0"/>
      <w:divBdr>
        <w:top w:val="none" w:sz="0" w:space="0" w:color="auto"/>
        <w:left w:val="none" w:sz="0" w:space="0" w:color="auto"/>
        <w:bottom w:val="none" w:sz="0" w:space="0" w:color="auto"/>
        <w:right w:val="none" w:sz="0" w:space="0" w:color="auto"/>
      </w:divBdr>
    </w:div>
    <w:div w:id="170222995">
      <w:bodyDiv w:val="1"/>
      <w:marLeft w:val="0"/>
      <w:marRight w:val="0"/>
      <w:marTop w:val="0"/>
      <w:marBottom w:val="0"/>
      <w:divBdr>
        <w:top w:val="none" w:sz="0" w:space="0" w:color="auto"/>
        <w:left w:val="none" w:sz="0" w:space="0" w:color="auto"/>
        <w:bottom w:val="none" w:sz="0" w:space="0" w:color="auto"/>
        <w:right w:val="none" w:sz="0" w:space="0" w:color="auto"/>
      </w:divBdr>
    </w:div>
    <w:div w:id="230770194">
      <w:bodyDiv w:val="1"/>
      <w:marLeft w:val="0"/>
      <w:marRight w:val="0"/>
      <w:marTop w:val="0"/>
      <w:marBottom w:val="0"/>
      <w:divBdr>
        <w:top w:val="none" w:sz="0" w:space="0" w:color="auto"/>
        <w:left w:val="none" w:sz="0" w:space="0" w:color="auto"/>
        <w:bottom w:val="none" w:sz="0" w:space="0" w:color="auto"/>
        <w:right w:val="none" w:sz="0" w:space="0" w:color="auto"/>
      </w:divBdr>
    </w:div>
    <w:div w:id="282425379">
      <w:bodyDiv w:val="1"/>
      <w:marLeft w:val="0"/>
      <w:marRight w:val="0"/>
      <w:marTop w:val="0"/>
      <w:marBottom w:val="0"/>
      <w:divBdr>
        <w:top w:val="none" w:sz="0" w:space="0" w:color="auto"/>
        <w:left w:val="none" w:sz="0" w:space="0" w:color="auto"/>
        <w:bottom w:val="none" w:sz="0" w:space="0" w:color="auto"/>
        <w:right w:val="none" w:sz="0" w:space="0" w:color="auto"/>
      </w:divBdr>
    </w:div>
    <w:div w:id="303317628">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11837958">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385686821">
      <w:bodyDiv w:val="1"/>
      <w:marLeft w:val="0"/>
      <w:marRight w:val="0"/>
      <w:marTop w:val="0"/>
      <w:marBottom w:val="0"/>
      <w:divBdr>
        <w:top w:val="none" w:sz="0" w:space="0" w:color="auto"/>
        <w:left w:val="none" w:sz="0" w:space="0" w:color="auto"/>
        <w:bottom w:val="none" w:sz="0" w:space="0" w:color="auto"/>
        <w:right w:val="none" w:sz="0" w:space="0" w:color="auto"/>
      </w:divBdr>
    </w:div>
    <w:div w:id="403643150">
      <w:bodyDiv w:val="1"/>
      <w:marLeft w:val="0"/>
      <w:marRight w:val="0"/>
      <w:marTop w:val="0"/>
      <w:marBottom w:val="0"/>
      <w:divBdr>
        <w:top w:val="none" w:sz="0" w:space="0" w:color="auto"/>
        <w:left w:val="none" w:sz="0" w:space="0" w:color="auto"/>
        <w:bottom w:val="none" w:sz="0" w:space="0" w:color="auto"/>
        <w:right w:val="none" w:sz="0" w:space="0" w:color="auto"/>
      </w:divBdr>
    </w:div>
    <w:div w:id="408776179">
      <w:bodyDiv w:val="1"/>
      <w:marLeft w:val="0"/>
      <w:marRight w:val="0"/>
      <w:marTop w:val="0"/>
      <w:marBottom w:val="0"/>
      <w:divBdr>
        <w:top w:val="none" w:sz="0" w:space="0" w:color="auto"/>
        <w:left w:val="none" w:sz="0" w:space="0" w:color="auto"/>
        <w:bottom w:val="none" w:sz="0" w:space="0" w:color="auto"/>
        <w:right w:val="none" w:sz="0" w:space="0" w:color="auto"/>
      </w:divBdr>
    </w:div>
    <w:div w:id="421990923">
      <w:bodyDiv w:val="1"/>
      <w:marLeft w:val="0"/>
      <w:marRight w:val="0"/>
      <w:marTop w:val="0"/>
      <w:marBottom w:val="0"/>
      <w:divBdr>
        <w:top w:val="none" w:sz="0" w:space="0" w:color="auto"/>
        <w:left w:val="none" w:sz="0" w:space="0" w:color="auto"/>
        <w:bottom w:val="none" w:sz="0" w:space="0" w:color="auto"/>
        <w:right w:val="none" w:sz="0" w:space="0" w:color="auto"/>
      </w:divBdr>
      <w:divsChild>
        <w:div w:id="1311326870">
          <w:marLeft w:val="0"/>
          <w:marRight w:val="0"/>
          <w:marTop w:val="0"/>
          <w:marBottom w:val="0"/>
          <w:divBdr>
            <w:top w:val="none" w:sz="0" w:space="0" w:color="auto"/>
            <w:left w:val="none" w:sz="0" w:space="0" w:color="auto"/>
            <w:bottom w:val="none" w:sz="0" w:space="0" w:color="auto"/>
            <w:right w:val="none" w:sz="0" w:space="0" w:color="auto"/>
          </w:divBdr>
          <w:divsChild>
            <w:div w:id="27952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564183">
      <w:bodyDiv w:val="1"/>
      <w:marLeft w:val="0"/>
      <w:marRight w:val="0"/>
      <w:marTop w:val="0"/>
      <w:marBottom w:val="0"/>
      <w:divBdr>
        <w:top w:val="none" w:sz="0" w:space="0" w:color="auto"/>
        <w:left w:val="none" w:sz="0" w:space="0" w:color="auto"/>
        <w:bottom w:val="none" w:sz="0" w:space="0" w:color="auto"/>
        <w:right w:val="none" w:sz="0" w:space="0" w:color="auto"/>
      </w:divBdr>
    </w:div>
    <w:div w:id="449788861">
      <w:bodyDiv w:val="1"/>
      <w:marLeft w:val="0"/>
      <w:marRight w:val="0"/>
      <w:marTop w:val="0"/>
      <w:marBottom w:val="0"/>
      <w:divBdr>
        <w:top w:val="none" w:sz="0" w:space="0" w:color="auto"/>
        <w:left w:val="none" w:sz="0" w:space="0" w:color="auto"/>
        <w:bottom w:val="none" w:sz="0" w:space="0" w:color="auto"/>
        <w:right w:val="none" w:sz="0" w:space="0" w:color="auto"/>
      </w:divBdr>
    </w:div>
    <w:div w:id="451675580">
      <w:bodyDiv w:val="1"/>
      <w:marLeft w:val="0"/>
      <w:marRight w:val="0"/>
      <w:marTop w:val="0"/>
      <w:marBottom w:val="0"/>
      <w:divBdr>
        <w:top w:val="none" w:sz="0" w:space="0" w:color="auto"/>
        <w:left w:val="none" w:sz="0" w:space="0" w:color="auto"/>
        <w:bottom w:val="none" w:sz="0" w:space="0" w:color="auto"/>
        <w:right w:val="none" w:sz="0" w:space="0" w:color="auto"/>
      </w:divBdr>
    </w:div>
    <w:div w:id="504517108">
      <w:bodyDiv w:val="1"/>
      <w:marLeft w:val="0"/>
      <w:marRight w:val="0"/>
      <w:marTop w:val="0"/>
      <w:marBottom w:val="0"/>
      <w:divBdr>
        <w:top w:val="none" w:sz="0" w:space="0" w:color="auto"/>
        <w:left w:val="none" w:sz="0" w:space="0" w:color="auto"/>
        <w:bottom w:val="none" w:sz="0" w:space="0" w:color="auto"/>
        <w:right w:val="none" w:sz="0" w:space="0" w:color="auto"/>
      </w:divBdr>
    </w:div>
    <w:div w:id="519585413">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543713474">
      <w:bodyDiv w:val="1"/>
      <w:marLeft w:val="0"/>
      <w:marRight w:val="0"/>
      <w:marTop w:val="0"/>
      <w:marBottom w:val="0"/>
      <w:divBdr>
        <w:top w:val="none" w:sz="0" w:space="0" w:color="auto"/>
        <w:left w:val="none" w:sz="0" w:space="0" w:color="auto"/>
        <w:bottom w:val="none" w:sz="0" w:space="0" w:color="auto"/>
        <w:right w:val="none" w:sz="0" w:space="0" w:color="auto"/>
      </w:divBdr>
    </w:div>
    <w:div w:id="588200181">
      <w:bodyDiv w:val="1"/>
      <w:marLeft w:val="0"/>
      <w:marRight w:val="0"/>
      <w:marTop w:val="0"/>
      <w:marBottom w:val="0"/>
      <w:divBdr>
        <w:top w:val="none" w:sz="0" w:space="0" w:color="auto"/>
        <w:left w:val="none" w:sz="0" w:space="0" w:color="auto"/>
        <w:bottom w:val="none" w:sz="0" w:space="0" w:color="auto"/>
        <w:right w:val="none" w:sz="0" w:space="0" w:color="auto"/>
      </w:divBdr>
    </w:div>
    <w:div w:id="590505791">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13947112">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674187023">
      <w:bodyDiv w:val="1"/>
      <w:marLeft w:val="0"/>
      <w:marRight w:val="0"/>
      <w:marTop w:val="0"/>
      <w:marBottom w:val="0"/>
      <w:divBdr>
        <w:top w:val="none" w:sz="0" w:space="0" w:color="auto"/>
        <w:left w:val="none" w:sz="0" w:space="0" w:color="auto"/>
        <w:bottom w:val="none" w:sz="0" w:space="0" w:color="auto"/>
        <w:right w:val="none" w:sz="0" w:space="0" w:color="auto"/>
      </w:divBdr>
    </w:div>
    <w:div w:id="694619156">
      <w:bodyDiv w:val="1"/>
      <w:marLeft w:val="0"/>
      <w:marRight w:val="0"/>
      <w:marTop w:val="0"/>
      <w:marBottom w:val="0"/>
      <w:divBdr>
        <w:top w:val="none" w:sz="0" w:space="0" w:color="auto"/>
        <w:left w:val="none" w:sz="0" w:space="0" w:color="auto"/>
        <w:bottom w:val="none" w:sz="0" w:space="0" w:color="auto"/>
        <w:right w:val="none" w:sz="0" w:space="0" w:color="auto"/>
      </w:divBdr>
    </w:div>
    <w:div w:id="719330586">
      <w:bodyDiv w:val="1"/>
      <w:marLeft w:val="0"/>
      <w:marRight w:val="0"/>
      <w:marTop w:val="0"/>
      <w:marBottom w:val="0"/>
      <w:divBdr>
        <w:top w:val="none" w:sz="0" w:space="0" w:color="auto"/>
        <w:left w:val="none" w:sz="0" w:space="0" w:color="auto"/>
        <w:bottom w:val="none" w:sz="0" w:space="0" w:color="auto"/>
        <w:right w:val="none" w:sz="0" w:space="0" w:color="auto"/>
      </w:divBdr>
    </w:div>
    <w:div w:id="747117986">
      <w:bodyDiv w:val="1"/>
      <w:marLeft w:val="0"/>
      <w:marRight w:val="0"/>
      <w:marTop w:val="0"/>
      <w:marBottom w:val="0"/>
      <w:divBdr>
        <w:top w:val="none" w:sz="0" w:space="0" w:color="auto"/>
        <w:left w:val="none" w:sz="0" w:space="0" w:color="auto"/>
        <w:bottom w:val="none" w:sz="0" w:space="0" w:color="auto"/>
        <w:right w:val="none" w:sz="0" w:space="0" w:color="auto"/>
      </w:divBdr>
    </w:div>
    <w:div w:id="778138454">
      <w:bodyDiv w:val="1"/>
      <w:marLeft w:val="0"/>
      <w:marRight w:val="0"/>
      <w:marTop w:val="0"/>
      <w:marBottom w:val="0"/>
      <w:divBdr>
        <w:top w:val="none" w:sz="0" w:space="0" w:color="auto"/>
        <w:left w:val="none" w:sz="0" w:space="0" w:color="auto"/>
        <w:bottom w:val="none" w:sz="0" w:space="0" w:color="auto"/>
        <w:right w:val="none" w:sz="0" w:space="0" w:color="auto"/>
      </w:divBdr>
    </w:div>
    <w:div w:id="845175630">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962153857">
      <w:bodyDiv w:val="1"/>
      <w:marLeft w:val="0"/>
      <w:marRight w:val="0"/>
      <w:marTop w:val="0"/>
      <w:marBottom w:val="0"/>
      <w:divBdr>
        <w:top w:val="none" w:sz="0" w:space="0" w:color="auto"/>
        <w:left w:val="none" w:sz="0" w:space="0" w:color="auto"/>
        <w:bottom w:val="none" w:sz="0" w:space="0" w:color="auto"/>
        <w:right w:val="none" w:sz="0" w:space="0" w:color="auto"/>
      </w:divBdr>
    </w:div>
    <w:div w:id="973097891">
      <w:bodyDiv w:val="1"/>
      <w:marLeft w:val="0"/>
      <w:marRight w:val="0"/>
      <w:marTop w:val="0"/>
      <w:marBottom w:val="0"/>
      <w:divBdr>
        <w:top w:val="none" w:sz="0" w:space="0" w:color="auto"/>
        <w:left w:val="none" w:sz="0" w:space="0" w:color="auto"/>
        <w:bottom w:val="none" w:sz="0" w:space="0" w:color="auto"/>
        <w:right w:val="none" w:sz="0" w:space="0" w:color="auto"/>
      </w:divBdr>
    </w:div>
    <w:div w:id="1068384111">
      <w:bodyDiv w:val="1"/>
      <w:marLeft w:val="0"/>
      <w:marRight w:val="0"/>
      <w:marTop w:val="0"/>
      <w:marBottom w:val="0"/>
      <w:divBdr>
        <w:top w:val="none" w:sz="0" w:space="0" w:color="auto"/>
        <w:left w:val="none" w:sz="0" w:space="0" w:color="auto"/>
        <w:bottom w:val="none" w:sz="0" w:space="0" w:color="auto"/>
        <w:right w:val="none" w:sz="0" w:space="0" w:color="auto"/>
      </w:divBdr>
      <w:divsChild>
        <w:div w:id="363604196">
          <w:marLeft w:val="0"/>
          <w:marRight w:val="0"/>
          <w:marTop w:val="0"/>
          <w:marBottom w:val="0"/>
          <w:divBdr>
            <w:top w:val="none" w:sz="0" w:space="0" w:color="auto"/>
            <w:left w:val="none" w:sz="0" w:space="0" w:color="auto"/>
            <w:bottom w:val="none" w:sz="0" w:space="0" w:color="auto"/>
            <w:right w:val="none" w:sz="0" w:space="0" w:color="auto"/>
          </w:divBdr>
          <w:divsChild>
            <w:div w:id="64023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459841">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153985549">
      <w:bodyDiv w:val="1"/>
      <w:marLeft w:val="0"/>
      <w:marRight w:val="0"/>
      <w:marTop w:val="0"/>
      <w:marBottom w:val="0"/>
      <w:divBdr>
        <w:top w:val="none" w:sz="0" w:space="0" w:color="auto"/>
        <w:left w:val="none" w:sz="0" w:space="0" w:color="auto"/>
        <w:bottom w:val="none" w:sz="0" w:space="0" w:color="auto"/>
        <w:right w:val="none" w:sz="0" w:space="0" w:color="auto"/>
      </w:divBdr>
    </w:div>
    <w:div w:id="1166747400">
      <w:bodyDiv w:val="1"/>
      <w:marLeft w:val="0"/>
      <w:marRight w:val="0"/>
      <w:marTop w:val="0"/>
      <w:marBottom w:val="0"/>
      <w:divBdr>
        <w:top w:val="none" w:sz="0" w:space="0" w:color="auto"/>
        <w:left w:val="none" w:sz="0" w:space="0" w:color="auto"/>
        <w:bottom w:val="none" w:sz="0" w:space="0" w:color="auto"/>
        <w:right w:val="none" w:sz="0" w:space="0" w:color="auto"/>
      </w:divBdr>
    </w:div>
    <w:div w:id="1174419157">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244602920">
      <w:bodyDiv w:val="1"/>
      <w:marLeft w:val="0"/>
      <w:marRight w:val="0"/>
      <w:marTop w:val="0"/>
      <w:marBottom w:val="0"/>
      <w:divBdr>
        <w:top w:val="none" w:sz="0" w:space="0" w:color="auto"/>
        <w:left w:val="none" w:sz="0" w:space="0" w:color="auto"/>
        <w:bottom w:val="none" w:sz="0" w:space="0" w:color="auto"/>
        <w:right w:val="none" w:sz="0" w:space="0" w:color="auto"/>
      </w:divBdr>
    </w:div>
    <w:div w:id="1269124295">
      <w:bodyDiv w:val="1"/>
      <w:marLeft w:val="0"/>
      <w:marRight w:val="0"/>
      <w:marTop w:val="0"/>
      <w:marBottom w:val="0"/>
      <w:divBdr>
        <w:top w:val="none" w:sz="0" w:space="0" w:color="auto"/>
        <w:left w:val="none" w:sz="0" w:space="0" w:color="auto"/>
        <w:bottom w:val="none" w:sz="0" w:space="0" w:color="auto"/>
        <w:right w:val="none" w:sz="0" w:space="0" w:color="auto"/>
      </w:divBdr>
    </w:div>
    <w:div w:id="1283728323">
      <w:bodyDiv w:val="1"/>
      <w:marLeft w:val="0"/>
      <w:marRight w:val="0"/>
      <w:marTop w:val="0"/>
      <w:marBottom w:val="0"/>
      <w:divBdr>
        <w:top w:val="none" w:sz="0" w:space="0" w:color="auto"/>
        <w:left w:val="none" w:sz="0" w:space="0" w:color="auto"/>
        <w:bottom w:val="none" w:sz="0" w:space="0" w:color="auto"/>
        <w:right w:val="none" w:sz="0" w:space="0" w:color="auto"/>
      </w:divBdr>
    </w:div>
    <w:div w:id="1308975681">
      <w:bodyDiv w:val="1"/>
      <w:marLeft w:val="0"/>
      <w:marRight w:val="0"/>
      <w:marTop w:val="0"/>
      <w:marBottom w:val="0"/>
      <w:divBdr>
        <w:top w:val="none" w:sz="0" w:space="0" w:color="auto"/>
        <w:left w:val="none" w:sz="0" w:space="0" w:color="auto"/>
        <w:bottom w:val="none" w:sz="0" w:space="0" w:color="auto"/>
        <w:right w:val="none" w:sz="0" w:space="0" w:color="auto"/>
      </w:divBdr>
    </w:div>
    <w:div w:id="1324897912">
      <w:bodyDiv w:val="1"/>
      <w:marLeft w:val="0"/>
      <w:marRight w:val="0"/>
      <w:marTop w:val="0"/>
      <w:marBottom w:val="0"/>
      <w:divBdr>
        <w:top w:val="none" w:sz="0" w:space="0" w:color="auto"/>
        <w:left w:val="none" w:sz="0" w:space="0" w:color="auto"/>
        <w:bottom w:val="none" w:sz="0" w:space="0" w:color="auto"/>
        <w:right w:val="none" w:sz="0" w:space="0" w:color="auto"/>
      </w:divBdr>
    </w:div>
    <w:div w:id="1338843109">
      <w:bodyDiv w:val="1"/>
      <w:marLeft w:val="0"/>
      <w:marRight w:val="0"/>
      <w:marTop w:val="0"/>
      <w:marBottom w:val="0"/>
      <w:divBdr>
        <w:top w:val="none" w:sz="0" w:space="0" w:color="auto"/>
        <w:left w:val="none" w:sz="0" w:space="0" w:color="auto"/>
        <w:bottom w:val="none" w:sz="0" w:space="0" w:color="auto"/>
        <w:right w:val="none" w:sz="0" w:space="0" w:color="auto"/>
      </w:divBdr>
    </w:div>
    <w:div w:id="1339037413">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463228222">
      <w:bodyDiv w:val="1"/>
      <w:marLeft w:val="0"/>
      <w:marRight w:val="0"/>
      <w:marTop w:val="0"/>
      <w:marBottom w:val="0"/>
      <w:divBdr>
        <w:top w:val="none" w:sz="0" w:space="0" w:color="auto"/>
        <w:left w:val="none" w:sz="0" w:space="0" w:color="auto"/>
        <w:bottom w:val="none" w:sz="0" w:space="0" w:color="auto"/>
        <w:right w:val="none" w:sz="0" w:space="0" w:color="auto"/>
      </w:divBdr>
    </w:div>
    <w:div w:id="1469591300">
      <w:bodyDiv w:val="1"/>
      <w:marLeft w:val="0"/>
      <w:marRight w:val="0"/>
      <w:marTop w:val="0"/>
      <w:marBottom w:val="0"/>
      <w:divBdr>
        <w:top w:val="none" w:sz="0" w:space="0" w:color="auto"/>
        <w:left w:val="none" w:sz="0" w:space="0" w:color="auto"/>
        <w:bottom w:val="none" w:sz="0" w:space="0" w:color="auto"/>
        <w:right w:val="none" w:sz="0" w:space="0" w:color="auto"/>
      </w:divBdr>
    </w:div>
    <w:div w:id="1496796047">
      <w:bodyDiv w:val="1"/>
      <w:marLeft w:val="0"/>
      <w:marRight w:val="0"/>
      <w:marTop w:val="0"/>
      <w:marBottom w:val="0"/>
      <w:divBdr>
        <w:top w:val="none" w:sz="0" w:space="0" w:color="auto"/>
        <w:left w:val="none" w:sz="0" w:space="0" w:color="auto"/>
        <w:bottom w:val="none" w:sz="0" w:space="0" w:color="auto"/>
        <w:right w:val="none" w:sz="0" w:space="0" w:color="auto"/>
      </w:divBdr>
    </w:div>
    <w:div w:id="1531455330">
      <w:bodyDiv w:val="1"/>
      <w:marLeft w:val="0"/>
      <w:marRight w:val="0"/>
      <w:marTop w:val="0"/>
      <w:marBottom w:val="0"/>
      <w:divBdr>
        <w:top w:val="none" w:sz="0" w:space="0" w:color="auto"/>
        <w:left w:val="none" w:sz="0" w:space="0" w:color="auto"/>
        <w:bottom w:val="none" w:sz="0" w:space="0" w:color="auto"/>
        <w:right w:val="none" w:sz="0" w:space="0" w:color="auto"/>
      </w:divBdr>
    </w:div>
    <w:div w:id="1535733729">
      <w:bodyDiv w:val="1"/>
      <w:marLeft w:val="0"/>
      <w:marRight w:val="0"/>
      <w:marTop w:val="0"/>
      <w:marBottom w:val="0"/>
      <w:divBdr>
        <w:top w:val="none" w:sz="0" w:space="0" w:color="auto"/>
        <w:left w:val="none" w:sz="0" w:space="0" w:color="auto"/>
        <w:bottom w:val="none" w:sz="0" w:space="0" w:color="auto"/>
        <w:right w:val="none" w:sz="0" w:space="0" w:color="auto"/>
      </w:divBdr>
    </w:div>
    <w:div w:id="1612319401">
      <w:bodyDiv w:val="1"/>
      <w:marLeft w:val="0"/>
      <w:marRight w:val="0"/>
      <w:marTop w:val="0"/>
      <w:marBottom w:val="0"/>
      <w:divBdr>
        <w:top w:val="none" w:sz="0" w:space="0" w:color="auto"/>
        <w:left w:val="none" w:sz="0" w:space="0" w:color="auto"/>
        <w:bottom w:val="none" w:sz="0" w:space="0" w:color="auto"/>
        <w:right w:val="none" w:sz="0" w:space="0" w:color="auto"/>
      </w:divBdr>
    </w:div>
    <w:div w:id="1660039362">
      <w:bodyDiv w:val="1"/>
      <w:marLeft w:val="0"/>
      <w:marRight w:val="0"/>
      <w:marTop w:val="0"/>
      <w:marBottom w:val="0"/>
      <w:divBdr>
        <w:top w:val="none" w:sz="0" w:space="0" w:color="auto"/>
        <w:left w:val="none" w:sz="0" w:space="0" w:color="auto"/>
        <w:bottom w:val="none" w:sz="0" w:space="0" w:color="auto"/>
        <w:right w:val="none" w:sz="0" w:space="0" w:color="auto"/>
      </w:divBdr>
    </w:div>
    <w:div w:id="1672292091">
      <w:bodyDiv w:val="1"/>
      <w:marLeft w:val="0"/>
      <w:marRight w:val="0"/>
      <w:marTop w:val="0"/>
      <w:marBottom w:val="0"/>
      <w:divBdr>
        <w:top w:val="none" w:sz="0" w:space="0" w:color="auto"/>
        <w:left w:val="none" w:sz="0" w:space="0" w:color="auto"/>
        <w:bottom w:val="none" w:sz="0" w:space="0" w:color="auto"/>
        <w:right w:val="none" w:sz="0" w:space="0" w:color="auto"/>
      </w:divBdr>
    </w:div>
    <w:div w:id="1701079673">
      <w:bodyDiv w:val="1"/>
      <w:marLeft w:val="0"/>
      <w:marRight w:val="0"/>
      <w:marTop w:val="0"/>
      <w:marBottom w:val="0"/>
      <w:divBdr>
        <w:top w:val="none" w:sz="0" w:space="0" w:color="auto"/>
        <w:left w:val="none" w:sz="0" w:space="0" w:color="auto"/>
        <w:bottom w:val="none" w:sz="0" w:space="0" w:color="auto"/>
        <w:right w:val="none" w:sz="0" w:space="0" w:color="auto"/>
      </w:divBdr>
    </w:div>
    <w:div w:id="1716081735">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02922578">
      <w:bodyDiv w:val="1"/>
      <w:marLeft w:val="0"/>
      <w:marRight w:val="0"/>
      <w:marTop w:val="0"/>
      <w:marBottom w:val="0"/>
      <w:divBdr>
        <w:top w:val="none" w:sz="0" w:space="0" w:color="auto"/>
        <w:left w:val="none" w:sz="0" w:space="0" w:color="auto"/>
        <w:bottom w:val="none" w:sz="0" w:space="0" w:color="auto"/>
        <w:right w:val="none" w:sz="0" w:space="0" w:color="auto"/>
      </w:divBdr>
    </w:div>
    <w:div w:id="1816873050">
      <w:bodyDiv w:val="1"/>
      <w:marLeft w:val="0"/>
      <w:marRight w:val="0"/>
      <w:marTop w:val="0"/>
      <w:marBottom w:val="0"/>
      <w:divBdr>
        <w:top w:val="none" w:sz="0" w:space="0" w:color="auto"/>
        <w:left w:val="none" w:sz="0" w:space="0" w:color="auto"/>
        <w:bottom w:val="none" w:sz="0" w:space="0" w:color="auto"/>
        <w:right w:val="none" w:sz="0" w:space="0" w:color="auto"/>
      </w:divBdr>
    </w:div>
    <w:div w:id="1836915780">
      <w:bodyDiv w:val="1"/>
      <w:marLeft w:val="0"/>
      <w:marRight w:val="0"/>
      <w:marTop w:val="0"/>
      <w:marBottom w:val="0"/>
      <w:divBdr>
        <w:top w:val="none" w:sz="0" w:space="0" w:color="auto"/>
        <w:left w:val="none" w:sz="0" w:space="0" w:color="auto"/>
        <w:bottom w:val="none" w:sz="0" w:space="0" w:color="auto"/>
        <w:right w:val="none" w:sz="0" w:space="0" w:color="auto"/>
      </w:divBdr>
    </w:div>
    <w:div w:id="1845700571">
      <w:bodyDiv w:val="1"/>
      <w:marLeft w:val="0"/>
      <w:marRight w:val="0"/>
      <w:marTop w:val="0"/>
      <w:marBottom w:val="0"/>
      <w:divBdr>
        <w:top w:val="none" w:sz="0" w:space="0" w:color="auto"/>
        <w:left w:val="none" w:sz="0" w:space="0" w:color="auto"/>
        <w:bottom w:val="none" w:sz="0" w:space="0" w:color="auto"/>
        <w:right w:val="none" w:sz="0" w:space="0" w:color="auto"/>
      </w:divBdr>
    </w:div>
    <w:div w:id="1889678533">
      <w:bodyDiv w:val="1"/>
      <w:marLeft w:val="0"/>
      <w:marRight w:val="0"/>
      <w:marTop w:val="0"/>
      <w:marBottom w:val="0"/>
      <w:divBdr>
        <w:top w:val="none" w:sz="0" w:space="0" w:color="auto"/>
        <w:left w:val="none" w:sz="0" w:space="0" w:color="auto"/>
        <w:bottom w:val="none" w:sz="0" w:space="0" w:color="auto"/>
        <w:right w:val="none" w:sz="0" w:space="0" w:color="auto"/>
      </w:divBdr>
    </w:div>
    <w:div w:id="1899511315">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1992438660">
      <w:bodyDiv w:val="1"/>
      <w:marLeft w:val="0"/>
      <w:marRight w:val="0"/>
      <w:marTop w:val="0"/>
      <w:marBottom w:val="0"/>
      <w:divBdr>
        <w:top w:val="none" w:sz="0" w:space="0" w:color="auto"/>
        <w:left w:val="none" w:sz="0" w:space="0" w:color="auto"/>
        <w:bottom w:val="none" w:sz="0" w:space="0" w:color="auto"/>
        <w:right w:val="none" w:sz="0" w:space="0" w:color="auto"/>
      </w:divBdr>
      <w:divsChild>
        <w:div w:id="1350330875">
          <w:marLeft w:val="0"/>
          <w:marRight w:val="0"/>
          <w:marTop w:val="0"/>
          <w:marBottom w:val="0"/>
          <w:divBdr>
            <w:top w:val="none" w:sz="0" w:space="0" w:color="auto"/>
            <w:left w:val="none" w:sz="0" w:space="0" w:color="auto"/>
            <w:bottom w:val="none" w:sz="0" w:space="0" w:color="auto"/>
            <w:right w:val="none" w:sz="0" w:space="0" w:color="auto"/>
          </w:divBdr>
          <w:divsChild>
            <w:div w:id="84767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52510">
      <w:bodyDiv w:val="1"/>
      <w:marLeft w:val="0"/>
      <w:marRight w:val="0"/>
      <w:marTop w:val="0"/>
      <w:marBottom w:val="0"/>
      <w:divBdr>
        <w:top w:val="none" w:sz="0" w:space="0" w:color="auto"/>
        <w:left w:val="none" w:sz="0" w:space="0" w:color="auto"/>
        <w:bottom w:val="none" w:sz="0" w:space="0" w:color="auto"/>
        <w:right w:val="none" w:sz="0" w:space="0" w:color="auto"/>
      </w:divBdr>
    </w:div>
    <w:div w:id="2040857477">
      <w:bodyDiv w:val="1"/>
      <w:marLeft w:val="0"/>
      <w:marRight w:val="0"/>
      <w:marTop w:val="0"/>
      <w:marBottom w:val="0"/>
      <w:divBdr>
        <w:top w:val="none" w:sz="0" w:space="0" w:color="auto"/>
        <w:left w:val="none" w:sz="0" w:space="0" w:color="auto"/>
        <w:bottom w:val="none" w:sz="0" w:space="0" w:color="auto"/>
        <w:right w:val="none" w:sz="0" w:space="0" w:color="auto"/>
      </w:divBdr>
    </w:div>
    <w:div w:id="2076317837">
      <w:bodyDiv w:val="1"/>
      <w:marLeft w:val="0"/>
      <w:marRight w:val="0"/>
      <w:marTop w:val="0"/>
      <w:marBottom w:val="0"/>
      <w:divBdr>
        <w:top w:val="none" w:sz="0" w:space="0" w:color="auto"/>
        <w:left w:val="none" w:sz="0" w:space="0" w:color="auto"/>
        <w:bottom w:val="none" w:sz="0" w:space="0" w:color="auto"/>
        <w:right w:val="none" w:sz="0" w:space="0" w:color="auto"/>
      </w:divBdr>
    </w:div>
    <w:div w:id="2080444119">
      <w:bodyDiv w:val="1"/>
      <w:marLeft w:val="0"/>
      <w:marRight w:val="0"/>
      <w:marTop w:val="0"/>
      <w:marBottom w:val="0"/>
      <w:divBdr>
        <w:top w:val="none" w:sz="0" w:space="0" w:color="auto"/>
        <w:left w:val="none" w:sz="0" w:space="0" w:color="auto"/>
        <w:bottom w:val="none" w:sz="0" w:space="0" w:color="auto"/>
        <w:right w:val="none" w:sz="0" w:space="0" w:color="auto"/>
      </w:divBdr>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 w:id="21296240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Pages>
  <Words>629</Words>
  <Characters>3590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kgpolysgr58@gmail.com</cp:lastModifiedBy>
  <cp:revision>31</cp:revision>
  <cp:lastPrinted>2025-12-09T04:39:00Z</cp:lastPrinted>
  <dcterms:created xsi:type="dcterms:W3CDTF">2025-12-08T12:40:00Z</dcterms:created>
  <dcterms:modified xsi:type="dcterms:W3CDTF">2025-12-09T04:39:00Z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