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1EDBD" w14:textId="24E8C1FF" w:rsidR="00173553" w:rsidRPr="00013FDB" w:rsidRDefault="00173553" w:rsidP="00D52E4C">
      <w:pPr>
        <w:ind w:left="284"/>
        <w:rPr>
          <w:rFonts w:ascii="Tahoma" w:hAnsi="Tahoma" w:cs="Tahoma"/>
          <w:sz w:val="24"/>
          <w:szCs w:val="24"/>
        </w:rPr>
      </w:pPr>
      <w:bookmarkStart w:id="0" w:name="_Hlk201913794"/>
      <w:r w:rsidRPr="00013FDB">
        <w:rPr>
          <w:rFonts w:ascii="Tahoma" w:hAnsi="Tahoma" w:cs="Tahoma"/>
          <w:sz w:val="24"/>
          <w:szCs w:val="24"/>
        </w:rPr>
        <w:t xml:space="preserve">The </w:t>
      </w:r>
      <w:r w:rsidR="00D52E4C" w:rsidRPr="00013FDB">
        <w:rPr>
          <w:rFonts w:ascii="Tahoma" w:hAnsi="Tahoma" w:cs="Tahoma"/>
          <w:sz w:val="24"/>
          <w:szCs w:val="24"/>
        </w:rPr>
        <w:t>Administrative Secretary</w:t>
      </w:r>
      <w:r w:rsidRPr="00013FDB">
        <w:rPr>
          <w:rFonts w:ascii="Tahoma" w:hAnsi="Tahoma" w:cs="Tahoma"/>
          <w:sz w:val="24"/>
          <w:szCs w:val="24"/>
        </w:rPr>
        <w:t>,</w:t>
      </w:r>
    </w:p>
    <w:p w14:paraId="6ABA6381" w14:textId="77777777" w:rsidR="00173553" w:rsidRPr="00013FDB" w:rsidRDefault="00173553" w:rsidP="00D52E4C">
      <w:pPr>
        <w:ind w:left="284"/>
        <w:rPr>
          <w:rFonts w:ascii="Tahoma" w:hAnsi="Tahoma" w:cs="Tahoma"/>
          <w:sz w:val="24"/>
          <w:szCs w:val="24"/>
        </w:rPr>
      </w:pPr>
      <w:r w:rsidRPr="00013FDB">
        <w:rPr>
          <w:rFonts w:ascii="Tahoma" w:hAnsi="Tahoma" w:cs="Tahoma"/>
          <w:sz w:val="24"/>
          <w:szCs w:val="24"/>
        </w:rPr>
        <w:t>Department of Skill Development,</w:t>
      </w:r>
    </w:p>
    <w:p w14:paraId="0B884D58" w14:textId="77777777" w:rsidR="00173553" w:rsidRPr="00013FDB" w:rsidRDefault="00173553" w:rsidP="00D52E4C">
      <w:pPr>
        <w:ind w:left="284"/>
        <w:rPr>
          <w:rFonts w:ascii="Tahoma" w:hAnsi="Tahoma" w:cs="Tahoma"/>
          <w:sz w:val="24"/>
          <w:szCs w:val="24"/>
        </w:rPr>
      </w:pPr>
      <w:r w:rsidRPr="00013FDB">
        <w:rPr>
          <w:rFonts w:ascii="Tahoma" w:hAnsi="Tahoma" w:cs="Tahoma"/>
          <w:sz w:val="24"/>
          <w:szCs w:val="24"/>
        </w:rPr>
        <w:t>Jammu and Kashmir.</w:t>
      </w:r>
    </w:p>
    <w:p w14:paraId="070BD7A7" w14:textId="77777777" w:rsidR="00173553" w:rsidRPr="00013FDB" w:rsidRDefault="00173553" w:rsidP="00D52E4C">
      <w:pPr>
        <w:ind w:left="284"/>
        <w:rPr>
          <w:rFonts w:ascii="Tahoma" w:hAnsi="Tahoma" w:cs="Tahoma"/>
          <w:sz w:val="24"/>
          <w:szCs w:val="24"/>
        </w:rPr>
      </w:pPr>
    </w:p>
    <w:p w14:paraId="348F6E61" w14:textId="6EA3B150" w:rsidR="00173553" w:rsidRPr="00013FDB" w:rsidRDefault="00173553" w:rsidP="0031704C">
      <w:pPr>
        <w:ind w:left="284"/>
        <w:rPr>
          <w:rFonts w:ascii="Tahoma" w:hAnsi="Tahoma" w:cs="Tahoma"/>
          <w:color w:val="1F1F1F"/>
          <w:sz w:val="24"/>
          <w:szCs w:val="24"/>
        </w:rPr>
      </w:pPr>
      <w:r w:rsidRPr="00013FDB">
        <w:rPr>
          <w:rFonts w:ascii="Tahoma" w:hAnsi="Tahoma" w:cs="Tahoma"/>
          <w:color w:val="1F1F1F"/>
          <w:sz w:val="24"/>
          <w:szCs w:val="24"/>
        </w:rPr>
        <w:t>No: KGP/Estt/2025-26/                                            Dated:</w:t>
      </w:r>
      <w:r w:rsidR="00D52E4C" w:rsidRPr="00013FDB">
        <w:rPr>
          <w:rFonts w:ascii="Tahoma" w:hAnsi="Tahoma" w:cs="Tahoma"/>
          <w:color w:val="1F1F1F"/>
          <w:sz w:val="24"/>
          <w:szCs w:val="24"/>
        </w:rPr>
        <w:t>25</w:t>
      </w:r>
      <w:r w:rsidRPr="00013FDB">
        <w:rPr>
          <w:rFonts w:ascii="Tahoma" w:hAnsi="Tahoma" w:cs="Tahoma"/>
          <w:color w:val="1F1F1F"/>
          <w:sz w:val="24"/>
          <w:szCs w:val="24"/>
        </w:rPr>
        <w:t>-0</w:t>
      </w:r>
      <w:r w:rsidR="00D52E4C" w:rsidRPr="00013FDB">
        <w:rPr>
          <w:rFonts w:ascii="Tahoma" w:hAnsi="Tahoma" w:cs="Tahoma"/>
          <w:color w:val="1F1F1F"/>
          <w:sz w:val="24"/>
          <w:szCs w:val="24"/>
        </w:rPr>
        <w:t>7</w:t>
      </w:r>
      <w:r w:rsidRPr="00013FDB">
        <w:rPr>
          <w:rFonts w:ascii="Tahoma" w:hAnsi="Tahoma" w:cs="Tahoma"/>
          <w:color w:val="1F1F1F"/>
          <w:sz w:val="24"/>
          <w:szCs w:val="24"/>
        </w:rPr>
        <w:t>-2025</w:t>
      </w:r>
      <w:bookmarkEnd w:id="0"/>
    </w:p>
    <w:p w14:paraId="678EDDFA" w14:textId="13DCC9A5" w:rsidR="00485BD1" w:rsidRPr="00013FDB" w:rsidRDefault="00173553" w:rsidP="00013FDB">
      <w:pPr>
        <w:ind w:left="284"/>
        <w:jc w:val="both"/>
        <w:rPr>
          <w:rFonts w:ascii="Tahoma" w:hAnsi="Tahoma" w:cs="Tahoma"/>
          <w:b/>
          <w:bCs/>
          <w:color w:val="1F1F1F"/>
          <w:sz w:val="24"/>
          <w:szCs w:val="24"/>
        </w:rPr>
      </w:pPr>
      <w:r w:rsidRPr="00013FDB">
        <w:rPr>
          <w:rFonts w:ascii="Tahoma" w:hAnsi="Tahoma" w:cs="Tahoma"/>
          <w:b/>
          <w:bCs/>
          <w:color w:val="1F1F1F"/>
          <w:sz w:val="24"/>
          <w:szCs w:val="24"/>
        </w:rPr>
        <w:t xml:space="preserve">Subject: </w:t>
      </w:r>
      <w:r w:rsidR="00D52E4C" w:rsidRPr="00013FDB">
        <w:rPr>
          <w:rFonts w:ascii="Tahoma" w:hAnsi="Tahoma" w:cs="Tahoma"/>
          <w:b/>
          <w:bCs/>
          <w:color w:val="1F1F1F"/>
          <w:sz w:val="24"/>
          <w:szCs w:val="24"/>
        </w:rPr>
        <w:t xml:space="preserve">Approval for </w:t>
      </w:r>
      <w:r w:rsidR="00346F27" w:rsidRPr="00013FDB">
        <w:rPr>
          <w:rFonts w:ascii="Tahoma" w:hAnsi="Tahoma" w:cs="Tahoma"/>
          <w:b/>
          <w:bCs/>
          <w:color w:val="1F1F1F"/>
          <w:sz w:val="24"/>
          <w:szCs w:val="24"/>
        </w:rPr>
        <w:t>Utilization of Local/IRG Funds</w:t>
      </w:r>
      <w:r w:rsidR="00D52E4C" w:rsidRPr="00013FDB">
        <w:rPr>
          <w:rFonts w:ascii="Tahoma" w:hAnsi="Tahoma" w:cs="Tahoma"/>
          <w:b/>
          <w:bCs/>
          <w:color w:val="1F1F1F"/>
          <w:sz w:val="24"/>
          <w:szCs w:val="24"/>
        </w:rPr>
        <w:t xml:space="preserve"> for various Repair and Maintenance works in this Institution.</w:t>
      </w:r>
    </w:p>
    <w:p w14:paraId="3D680915" w14:textId="5B6F6F12" w:rsidR="00013FDB" w:rsidRPr="00013FDB" w:rsidRDefault="00D52E4C" w:rsidP="00013FDB">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Sir,</w:t>
      </w:r>
    </w:p>
    <w:p w14:paraId="5B314C7C" w14:textId="3C5853EB" w:rsidR="00013FDB" w:rsidRPr="00013FDB" w:rsidRDefault="00013FDB" w:rsidP="005B7957">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With reference to the urgent need for maintenance and repairs at our institution, we seek your approval to utilize approximately Rs.12,00,000/- (Rupees Twelve Lakhs) from the Local/IRG account to address critical infrastructure requirements.</w:t>
      </w:r>
    </w:p>
    <w:p w14:paraId="0D50136E" w14:textId="77777777" w:rsidR="00013FDB" w:rsidRPr="00013FDB" w:rsidRDefault="00013FDB" w:rsidP="005B7957">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The institution requires immediate attention to the following priority areas:</w:t>
      </w:r>
    </w:p>
    <w:p w14:paraId="54062965" w14:textId="572453D2" w:rsidR="00013FDB" w:rsidRPr="00013FDB" w:rsidRDefault="00013FDB" w:rsidP="005B7957">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w:t>
      </w:r>
      <w:r w:rsidRPr="00013FDB">
        <w:rPr>
          <w:rFonts w:ascii="Tahoma" w:hAnsi="Tahoma" w:cs="Tahoma"/>
          <w:color w:val="1F1F1F"/>
          <w:sz w:val="24"/>
          <w:szCs w:val="24"/>
        </w:rPr>
        <w:tab/>
        <w:t>Electrification of the main buildings and hostels.</w:t>
      </w:r>
    </w:p>
    <w:p w14:paraId="0B6ED7A5" w14:textId="27B07A54" w:rsidR="00013FDB" w:rsidRPr="00013FDB" w:rsidRDefault="00013FDB" w:rsidP="005B7957">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w:t>
      </w:r>
      <w:r w:rsidRPr="00013FDB">
        <w:rPr>
          <w:rFonts w:ascii="Tahoma" w:hAnsi="Tahoma" w:cs="Tahoma"/>
          <w:color w:val="1F1F1F"/>
          <w:sz w:val="24"/>
          <w:szCs w:val="24"/>
        </w:rPr>
        <w:tab/>
        <w:t>Procurement of fans for departments and hostels.</w:t>
      </w:r>
    </w:p>
    <w:p w14:paraId="36538126" w14:textId="3F92E339" w:rsidR="00013FDB" w:rsidRPr="00013FDB" w:rsidRDefault="00013FDB" w:rsidP="005B7957">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w:t>
      </w:r>
      <w:r w:rsidRPr="00013FDB">
        <w:rPr>
          <w:rFonts w:ascii="Tahoma" w:hAnsi="Tahoma" w:cs="Tahoma"/>
          <w:color w:val="1F1F1F"/>
          <w:sz w:val="24"/>
          <w:szCs w:val="24"/>
        </w:rPr>
        <w:tab/>
        <w:t>Repair of washrooms of institution and hostels.</w:t>
      </w:r>
    </w:p>
    <w:p w14:paraId="3C8E6F17" w14:textId="285ACE16" w:rsidR="00013FDB" w:rsidRPr="00013FDB" w:rsidRDefault="00013FDB" w:rsidP="005B7957">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w:t>
      </w:r>
      <w:r w:rsidRPr="00013FDB">
        <w:rPr>
          <w:rFonts w:ascii="Tahoma" w:hAnsi="Tahoma" w:cs="Tahoma"/>
          <w:color w:val="1F1F1F"/>
          <w:sz w:val="24"/>
          <w:szCs w:val="24"/>
        </w:rPr>
        <w:tab/>
        <w:t>Repair of chairs, sofas, and benches.</w:t>
      </w:r>
    </w:p>
    <w:p w14:paraId="3F48887E" w14:textId="343283A4" w:rsidR="00013FDB" w:rsidRPr="00013FDB" w:rsidRDefault="00013FDB" w:rsidP="005B7957">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w:t>
      </w:r>
      <w:r w:rsidRPr="00013FDB">
        <w:rPr>
          <w:rFonts w:ascii="Tahoma" w:hAnsi="Tahoma" w:cs="Tahoma"/>
          <w:color w:val="1F1F1F"/>
          <w:sz w:val="24"/>
          <w:szCs w:val="24"/>
        </w:rPr>
        <w:tab/>
        <w:t>Modification of Computer, Information Technology, and Civil Engineering laboratories.</w:t>
      </w:r>
    </w:p>
    <w:p w14:paraId="46989FF4" w14:textId="77777777" w:rsidR="007B0124" w:rsidRDefault="00013FDB" w:rsidP="007B0124">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w:t>
      </w:r>
      <w:r w:rsidRPr="00013FDB">
        <w:rPr>
          <w:rFonts w:ascii="Tahoma" w:hAnsi="Tahoma" w:cs="Tahoma"/>
          <w:color w:val="1F1F1F"/>
          <w:sz w:val="24"/>
          <w:szCs w:val="24"/>
        </w:rPr>
        <w:tab/>
        <w:t>Procurement and Installation of water purifiers in the institution and hostel.</w:t>
      </w:r>
    </w:p>
    <w:p w14:paraId="29D3C985" w14:textId="705E0FC9" w:rsidR="007B0124" w:rsidRPr="007B0124" w:rsidRDefault="007B0124" w:rsidP="007B0124">
      <w:pPr>
        <w:pStyle w:val="ListParagraph"/>
        <w:numPr>
          <w:ilvl w:val="0"/>
          <w:numId w:val="19"/>
        </w:numPr>
        <w:spacing w:line="360" w:lineRule="auto"/>
        <w:ind w:left="426" w:hanging="142"/>
        <w:jc w:val="both"/>
        <w:rPr>
          <w:rFonts w:ascii="Tahoma" w:hAnsi="Tahoma" w:cs="Tahoma"/>
          <w:color w:val="1F1F1F"/>
          <w:sz w:val="24"/>
          <w:szCs w:val="24"/>
        </w:rPr>
      </w:pPr>
      <w:r w:rsidRPr="007B0124">
        <w:rPr>
          <w:rFonts w:ascii="Tahoma" w:hAnsi="Tahoma" w:cs="Tahoma"/>
          <w:color w:val="1F1F1F"/>
          <w:sz w:val="24"/>
          <w:szCs w:val="24"/>
        </w:rPr>
        <w:t xml:space="preserve">Fixing of </w:t>
      </w:r>
      <w:r>
        <w:rPr>
          <w:rFonts w:ascii="Tahoma" w:hAnsi="Tahoma" w:cs="Tahoma"/>
          <w:color w:val="1F1F1F"/>
          <w:sz w:val="24"/>
          <w:szCs w:val="24"/>
        </w:rPr>
        <w:t xml:space="preserve">glass in broken window </w:t>
      </w:r>
      <w:r w:rsidRPr="007B0124">
        <w:rPr>
          <w:rFonts w:ascii="Tahoma" w:hAnsi="Tahoma" w:cs="Tahoma"/>
          <w:color w:val="1F1F1F"/>
          <w:sz w:val="24"/>
          <w:szCs w:val="24"/>
        </w:rPr>
        <w:t>panes</w:t>
      </w:r>
      <w:r>
        <w:rPr>
          <w:rFonts w:ascii="Tahoma" w:hAnsi="Tahoma" w:cs="Tahoma"/>
          <w:color w:val="1F1F1F"/>
          <w:sz w:val="24"/>
          <w:szCs w:val="24"/>
        </w:rPr>
        <w:t xml:space="preserve"> of the Institution.</w:t>
      </w:r>
    </w:p>
    <w:p w14:paraId="5E582042" w14:textId="09527DBE" w:rsidR="00013FDB" w:rsidRPr="00013FDB" w:rsidRDefault="00013FDB" w:rsidP="005B7957">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w:t>
      </w:r>
      <w:r w:rsidRPr="00013FDB">
        <w:rPr>
          <w:rFonts w:ascii="Tahoma" w:hAnsi="Tahoma" w:cs="Tahoma"/>
          <w:color w:val="1F1F1F"/>
          <w:sz w:val="24"/>
          <w:szCs w:val="24"/>
        </w:rPr>
        <w:tab/>
        <w:t>Cleaning of water sump and septic tanks to ensure hygiene for students and staff.</w:t>
      </w:r>
    </w:p>
    <w:p w14:paraId="7975D8FE" w14:textId="0BFBE433" w:rsidR="00013FDB" w:rsidRPr="00013FDB" w:rsidRDefault="00013FDB" w:rsidP="005B7957">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The above list is not exhaustive, as additional works are needed to enhance the institution’s overall functionality and environment. Enclosed with this letter are photographs documenting the current condition of the facilities, underscoring the urgency of these repairs.</w:t>
      </w:r>
    </w:p>
    <w:p w14:paraId="598C7BB6" w14:textId="0E4D993D" w:rsidR="00013FDB" w:rsidRPr="00013FDB" w:rsidRDefault="00013FDB" w:rsidP="005B7957">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 xml:space="preserve">The institution </w:t>
      </w:r>
      <w:r>
        <w:rPr>
          <w:rFonts w:ascii="Tahoma" w:hAnsi="Tahoma" w:cs="Tahoma"/>
          <w:color w:val="1F1F1F"/>
          <w:sz w:val="24"/>
          <w:szCs w:val="24"/>
        </w:rPr>
        <w:t>can utilize</w:t>
      </w:r>
      <w:r w:rsidRPr="00013FDB">
        <w:rPr>
          <w:rFonts w:ascii="Tahoma" w:hAnsi="Tahoma" w:cs="Tahoma"/>
          <w:color w:val="1F1F1F"/>
          <w:sz w:val="24"/>
          <w:szCs w:val="24"/>
        </w:rPr>
        <w:t xml:space="preserve"> funds</w:t>
      </w:r>
      <w:r>
        <w:rPr>
          <w:rFonts w:ascii="Tahoma" w:hAnsi="Tahoma" w:cs="Tahoma"/>
          <w:color w:val="1F1F1F"/>
          <w:sz w:val="24"/>
          <w:szCs w:val="24"/>
        </w:rPr>
        <w:t xml:space="preserve"> from </w:t>
      </w:r>
      <w:r w:rsidRPr="00013FDB">
        <w:rPr>
          <w:rFonts w:ascii="Tahoma" w:hAnsi="Tahoma" w:cs="Tahoma"/>
          <w:color w:val="1F1F1F"/>
          <w:sz w:val="24"/>
          <w:szCs w:val="24"/>
        </w:rPr>
        <w:t xml:space="preserve">the Local/IRG </w:t>
      </w:r>
      <w:r>
        <w:rPr>
          <w:rFonts w:ascii="Tahoma" w:hAnsi="Tahoma" w:cs="Tahoma"/>
          <w:color w:val="1F1F1F"/>
          <w:sz w:val="24"/>
          <w:szCs w:val="24"/>
        </w:rPr>
        <w:t xml:space="preserve">fund </w:t>
      </w:r>
      <w:r w:rsidRPr="00013FDB">
        <w:rPr>
          <w:rFonts w:ascii="Tahoma" w:hAnsi="Tahoma" w:cs="Tahoma"/>
          <w:color w:val="1F1F1F"/>
          <w:sz w:val="24"/>
          <w:szCs w:val="24"/>
        </w:rPr>
        <w:t>account; however, your approval is required to proceed with their utilization. Timely approval for utilization of these funds is crucial to ensure the completion of these essential works and to maintain the infrastructure standards of our institution.</w:t>
      </w:r>
    </w:p>
    <w:p w14:paraId="329E3125" w14:textId="1D123F21" w:rsidR="00173553" w:rsidRDefault="005B7957" w:rsidP="005B7957">
      <w:pPr>
        <w:spacing w:line="360" w:lineRule="auto"/>
        <w:ind w:left="284"/>
        <w:jc w:val="both"/>
        <w:rPr>
          <w:rFonts w:ascii="Tahoma" w:hAnsi="Tahoma" w:cs="Tahoma"/>
          <w:color w:val="1F1F1F"/>
          <w:sz w:val="24"/>
          <w:szCs w:val="24"/>
        </w:rPr>
      </w:pPr>
      <w:r>
        <w:rPr>
          <w:rFonts w:ascii="Tahoma" w:hAnsi="Tahoma" w:cs="Tahoma"/>
          <w:noProof/>
          <w:color w:val="1F1F1F"/>
          <w:sz w:val="24"/>
          <w:szCs w:val="24"/>
        </w:rPr>
        <mc:AlternateContent>
          <mc:Choice Requires="wps">
            <w:drawing>
              <wp:anchor distT="0" distB="0" distL="114300" distR="114300" simplePos="0" relativeHeight="251659264" behindDoc="0" locked="0" layoutInCell="1" allowOverlap="1" wp14:anchorId="0492D6AF" wp14:editId="797F57A8">
                <wp:simplePos x="0" y="0"/>
                <wp:positionH relativeFrom="column">
                  <wp:posOffset>398298</wp:posOffset>
                </wp:positionH>
                <wp:positionV relativeFrom="paragraph">
                  <wp:posOffset>531774</wp:posOffset>
                </wp:positionV>
                <wp:extent cx="2275027" cy="395020"/>
                <wp:effectExtent l="0" t="0" r="0" b="5080"/>
                <wp:wrapNone/>
                <wp:docPr id="35" name="Text Box 35"/>
                <wp:cNvGraphicFramePr/>
                <a:graphic xmlns:a="http://schemas.openxmlformats.org/drawingml/2006/main">
                  <a:graphicData uri="http://schemas.microsoft.com/office/word/2010/wordprocessingShape">
                    <wps:wsp>
                      <wps:cNvSpPr txBox="1"/>
                      <wps:spPr>
                        <a:xfrm>
                          <a:off x="0" y="0"/>
                          <a:ext cx="2275027" cy="395020"/>
                        </a:xfrm>
                        <a:prstGeom prst="rect">
                          <a:avLst/>
                        </a:prstGeom>
                        <a:noFill/>
                        <a:ln w="6350">
                          <a:noFill/>
                        </a:ln>
                      </wps:spPr>
                      <wps:txbx>
                        <w:txbxContent>
                          <w:p w14:paraId="50BBFA14" w14:textId="3AB8A421" w:rsidR="005B7957" w:rsidRPr="005B7957" w:rsidRDefault="00151B39">
                            <w:pPr>
                              <w:rPr>
                                <w:b/>
                                <w:bCs/>
                                <w:sz w:val="18"/>
                                <w:szCs w:val="18"/>
                                <w:lang w:val="en-US"/>
                              </w:rPr>
                            </w:pPr>
                            <w:r w:rsidRPr="005B7957">
                              <w:rPr>
                                <w:rFonts w:ascii="Tahoma" w:hAnsi="Tahoma" w:cs="Tahoma"/>
                                <w:b/>
                                <w:bCs/>
                                <w:color w:val="1F1F1F"/>
                                <w:sz w:val="18"/>
                                <w:szCs w:val="18"/>
                              </w:rPr>
                              <w:t>Enclosure</w:t>
                            </w:r>
                            <w:r w:rsidRPr="005B7957">
                              <w:rPr>
                                <w:b/>
                                <w:bCs/>
                                <w:sz w:val="18"/>
                                <w:szCs w:val="18"/>
                                <w:lang w:val="en-US"/>
                              </w:rPr>
                              <w:t>:</w:t>
                            </w:r>
                            <w:r w:rsidRPr="005B7957">
                              <w:rPr>
                                <w:rFonts w:ascii="Tahoma" w:hAnsi="Tahoma" w:cs="Tahoma"/>
                                <w:b/>
                                <w:bCs/>
                                <w:color w:val="1F1F1F"/>
                                <w:sz w:val="18"/>
                                <w:szCs w:val="18"/>
                              </w:rPr>
                              <w:t xml:space="preserve"> Photographs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492D6AF" id="_x0000_t202" coordsize="21600,21600" o:spt="202" path="m,l,21600r21600,l21600,xe">
                <v:stroke joinstyle="miter"/>
                <v:path gradientshapeok="t" o:connecttype="rect"/>
              </v:shapetype>
              <v:shape id="Text Box 35" o:spid="_x0000_s1026" type="#_x0000_t202" style="position:absolute;left:0;text-align:left;margin-left:31.35pt;margin-top:41.85pt;width:179.15pt;height:31.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" filled="f" stroked="f" strokeweight=".5pt">
                <v:textbox>
                  <w:txbxContent>
                    <w:p w14:paraId="50BBFA14" w14:textId="3AB8A421" w:rsidR="005B7957" w:rsidRPr="005B7957" w:rsidRDefault="00151B39">
                      <w:pPr>
                        <w:rPr>
                          <w:b/>
                          <w:bCs/>
                          <w:sz w:val="18"/>
                          <w:szCs w:val="18"/>
                          <w:lang w:val="en-US"/>
                        </w:rPr>
                      </w:pPr>
                      <w:r w:rsidRPr="005B7957">
                        <w:rPr>
                          <w:rFonts w:ascii="Tahoma" w:hAnsi="Tahoma" w:cs="Tahoma"/>
                          <w:b/>
                          <w:bCs/>
                          <w:color w:val="1F1F1F"/>
                          <w:sz w:val="18"/>
                          <w:szCs w:val="18"/>
                        </w:rPr>
                        <w:t>Enclosure</w:t>
                      </w:r>
                      <w:r w:rsidRPr="005B7957">
                        <w:rPr>
                          <w:b/>
                          <w:bCs/>
                          <w:sz w:val="18"/>
                          <w:szCs w:val="18"/>
                          <w:lang w:val="en-US"/>
                        </w:rPr>
                        <w:t>:</w:t>
                      </w:r>
                      <w:r w:rsidRPr="005B7957">
                        <w:rPr>
                          <w:rFonts w:ascii="Tahoma" w:hAnsi="Tahoma" w:cs="Tahoma"/>
                          <w:b/>
                          <w:bCs/>
                          <w:color w:val="1F1F1F"/>
                          <w:sz w:val="18"/>
                          <w:szCs w:val="18"/>
                        </w:rPr>
                        <w:t xml:space="preserve"> Photographs</w:t>
                      </w:r>
                    </w:p>
                  </w:txbxContent>
                </v:textbox>
              </v:shape>
            </w:pict>
          </mc:Fallback>
        </mc:AlternateContent>
      </w:r>
      <w:r w:rsidR="00013FDB" w:rsidRPr="00013FDB">
        <w:rPr>
          <w:rFonts w:ascii="Tahoma" w:hAnsi="Tahoma" w:cs="Tahoma"/>
          <w:color w:val="1F1F1F"/>
          <w:sz w:val="24"/>
          <w:szCs w:val="24"/>
        </w:rPr>
        <w:t>We kindly request your prompt approval to facilitate the execution of the</w:t>
      </w:r>
      <w:r w:rsidR="00013FDB">
        <w:rPr>
          <w:rFonts w:ascii="Tahoma" w:hAnsi="Tahoma" w:cs="Tahoma"/>
          <w:color w:val="1F1F1F"/>
          <w:sz w:val="24"/>
          <w:szCs w:val="24"/>
        </w:rPr>
        <w:t xml:space="preserve"> undergoing </w:t>
      </w:r>
      <w:r w:rsidR="00013FDB" w:rsidRPr="00013FDB">
        <w:rPr>
          <w:rFonts w:ascii="Tahoma" w:hAnsi="Tahoma" w:cs="Tahoma"/>
          <w:color w:val="1F1F1F"/>
          <w:sz w:val="24"/>
          <w:szCs w:val="24"/>
        </w:rPr>
        <w:t>urgent repair and maintenance activities.</w:t>
      </w:r>
      <w:r w:rsidR="00013FDB">
        <w:rPr>
          <w:rFonts w:ascii="Tahoma" w:hAnsi="Tahoma" w:cs="Tahoma"/>
          <w:color w:val="1F1F1F"/>
          <w:sz w:val="24"/>
          <w:szCs w:val="24"/>
        </w:rPr>
        <w:t xml:space="preserve"> </w:t>
      </w:r>
    </w:p>
    <w:p w14:paraId="1F3103BF" w14:textId="22F7F22C" w:rsidR="005B7957" w:rsidRPr="00013FDB" w:rsidRDefault="005B7957" w:rsidP="005B7957">
      <w:pPr>
        <w:spacing w:line="360" w:lineRule="auto"/>
        <w:ind w:left="284"/>
        <w:jc w:val="both"/>
        <w:rPr>
          <w:rFonts w:ascii="Tahoma" w:hAnsi="Tahoma" w:cs="Tahoma"/>
          <w:color w:val="1F1F1F"/>
          <w:sz w:val="24"/>
          <w:szCs w:val="24"/>
        </w:rPr>
      </w:pPr>
    </w:p>
    <w:p w14:paraId="41563EAC" w14:textId="4C86F777" w:rsidR="00485BD1" w:rsidRPr="00013FDB" w:rsidRDefault="00CD7194" w:rsidP="0031704C">
      <w:pPr>
        <w:spacing w:line="360" w:lineRule="auto"/>
        <w:ind w:left="284"/>
        <w:jc w:val="both"/>
        <w:rPr>
          <w:rFonts w:ascii="Tahoma" w:hAnsi="Tahoma" w:cs="Tahoma"/>
          <w:color w:val="1F1F1F"/>
          <w:sz w:val="24"/>
          <w:szCs w:val="24"/>
        </w:rPr>
      </w:pPr>
      <w:r w:rsidRPr="00013FDB">
        <w:rPr>
          <w:rFonts w:ascii="Tahoma" w:hAnsi="Tahoma" w:cs="Tahoma"/>
          <w:color w:val="1F1F1F"/>
          <w:sz w:val="24"/>
          <w:szCs w:val="24"/>
        </w:rPr>
        <w:t xml:space="preserve">      </w:t>
      </w:r>
      <w:r w:rsidR="00D52E4C" w:rsidRPr="00013FDB">
        <w:rPr>
          <w:rFonts w:ascii="Tahoma" w:hAnsi="Tahoma" w:cs="Tahoma"/>
          <w:color w:val="1F1F1F"/>
          <w:sz w:val="24"/>
          <w:szCs w:val="24"/>
        </w:rPr>
        <w:t xml:space="preserve"> </w:t>
      </w:r>
      <w:r w:rsidRPr="00013FDB">
        <w:rPr>
          <w:rFonts w:ascii="Tahoma" w:hAnsi="Tahoma" w:cs="Tahoma"/>
          <w:color w:val="1F1F1F"/>
          <w:sz w:val="24"/>
          <w:szCs w:val="24"/>
        </w:rPr>
        <w:t xml:space="preserve">                                             </w:t>
      </w:r>
      <w:r w:rsidR="00F649D8" w:rsidRPr="00013FDB">
        <w:rPr>
          <w:rFonts w:ascii="Tahoma" w:hAnsi="Tahoma" w:cs="Tahoma"/>
          <w:color w:val="1F1F1F"/>
          <w:sz w:val="24"/>
          <w:szCs w:val="24"/>
        </w:rPr>
        <w:t xml:space="preserve"> </w:t>
      </w:r>
      <w:r w:rsidRPr="00013FDB">
        <w:rPr>
          <w:rFonts w:ascii="Tahoma" w:hAnsi="Tahoma" w:cs="Tahoma"/>
          <w:color w:val="1F1F1F"/>
          <w:sz w:val="24"/>
          <w:szCs w:val="24"/>
        </w:rPr>
        <w:t xml:space="preserve">   </w:t>
      </w:r>
      <w:r w:rsidR="00013FDB">
        <w:rPr>
          <w:rFonts w:ascii="Tahoma" w:hAnsi="Tahoma" w:cs="Tahoma"/>
          <w:color w:val="1F1F1F"/>
          <w:sz w:val="24"/>
          <w:szCs w:val="24"/>
        </w:rPr>
        <w:t xml:space="preserve">  </w:t>
      </w:r>
      <w:r w:rsidRPr="00013FDB">
        <w:rPr>
          <w:rFonts w:ascii="Tahoma" w:hAnsi="Tahoma" w:cs="Tahoma"/>
          <w:color w:val="1F1F1F"/>
          <w:sz w:val="24"/>
          <w:szCs w:val="24"/>
        </w:rPr>
        <w:t xml:space="preserve"> </w:t>
      </w:r>
      <w:r w:rsidR="00247F81" w:rsidRPr="00013FDB">
        <w:rPr>
          <w:rFonts w:ascii="Tahoma" w:hAnsi="Tahoma" w:cs="Tahoma"/>
          <w:color w:val="1F1F1F"/>
          <w:sz w:val="24"/>
          <w:szCs w:val="24"/>
        </w:rPr>
        <w:t xml:space="preserve">Yours </w:t>
      </w:r>
      <w:r w:rsidR="00A47EA1" w:rsidRPr="00013FDB">
        <w:rPr>
          <w:rFonts w:ascii="Tahoma" w:hAnsi="Tahoma" w:cs="Tahoma"/>
          <w:color w:val="1F1F1F"/>
          <w:sz w:val="24"/>
          <w:szCs w:val="24"/>
        </w:rPr>
        <w:t>Faithfully</w:t>
      </w:r>
      <w:r w:rsidR="00AB2CF2" w:rsidRPr="00013FDB">
        <w:rPr>
          <w:rFonts w:ascii="Tahoma" w:hAnsi="Tahoma" w:cs="Tahoma"/>
          <w:color w:val="1F1F1F"/>
          <w:sz w:val="24"/>
          <w:szCs w:val="24"/>
        </w:rPr>
        <w:t xml:space="preserve">                             </w:t>
      </w:r>
    </w:p>
    <w:p w14:paraId="7141BA2E" w14:textId="77777777" w:rsidR="0031704C" w:rsidRDefault="00247F81" w:rsidP="00337606">
      <w:pPr>
        <w:ind w:left="284"/>
        <w:jc w:val="both"/>
        <w:rPr>
          <w:rFonts w:ascii="Tahoma" w:hAnsi="Tahoma" w:cs="Tahoma"/>
          <w:color w:val="1F1F1F"/>
          <w:sz w:val="24"/>
          <w:szCs w:val="24"/>
        </w:rPr>
      </w:pPr>
      <w:r w:rsidRPr="00013FDB">
        <w:rPr>
          <w:rFonts w:ascii="Tahoma" w:hAnsi="Tahoma" w:cs="Tahoma"/>
          <w:color w:val="1F1F1F"/>
          <w:sz w:val="24"/>
          <w:szCs w:val="24"/>
        </w:rPr>
        <w:t xml:space="preserve">                                                          </w:t>
      </w:r>
      <w:r w:rsidR="00D6579E" w:rsidRPr="00013FDB">
        <w:rPr>
          <w:rFonts w:ascii="Tahoma" w:hAnsi="Tahoma" w:cs="Tahoma"/>
          <w:color w:val="1F1F1F"/>
          <w:sz w:val="24"/>
          <w:szCs w:val="24"/>
        </w:rPr>
        <w:t xml:space="preserve"> </w:t>
      </w:r>
      <w:r w:rsidR="00BD636C" w:rsidRPr="00013FDB">
        <w:rPr>
          <w:rFonts w:ascii="Tahoma" w:hAnsi="Tahoma" w:cs="Tahoma"/>
          <w:color w:val="1F1F1F"/>
          <w:sz w:val="24"/>
          <w:szCs w:val="24"/>
        </w:rPr>
        <w:t xml:space="preserve"> </w:t>
      </w:r>
    </w:p>
    <w:p w14:paraId="2141638F" w14:textId="549A9E42" w:rsidR="00247F81" w:rsidRPr="00013FDB" w:rsidRDefault="0031704C" w:rsidP="00337606">
      <w:pPr>
        <w:ind w:left="284"/>
        <w:jc w:val="both"/>
        <w:rPr>
          <w:rFonts w:ascii="Tahoma" w:hAnsi="Tahoma" w:cs="Tahoma"/>
          <w:color w:val="1F1F1F"/>
          <w:sz w:val="24"/>
          <w:szCs w:val="24"/>
        </w:rPr>
      </w:pPr>
      <w:r>
        <w:rPr>
          <w:rFonts w:ascii="Tahoma" w:hAnsi="Tahoma" w:cs="Tahoma"/>
          <w:color w:val="1F1F1F"/>
          <w:sz w:val="24"/>
          <w:szCs w:val="24"/>
        </w:rPr>
        <w:t xml:space="preserve">                                                             </w:t>
      </w:r>
      <w:r w:rsidR="00247F81" w:rsidRPr="00013FDB">
        <w:rPr>
          <w:rFonts w:ascii="Tahoma" w:hAnsi="Tahoma" w:cs="Tahoma"/>
          <w:color w:val="1F1F1F"/>
          <w:sz w:val="24"/>
          <w:szCs w:val="24"/>
        </w:rPr>
        <w:t xml:space="preserve"> </w:t>
      </w:r>
      <w:r w:rsidR="00AF292B" w:rsidRPr="00013FDB">
        <w:rPr>
          <w:rFonts w:ascii="Tahoma" w:hAnsi="Tahoma" w:cs="Tahoma"/>
          <w:color w:val="1F1F1F"/>
          <w:sz w:val="24"/>
          <w:szCs w:val="24"/>
        </w:rPr>
        <w:t xml:space="preserve"> </w:t>
      </w:r>
      <w:r w:rsidR="00337606" w:rsidRPr="00013FDB">
        <w:rPr>
          <w:rFonts w:ascii="Tahoma" w:hAnsi="Tahoma" w:cs="Tahoma"/>
          <w:color w:val="1F1F1F"/>
          <w:sz w:val="24"/>
          <w:szCs w:val="24"/>
        </w:rPr>
        <w:t xml:space="preserve"> </w:t>
      </w:r>
      <w:r w:rsidR="00247F81" w:rsidRPr="00013FDB">
        <w:rPr>
          <w:rFonts w:ascii="Tahoma" w:hAnsi="Tahoma" w:cs="Tahoma"/>
          <w:color w:val="1F1F1F"/>
          <w:sz w:val="24"/>
          <w:szCs w:val="24"/>
        </w:rPr>
        <w:t>Principal</w:t>
      </w:r>
    </w:p>
    <w:p w14:paraId="6495290F" w14:textId="7D41E037" w:rsidR="00247F81" w:rsidRPr="00013FDB" w:rsidRDefault="00247F81" w:rsidP="0031704C">
      <w:pPr>
        <w:jc w:val="both"/>
        <w:rPr>
          <w:rFonts w:ascii="Tahoma" w:hAnsi="Tahoma" w:cs="Tahoma"/>
          <w:color w:val="1F1F1F"/>
          <w:sz w:val="24"/>
          <w:szCs w:val="24"/>
        </w:rPr>
      </w:pPr>
      <w:r w:rsidRPr="00013FDB">
        <w:rPr>
          <w:rFonts w:ascii="Tahoma" w:hAnsi="Tahoma" w:cs="Tahoma"/>
          <w:color w:val="1F1F1F"/>
          <w:sz w:val="24"/>
          <w:szCs w:val="24"/>
        </w:rPr>
        <w:t xml:space="preserve">                                               </w:t>
      </w:r>
      <w:r w:rsidR="0031704C">
        <w:rPr>
          <w:rFonts w:ascii="Tahoma" w:hAnsi="Tahoma" w:cs="Tahoma"/>
          <w:color w:val="1F1F1F"/>
          <w:sz w:val="24"/>
          <w:szCs w:val="24"/>
        </w:rPr>
        <w:t xml:space="preserve"> </w:t>
      </w:r>
      <w:r w:rsidRPr="00013FDB">
        <w:rPr>
          <w:rFonts w:ascii="Tahoma" w:hAnsi="Tahoma" w:cs="Tahoma"/>
          <w:color w:val="1F1F1F"/>
          <w:sz w:val="24"/>
          <w:szCs w:val="24"/>
        </w:rPr>
        <w:t>Kashmir Government Polytechnic College</w:t>
      </w:r>
    </w:p>
    <w:p w14:paraId="0B2E2FC2" w14:textId="66A8E60B" w:rsidR="0031704C" w:rsidRPr="0031704C" w:rsidRDefault="0031704C" w:rsidP="0031704C">
      <w:pPr>
        <w:jc w:val="both"/>
        <w:rPr>
          <w:rFonts w:ascii="Tahoma" w:hAnsi="Tahoma" w:cs="Tahoma"/>
          <w:color w:val="1F1F1F"/>
          <w:sz w:val="24"/>
          <w:szCs w:val="24"/>
        </w:rPr>
      </w:pPr>
      <w:r w:rsidRPr="00E616D3">
        <w:rPr>
          <w:rFonts w:ascii="Tahoma" w:hAnsi="Tahoma" w:cs="Tahoma"/>
          <w:b/>
          <w:bCs/>
          <w:color w:val="1F1F1F"/>
          <w:sz w:val="24"/>
          <w:szCs w:val="24"/>
        </w:rPr>
        <w:t>Copy to the:</w:t>
      </w:r>
      <w:r>
        <w:rPr>
          <w:rFonts w:ascii="Tahoma" w:hAnsi="Tahoma" w:cs="Tahoma"/>
          <w:b/>
          <w:bCs/>
          <w:color w:val="1F1F1F"/>
          <w:sz w:val="24"/>
          <w:szCs w:val="24"/>
        </w:rPr>
        <w:t xml:space="preserve">                                              </w:t>
      </w:r>
      <w:r w:rsidRPr="0031704C">
        <w:rPr>
          <w:rFonts w:ascii="Tahoma" w:hAnsi="Tahoma" w:cs="Tahoma"/>
          <w:color w:val="1F1F1F"/>
          <w:sz w:val="24"/>
          <w:szCs w:val="24"/>
        </w:rPr>
        <w:t xml:space="preserve"> </w:t>
      </w:r>
      <w:r w:rsidRPr="00013FDB">
        <w:rPr>
          <w:rFonts w:ascii="Tahoma" w:hAnsi="Tahoma" w:cs="Tahoma"/>
          <w:color w:val="1F1F1F"/>
          <w:sz w:val="24"/>
          <w:szCs w:val="24"/>
        </w:rPr>
        <w:t>Srinagar</w:t>
      </w:r>
    </w:p>
    <w:p w14:paraId="05EAE10C" w14:textId="77777777" w:rsidR="0031704C" w:rsidRPr="00D6579E" w:rsidRDefault="0031704C" w:rsidP="0031704C">
      <w:pPr>
        <w:spacing w:line="360" w:lineRule="auto"/>
        <w:jc w:val="both"/>
        <w:rPr>
          <w:rFonts w:ascii="Tahoma" w:hAnsi="Tahoma" w:cs="Tahoma"/>
          <w:color w:val="1F1F1F"/>
          <w:sz w:val="24"/>
          <w:szCs w:val="24"/>
        </w:rPr>
      </w:pPr>
      <w:r>
        <w:rPr>
          <w:rFonts w:ascii="Tahoma" w:hAnsi="Tahoma" w:cs="Tahoma"/>
          <w:color w:val="1F1F1F"/>
          <w:sz w:val="24"/>
          <w:szCs w:val="24"/>
        </w:rPr>
        <w:t>1.Director, Skill Development Department for information.</w:t>
      </w:r>
    </w:p>
    <w:p w14:paraId="6FBE2CB0" w14:textId="33F2EFF8" w:rsidR="00683CF5" w:rsidRPr="00013FDB" w:rsidRDefault="00247F81" w:rsidP="00CD7194">
      <w:pPr>
        <w:ind w:left="284"/>
        <w:jc w:val="both"/>
        <w:rPr>
          <w:rFonts w:ascii="Tahoma" w:hAnsi="Tahoma" w:cs="Tahoma"/>
          <w:color w:val="1F1F1F"/>
          <w:sz w:val="24"/>
          <w:szCs w:val="24"/>
        </w:rPr>
      </w:pPr>
      <w:r w:rsidRPr="00013FDB">
        <w:rPr>
          <w:rFonts w:ascii="Tahoma" w:hAnsi="Tahoma" w:cs="Tahoma"/>
          <w:color w:val="1F1F1F"/>
          <w:sz w:val="24"/>
          <w:szCs w:val="24"/>
        </w:rPr>
        <w:t xml:space="preserve">                                                  </w:t>
      </w:r>
      <w:r w:rsidR="00F909F8" w:rsidRPr="00013FDB">
        <w:rPr>
          <w:rFonts w:ascii="Tahoma" w:hAnsi="Tahoma" w:cs="Tahoma"/>
          <w:color w:val="1F1F1F"/>
          <w:sz w:val="24"/>
          <w:szCs w:val="24"/>
        </w:rPr>
        <w:t xml:space="preserve"> </w:t>
      </w:r>
      <w:r w:rsidRPr="00013FDB">
        <w:rPr>
          <w:rFonts w:ascii="Tahoma" w:hAnsi="Tahoma" w:cs="Tahoma"/>
          <w:color w:val="1F1F1F"/>
          <w:sz w:val="24"/>
          <w:szCs w:val="24"/>
        </w:rPr>
        <w:t xml:space="preserve">  </w:t>
      </w:r>
      <w:r w:rsidR="00683CF5" w:rsidRPr="00013FDB">
        <w:rPr>
          <w:rFonts w:ascii="Tahoma" w:hAnsi="Tahoma" w:cs="Tahoma"/>
          <w:color w:val="1F1F1F"/>
          <w:sz w:val="24"/>
          <w:szCs w:val="24"/>
        </w:rPr>
        <w:t xml:space="preserve"> </w:t>
      </w:r>
      <w:r w:rsidR="00D6579E" w:rsidRPr="00013FDB">
        <w:rPr>
          <w:rFonts w:ascii="Tahoma" w:hAnsi="Tahoma" w:cs="Tahoma"/>
          <w:color w:val="1F1F1F"/>
          <w:sz w:val="24"/>
          <w:szCs w:val="24"/>
        </w:rPr>
        <w:t xml:space="preserve"> </w:t>
      </w:r>
      <w:r w:rsidR="00683CF5" w:rsidRPr="00013FDB">
        <w:rPr>
          <w:rFonts w:ascii="Tahoma" w:hAnsi="Tahoma" w:cs="Tahoma"/>
          <w:color w:val="1F1F1F"/>
          <w:sz w:val="24"/>
          <w:szCs w:val="24"/>
        </w:rPr>
        <w:t xml:space="preserve"> </w:t>
      </w:r>
    </w:p>
    <w:p w14:paraId="6C4767E0" w14:textId="77777777" w:rsidR="00485BD1" w:rsidRDefault="00485BD1" w:rsidP="00CD7194">
      <w:pPr>
        <w:ind w:left="284"/>
        <w:jc w:val="both"/>
        <w:rPr>
          <w:rFonts w:ascii="Tahoma" w:hAnsi="Tahoma" w:cs="Tahoma"/>
          <w:color w:val="1F1F1F"/>
          <w:sz w:val="25"/>
          <w:szCs w:val="25"/>
        </w:rPr>
      </w:pPr>
    </w:p>
    <w:p w14:paraId="78808D94" w14:textId="77777777" w:rsidR="00485BD1" w:rsidRDefault="00485BD1" w:rsidP="00CD7194">
      <w:pPr>
        <w:ind w:left="284"/>
        <w:jc w:val="both"/>
        <w:rPr>
          <w:rFonts w:ascii="Tahoma" w:hAnsi="Tahoma" w:cs="Tahoma"/>
          <w:color w:val="1F1F1F"/>
          <w:sz w:val="25"/>
          <w:szCs w:val="25"/>
        </w:rPr>
      </w:pPr>
    </w:p>
    <w:p w14:paraId="670B3149" w14:textId="77777777" w:rsidR="00485BD1" w:rsidRDefault="00485BD1" w:rsidP="00CD7194">
      <w:pPr>
        <w:ind w:left="284"/>
        <w:jc w:val="both"/>
        <w:rPr>
          <w:rFonts w:ascii="Tahoma" w:hAnsi="Tahoma" w:cs="Tahoma"/>
          <w:color w:val="1F1F1F"/>
          <w:sz w:val="25"/>
          <w:szCs w:val="25"/>
        </w:rPr>
      </w:pPr>
    </w:p>
    <w:p w14:paraId="376ED68A" w14:textId="77777777" w:rsidR="00485BD1" w:rsidRDefault="00485BD1" w:rsidP="00CD7194">
      <w:pPr>
        <w:ind w:left="284"/>
        <w:jc w:val="both"/>
        <w:rPr>
          <w:rFonts w:ascii="Tahoma" w:hAnsi="Tahoma" w:cs="Tahoma"/>
          <w:color w:val="1F1F1F"/>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31704C">
      <w:headerReference w:type="default" r:id="rId8"/>
      <w:pgSz w:w="11906" w:h="16838"/>
      <w:pgMar w:top="1170" w:right="566" w:bottom="8" w:left="709"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CDA12" w14:textId="77777777" w:rsidR="009A2815" w:rsidRDefault="009A2815">
      <w:r>
        <w:separator/>
      </w:r>
    </w:p>
  </w:endnote>
  <w:endnote w:type="continuationSeparator" w:id="0">
    <w:p w14:paraId="0B8D4910" w14:textId="77777777" w:rsidR="009A2815" w:rsidRDefault="009A2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68687" w14:textId="77777777" w:rsidR="009A2815" w:rsidRDefault="009A2815">
      <w:r>
        <w:separator/>
      </w:r>
    </w:p>
  </w:footnote>
  <w:footnote w:type="continuationSeparator" w:id="0">
    <w:p w14:paraId="46516B20" w14:textId="77777777" w:rsidR="009A2815" w:rsidRDefault="009A2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1471B4"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70D033A1" w14:textId="515AEC5E" w:rsidR="00B14580" w:rsidRPr="00461DF9" w:rsidRDefault="0031704C" w:rsidP="005B7957">
    <w:pPr>
      <w:tabs>
        <w:tab w:val="left" w:pos="634"/>
        <w:tab w:val="center" w:pos="4682"/>
      </w:tabs>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6126E6CF">
          <wp:simplePos x="0" y="0"/>
          <wp:positionH relativeFrom="margin">
            <wp:posOffset>101854</wp:posOffset>
          </wp:positionH>
          <wp:positionV relativeFrom="page">
            <wp:posOffset>314808</wp:posOffset>
          </wp:positionV>
          <wp:extent cx="790575" cy="765810"/>
          <wp:effectExtent l="0" t="0" r="9525" b="0"/>
          <wp:wrapTight wrapText="bothSides">
            <wp:wrapPolygon edited="0">
              <wp:start x="0" y="0"/>
              <wp:lineTo x="0" y="20955"/>
              <wp:lineTo x="21340" y="20955"/>
              <wp:lineTo x="2134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957">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4D7B1301" w:rsidR="00B14580" w:rsidRDefault="00965277" w:rsidP="00965277">
    <w:pPr>
      <w:contextualSpacing/>
      <w:rPr>
        <w:sz w:val="20"/>
        <w:szCs w:val="20"/>
      </w:rPr>
    </w:pPr>
    <w:r>
      <w:rPr>
        <w:sz w:val="20"/>
        <w:szCs w:val="20"/>
      </w:rPr>
      <w:t xml:space="preserve">                     </w:t>
    </w:r>
    <w:r w:rsidR="0031704C">
      <w:rPr>
        <w:sz w:val="20"/>
        <w:szCs w:val="20"/>
      </w:rPr>
      <w:t xml:space="preserve"> </w:t>
    </w:r>
    <w:r w:rsidR="005B7957">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1726CFC"/>
    <w:multiLevelType w:val="hybridMultilevel"/>
    <w:tmpl w:val="923CA89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7B7781"/>
    <w:multiLevelType w:val="multilevel"/>
    <w:tmpl w:val="A45E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F362FCA"/>
    <w:multiLevelType w:val="multilevel"/>
    <w:tmpl w:val="1C4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1"/>
  </w:num>
  <w:num w:numId="14">
    <w:abstractNumId w:val="17"/>
  </w:num>
  <w:num w:numId="15">
    <w:abstractNumId w:val="15"/>
  </w:num>
  <w:num w:numId="16">
    <w:abstractNumId w:val="18"/>
  </w:num>
  <w:num w:numId="17">
    <w:abstractNumId w:val="12"/>
  </w:num>
  <w:num w:numId="18">
    <w:abstractNumId w:val="16"/>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3FDB"/>
    <w:rsid w:val="00033893"/>
    <w:rsid w:val="00035D9D"/>
    <w:rsid w:val="000450C6"/>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23C7"/>
    <w:rsid w:val="001476A0"/>
    <w:rsid w:val="00147DB3"/>
    <w:rsid w:val="001517A1"/>
    <w:rsid w:val="001518A5"/>
    <w:rsid w:val="00151B39"/>
    <w:rsid w:val="0015747D"/>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1704C"/>
    <w:rsid w:val="00322356"/>
    <w:rsid w:val="0033518C"/>
    <w:rsid w:val="00337606"/>
    <w:rsid w:val="00342855"/>
    <w:rsid w:val="003437C2"/>
    <w:rsid w:val="00346F27"/>
    <w:rsid w:val="0036038D"/>
    <w:rsid w:val="00360589"/>
    <w:rsid w:val="003735B5"/>
    <w:rsid w:val="00377186"/>
    <w:rsid w:val="0037797E"/>
    <w:rsid w:val="003A1C03"/>
    <w:rsid w:val="003C3196"/>
    <w:rsid w:val="003D1396"/>
    <w:rsid w:val="00414627"/>
    <w:rsid w:val="00420B16"/>
    <w:rsid w:val="00421AFA"/>
    <w:rsid w:val="00425D63"/>
    <w:rsid w:val="00461DF9"/>
    <w:rsid w:val="004643D8"/>
    <w:rsid w:val="0048205E"/>
    <w:rsid w:val="004831C3"/>
    <w:rsid w:val="00485BD1"/>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4526"/>
    <w:rsid w:val="005B473D"/>
    <w:rsid w:val="005B7957"/>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4054D"/>
    <w:rsid w:val="00746C14"/>
    <w:rsid w:val="00757FC8"/>
    <w:rsid w:val="00762F19"/>
    <w:rsid w:val="007A65F9"/>
    <w:rsid w:val="007B0124"/>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040C"/>
    <w:rsid w:val="00984AC6"/>
    <w:rsid w:val="00984C93"/>
    <w:rsid w:val="00987CE1"/>
    <w:rsid w:val="0099405C"/>
    <w:rsid w:val="009A1100"/>
    <w:rsid w:val="009A2815"/>
    <w:rsid w:val="009B27AA"/>
    <w:rsid w:val="009C600F"/>
    <w:rsid w:val="009D3723"/>
    <w:rsid w:val="009E04F2"/>
    <w:rsid w:val="00A00745"/>
    <w:rsid w:val="00A02CB2"/>
    <w:rsid w:val="00A03B7B"/>
    <w:rsid w:val="00A05BB6"/>
    <w:rsid w:val="00A13D12"/>
    <w:rsid w:val="00A159E3"/>
    <w:rsid w:val="00A200C9"/>
    <w:rsid w:val="00A250D5"/>
    <w:rsid w:val="00A32F56"/>
    <w:rsid w:val="00A36028"/>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05944"/>
    <w:rsid w:val="00C1593D"/>
    <w:rsid w:val="00C17FA6"/>
    <w:rsid w:val="00C45227"/>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64E1"/>
    <w:rsid w:val="00D52E4C"/>
    <w:rsid w:val="00D5625E"/>
    <w:rsid w:val="00D61654"/>
    <w:rsid w:val="00D6579E"/>
    <w:rsid w:val="00D65F07"/>
    <w:rsid w:val="00D704F3"/>
    <w:rsid w:val="00D92BB7"/>
    <w:rsid w:val="00DC76D2"/>
    <w:rsid w:val="00DD30ED"/>
    <w:rsid w:val="00DE34B8"/>
    <w:rsid w:val="00DF03A7"/>
    <w:rsid w:val="00E00548"/>
    <w:rsid w:val="00E03670"/>
    <w:rsid w:val="00E05D9F"/>
    <w:rsid w:val="00E64C21"/>
    <w:rsid w:val="00E66F64"/>
    <w:rsid w:val="00E67631"/>
    <w:rsid w:val="00E7798A"/>
    <w:rsid w:val="00E81656"/>
    <w:rsid w:val="00EC0049"/>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7050">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94664398">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76856211">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48245810">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7927881">
      <w:bodyDiv w:val="1"/>
      <w:marLeft w:val="0"/>
      <w:marRight w:val="0"/>
      <w:marTop w:val="0"/>
      <w:marBottom w:val="0"/>
      <w:divBdr>
        <w:top w:val="none" w:sz="0" w:space="0" w:color="auto"/>
        <w:left w:val="none" w:sz="0" w:space="0" w:color="auto"/>
        <w:bottom w:val="none" w:sz="0" w:space="0" w:color="auto"/>
        <w:right w:val="none" w:sz="0" w:space="0" w:color="auto"/>
      </w:divBdr>
    </w:div>
    <w:div w:id="68085541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19464622">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52744493">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88751416">
      <w:bodyDiv w:val="1"/>
      <w:marLeft w:val="0"/>
      <w:marRight w:val="0"/>
      <w:marTop w:val="0"/>
      <w:marBottom w:val="0"/>
      <w:divBdr>
        <w:top w:val="none" w:sz="0" w:space="0" w:color="auto"/>
        <w:left w:val="none" w:sz="0" w:space="0" w:color="auto"/>
        <w:bottom w:val="none" w:sz="0" w:space="0" w:color="auto"/>
        <w:right w:val="none" w:sz="0" w:space="0" w:color="auto"/>
      </w:divBdr>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21A80-2067-411E-A6CC-309F2218D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9</cp:revision>
  <cp:lastPrinted>2025-07-25T06:31:00Z</cp:lastPrinted>
  <dcterms:created xsi:type="dcterms:W3CDTF">2025-07-25T06:08:00Z</dcterms:created>
  <dcterms:modified xsi:type="dcterms:W3CDTF">2025-07-25T06:37:00Z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