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B149" w14:textId="24EA7521" w:rsidR="00BE732A" w:rsidRPr="00A008F1" w:rsidRDefault="00360589" w:rsidP="00BE732A">
      <w:pPr>
        <w:spacing w:line="360" w:lineRule="auto"/>
        <w:jc w:val="both"/>
        <w:rPr>
          <w:rFonts w:ascii="Verdana" w:hAnsi="Verdana"/>
          <w:color w:val="000000"/>
          <w:sz w:val="32"/>
          <w:szCs w:val="32"/>
        </w:rPr>
      </w:pPr>
      <w:r>
        <w:rPr>
          <w:rFonts w:ascii="Century Gothic" w:hAnsi="Century Gothic"/>
          <w:sz w:val="40"/>
          <w:szCs w:val="40"/>
        </w:rPr>
        <w:t xml:space="preserve">        </w:t>
      </w:r>
      <w:r w:rsidR="00AA40D1">
        <w:rPr>
          <w:rFonts w:ascii="Century Gothic" w:hAnsi="Century Gothic"/>
          <w:sz w:val="40"/>
          <w:szCs w:val="40"/>
        </w:rPr>
        <w:t xml:space="preserve">        </w:t>
      </w:r>
      <w:r w:rsidR="00A008F1">
        <w:rPr>
          <w:rFonts w:ascii="Century Gothic" w:hAnsi="Century Gothic"/>
          <w:sz w:val="40"/>
          <w:szCs w:val="40"/>
        </w:rPr>
        <w:t xml:space="preserve">  </w:t>
      </w:r>
      <w:r w:rsidR="00AC5C4B">
        <w:rPr>
          <w:rFonts w:ascii="Century Gothic" w:hAnsi="Century Gothic"/>
          <w:sz w:val="40"/>
          <w:szCs w:val="40"/>
        </w:rPr>
        <w:t xml:space="preserve"> </w:t>
      </w:r>
      <w:r w:rsidR="00AA40D1" w:rsidRPr="00A008F1">
        <w:rPr>
          <w:rFonts w:ascii="Verdana" w:hAnsi="Verdana"/>
          <w:b/>
          <w:color w:val="000000"/>
          <w:sz w:val="32"/>
          <w:szCs w:val="32"/>
          <w:u w:val="single"/>
        </w:rPr>
        <w:t>Circular</w:t>
      </w:r>
      <w:r w:rsidRPr="00A008F1">
        <w:rPr>
          <w:rFonts w:ascii="Century Gothic" w:hAnsi="Century Gothic"/>
          <w:sz w:val="32"/>
          <w:szCs w:val="32"/>
        </w:rPr>
        <w:t xml:space="preserve">  </w:t>
      </w:r>
      <w:r w:rsidRPr="00A008F1">
        <w:rPr>
          <w:rFonts w:ascii="Verdana" w:hAnsi="Verdana"/>
          <w:color w:val="000000"/>
          <w:sz w:val="32"/>
          <w:szCs w:val="32"/>
        </w:rPr>
        <w:t xml:space="preserve"> </w:t>
      </w:r>
    </w:p>
    <w:p w14:paraId="0BB8E28A" w14:textId="04C04D7C" w:rsidR="00BE732A" w:rsidRDefault="00360589" w:rsidP="00A008F1">
      <w:pPr>
        <w:ind w:left="-426"/>
        <w:jc w:val="both"/>
        <w:rPr>
          <w:rFonts w:ascii="Tahoma" w:hAnsi="Tahoma" w:cs="Tahoma"/>
          <w:color w:val="1F1F1F"/>
        </w:rPr>
      </w:pPr>
      <w:r w:rsidRPr="00D24DA9">
        <w:rPr>
          <w:rFonts w:ascii="Tahoma" w:hAnsi="Tahoma" w:cs="Tahoma"/>
          <w:b/>
          <w:bCs/>
          <w:sz w:val="25"/>
          <w:szCs w:val="25"/>
        </w:rPr>
        <w:t>Subject:</w:t>
      </w:r>
      <w:r w:rsidR="00AC5C4B" w:rsidRPr="00D24DA9">
        <w:rPr>
          <w:rFonts w:ascii="Tahoma" w:hAnsi="Tahoma" w:cs="Tahoma"/>
          <w:b/>
          <w:bCs/>
          <w:color w:val="1F1F1F"/>
          <w:sz w:val="25"/>
          <w:szCs w:val="25"/>
        </w:rPr>
        <w:t xml:space="preserve"> Enrollment for Short-Term Refresher Training/Capacity Building Program</w:t>
      </w:r>
      <w:r w:rsidR="00AC5C4B" w:rsidRPr="00D24DA9">
        <w:rPr>
          <w:rFonts w:ascii="Tahoma" w:hAnsi="Tahoma" w:cs="Tahoma"/>
          <w:color w:val="1F1F1F"/>
          <w:sz w:val="25"/>
          <w:szCs w:val="25"/>
        </w:rPr>
        <w:t>.</w:t>
      </w:r>
      <w:r w:rsidR="00AC5C4B">
        <w:rPr>
          <w:rFonts w:ascii="Tahoma" w:hAnsi="Tahoma" w:cs="Tahoma"/>
          <w:color w:val="1F1F1F"/>
        </w:rPr>
        <w:t xml:space="preserve"> </w:t>
      </w:r>
      <w:r w:rsidR="00BE732A">
        <w:rPr>
          <w:rFonts w:ascii="Tahoma" w:hAnsi="Tahoma" w:cs="Tahoma"/>
          <w:color w:val="1F1F1F"/>
        </w:rPr>
        <w:t xml:space="preserve">  </w:t>
      </w:r>
      <w:r w:rsidR="00AC5C4B" w:rsidRPr="00AC5C4B">
        <w:rPr>
          <w:rFonts w:ascii="Tahoma" w:hAnsi="Tahoma" w:cs="Tahoma"/>
          <w:color w:val="1F1F1F"/>
          <w:sz w:val="24"/>
          <w:szCs w:val="24"/>
        </w:rPr>
        <w:t>Ref: JKDSD Circular, Endorsement No. DSD/Poly/101-e-2123-24, dated: 16-11-2023</w:t>
      </w:r>
      <w:r w:rsidR="00AC5C4B">
        <w:rPr>
          <w:rFonts w:ascii="Tahoma" w:hAnsi="Tahoma" w:cs="Tahoma"/>
          <w:color w:val="1F1F1F"/>
        </w:rPr>
        <w:t>.</w:t>
      </w:r>
    </w:p>
    <w:p w14:paraId="334A970F" w14:textId="77777777" w:rsidR="00A008F1" w:rsidRPr="00AC5C4B" w:rsidRDefault="00A008F1" w:rsidP="00A008F1">
      <w:pPr>
        <w:ind w:left="-426"/>
        <w:jc w:val="both"/>
        <w:rPr>
          <w:rFonts w:ascii="Tahoma" w:hAnsi="Tahoma" w:cs="Tahoma"/>
          <w:color w:val="1F1F1F"/>
        </w:rPr>
      </w:pPr>
    </w:p>
    <w:p w14:paraId="55714966" w14:textId="321D6A75" w:rsidR="00AC5C4B" w:rsidRPr="00DD1689" w:rsidRDefault="00AC5C4B" w:rsidP="003431E7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In accordance with the JKDSD circular referenced above, all faculty members (Permanent</w:t>
      </w:r>
      <w:r w:rsidR="00D24DA9">
        <w:rPr>
          <w:rFonts w:ascii="Tahoma" w:hAnsi="Tahoma" w:cs="Tahoma"/>
          <w:color w:val="000000"/>
          <w:sz w:val="25"/>
          <w:szCs w:val="25"/>
        </w:rPr>
        <w:t xml:space="preserve"> and </w:t>
      </w:r>
      <w:r w:rsidRPr="00DD1689">
        <w:rPr>
          <w:rFonts w:ascii="Tahoma" w:hAnsi="Tahoma" w:cs="Tahoma"/>
          <w:color w:val="000000"/>
          <w:sz w:val="25"/>
          <w:szCs w:val="25"/>
        </w:rPr>
        <w:t>A/A</w:t>
      </w:r>
      <w:r w:rsidR="00D24DA9">
        <w:rPr>
          <w:rFonts w:ascii="Tahoma" w:hAnsi="Tahoma" w:cs="Tahoma"/>
          <w:color w:val="000000"/>
          <w:sz w:val="25"/>
          <w:szCs w:val="25"/>
        </w:rPr>
        <w:t xml:space="preserve">) 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are required to complete short-term refresher trainings or capacity building </w:t>
      </w:r>
      <w:r w:rsidR="003431E7" w:rsidRPr="00DD1689">
        <w:rPr>
          <w:rFonts w:ascii="Tahoma" w:hAnsi="Tahoma" w:cs="Tahoma"/>
          <w:color w:val="000000"/>
          <w:sz w:val="25"/>
          <w:szCs w:val="25"/>
        </w:rPr>
        <w:t>programs. Completion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 of the programs is vital for ranking of the institution, with faculty enrollment being a key parameter in the ranking process. Faculty members are encouraged to explore the available </w:t>
      </w:r>
      <w:r w:rsidR="00C640F3" w:rsidRPr="00DD1689">
        <w:rPr>
          <w:rFonts w:ascii="Tahoma" w:hAnsi="Tahoma" w:cs="Tahoma"/>
          <w:color w:val="000000"/>
          <w:sz w:val="25"/>
          <w:szCs w:val="25"/>
        </w:rPr>
        <w:t xml:space="preserve">free </w:t>
      </w:r>
      <w:r w:rsidRPr="00DD1689">
        <w:rPr>
          <w:rFonts w:ascii="Tahoma" w:hAnsi="Tahoma" w:cs="Tahoma"/>
          <w:color w:val="000000"/>
          <w:sz w:val="25"/>
          <w:szCs w:val="25"/>
        </w:rPr>
        <w:t>courses on the following online platforms</w:t>
      </w:r>
      <w:r w:rsidR="00C640F3" w:rsidRPr="00DD1689">
        <w:rPr>
          <w:rFonts w:ascii="Tahoma" w:hAnsi="Tahoma" w:cs="Tahoma"/>
          <w:color w:val="000000"/>
          <w:sz w:val="25"/>
          <w:szCs w:val="25"/>
        </w:rPr>
        <w:t xml:space="preserve"> or on any of the recognized platforms that offer courses </w:t>
      </w:r>
      <w:r w:rsidR="00A008F1" w:rsidRPr="00DD1689">
        <w:rPr>
          <w:rFonts w:ascii="Tahoma" w:hAnsi="Tahoma" w:cs="Tahoma"/>
          <w:color w:val="000000"/>
          <w:sz w:val="25"/>
          <w:szCs w:val="25"/>
        </w:rPr>
        <w:t>that aligns with their professional development goals and teaching interests</w:t>
      </w:r>
      <w:r w:rsidRPr="00DD1689">
        <w:rPr>
          <w:rFonts w:ascii="Tahoma" w:hAnsi="Tahoma" w:cs="Tahoma"/>
          <w:color w:val="000000"/>
          <w:sz w:val="25"/>
          <w:szCs w:val="25"/>
        </w:rPr>
        <w:t>:</w:t>
      </w:r>
    </w:p>
    <w:p w14:paraId="625F9937" w14:textId="17AA0C81" w:rsidR="00AC5C4B" w:rsidRPr="00DD1689" w:rsidRDefault="00AC5C4B" w:rsidP="003431E7">
      <w:pPr>
        <w:pStyle w:val="ListParagraph"/>
        <w:numPr>
          <w:ilvl w:val="0"/>
          <w:numId w:val="12"/>
        </w:numPr>
        <w:spacing w:line="360" w:lineRule="auto"/>
        <w:ind w:left="-142" w:hanging="284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NPTEL</w:t>
      </w:r>
    </w:p>
    <w:p w14:paraId="0885CEB1" w14:textId="77777777" w:rsidR="00AC5C4B" w:rsidRPr="00DD1689" w:rsidRDefault="00AC5C4B" w:rsidP="003431E7">
      <w:pPr>
        <w:pStyle w:val="ListParagraph"/>
        <w:numPr>
          <w:ilvl w:val="0"/>
          <w:numId w:val="12"/>
        </w:numPr>
        <w:spacing w:line="360" w:lineRule="auto"/>
        <w:ind w:left="-142" w:hanging="284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MOOCs</w:t>
      </w:r>
    </w:p>
    <w:p w14:paraId="10570B82" w14:textId="77777777" w:rsidR="00AC5C4B" w:rsidRPr="00DD1689" w:rsidRDefault="00AC5C4B" w:rsidP="003431E7">
      <w:pPr>
        <w:pStyle w:val="ListParagraph"/>
        <w:numPr>
          <w:ilvl w:val="0"/>
          <w:numId w:val="12"/>
        </w:numPr>
        <w:spacing w:line="360" w:lineRule="auto"/>
        <w:ind w:left="-142" w:hanging="284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SWAYAM</w:t>
      </w:r>
    </w:p>
    <w:p w14:paraId="76613E55" w14:textId="77777777" w:rsidR="00AC5C4B" w:rsidRPr="00DD1689" w:rsidRDefault="00AC5C4B" w:rsidP="003431E7">
      <w:pPr>
        <w:pStyle w:val="ListParagraph"/>
        <w:numPr>
          <w:ilvl w:val="0"/>
          <w:numId w:val="12"/>
        </w:numPr>
        <w:spacing w:line="360" w:lineRule="auto"/>
        <w:ind w:left="-142" w:hanging="284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NITTTR</w:t>
      </w:r>
    </w:p>
    <w:p w14:paraId="24BC35B8" w14:textId="3B574532" w:rsidR="00AC5C4B" w:rsidRPr="00DD1689" w:rsidRDefault="00AC5C4B" w:rsidP="003431E7">
      <w:pPr>
        <w:pStyle w:val="ListParagraph"/>
        <w:numPr>
          <w:ilvl w:val="0"/>
          <w:numId w:val="12"/>
        </w:numPr>
        <w:spacing w:line="360" w:lineRule="auto"/>
        <w:ind w:left="-142" w:hanging="284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IGOT </w:t>
      </w:r>
      <w:proofErr w:type="spellStart"/>
      <w:r w:rsidRPr="00DD1689">
        <w:rPr>
          <w:rFonts w:ascii="Tahoma" w:hAnsi="Tahoma" w:cs="Tahoma"/>
          <w:color w:val="000000"/>
          <w:sz w:val="25"/>
          <w:szCs w:val="25"/>
        </w:rPr>
        <w:t>Karm</w:t>
      </w:r>
      <w:r w:rsidR="007734CF">
        <w:rPr>
          <w:rFonts w:ascii="Tahoma" w:hAnsi="Tahoma" w:cs="Tahoma"/>
          <w:color w:val="000000"/>
          <w:sz w:val="25"/>
          <w:szCs w:val="25"/>
        </w:rPr>
        <w:t>a</w:t>
      </w:r>
      <w:r w:rsidRPr="00DD1689">
        <w:rPr>
          <w:rFonts w:ascii="Tahoma" w:hAnsi="Tahoma" w:cs="Tahoma"/>
          <w:color w:val="000000"/>
          <w:sz w:val="25"/>
          <w:szCs w:val="25"/>
        </w:rPr>
        <w:t>yogi</w:t>
      </w:r>
      <w:proofErr w:type="spellEnd"/>
    </w:p>
    <w:p w14:paraId="2739D597" w14:textId="13E294FB" w:rsidR="00045AAD" w:rsidRPr="00DD1689" w:rsidRDefault="00A008F1" w:rsidP="003431E7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This Institution </w:t>
      </w:r>
      <w:r w:rsidR="00D2452C" w:rsidRPr="00DD1689">
        <w:rPr>
          <w:rFonts w:ascii="Tahoma" w:hAnsi="Tahoma" w:cs="Tahoma"/>
          <w:color w:val="000000"/>
          <w:sz w:val="25"/>
          <w:szCs w:val="25"/>
        </w:rPr>
        <w:t>encourage all faculty members to take advantage of this opportunity to enhance their professional skills and contribute to the overall development of the institution.</w:t>
      </w:r>
    </w:p>
    <w:p w14:paraId="4267CF0B" w14:textId="4D6A3A0D" w:rsidR="00A008F1" w:rsidRPr="00DD1689" w:rsidRDefault="00A008F1" w:rsidP="00DC2CA0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As these courses are online courses, faculty members are expected to take them in the institution, keeping in view of the other assigned </w:t>
      </w:r>
      <w:r w:rsidR="002A1DDD" w:rsidRPr="00DD1689">
        <w:rPr>
          <w:rFonts w:ascii="Tahoma" w:hAnsi="Tahoma" w:cs="Tahoma"/>
          <w:color w:val="000000"/>
          <w:sz w:val="25"/>
          <w:szCs w:val="25"/>
        </w:rPr>
        <w:t>tasks. The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 institution will provide the necessary</w:t>
      </w:r>
      <w:r w:rsidR="00D24DA9">
        <w:rPr>
          <w:rFonts w:ascii="Tahoma" w:hAnsi="Tahoma" w:cs="Tahoma"/>
          <w:color w:val="000000"/>
          <w:sz w:val="25"/>
          <w:szCs w:val="25"/>
        </w:rPr>
        <w:t xml:space="preserve"> 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support for the faculty members to access the online platforms and complete the courses. </w:t>
      </w:r>
      <w:r w:rsidR="003431E7" w:rsidRPr="00DD1689">
        <w:rPr>
          <w:rFonts w:ascii="Tahoma" w:hAnsi="Tahoma" w:cs="Tahoma"/>
          <w:color w:val="000000"/>
          <w:sz w:val="25"/>
          <w:szCs w:val="25"/>
        </w:rPr>
        <w:t>Faculty members are also responsible for managing their time and workload effectively and ensuring that their regular duties are not compromised. Kindly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 enroll in a program of your choice and</w:t>
      </w:r>
      <w:r w:rsidR="00D24DA9">
        <w:rPr>
          <w:rFonts w:ascii="Tahoma" w:hAnsi="Tahoma" w:cs="Tahoma"/>
          <w:color w:val="000000"/>
          <w:sz w:val="25"/>
          <w:szCs w:val="25"/>
        </w:rPr>
        <w:t xml:space="preserve"> 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interest and submit the </w:t>
      </w:r>
      <w:r w:rsidR="003431E7" w:rsidRPr="00DD1689">
        <w:rPr>
          <w:rFonts w:ascii="Tahoma" w:hAnsi="Tahoma" w:cs="Tahoma"/>
          <w:color w:val="000000"/>
          <w:sz w:val="25"/>
          <w:szCs w:val="25"/>
        </w:rPr>
        <w:t>d</w:t>
      </w:r>
      <w:r w:rsidRPr="00DD1689">
        <w:rPr>
          <w:rFonts w:ascii="Tahoma" w:hAnsi="Tahoma" w:cs="Tahoma"/>
          <w:color w:val="000000"/>
          <w:sz w:val="25"/>
          <w:szCs w:val="25"/>
        </w:rPr>
        <w:t xml:space="preserve">etails on the </w:t>
      </w:r>
      <w:r w:rsidR="00D24DA9">
        <w:rPr>
          <w:rFonts w:ascii="Tahoma" w:hAnsi="Tahoma" w:cs="Tahoma"/>
          <w:color w:val="000000"/>
          <w:sz w:val="25"/>
          <w:szCs w:val="25"/>
        </w:rPr>
        <w:t xml:space="preserve">below given </w:t>
      </w:r>
      <w:r w:rsidRPr="00DD1689">
        <w:rPr>
          <w:rFonts w:ascii="Tahoma" w:hAnsi="Tahoma" w:cs="Tahoma"/>
          <w:color w:val="000000"/>
          <w:sz w:val="25"/>
          <w:szCs w:val="25"/>
        </w:rPr>
        <w:t>google form</w:t>
      </w:r>
      <w:r w:rsidR="00D24DA9">
        <w:rPr>
          <w:rFonts w:ascii="Tahoma" w:hAnsi="Tahoma" w:cs="Tahoma"/>
          <w:color w:val="000000"/>
          <w:sz w:val="25"/>
          <w:szCs w:val="25"/>
        </w:rPr>
        <w:t>:</w:t>
      </w:r>
    </w:p>
    <w:p w14:paraId="0551366D" w14:textId="4C185F1E" w:rsidR="00B60B3A" w:rsidRDefault="00000000" w:rsidP="00045AAD">
      <w:pPr>
        <w:spacing w:line="360" w:lineRule="auto"/>
        <w:ind w:left="-540"/>
        <w:jc w:val="both"/>
        <w:rPr>
          <w:rStyle w:val="Hyperlink"/>
          <w:rFonts w:ascii="Tahoma" w:hAnsi="Tahoma" w:cs="Tahoma"/>
          <w:sz w:val="25"/>
          <w:szCs w:val="25"/>
        </w:rPr>
      </w:pPr>
      <w:hyperlink r:id="rId7" w:history="1">
        <w:r w:rsidR="00D24DA9" w:rsidRPr="00DD1689">
          <w:rPr>
            <w:rStyle w:val="Hyperlink"/>
            <w:rFonts w:ascii="Tahoma" w:hAnsi="Tahoma" w:cs="Tahoma"/>
            <w:sz w:val="25"/>
            <w:szCs w:val="25"/>
          </w:rPr>
          <w:t>https://forms.gle/vdhChMUTPGvK1yHT9</w:t>
        </w:r>
      </w:hyperlink>
      <w:r w:rsidR="00D24DA9">
        <w:rPr>
          <w:rStyle w:val="Hyperlink"/>
          <w:rFonts w:ascii="Tahoma" w:hAnsi="Tahoma" w:cs="Tahoma"/>
          <w:sz w:val="25"/>
          <w:szCs w:val="25"/>
        </w:rPr>
        <w:t>.</w:t>
      </w:r>
    </w:p>
    <w:p w14:paraId="1F0F3473" w14:textId="77777777" w:rsidR="00D24DA9" w:rsidRPr="00DD1689" w:rsidRDefault="00D24DA9" w:rsidP="00045AAD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3D7DB372" w14:textId="67BCE358" w:rsidR="00045AAD" w:rsidRPr="00DD1689" w:rsidRDefault="00DD1689" w:rsidP="00045AAD">
      <w:pPr>
        <w:spacing w:line="276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No: KGP/Estt/2023/</w:t>
      </w:r>
    </w:p>
    <w:p w14:paraId="44FD38A0" w14:textId="5EA391B6" w:rsidR="00045AAD" w:rsidRPr="00DD1689" w:rsidRDefault="00045AAD" w:rsidP="00045AAD">
      <w:pPr>
        <w:spacing w:line="276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Dated:</w:t>
      </w:r>
      <w:r w:rsidR="00DD1689" w:rsidRPr="00DD1689">
        <w:rPr>
          <w:rFonts w:ascii="Tahoma" w:hAnsi="Tahoma" w:cs="Tahoma"/>
          <w:color w:val="000000"/>
          <w:sz w:val="25"/>
          <w:szCs w:val="25"/>
        </w:rPr>
        <w:t>12-12-2023</w:t>
      </w:r>
    </w:p>
    <w:p w14:paraId="7DA1CCB1" w14:textId="488988BD" w:rsidR="00A008F1" w:rsidRPr="00DD1689" w:rsidRDefault="00360589" w:rsidP="00A008F1">
      <w:pPr>
        <w:spacing w:after="100" w:afterAutospacing="1"/>
        <w:ind w:left="-547"/>
        <w:jc w:val="center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                                          Principal</w:t>
      </w:r>
    </w:p>
    <w:p w14:paraId="1E2B3801" w14:textId="35A33E2E" w:rsidR="00B60B3A" w:rsidRPr="00DD1689" w:rsidRDefault="00360589" w:rsidP="00A008F1">
      <w:pPr>
        <w:ind w:left="-547"/>
        <w:jc w:val="center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                                         Kashmir Government Polytechnic College</w:t>
      </w:r>
    </w:p>
    <w:p w14:paraId="1443FA43" w14:textId="0F0717DD" w:rsidR="00003790" w:rsidRPr="00DD1689" w:rsidRDefault="00360589" w:rsidP="00A008F1">
      <w:pPr>
        <w:ind w:left="-547"/>
        <w:jc w:val="center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 xml:space="preserve">                                           Srinagar</w:t>
      </w:r>
    </w:p>
    <w:p w14:paraId="71F250A5" w14:textId="3FC56D0B" w:rsidR="00003790" w:rsidRPr="00DD1689" w:rsidRDefault="00003790" w:rsidP="00045AAD">
      <w:pPr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Copy to the:</w:t>
      </w:r>
    </w:p>
    <w:p w14:paraId="215FBFDA" w14:textId="0C311C05" w:rsidR="00A008F1" w:rsidRPr="00DD1689" w:rsidRDefault="006C7C59" w:rsidP="00A008F1">
      <w:pPr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1</w:t>
      </w:r>
      <w:r w:rsidR="00A008F1" w:rsidRPr="00DD1689">
        <w:rPr>
          <w:rFonts w:ascii="Tahoma" w:hAnsi="Tahoma" w:cs="Tahoma"/>
          <w:color w:val="000000"/>
          <w:sz w:val="25"/>
          <w:szCs w:val="25"/>
        </w:rPr>
        <w:t>. All HOD’s/Incharg</w:t>
      </w:r>
      <w:r w:rsidR="003431E7" w:rsidRPr="00DD1689">
        <w:rPr>
          <w:rFonts w:ascii="Tahoma" w:hAnsi="Tahoma" w:cs="Tahoma"/>
          <w:color w:val="000000"/>
          <w:sz w:val="25"/>
          <w:szCs w:val="25"/>
        </w:rPr>
        <w:t>es</w:t>
      </w:r>
      <w:r w:rsidR="00A008F1" w:rsidRPr="00DD1689">
        <w:rPr>
          <w:rFonts w:ascii="Tahoma" w:hAnsi="Tahoma" w:cs="Tahoma"/>
          <w:color w:val="000000"/>
          <w:sz w:val="25"/>
          <w:szCs w:val="25"/>
        </w:rPr>
        <w:t xml:space="preserve"> for information and with the request to monitor the status of registration of courses and completion of courses at their own level.</w:t>
      </w:r>
    </w:p>
    <w:p w14:paraId="714FE0C3" w14:textId="2F05E858" w:rsidR="00A008F1" w:rsidRPr="00DD1689" w:rsidRDefault="00A008F1" w:rsidP="00A008F1">
      <w:pPr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 w:rsidRPr="00DD1689">
        <w:rPr>
          <w:rFonts w:ascii="Tahoma" w:hAnsi="Tahoma" w:cs="Tahoma"/>
          <w:color w:val="000000"/>
          <w:sz w:val="25"/>
          <w:szCs w:val="25"/>
        </w:rPr>
        <w:t>2.All faculty members for information</w:t>
      </w:r>
      <w:r w:rsidR="00BF550F">
        <w:rPr>
          <w:rFonts w:ascii="Tahoma" w:hAnsi="Tahoma" w:cs="Tahoma"/>
          <w:color w:val="000000"/>
          <w:sz w:val="25"/>
          <w:szCs w:val="25"/>
        </w:rPr>
        <w:t xml:space="preserve"> and necessary compliance.</w:t>
      </w:r>
    </w:p>
    <w:p w14:paraId="5DC4BBBC" w14:textId="206E9F7D" w:rsidR="006C7C59" w:rsidRPr="00DD1689" w:rsidRDefault="006C7C59" w:rsidP="00045AAD">
      <w:pPr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092C0000" w14:textId="77777777" w:rsidR="00003790" w:rsidRPr="00DD1689" w:rsidRDefault="00003790" w:rsidP="00045AAD">
      <w:pPr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07145E8" w14:textId="77777777" w:rsidR="00360589" w:rsidRPr="00DD1689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77777777" w:rsidR="00B14580" w:rsidRDefault="00B14580"/>
    <w:sectPr w:rsidR="00B14580" w:rsidSect="00D24DA9">
      <w:headerReference w:type="default" r:id="rId8"/>
      <w:pgSz w:w="11906" w:h="16838"/>
      <w:pgMar w:top="426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02906" w14:textId="77777777" w:rsidR="001A1ADB" w:rsidRDefault="001A1ADB">
      <w:r>
        <w:separator/>
      </w:r>
    </w:p>
  </w:endnote>
  <w:endnote w:type="continuationSeparator" w:id="0">
    <w:p w14:paraId="0840DA9A" w14:textId="77777777" w:rsidR="001A1ADB" w:rsidRDefault="001A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EA4E6" w14:textId="77777777" w:rsidR="001A1ADB" w:rsidRDefault="001A1ADB">
      <w:r>
        <w:separator/>
      </w:r>
    </w:p>
  </w:footnote>
  <w:footnote w:type="continuationSeparator" w:id="0">
    <w:p w14:paraId="330B31B9" w14:textId="77777777" w:rsidR="001A1ADB" w:rsidRDefault="001A1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CF0882B" w:rsidR="00B14580" w:rsidRDefault="00AA40D1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B33796C">
          <wp:simplePos x="0" y="0"/>
          <wp:positionH relativeFrom="column">
            <wp:posOffset>-441325</wp:posOffset>
          </wp:positionH>
          <wp:positionV relativeFrom="page">
            <wp:posOffset>483870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747849278" name="Picture 17478492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0194-2310144/2310060                   </w:t>
    </w:r>
  </w:p>
  <w:p w14:paraId="66CA0FE2" w14:textId="4C408FE5" w:rsidR="00B14580" w:rsidRDefault="00AA40D1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Fax</w:t>
    </w:r>
    <w:proofErr w:type="gramStart"/>
    <w:r>
      <w:rPr>
        <w:rFonts w:ascii="Century Gothic" w:eastAsia="Calibri" w:hAnsi="Century Gothic"/>
        <w:sz w:val="16"/>
        <w:szCs w:val="16"/>
      </w:rPr>
      <w:t>: 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70D033A1" w14:textId="4A26DC9A" w:rsidR="00B14580" w:rsidRPr="00AA40D1" w:rsidRDefault="00AA40D1" w:rsidP="00AA40D1">
    <w:pPr>
      <w:contextualSpacing/>
      <w:rPr>
        <w:rFonts w:ascii="Century Gothic" w:eastAsia="Calibri" w:hAnsi="Century Gothic"/>
        <w:b/>
        <w:bCs/>
        <w:sz w:val="24"/>
        <w:szCs w:val="24"/>
      </w:rPr>
    </w:pPr>
    <w:r>
      <w:rPr>
        <w:rFonts w:ascii="Century Gothic" w:eastAsia="Calibri" w:hAnsi="Century Gothic"/>
        <w:b/>
        <w:bCs/>
      </w:rPr>
      <w:t xml:space="preserve">                              </w:t>
    </w:r>
    <w:r w:rsidRPr="00AA40D1">
      <w:rPr>
        <w:rFonts w:ascii="Century Gothic" w:eastAsia="Calibri" w:hAnsi="Century Gothic"/>
        <w:b/>
        <w:bCs/>
        <w:sz w:val="24"/>
        <w:szCs w:val="24"/>
      </w:rPr>
      <w:t>OFFICE OF THE PRINCIPAL,</w:t>
    </w:r>
  </w:p>
  <w:p w14:paraId="7E59A238" w14:textId="77777777" w:rsidR="00B14580" w:rsidRPr="00AA40D1" w:rsidRDefault="00000000">
    <w:pPr>
      <w:ind w:left="720"/>
      <w:contextualSpacing/>
      <w:jc w:val="center"/>
      <w:rPr>
        <w:rFonts w:ascii="Century Gothic" w:eastAsia="Calibri" w:hAnsi="Century Gothic"/>
        <w:b/>
        <w:bCs/>
        <w:sz w:val="24"/>
        <w:szCs w:val="24"/>
      </w:rPr>
    </w:pPr>
    <w:proofErr w:type="gramStart"/>
    <w:r w:rsidRPr="00AA40D1">
      <w:rPr>
        <w:rFonts w:ascii="Century Gothic" w:eastAsia="Calibri" w:hAnsi="Century Gothic"/>
        <w:b/>
        <w:bCs/>
        <w:sz w:val="24"/>
        <w:szCs w:val="24"/>
      </w:rPr>
      <w:t>KASHMIR  GOVT.</w:t>
    </w:r>
    <w:proofErr w:type="gramEnd"/>
    <w:r w:rsidRPr="00AA40D1">
      <w:rPr>
        <w:rFonts w:ascii="Century Gothic" w:eastAsia="Calibri" w:hAnsi="Century Gothic"/>
        <w:b/>
        <w:bCs/>
        <w:sz w:val="24"/>
        <w:szCs w:val="24"/>
      </w:rPr>
      <w:t xml:space="preserve"> POLYTECHNIC , COLLEGE GOGJI BAGH SRINAGAR.</w:t>
    </w:r>
  </w:p>
  <w:p w14:paraId="4FB12C90" w14:textId="57310C7A" w:rsidR="00B14580" w:rsidRDefault="00000000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32CFE524" w:rsidR="00B14580" w:rsidRDefault="00AA40D1" w:rsidP="00AA40D1">
    <w:pPr>
      <w:rPr>
        <w:sz w:val="20"/>
        <w:szCs w:val="20"/>
      </w:rPr>
    </w:pPr>
    <w:r>
      <w:rPr>
        <w:sz w:val="20"/>
        <w:szCs w:val="20"/>
      </w:rPr>
      <w:t xml:space="preserve">   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BF7034E"/>
    <w:multiLevelType w:val="hybridMultilevel"/>
    <w:tmpl w:val="2E66612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02A6FE8"/>
    <w:multiLevelType w:val="hybridMultilevel"/>
    <w:tmpl w:val="B9602AA8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1739550317">
    <w:abstractNumId w:val="9"/>
  </w:num>
  <w:num w:numId="2" w16cid:durableId="2009597200">
    <w:abstractNumId w:val="7"/>
  </w:num>
  <w:num w:numId="3" w16cid:durableId="1853375078">
    <w:abstractNumId w:val="6"/>
  </w:num>
  <w:num w:numId="4" w16cid:durableId="1156846401">
    <w:abstractNumId w:val="5"/>
  </w:num>
  <w:num w:numId="5" w16cid:durableId="1872985524">
    <w:abstractNumId w:val="4"/>
  </w:num>
  <w:num w:numId="6" w16cid:durableId="385417713">
    <w:abstractNumId w:val="8"/>
  </w:num>
  <w:num w:numId="7" w16cid:durableId="2084519689">
    <w:abstractNumId w:val="3"/>
  </w:num>
  <w:num w:numId="8" w16cid:durableId="459494565">
    <w:abstractNumId w:val="2"/>
  </w:num>
  <w:num w:numId="9" w16cid:durableId="139006863">
    <w:abstractNumId w:val="1"/>
  </w:num>
  <w:num w:numId="10" w16cid:durableId="2090076926">
    <w:abstractNumId w:val="0"/>
  </w:num>
  <w:num w:numId="11" w16cid:durableId="1143237284">
    <w:abstractNumId w:val="11"/>
  </w:num>
  <w:num w:numId="12" w16cid:durableId="66418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45AA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1ADB"/>
    <w:rsid w:val="001C48D9"/>
    <w:rsid w:val="00201333"/>
    <w:rsid w:val="00210FA7"/>
    <w:rsid w:val="00216417"/>
    <w:rsid w:val="0026631D"/>
    <w:rsid w:val="002A1DDD"/>
    <w:rsid w:val="002C2F53"/>
    <w:rsid w:val="0033518C"/>
    <w:rsid w:val="003431E7"/>
    <w:rsid w:val="003437C2"/>
    <w:rsid w:val="00360589"/>
    <w:rsid w:val="00377186"/>
    <w:rsid w:val="003A1C03"/>
    <w:rsid w:val="00414627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C59"/>
    <w:rsid w:val="00705C8D"/>
    <w:rsid w:val="007152D7"/>
    <w:rsid w:val="00746C14"/>
    <w:rsid w:val="007734CF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5423B"/>
    <w:rsid w:val="00984C93"/>
    <w:rsid w:val="00987CE1"/>
    <w:rsid w:val="0099405C"/>
    <w:rsid w:val="009A23BD"/>
    <w:rsid w:val="009C600F"/>
    <w:rsid w:val="009D3723"/>
    <w:rsid w:val="009E04F2"/>
    <w:rsid w:val="00A008F1"/>
    <w:rsid w:val="00A03B7B"/>
    <w:rsid w:val="00A200C9"/>
    <w:rsid w:val="00A250D5"/>
    <w:rsid w:val="00A32F56"/>
    <w:rsid w:val="00A36028"/>
    <w:rsid w:val="00A91424"/>
    <w:rsid w:val="00AA2C77"/>
    <w:rsid w:val="00AA40D1"/>
    <w:rsid w:val="00AC3FB9"/>
    <w:rsid w:val="00AC5C4B"/>
    <w:rsid w:val="00AC702A"/>
    <w:rsid w:val="00AD226F"/>
    <w:rsid w:val="00B13A52"/>
    <w:rsid w:val="00B14580"/>
    <w:rsid w:val="00B24CF4"/>
    <w:rsid w:val="00B26993"/>
    <w:rsid w:val="00B4570C"/>
    <w:rsid w:val="00B5208C"/>
    <w:rsid w:val="00B60B3A"/>
    <w:rsid w:val="00B74876"/>
    <w:rsid w:val="00BB7C2B"/>
    <w:rsid w:val="00BC1664"/>
    <w:rsid w:val="00BC2546"/>
    <w:rsid w:val="00BE732A"/>
    <w:rsid w:val="00BF550F"/>
    <w:rsid w:val="00C05085"/>
    <w:rsid w:val="00C1593D"/>
    <w:rsid w:val="00C56C7E"/>
    <w:rsid w:val="00C640F3"/>
    <w:rsid w:val="00C776A4"/>
    <w:rsid w:val="00CA2C6C"/>
    <w:rsid w:val="00CC0600"/>
    <w:rsid w:val="00CC78AC"/>
    <w:rsid w:val="00CF7953"/>
    <w:rsid w:val="00D07232"/>
    <w:rsid w:val="00D10245"/>
    <w:rsid w:val="00D21BDD"/>
    <w:rsid w:val="00D2452C"/>
    <w:rsid w:val="00D24DA9"/>
    <w:rsid w:val="00D65F07"/>
    <w:rsid w:val="00D92BB7"/>
    <w:rsid w:val="00DC2CA0"/>
    <w:rsid w:val="00DC76D2"/>
    <w:rsid w:val="00DD1689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AC5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6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vdhChMUTPGvK1yHT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10</cp:revision>
  <cp:lastPrinted>2023-12-12T07:35:00Z</cp:lastPrinted>
  <dcterms:created xsi:type="dcterms:W3CDTF">2023-12-12T05:53:00Z</dcterms:created>
  <dcterms:modified xsi:type="dcterms:W3CDTF">2023-12-12T07:42:00Z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