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6C375" w14:textId="77777777" w:rsidR="00B64141" w:rsidRDefault="00D4761F" w:rsidP="00D4761F">
      <w:pPr>
        <w:spacing w:line="276" w:lineRule="auto"/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            </w:t>
      </w:r>
    </w:p>
    <w:p w14:paraId="2438FC05" w14:textId="00D3553E" w:rsidR="00A93A54" w:rsidRPr="00D4761F" w:rsidRDefault="00B64141" w:rsidP="00D4761F">
      <w:pPr>
        <w:spacing w:line="276" w:lineRule="auto"/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                 </w:t>
      </w:r>
      <w:r w:rsidR="00A93A54" w:rsidRPr="00D4761F">
        <w:rPr>
          <w:rFonts w:ascii="Tahoma" w:hAnsi="Tahoma" w:cs="Tahoma"/>
          <w:b/>
          <w:bCs/>
          <w:color w:val="7030A0"/>
          <w:sz w:val="36"/>
          <w:szCs w:val="36"/>
        </w:rPr>
        <w:t>Circular</w:t>
      </w:r>
    </w:p>
    <w:p w14:paraId="35FB26CC" w14:textId="77777777" w:rsidR="00B64141" w:rsidRDefault="00B64141" w:rsidP="00B64141">
      <w:pPr>
        <w:spacing w:line="276" w:lineRule="auto"/>
        <w:ind w:left="-426"/>
        <w:rPr>
          <w:rFonts w:ascii="Tahoma" w:hAnsi="Tahoma" w:cs="Tahoma"/>
          <w:b/>
          <w:bCs/>
          <w:sz w:val="26"/>
          <w:szCs w:val="26"/>
        </w:rPr>
      </w:pPr>
    </w:p>
    <w:p w14:paraId="76AB4634" w14:textId="74A90262" w:rsidR="00B64141" w:rsidRPr="00B64141" w:rsidRDefault="00B64141" w:rsidP="00B64141">
      <w:pPr>
        <w:spacing w:line="276" w:lineRule="auto"/>
        <w:ind w:left="-426"/>
        <w:rPr>
          <w:rFonts w:ascii="Tahoma" w:hAnsi="Tahoma" w:cs="Tahoma"/>
          <w:b/>
          <w:bCs/>
          <w:sz w:val="26"/>
          <w:szCs w:val="26"/>
        </w:rPr>
      </w:pPr>
      <w:r w:rsidRPr="00B64141">
        <w:rPr>
          <w:rFonts w:ascii="Tahoma" w:hAnsi="Tahoma" w:cs="Tahoma"/>
          <w:b/>
          <w:bCs/>
          <w:sz w:val="26"/>
          <w:szCs w:val="26"/>
        </w:rPr>
        <w:t>Subject: Handover of Material for Auction – Priority Action Required.</w:t>
      </w:r>
    </w:p>
    <w:p w14:paraId="72722D4F" w14:textId="0BC2146C" w:rsidR="00B64141" w:rsidRPr="00B64141" w:rsidRDefault="00B64141" w:rsidP="00B64141">
      <w:pPr>
        <w:spacing w:line="360" w:lineRule="auto"/>
        <w:ind w:left="-426"/>
        <w:jc w:val="both"/>
        <w:rPr>
          <w:rFonts w:ascii="Tahoma" w:hAnsi="Tahoma" w:cs="Tahoma"/>
          <w:sz w:val="26"/>
          <w:szCs w:val="26"/>
        </w:rPr>
      </w:pPr>
      <w:r w:rsidRPr="00B64141">
        <w:rPr>
          <w:rFonts w:ascii="Tahoma" w:hAnsi="Tahoma" w:cs="Tahoma"/>
          <w:sz w:val="26"/>
          <w:szCs w:val="26"/>
        </w:rPr>
        <w:t xml:space="preserve">All Heads of Departments (HODs) and In-Charge Departments are once again informed that the material identified for auction is required to be handed over on </w:t>
      </w:r>
      <w:r>
        <w:rPr>
          <w:rFonts w:ascii="Tahoma" w:hAnsi="Tahoma" w:cs="Tahoma"/>
          <w:sz w:val="26"/>
          <w:szCs w:val="26"/>
        </w:rPr>
        <w:t xml:space="preserve">a </w:t>
      </w:r>
      <w:r w:rsidRPr="00B64141">
        <w:rPr>
          <w:rFonts w:ascii="Tahoma" w:hAnsi="Tahoma" w:cs="Tahoma"/>
          <w:sz w:val="26"/>
          <w:szCs w:val="26"/>
        </w:rPr>
        <w:t>priority basis.</w:t>
      </w:r>
    </w:p>
    <w:p w14:paraId="214125F0" w14:textId="608E5171" w:rsidR="00B64141" w:rsidRPr="00B64141" w:rsidRDefault="00B64141" w:rsidP="00B64141">
      <w:pPr>
        <w:spacing w:line="360" w:lineRule="auto"/>
        <w:ind w:left="-426"/>
        <w:jc w:val="both"/>
        <w:rPr>
          <w:rFonts w:ascii="Tahoma" w:hAnsi="Tahoma" w:cs="Tahoma"/>
          <w:sz w:val="26"/>
          <w:szCs w:val="26"/>
        </w:rPr>
      </w:pPr>
      <w:r w:rsidRPr="00B64141">
        <w:rPr>
          <w:rFonts w:ascii="Tahoma" w:hAnsi="Tahoma" w:cs="Tahoma"/>
          <w:sz w:val="26"/>
          <w:szCs w:val="26"/>
        </w:rPr>
        <w:t xml:space="preserve">In this regard, all concerned departments are directed to ensure complete handover of the auction material </w:t>
      </w:r>
      <w:r w:rsidRPr="00B64141">
        <w:rPr>
          <w:rFonts w:ascii="Tahoma" w:hAnsi="Tahoma" w:cs="Tahoma"/>
          <w:b/>
          <w:bCs/>
          <w:sz w:val="26"/>
          <w:szCs w:val="26"/>
        </w:rPr>
        <w:t xml:space="preserve">by or before </w:t>
      </w:r>
      <w:r w:rsidRPr="00B64141">
        <w:rPr>
          <w:rFonts w:ascii="Tahoma" w:hAnsi="Tahoma" w:cs="Tahoma"/>
          <w:b/>
          <w:bCs/>
          <w:sz w:val="26"/>
          <w:szCs w:val="26"/>
        </w:rPr>
        <w:t>Thursday</w:t>
      </w:r>
      <w:r>
        <w:rPr>
          <w:rFonts w:ascii="Tahoma" w:hAnsi="Tahoma" w:cs="Tahoma"/>
          <w:b/>
          <w:bCs/>
          <w:sz w:val="26"/>
          <w:szCs w:val="26"/>
        </w:rPr>
        <w:t xml:space="preserve"> (27-08-2026)</w:t>
      </w:r>
      <w:r w:rsidRPr="00B64141">
        <w:rPr>
          <w:rFonts w:ascii="Tahoma" w:hAnsi="Tahoma" w:cs="Tahoma"/>
          <w:sz w:val="26"/>
          <w:szCs w:val="26"/>
        </w:rPr>
        <w:t xml:space="preserve"> without any further delay.</w:t>
      </w:r>
    </w:p>
    <w:p w14:paraId="5B5933F0" w14:textId="142B7A1E" w:rsidR="00B64141" w:rsidRPr="00B64141" w:rsidRDefault="00B64141" w:rsidP="00B64141">
      <w:pPr>
        <w:spacing w:line="360" w:lineRule="auto"/>
        <w:ind w:left="-426"/>
        <w:jc w:val="both"/>
        <w:rPr>
          <w:rFonts w:ascii="Tahoma" w:hAnsi="Tahoma" w:cs="Tahoma"/>
          <w:sz w:val="26"/>
          <w:szCs w:val="26"/>
        </w:rPr>
      </w:pPr>
      <w:r w:rsidRPr="00B64141">
        <w:rPr>
          <w:rFonts w:ascii="Tahoma" w:hAnsi="Tahoma" w:cs="Tahoma"/>
          <w:sz w:val="26"/>
          <w:szCs w:val="26"/>
        </w:rPr>
        <w:t xml:space="preserve">This is in continuation of earlier orders regarding monitoring of </w:t>
      </w:r>
      <w:r>
        <w:rPr>
          <w:rFonts w:ascii="Tahoma" w:hAnsi="Tahoma" w:cs="Tahoma"/>
          <w:sz w:val="26"/>
          <w:szCs w:val="26"/>
        </w:rPr>
        <w:t xml:space="preserve">the </w:t>
      </w:r>
      <w:r w:rsidRPr="00B64141">
        <w:rPr>
          <w:rFonts w:ascii="Tahoma" w:hAnsi="Tahoma" w:cs="Tahoma"/>
          <w:sz w:val="26"/>
          <w:szCs w:val="26"/>
        </w:rPr>
        <w:t>auction and material handling (Order No. 56/2026 dated 02-07-2026) and constitution of the Auction Committee (Order No. 58/2026 dated 06-07-2026). Timely handover of the material is essential for the smooth and time-bound conduct of the auction process.</w:t>
      </w:r>
    </w:p>
    <w:p w14:paraId="082A7088" w14:textId="77777777" w:rsidR="00B64141" w:rsidRDefault="00B64141" w:rsidP="00B64141">
      <w:pPr>
        <w:spacing w:line="360" w:lineRule="auto"/>
        <w:ind w:left="-426"/>
        <w:jc w:val="both"/>
        <w:rPr>
          <w:rFonts w:ascii="Tahoma" w:hAnsi="Tahoma" w:cs="Tahoma"/>
          <w:sz w:val="26"/>
          <w:szCs w:val="26"/>
        </w:rPr>
      </w:pPr>
      <w:r w:rsidRPr="00B64141">
        <w:rPr>
          <w:rFonts w:ascii="Tahoma" w:hAnsi="Tahoma" w:cs="Tahoma"/>
          <w:sz w:val="26"/>
          <w:szCs w:val="26"/>
        </w:rPr>
        <w:t>All concerned are directed to treat this as most urgent and comply accordingly.</w:t>
      </w:r>
    </w:p>
    <w:p w14:paraId="22A61FDB" w14:textId="77777777" w:rsidR="00B64141" w:rsidRDefault="00B64141" w:rsidP="00B64141">
      <w:pPr>
        <w:spacing w:line="276" w:lineRule="auto"/>
        <w:ind w:left="-426"/>
        <w:jc w:val="both"/>
        <w:rPr>
          <w:rFonts w:ascii="Tahoma" w:hAnsi="Tahoma" w:cs="Tahoma"/>
          <w:sz w:val="26"/>
          <w:szCs w:val="26"/>
        </w:rPr>
      </w:pPr>
    </w:p>
    <w:p w14:paraId="36A9B2D0" w14:textId="77777777" w:rsidR="00B64141" w:rsidRDefault="00B64141" w:rsidP="00B64141">
      <w:pPr>
        <w:spacing w:line="276" w:lineRule="auto"/>
        <w:ind w:left="-426"/>
        <w:jc w:val="both"/>
        <w:rPr>
          <w:rFonts w:ascii="Tahoma" w:hAnsi="Tahoma" w:cs="Tahoma"/>
          <w:sz w:val="26"/>
          <w:szCs w:val="26"/>
        </w:rPr>
      </w:pPr>
    </w:p>
    <w:p w14:paraId="03CF7BFC" w14:textId="77777777" w:rsidR="00B64141" w:rsidRDefault="00B64141" w:rsidP="00B64141">
      <w:pPr>
        <w:spacing w:line="276" w:lineRule="auto"/>
        <w:ind w:left="-426"/>
        <w:jc w:val="both"/>
        <w:rPr>
          <w:rFonts w:ascii="Tahoma" w:hAnsi="Tahoma" w:cs="Tahoma"/>
          <w:sz w:val="26"/>
          <w:szCs w:val="26"/>
        </w:rPr>
      </w:pPr>
    </w:p>
    <w:p w14:paraId="6820043E" w14:textId="77777777" w:rsidR="00B64141" w:rsidRPr="00B64141" w:rsidRDefault="00B64141" w:rsidP="00B64141">
      <w:pPr>
        <w:spacing w:line="276" w:lineRule="auto"/>
        <w:ind w:left="-426"/>
        <w:jc w:val="both"/>
        <w:rPr>
          <w:rFonts w:ascii="Tahoma" w:hAnsi="Tahoma" w:cs="Tahoma"/>
          <w:sz w:val="26"/>
          <w:szCs w:val="26"/>
        </w:rPr>
      </w:pPr>
    </w:p>
    <w:p w14:paraId="7BF2A609" w14:textId="426E7845" w:rsidR="00A72C72" w:rsidRPr="00D4761F" w:rsidRDefault="00D4761F" w:rsidP="00D4761F">
      <w:pPr>
        <w:spacing w:line="360" w:lineRule="auto"/>
        <w:jc w:val="both"/>
        <w:rPr>
          <w:rFonts w:ascii="Tahoma" w:hAnsi="Tahoma" w:cs="Tahoma"/>
          <w:sz w:val="26"/>
          <w:szCs w:val="26"/>
        </w:rPr>
      </w:pPr>
      <w:r w:rsidRPr="00D4761F"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229B2437">
                <wp:simplePos x="0" y="0"/>
                <wp:positionH relativeFrom="column">
                  <wp:posOffset>-219658</wp:posOffset>
                </wp:positionH>
                <wp:positionV relativeFrom="paragraph">
                  <wp:posOffset>312798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29672576" w:rsidR="001B11C7" w:rsidRPr="00377397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0068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C50068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/Estt/202</w:t>
                            </w:r>
                            <w:r w:rsidR="00DD7B6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6/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</w:t>
                            </w:r>
                          </w:p>
                          <w:p w14:paraId="1459BE2C" w14:textId="522D5108" w:rsidR="001B11C7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aDa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ted:</w:t>
                            </w:r>
                            <w:r w:rsidR="00B6414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24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D620BE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8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-202</w:t>
                            </w:r>
                            <w:r w:rsidR="00DD7B64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7.3pt;margin-top:24.65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" fillcolor="white [3201]" stroked="f" strokeweight=".5pt">
                <v:textbox>
                  <w:txbxContent>
                    <w:p w14:paraId="62849BCC" w14:textId="29672576" w:rsidR="001B11C7" w:rsidRPr="00377397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50068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C50068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/Estt/202</w:t>
                      </w:r>
                      <w:r w:rsidR="00DD7B6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6/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</w:t>
                      </w:r>
                    </w:p>
                    <w:p w14:paraId="1459BE2C" w14:textId="522D5108" w:rsidR="001B11C7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aDa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ted:</w:t>
                      </w:r>
                      <w:r w:rsidR="00B6414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24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D620BE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8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-202</w:t>
                      </w:r>
                      <w:r w:rsidR="00DD7B64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  <w:r w:rsidR="00247F81" w:rsidRPr="00D4761F">
        <w:rPr>
          <w:rFonts w:ascii="Tahoma" w:hAnsi="Tahoma" w:cs="Tahoma"/>
          <w:sz w:val="26"/>
          <w:szCs w:val="26"/>
        </w:rPr>
        <w:t xml:space="preserve">       </w:t>
      </w:r>
      <w:r w:rsidR="00C50068" w:rsidRPr="00D4761F">
        <w:rPr>
          <w:rFonts w:ascii="Tahoma" w:hAnsi="Tahoma" w:cs="Tahoma"/>
          <w:sz w:val="26"/>
          <w:szCs w:val="26"/>
        </w:rPr>
        <w:t xml:space="preserve"> </w:t>
      </w:r>
      <w:r w:rsidR="00DE03E1" w:rsidRPr="00D4761F">
        <w:rPr>
          <w:rFonts w:ascii="Tahoma" w:hAnsi="Tahoma" w:cs="Tahoma"/>
          <w:sz w:val="26"/>
          <w:szCs w:val="26"/>
        </w:rPr>
        <w:t xml:space="preserve">   </w:t>
      </w:r>
      <w:r w:rsidR="00B93F7C" w:rsidRPr="00D4761F">
        <w:rPr>
          <w:rFonts w:ascii="Tahoma" w:hAnsi="Tahoma" w:cs="Tahoma"/>
          <w:sz w:val="26"/>
          <w:szCs w:val="26"/>
        </w:rPr>
        <w:t xml:space="preserve"> </w:t>
      </w:r>
    </w:p>
    <w:p w14:paraId="38CCF32E" w14:textId="43D7B4D0" w:rsidR="00487A79" w:rsidRPr="00D4761F" w:rsidRDefault="00A72C72" w:rsidP="00D4761F">
      <w:pPr>
        <w:ind w:left="-567"/>
        <w:jc w:val="both"/>
        <w:rPr>
          <w:rFonts w:ascii="Tahoma" w:hAnsi="Tahoma" w:cs="Tahoma"/>
          <w:sz w:val="26"/>
          <w:szCs w:val="26"/>
        </w:rPr>
      </w:pPr>
      <w:r w:rsidRPr="00D4761F">
        <w:rPr>
          <w:rFonts w:ascii="Tahoma" w:hAnsi="Tahoma" w:cs="Tahoma"/>
          <w:sz w:val="26"/>
          <w:szCs w:val="26"/>
        </w:rPr>
        <w:t xml:space="preserve">                                                                 </w:t>
      </w:r>
    </w:p>
    <w:p w14:paraId="2141638F" w14:textId="30AFC8B5" w:rsidR="00247F81" w:rsidRPr="00D4761F" w:rsidRDefault="00487A79" w:rsidP="00D4761F">
      <w:pPr>
        <w:ind w:left="-567"/>
        <w:jc w:val="both"/>
        <w:rPr>
          <w:rFonts w:ascii="Tahoma" w:hAnsi="Tahoma" w:cs="Tahoma"/>
          <w:sz w:val="26"/>
          <w:szCs w:val="26"/>
        </w:rPr>
      </w:pPr>
      <w:r w:rsidRPr="00D4761F">
        <w:rPr>
          <w:rFonts w:ascii="Tahoma" w:hAnsi="Tahoma" w:cs="Tahoma"/>
          <w:sz w:val="26"/>
          <w:szCs w:val="26"/>
        </w:rPr>
        <w:t xml:space="preserve">                                                                 </w:t>
      </w:r>
      <w:r w:rsidR="00247F81" w:rsidRPr="00D4761F">
        <w:rPr>
          <w:rFonts w:ascii="Tahoma" w:hAnsi="Tahoma" w:cs="Tahoma"/>
          <w:sz w:val="26"/>
          <w:szCs w:val="26"/>
        </w:rPr>
        <w:t>Principal</w:t>
      </w:r>
    </w:p>
    <w:p w14:paraId="6495290F" w14:textId="301935E2" w:rsidR="00247F81" w:rsidRPr="00D4761F" w:rsidRDefault="00247F81" w:rsidP="00D4761F">
      <w:pPr>
        <w:ind w:left="-567"/>
        <w:jc w:val="both"/>
        <w:rPr>
          <w:rFonts w:ascii="Tahoma" w:hAnsi="Tahoma" w:cs="Tahoma"/>
          <w:sz w:val="26"/>
          <w:szCs w:val="26"/>
        </w:rPr>
      </w:pPr>
      <w:r w:rsidRPr="00D4761F">
        <w:rPr>
          <w:rFonts w:ascii="Tahoma" w:hAnsi="Tahoma" w:cs="Tahoma"/>
          <w:sz w:val="26"/>
          <w:szCs w:val="26"/>
        </w:rPr>
        <w:t xml:space="preserve">                                             </w:t>
      </w:r>
      <w:r w:rsidR="00C50068" w:rsidRPr="00D4761F">
        <w:rPr>
          <w:rFonts w:ascii="Tahoma" w:hAnsi="Tahoma" w:cs="Tahoma"/>
          <w:sz w:val="26"/>
          <w:szCs w:val="26"/>
        </w:rPr>
        <w:t xml:space="preserve"> </w:t>
      </w:r>
      <w:r w:rsidRPr="00D4761F">
        <w:rPr>
          <w:rFonts w:ascii="Tahoma" w:hAnsi="Tahoma" w:cs="Tahoma"/>
          <w:sz w:val="26"/>
          <w:szCs w:val="26"/>
        </w:rPr>
        <w:t xml:space="preserve">  Kashmir Government Polytechnic College</w:t>
      </w:r>
    </w:p>
    <w:p w14:paraId="416CB96A" w14:textId="39F2DB61" w:rsidR="006C431C" w:rsidRPr="00D4761F" w:rsidRDefault="00247F81" w:rsidP="00D4761F">
      <w:pPr>
        <w:ind w:left="-567"/>
        <w:jc w:val="both"/>
        <w:rPr>
          <w:rFonts w:ascii="Tahoma" w:hAnsi="Tahoma" w:cs="Tahoma"/>
          <w:sz w:val="26"/>
          <w:szCs w:val="26"/>
        </w:rPr>
      </w:pPr>
      <w:r w:rsidRPr="00D4761F">
        <w:rPr>
          <w:rFonts w:ascii="Tahoma" w:hAnsi="Tahoma" w:cs="Tahoma"/>
          <w:sz w:val="26"/>
          <w:szCs w:val="26"/>
        </w:rPr>
        <w:t xml:space="preserve">    </w:t>
      </w:r>
      <w:r w:rsidR="008A662F" w:rsidRPr="00D4761F">
        <w:rPr>
          <w:rFonts w:ascii="Tahoma" w:hAnsi="Tahoma" w:cs="Tahoma"/>
          <w:sz w:val="26"/>
          <w:szCs w:val="26"/>
        </w:rPr>
        <w:t xml:space="preserve">   </w:t>
      </w:r>
      <w:r w:rsidRPr="00D4761F">
        <w:rPr>
          <w:rFonts w:ascii="Tahoma" w:hAnsi="Tahoma" w:cs="Tahoma"/>
          <w:sz w:val="26"/>
          <w:szCs w:val="26"/>
        </w:rPr>
        <w:t xml:space="preserve">                                                          Srinagar</w:t>
      </w:r>
    </w:p>
    <w:p w14:paraId="53387CFD" w14:textId="562E4FAC" w:rsidR="00DD7B64" w:rsidRPr="00D4761F" w:rsidRDefault="00DD7B64" w:rsidP="00D4761F">
      <w:pPr>
        <w:spacing w:line="276" w:lineRule="auto"/>
        <w:ind w:left="-567"/>
        <w:rPr>
          <w:rFonts w:ascii="Tahoma" w:hAnsi="Tahoma" w:cs="Tahoma"/>
          <w:b/>
          <w:bCs/>
          <w:sz w:val="26"/>
          <w:szCs w:val="26"/>
        </w:rPr>
      </w:pPr>
      <w:r w:rsidRPr="00D4761F">
        <w:rPr>
          <w:rFonts w:ascii="Tahoma" w:hAnsi="Tahoma" w:cs="Tahoma"/>
          <w:b/>
          <w:bCs/>
          <w:sz w:val="26"/>
          <w:szCs w:val="26"/>
        </w:rPr>
        <w:t>Copy to the:</w:t>
      </w:r>
    </w:p>
    <w:p w14:paraId="32261C18" w14:textId="77777777" w:rsidR="00D4761F" w:rsidRDefault="00D4761F" w:rsidP="00D4761F">
      <w:pPr>
        <w:spacing w:line="276" w:lineRule="auto"/>
        <w:ind w:left="-567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1.All Concerned for Compliance.</w:t>
      </w:r>
    </w:p>
    <w:p w14:paraId="626F7BEB" w14:textId="4A543814" w:rsidR="00B960AA" w:rsidRPr="00D4761F" w:rsidRDefault="00B960AA" w:rsidP="00D4761F">
      <w:pPr>
        <w:jc w:val="both"/>
        <w:rPr>
          <w:rFonts w:ascii="Tahoma" w:hAnsi="Tahoma" w:cs="Tahoma"/>
          <w:sz w:val="26"/>
          <w:szCs w:val="26"/>
        </w:rPr>
      </w:pPr>
      <w:r w:rsidRPr="00D4761F">
        <w:rPr>
          <w:rFonts w:ascii="Tahoma" w:hAnsi="Tahoma" w:cs="Tahoma"/>
          <w:sz w:val="26"/>
          <w:szCs w:val="26"/>
        </w:rPr>
        <w:t xml:space="preserve">                                                                       </w:t>
      </w:r>
    </w:p>
    <w:p w14:paraId="5C489D63" w14:textId="3593529E" w:rsidR="00B960AA" w:rsidRPr="00D4761F" w:rsidRDefault="00B960AA" w:rsidP="00D4761F">
      <w:pPr>
        <w:ind w:left="-567"/>
        <w:jc w:val="both"/>
        <w:rPr>
          <w:rFonts w:ascii="Tahoma" w:hAnsi="Tahoma" w:cs="Tahoma"/>
          <w:sz w:val="26"/>
          <w:szCs w:val="26"/>
        </w:rPr>
      </w:pPr>
      <w:r w:rsidRPr="00D4761F">
        <w:rPr>
          <w:rFonts w:ascii="Tahoma" w:hAnsi="Tahoma" w:cs="Tahoma"/>
          <w:sz w:val="26"/>
          <w:szCs w:val="26"/>
        </w:rPr>
        <w:t xml:space="preserve">      </w:t>
      </w:r>
    </w:p>
    <w:p w14:paraId="4169F4C8" w14:textId="7A8E0644" w:rsidR="00CB0652" w:rsidRPr="00D4761F" w:rsidRDefault="00B960AA" w:rsidP="00D4761F">
      <w:pPr>
        <w:ind w:left="-567"/>
        <w:jc w:val="both"/>
        <w:rPr>
          <w:rFonts w:ascii="Tahoma" w:hAnsi="Tahoma" w:cs="Tahoma"/>
          <w:sz w:val="26"/>
          <w:szCs w:val="26"/>
        </w:rPr>
      </w:pPr>
      <w:r w:rsidRPr="00D4761F">
        <w:rPr>
          <w:rFonts w:ascii="Tahoma" w:hAnsi="Tahoma" w:cs="Tahoma"/>
          <w:sz w:val="26"/>
          <w:szCs w:val="26"/>
        </w:rPr>
        <w:t xml:space="preserve">                              </w:t>
      </w:r>
    </w:p>
    <w:p w14:paraId="407145E8" w14:textId="56AB94BA" w:rsidR="00360589" w:rsidRPr="00D4761F" w:rsidRDefault="00B960AA" w:rsidP="00D4761F">
      <w:pPr>
        <w:spacing w:line="480" w:lineRule="auto"/>
        <w:ind w:left="-567"/>
        <w:jc w:val="both"/>
        <w:rPr>
          <w:rFonts w:ascii="Tahoma" w:hAnsi="Tahoma" w:cs="Tahoma"/>
          <w:color w:val="000000"/>
          <w:sz w:val="26"/>
          <w:szCs w:val="26"/>
        </w:rPr>
      </w:pPr>
      <w:r w:rsidRPr="00D4761F">
        <w:rPr>
          <w:rFonts w:ascii="Tahoma" w:hAnsi="Tahoma" w:cs="Tahoma"/>
          <w:color w:val="000000"/>
          <w:sz w:val="26"/>
          <w:szCs w:val="26"/>
        </w:rPr>
        <w:t xml:space="preserve"> </w:t>
      </w:r>
    </w:p>
    <w:p w14:paraId="5493BDBB" w14:textId="77777777" w:rsidR="00360589" w:rsidRPr="00D4761F" w:rsidRDefault="00360589" w:rsidP="00D4761F">
      <w:pPr>
        <w:spacing w:line="480" w:lineRule="auto"/>
        <w:ind w:left="-567"/>
        <w:jc w:val="both"/>
        <w:rPr>
          <w:rFonts w:ascii="Tahoma" w:hAnsi="Tahoma" w:cs="Tahoma"/>
          <w:color w:val="000000"/>
          <w:sz w:val="26"/>
          <w:szCs w:val="26"/>
        </w:rPr>
      </w:pPr>
    </w:p>
    <w:p w14:paraId="42E290B7" w14:textId="442E2D34" w:rsidR="00360589" w:rsidRPr="00D4761F" w:rsidRDefault="00360589" w:rsidP="00D4761F">
      <w:pPr>
        <w:spacing w:line="480" w:lineRule="auto"/>
        <w:ind w:left="-567"/>
        <w:jc w:val="both"/>
        <w:rPr>
          <w:rFonts w:ascii="Tahoma" w:hAnsi="Tahoma" w:cs="Tahoma"/>
          <w:color w:val="000000"/>
          <w:sz w:val="26"/>
          <w:szCs w:val="26"/>
        </w:rPr>
      </w:pPr>
    </w:p>
    <w:p w14:paraId="08D697E6" w14:textId="54BD29CB" w:rsidR="00360589" w:rsidRPr="00D4761F" w:rsidRDefault="00360589" w:rsidP="00D4761F">
      <w:pPr>
        <w:spacing w:line="480" w:lineRule="auto"/>
        <w:ind w:left="-567"/>
        <w:jc w:val="both"/>
        <w:rPr>
          <w:rFonts w:ascii="Tahoma" w:hAnsi="Tahoma" w:cs="Tahoma"/>
          <w:color w:val="000000"/>
          <w:sz w:val="26"/>
          <w:szCs w:val="26"/>
        </w:rPr>
      </w:pPr>
    </w:p>
    <w:p w14:paraId="6A8C05C6" w14:textId="1845BF88" w:rsidR="00B14580" w:rsidRPr="00D4761F" w:rsidRDefault="00B14580">
      <w:pPr>
        <w:rPr>
          <w:rFonts w:ascii="Tahoma" w:hAnsi="Tahoma" w:cs="Tahoma"/>
          <w:sz w:val="26"/>
          <w:szCs w:val="26"/>
        </w:rPr>
      </w:pPr>
    </w:p>
    <w:sectPr w:rsidR="00B14580" w:rsidRPr="00D4761F" w:rsidSect="00107CD3">
      <w:headerReference w:type="default" r:id="rId7"/>
      <w:pgSz w:w="11906" w:h="16838"/>
      <w:pgMar w:top="1170" w:right="746" w:bottom="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E470F" w14:textId="77777777" w:rsidR="00DE3929" w:rsidRDefault="00DE3929">
      <w:r>
        <w:separator/>
      </w:r>
    </w:p>
  </w:endnote>
  <w:endnote w:type="continuationSeparator" w:id="0">
    <w:p w14:paraId="6EC2F057" w14:textId="77777777" w:rsidR="00DE3929" w:rsidRDefault="00DE3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DAAF" w14:textId="77777777" w:rsidR="00DE3929" w:rsidRDefault="00DE3929">
      <w:r>
        <w:separator/>
      </w:r>
    </w:p>
  </w:footnote>
  <w:footnote w:type="continuationSeparator" w:id="0">
    <w:p w14:paraId="6F096F23" w14:textId="77777777" w:rsidR="00DE3929" w:rsidRDefault="00DE39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4A45A94" w:rsidR="00791CC2" w:rsidRDefault="00D33399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3BD556A5">
          <wp:simplePos x="0" y="0"/>
          <wp:positionH relativeFrom="leftMargin">
            <wp:posOffset>590550</wp:posOffset>
          </wp:positionH>
          <wp:positionV relativeFrom="page">
            <wp:posOffset>249555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95309731" name="Picture 495309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CC2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00165AC1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2C769894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5661FB"/>
    <w:multiLevelType w:val="multilevel"/>
    <w:tmpl w:val="3E28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3" w15:restartNumberingAfterBreak="0">
    <w:nsid w:val="4A392AFC"/>
    <w:multiLevelType w:val="hybridMultilevel"/>
    <w:tmpl w:val="A4B65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6D2FEF"/>
    <w:multiLevelType w:val="multilevel"/>
    <w:tmpl w:val="37A6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EA2B7E"/>
    <w:multiLevelType w:val="multilevel"/>
    <w:tmpl w:val="248C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968790">
    <w:abstractNumId w:val="9"/>
  </w:num>
  <w:num w:numId="2" w16cid:durableId="2107572998">
    <w:abstractNumId w:val="7"/>
  </w:num>
  <w:num w:numId="3" w16cid:durableId="1112821266">
    <w:abstractNumId w:val="6"/>
  </w:num>
  <w:num w:numId="4" w16cid:durableId="1551259719">
    <w:abstractNumId w:val="5"/>
  </w:num>
  <w:num w:numId="5" w16cid:durableId="2068449562">
    <w:abstractNumId w:val="4"/>
  </w:num>
  <w:num w:numId="6" w16cid:durableId="297489342">
    <w:abstractNumId w:val="8"/>
  </w:num>
  <w:num w:numId="7" w16cid:durableId="1968196950">
    <w:abstractNumId w:val="3"/>
  </w:num>
  <w:num w:numId="8" w16cid:durableId="1473521013">
    <w:abstractNumId w:val="2"/>
  </w:num>
  <w:num w:numId="9" w16cid:durableId="254901813">
    <w:abstractNumId w:val="1"/>
  </w:num>
  <w:num w:numId="10" w16cid:durableId="1568302953">
    <w:abstractNumId w:val="0"/>
  </w:num>
  <w:num w:numId="11" w16cid:durableId="1440831671">
    <w:abstractNumId w:val="11"/>
  </w:num>
  <w:num w:numId="12" w16cid:durableId="9065114">
    <w:abstractNumId w:val="12"/>
  </w:num>
  <w:num w:numId="13" w16cid:durableId="1969314016">
    <w:abstractNumId w:val="13"/>
  </w:num>
  <w:num w:numId="14" w16cid:durableId="1529758587">
    <w:abstractNumId w:val="15"/>
  </w:num>
  <w:num w:numId="15" w16cid:durableId="2006351143">
    <w:abstractNumId w:val="14"/>
  </w:num>
  <w:num w:numId="16" w16cid:durableId="16067703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22D"/>
    <w:rsid w:val="00050A31"/>
    <w:rsid w:val="000716D2"/>
    <w:rsid w:val="00071AAB"/>
    <w:rsid w:val="0007429B"/>
    <w:rsid w:val="00074DE6"/>
    <w:rsid w:val="00075DED"/>
    <w:rsid w:val="00082091"/>
    <w:rsid w:val="00093595"/>
    <w:rsid w:val="000A2576"/>
    <w:rsid w:val="000B76C4"/>
    <w:rsid w:val="000C25D2"/>
    <w:rsid w:val="000C30D9"/>
    <w:rsid w:val="000C5610"/>
    <w:rsid w:val="000D39F1"/>
    <w:rsid w:val="000E6552"/>
    <w:rsid w:val="000F334E"/>
    <w:rsid w:val="000F3A4F"/>
    <w:rsid w:val="000F59AC"/>
    <w:rsid w:val="00107CD3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796D"/>
    <w:rsid w:val="00187C33"/>
    <w:rsid w:val="001936B7"/>
    <w:rsid w:val="00196AB1"/>
    <w:rsid w:val="001B11C7"/>
    <w:rsid w:val="001D02DE"/>
    <w:rsid w:val="001E487E"/>
    <w:rsid w:val="001F08DE"/>
    <w:rsid w:val="001F5E65"/>
    <w:rsid w:val="00201333"/>
    <w:rsid w:val="00210FA7"/>
    <w:rsid w:val="00213583"/>
    <w:rsid w:val="00216417"/>
    <w:rsid w:val="00247F81"/>
    <w:rsid w:val="002527D1"/>
    <w:rsid w:val="0025604E"/>
    <w:rsid w:val="0026631D"/>
    <w:rsid w:val="0027679F"/>
    <w:rsid w:val="002B4212"/>
    <w:rsid w:val="002C2F53"/>
    <w:rsid w:val="002D0BC4"/>
    <w:rsid w:val="002D2E11"/>
    <w:rsid w:val="00331B93"/>
    <w:rsid w:val="0033518C"/>
    <w:rsid w:val="00335458"/>
    <w:rsid w:val="00342855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69D"/>
    <w:rsid w:val="00425D63"/>
    <w:rsid w:val="004643D8"/>
    <w:rsid w:val="004831C3"/>
    <w:rsid w:val="00487A79"/>
    <w:rsid w:val="00490BAE"/>
    <w:rsid w:val="00497C24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373C3"/>
    <w:rsid w:val="00643033"/>
    <w:rsid w:val="00644CC3"/>
    <w:rsid w:val="00661468"/>
    <w:rsid w:val="006649F0"/>
    <w:rsid w:val="0067245D"/>
    <w:rsid w:val="00676A3D"/>
    <w:rsid w:val="0068470E"/>
    <w:rsid w:val="006865BA"/>
    <w:rsid w:val="00687195"/>
    <w:rsid w:val="0069352F"/>
    <w:rsid w:val="00695DCD"/>
    <w:rsid w:val="00696C74"/>
    <w:rsid w:val="006A05CC"/>
    <w:rsid w:val="006A1604"/>
    <w:rsid w:val="006A35A7"/>
    <w:rsid w:val="006C431C"/>
    <w:rsid w:val="006C7C59"/>
    <w:rsid w:val="006E0DB0"/>
    <w:rsid w:val="006F35A6"/>
    <w:rsid w:val="00705C8D"/>
    <w:rsid w:val="007152D7"/>
    <w:rsid w:val="00746C14"/>
    <w:rsid w:val="00773D7C"/>
    <w:rsid w:val="00780DCF"/>
    <w:rsid w:val="00791CC2"/>
    <w:rsid w:val="007A339B"/>
    <w:rsid w:val="007C2C59"/>
    <w:rsid w:val="007E433B"/>
    <w:rsid w:val="007E5922"/>
    <w:rsid w:val="007E6059"/>
    <w:rsid w:val="00801F23"/>
    <w:rsid w:val="008048EF"/>
    <w:rsid w:val="0081057F"/>
    <w:rsid w:val="0081176A"/>
    <w:rsid w:val="00837632"/>
    <w:rsid w:val="0085640F"/>
    <w:rsid w:val="008567AA"/>
    <w:rsid w:val="00860E90"/>
    <w:rsid w:val="00892712"/>
    <w:rsid w:val="008A662F"/>
    <w:rsid w:val="008A680A"/>
    <w:rsid w:val="008B0BB0"/>
    <w:rsid w:val="008E6C4B"/>
    <w:rsid w:val="008F18C0"/>
    <w:rsid w:val="00907648"/>
    <w:rsid w:val="00930FDE"/>
    <w:rsid w:val="0097712B"/>
    <w:rsid w:val="00984C93"/>
    <w:rsid w:val="00987CE1"/>
    <w:rsid w:val="0099405C"/>
    <w:rsid w:val="009C600F"/>
    <w:rsid w:val="009D3723"/>
    <w:rsid w:val="009E04F2"/>
    <w:rsid w:val="009F1D5C"/>
    <w:rsid w:val="00A03B7B"/>
    <w:rsid w:val="00A200C9"/>
    <w:rsid w:val="00A250D5"/>
    <w:rsid w:val="00A32F56"/>
    <w:rsid w:val="00A36028"/>
    <w:rsid w:val="00A552DF"/>
    <w:rsid w:val="00A66211"/>
    <w:rsid w:val="00A72C72"/>
    <w:rsid w:val="00A91424"/>
    <w:rsid w:val="00A93A54"/>
    <w:rsid w:val="00AA22A1"/>
    <w:rsid w:val="00AA2C77"/>
    <w:rsid w:val="00AC3FB9"/>
    <w:rsid w:val="00AC6C6E"/>
    <w:rsid w:val="00AC702A"/>
    <w:rsid w:val="00AD226F"/>
    <w:rsid w:val="00AE0CAB"/>
    <w:rsid w:val="00B0436A"/>
    <w:rsid w:val="00B13A52"/>
    <w:rsid w:val="00B14580"/>
    <w:rsid w:val="00B24CF4"/>
    <w:rsid w:val="00B26993"/>
    <w:rsid w:val="00B4570C"/>
    <w:rsid w:val="00B5208C"/>
    <w:rsid w:val="00B52214"/>
    <w:rsid w:val="00B60B3A"/>
    <w:rsid w:val="00B64141"/>
    <w:rsid w:val="00B74876"/>
    <w:rsid w:val="00B75410"/>
    <w:rsid w:val="00B75606"/>
    <w:rsid w:val="00B90322"/>
    <w:rsid w:val="00B91067"/>
    <w:rsid w:val="00B93F7C"/>
    <w:rsid w:val="00B960AA"/>
    <w:rsid w:val="00BA2C0B"/>
    <w:rsid w:val="00BA622B"/>
    <w:rsid w:val="00BB511C"/>
    <w:rsid w:val="00BB7C2B"/>
    <w:rsid w:val="00BC1664"/>
    <w:rsid w:val="00BC2546"/>
    <w:rsid w:val="00BC703F"/>
    <w:rsid w:val="00BD2232"/>
    <w:rsid w:val="00C05085"/>
    <w:rsid w:val="00C05D35"/>
    <w:rsid w:val="00C1593D"/>
    <w:rsid w:val="00C32C89"/>
    <w:rsid w:val="00C50068"/>
    <w:rsid w:val="00C56C7E"/>
    <w:rsid w:val="00C776A4"/>
    <w:rsid w:val="00C86E14"/>
    <w:rsid w:val="00C9634A"/>
    <w:rsid w:val="00CA2C6C"/>
    <w:rsid w:val="00CB0652"/>
    <w:rsid w:val="00CC0600"/>
    <w:rsid w:val="00CC78AC"/>
    <w:rsid w:val="00CF7953"/>
    <w:rsid w:val="00D07232"/>
    <w:rsid w:val="00D10245"/>
    <w:rsid w:val="00D21BDD"/>
    <w:rsid w:val="00D2637E"/>
    <w:rsid w:val="00D33399"/>
    <w:rsid w:val="00D4761F"/>
    <w:rsid w:val="00D54B16"/>
    <w:rsid w:val="00D573F1"/>
    <w:rsid w:val="00D61B7B"/>
    <w:rsid w:val="00D620BE"/>
    <w:rsid w:val="00D6460D"/>
    <w:rsid w:val="00D65F07"/>
    <w:rsid w:val="00D662CE"/>
    <w:rsid w:val="00D92BB7"/>
    <w:rsid w:val="00DC76D2"/>
    <w:rsid w:val="00DD30ED"/>
    <w:rsid w:val="00DD7B64"/>
    <w:rsid w:val="00DE03E1"/>
    <w:rsid w:val="00DE3929"/>
    <w:rsid w:val="00DE753B"/>
    <w:rsid w:val="00E062CC"/>
    <w:rsid w:val="00E2184D"/>
    <w:rsid w:val="00E57B6E"/>
    <w:rsid w:val="00E64C21"/>
    <w:rsid w:val="00EB4AB3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A321C"/>
    <w:rsid w:val="00FB1ABB"/>
    <w:rsid w:val="00FD270E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2</cp:revision>
  <cp:lastPrinted>2026-08-24T08:39:00Z</cp:lastPrinted>
  <dcterms:created xsi:type="dcterms:W3CDTF">2026-08-24T08:39:00Z</dcterms:created>
  <dcterms:modified xsi:type="dcterms:W3CDTF">2026-08-24T08:39:00Z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