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C579" w14:textId="77777777" w:rsidR="0074054D" w:rsidRDefault="0074054D" w:rsidP="00076EA7">
      <w:pPr>
        <w:rPr>
          <w:rFonts w:ascii="Tahoma" w:hAnsi="Tahoma" w:cs="Tahoma"/>
          <w:color w:val="1F1F1F"/>
          <w:sz w:val="25"/>
          <w:szCs w:val="25"/>
        </w:rPr>
      </w:pPr>
    </w:p>
    <w:p w14:paraId="2CDE6022" w14:textId="6069E74A" w:rsidR="00BD636C" w:rsidRPr="003E44A4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E44A4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E44A4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E44A4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02F51172" w:rsidR="00BD636C" w:rsidRPr="003E44A4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KGP/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Estt</w:t>
      </w:r>
      <w:r w:rsidRPr="003E44A4">
        <w:rPr>
          <w:rFonts w:ascii="Tahoma" w:hAnsi="Tahoma" w:cs="Tahoma"/>
          <w:color w:val="1F1F1F"/>
          <w:sz w:val="25"/>
          <w:szCs w:val="25"/>
        </w:rPr>
        <w:t>/20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26</w:t>
      </w:r>
      <w:r w:rsidRPr="003E44A4">
        <w:rPr>
          <w:rFonts w:ascii="Tahoma" w:hAnsi="Tahoma" w:cs="Tahoma"/>
          <w:color w:val="1F1F1F"/>
          <w:sz w:val="25"/>
          <w:szCs w:val="25"/>
        </w:rPr>
        <w:t>/</w:t>
      </w:r>
      <w:r w:rsidR="008B0651">
        <w:rPr>
          <w:rFonts w:ascii="Tahoma" w:hAnsi="Tahoma" w:cs="Tahoma"/>
          <w:color w:val="1F1F1F"/>
          <w:sz w:val="25"/>
          <w:szCs w:val="25"/>
        </w:rPr>
        <w:t>237</w:t>
      </w:r>
      <w:r w:rsidR="00F14526">
        <w:rPr>
          <w:rFonts w:ascii="Tahoma" w:hAnsi="Tahoma" w:cs="Tahoma"/>
          <w:color w:val="1F1F1F"/>
          <w:sz w:val="25"/>
          <w:szCs w:val="25"/>
        </w:rPr>
        <w:t>2-73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Dated:</w:t>
      </w:r>
      <w:r w:rsidR="0036182F">
        <w:rPr>
          <w:rFonts w:ascii="Tahoma" w:hAnsi="Tahoma" w:cs="Tahoma"/>
          <w:color w:val="1F1F1F"/>
          <w:sz w:val="25"/>
          <w:szCs w:val="25"/>
        </w:rPr>
        <w:t>1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4</w:t>
      </w:r>
      <w:r w:rsidR="00272108" w:rsidRPr="003E44A4">
        <w:rPr>
          <w:rFonts w:ascii="Tahoma" w:hAnsi="Tahoma" w:cs="Tahoma"/>
          <w:color w:val="1F1F1F"/>
          <w:sz w:val="25"/>
          <w:szCs w:val="25"/>
        </w:rPr>
        <w:t>-0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3</w:t>
      </w:r>
      <w:r w:rsidR="00272108" w:rsidRPr="003E44A4">
        <w:rPr>
          <w:rFonts w:ascii="Tahoma" w:hAnsi="Tahoma" w:cs="Tahoma"/>
          <w:color w:val="1F1F1F"/>
          <w:sz w:val="25"/>
          <w:szCs w:val="25"/>
        </w:rPr>
        <w:t>-202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6</w:t>
      </w:r>
    </w:p>
    <w:p w14:paraId="17147C18" w14:textId="77777777" w:rsidR="003D1396" w:rsidRPr="003E44A4" w:rsidRDefault="003D1396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2644BA5" w14:textId="21583384" w:rsidR="00F14526" w:rsidRDefault="00F14526" w:rsidP="00F14526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F14526">
        <w:rPr>
          <w:rFonts w:ascii="Tahoma" w:hAnsi="Tahoma" w:cs="Tahoma"/>
          <w:b/>
          <w:bCs/>
          <w:color w:val="1F1F1F"/>
          <w:sz w:val="25"/>
          <w:szCs w:val="25"/>
        </w:rPr>
        <w:t>Subject: Submission of Priority Plan under Capex Budget 2026–27 – Ongoing Works and New Works proposed for Kashmir Government Polytechnic, Srinagar – in compliance with Directorate directions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5DE706A" w14:textId="77777777" w:rsidR="00F14526" w:rsidRPr="00F14526" w:rsidRDefault="00F14526" w:rsidP="00F1452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B6B303" w14:textId="4056C098" w:rsidR="00F14526" w:rsidRPr="00F14526" w:rsidRDefault="00F14526" w:rsidP="00F14526">
      <w:pPr>
        <w:spacing w:line="360" w:lineRule="auto"/>
        <w:ind w:left="284"/>
        <w:rPr>
          <w:rFonts w:ascii="Tahoma" w:hAnsi="Tahoma" w:cs="Tahoma"/>
          <w:color w:val="1F1F1F"/>
          <w:sz w:val="25"/>
          <w:szCs w:val="25"/>
        </w:rPr>
      </w:pPr>
      <w:r w:rsidRPr="00F14526">
        <w:rPr>
          <w:rFonts w:ascii="Tahoma" w:hAnsi="Tahoma" w:cs="Tahoma"/>
          <w:color w:val="1F1F1F"/>
          <w:sz w:val="25"/>
          <w:szCs w:val="25"/>
        </w:rPr>
        <w:t>Sir,</w:t>
      </w:r>
    </w:p>
    <w:p w14:paraId="77FE4B29" w14:textId="2CFF075D" w:rsidR="00F14526" w:rsidRPr="00F14526" w:rsidRDefault="00F14526" w:rsidP="00F1452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F14526">
        <w:rPr>
          <w:rFonts w:ascii="Tahoma" w:hAnsi="Tahoma" w:cs="Tahoma"/>
          <w:color w:val="1F1F1F"/>
          <w:sz w:val="25"/>
          <w:szCs w:val="25"/>
        </w:rPr>
        <w:t xml:space="preserve">In reference to your </w:t>
      </w:r>
      <w:r>
        <w:rPr>
          <w:rFonts w:ascii="Tahoma" w:hAnsi="Tahoma" w:cs="Tahoma"/>
          <w:color w:val="1F1F1F"/>
          <w:sz w:val="25"/>
          <w:szCs w:val="25"/>
        </w:rPr>
        <w:t xml:space="preserve">office </w:t>
      </w:r>
      <w:r w:rsidRPr="00F14526">
        <w:rPr>
          <w:rFonts w:ascii="Tahoma" w:hAnsi="Tahoma" w:cs="Tahoma"/>
          <w:color w:val="1F1F1F"/>
          <w:sz w:val="25"/>
          <w:szCs w:val="25"/>
        </w:rPr>
        <w:t xml:space="preserve">communication received regarding submission of the Priority Plan under Capex Budget 2026–27 (covering Ongoing Works – excluding those not to be carried forward or completable from current year allocation – and New Works proposed for inclusion), the requisite details </w:t>
      </w:r>
      <w:r>
        <w:rPr>
          <w:rFonts w:ascii="Tahoma" w:hAnsi="Tahoma" w:cs="Tahoma"/>
          <w:color w:val="1F1F1F"/>
          <w:sz w:val="25"/>
          <w:szCs w:val="25"/>
        </w:rPr>
        <w:t>related to this Institution are enclosed in the required format.</w:t>
      </w:r>
    </w:p>
    <w:p w14:paraId="0A98DE7E" w14:textId="6542F688" w:rsidR="00F14526" w:rsidRDefault="00F14526" w:rsidP="00F1452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F14526">
        <w:rPr>
          <w:rFonts w:ascii="Tahoma" w:hAnsi="Tahoma" w:cs="Tahoma"/>
          <w:color w:val="1F1F1F"/>
          <w:sz w:val="25"/>
          <w:szCs w:val="25"/>
        </w:rPr>
        <w:t xml:space="preserve">Additionally, the Detailed Project Reports (DPRs) for the </w:t>
      </w:r>
      <w:r>
        <w:rPr>
          <w:rFonts w:ascii="Tahoma" w:hAnsi="Tahoma" w:cs="Tahoma"/>
          <w:color w:val="1F1F1F"/>
          <w:sz w:val="25"/>
          <w:szCs w:val="25"/>
        </w:rPr>
        <w:t xml:space="preserve">works which are </w:t>
      </w:r>
      <w:r w:rsidRPr="00F14526">
        <w:rPr>
          <w:rFonts w:ascii="Tahoma" w:hAnsi="Tahoma" w:cs="Tahoma"/>
          <w:color w:val="1F1F1F"/>
          <w:sz w:val="25"/>
          <w:szCs w:val="25"/>
        </w:rPr>
        <w:t xml:space="preserve">to be </w:t>
      </w:r>
      <w:r w:rsidR="004F2065" w:rsidRPr="00F14526">
        <w:rPr>
          <w:rFonts w:ascii="Tahoma" w:hAnsi="Tahoma" w:cs="Tahoma"/>
          <w:color w:val="1F1F1F"/>
          <w:sz w:val="25"/>
          <w:szCs w:val="25"/>
        </w:rPr>
        <w:t>executed at</w:t>
      </w:r>
      <w:r w:rsidRPr="00F14526">
        <w:rPr>
          <w:rFonts w:ascii="Tahoma" w:hAnsi="Tahoma" w:cs="Tahoma"/>
          <w:color w:val="1F1F1F"/>
          <w:sz w:val="25"/>
          <w:szCs w:val="25"/>
        </w:rPr>
        <w:t xml:space="preserve"> this institution are enclosed herewith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3A9B129F" w14:textId="77777777" w:rsidR="00F14526" w:rsidRDefault="00F14526" w:rsidP="00F1452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8D94D7A" w14:textId="499F8168" w:rsidR="00F14526" w:rsidRDefault="00F14526" w:rsidP="00F1452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868FF9E" w14:textId="723009B2" w:rsidR="00F14526" w:rsidRDefault="004F2065" w:rsidP="00F1452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30B91B4" wp14:editId="7284F746">
                <wp:simplePos x="0" y="0"/>
                <wp:positionH relativeFrom="margin">
                  <wp:posOffset>-18415</wp:posOffset>
                </wp:positionH>
                <wp:positionV relativeFrom="page">
                  <wp:posOffset>6559550</wp:posOffset>
                </wp:positionV>
                <wp:extent cx="2921000" cy="876300"/>
                <wp:effectExtent l="0" t="0" r="0" b="0"/>
                <wp:wrapTight wrapText="bothSides">
                  <wp:wrapPolygon edited="0">
                    <wp:start x="423" y="0"/>
                    <wp:lineTo x="423" y="21130"/>
                    <wp:lineTo x="21130" y="21130"/>
                    <wp:lineTo x="21130" y="0"/>
                    <wp:lineTo x="423" y="0"/>
                  </wp:wrapPolygon>
                </wp:wrapTight>
                <wp:docPr id="1930793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0" cy="876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710EB" w14:textId="0E860FB5" w:rsidR="0036182F" w:rsidRPr="0036182F" w:rsidRDefault="0036182F" w:rsidP="0036182F">
                            <w:pPr>
                              <w:spacing w:line="360" w:lineRule="auto"/>
                              <w:ind w:left="284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Enclosures:</w:t>
                            </w:r>
                          </w:p>
                          <w:p w14:paraId="31BD7837" w14:textId="77777777" w:rsidR="00F14526" w:rsidRDefault="00F14526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Details in the Required Format.</w:t>
                            </w:r>
                          </w:p>
                          <w:p w14:paraId="115BBA39" w14:textId="77777777" w:rsidR="00F14526" w:rsidRDefault="00F14526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DPR’s.</w:t>
                            </w:r>
                          </w:p>
                          <w:p w14:paraId="037D0CC9" w14:textId="382C1749" w:rsidR="0036182F" w:rsidRDefault="003618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B91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.45pt;margin-top:516.5pt;width:230pt;height:6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" filled="f" stroked="f">
                <v:textbox>
                  <w:txbxContent>
                    <w:p w14:paraId="7E4710EB" w14:textId="0E860FB5" w:rsidR="0036182F" w:rsidRPr="0036182F" w:rsidRDefault="0036182F" w:rsidP="0036182F">
                      <w:pPr>
                        <w:spacing w:line="360" w:lineRule="auto"/>
                        <w:ind w:left="284"/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  <w:r w:rsidRPr="0036182F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Enclosures:</w:t>
                      </w:r>
                    </w:p>
                    <w:p w14:paraId="31BD7837" w14:textId="77777777" w:rsidR="00F14526" w:rsidRDefault="00F14526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</w:rPr>
                        <w:t>Details in the Required Format.</w:t>
                      </w:r>
                    </w:p>
                    <w:p w14:paraId="115BBA39" w14:textId="77777777" w:rsidR="00F14526" w:rsidRDefault="00F14526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</w:rPr>
                        <w:t>DPR’s.</w:t>
                      </w:r>
                    </w:p>
                    <w:p w14:paraId="037D0CC9" w14:textId="382C1749" w:rsidR="0036182F" w:rsidRDefault="0036182F"/>
                  </w:txbxContent>
                </v:textbox>
                <w10:wrap type="tight" anchorx="margin" anchory="page"/>
              </v:shape>
            </w:pict>
          </mc:Fallback>
        </mc:AlternateContent>
      </w:r>
    </w:p>
    <w:p w14:paraId="094B7203" w14:textId="39C8BC7D" w:rsidR="0036182F" w:rsidRPr="003E44A4" w:rsidRDefault="004F2065" w:rsidP="004F2065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36182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5220D9CC" w14:textId="77777777" w:rsidR="00E57272" w:rsidRDefault="0036182F" w:rsidP="004F2065">
      <w:pPr>
        <w:spacing w:line="360" w:lineRule="auto"/>
        <w:ind w:left="284"/>
        <w:jc w:val="both"/>
        <w:rPr>
          <w:noProof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</w:t>
      </w:r>
    </w:p>
    <w:p w14:paraId="2E6198A9" w14:textId="61C8097D" w:rsidR="0036182F" w:rsidRPr="003E44A4" w:rsidRDefault="0036182F" w:rsidP="004F206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        </w:t>
      </w:r>
    </w:p>
    <w:p w14:paraId="712A4E61" w14:textId="51505BB2" w:rsidR="0036182F" w:rsidRPr="003E44A4" w:rsidRDefault="004F2065" w:rsidP="004F2065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</w:t>
      </w:r>
      <w:r w:rsidR="00E5727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5B6A18B4" w:rsidR="0036182F" w:rsidRPr="003E44A4" w:rsidRDefault="004F2065" w:rsidP="004F2065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219A012D" w:rsidR="0036182F" w:rsidRPr="0036182F" w:rsidRDefault="004F2065" w:rsidP="004F2065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6F622F1B" w14:textId="77777777" w:rsidR="0036182F" w:rsidRDefault="0036182F" w:rsidP="004F2065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358D486" w14:textId="3BC4850B" w:rsidR="00F14526" w:rsidRPr="00F14526" w:rsidRDefault="0036182F" w:rsidP="00F14526">
      <w:pPr>
        <w:rPr>
          <w:rFonts w:ascii="Tahoma" w:hAnsi="Tahoma" w:cs="Tahoma"/>
          <w:color w:val="1F1F1F"/>
          <w:sz w:val="25"/>
          <w:szCs w:val="25"/>
        </w:rPr>
      </w:pPr>
      <w:r w:rsidRPr="00F14526">
        <w:rPr>
          <w:rFonts w:ascii="Tahoma" w:hAnsi="Tahoma" w:cs="Tahoma"/>
          <w:color w:val="1F1F1F"/>
          <w:sz w:val="25"/>
          <w:szCs w:val="25"/>
        </w:rPr>
        <w:t>Copy to the:</w:t>
      </w:r>
    </w:p>
    <w:p w14:paraId="75ECD3D3" w14:textId="79336030" w:rsidR="00F14526" w:rsidRPr="00F14526" w:rsidRDefault="00F14526" w:rsidP="00F14526">
      <w:pPr>
        <w:ind w:hanging="426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Pr="00F14526">
        <w:rPr>
          <w:rFonts w:ascii="Tahoma" w:hAnsi="Tahoma" w:cs="Tahoma"/>
          <w:color w:val="1F1F1F"/>
          <w:sz w:val="25"/>
          <w:szCs w:val="25"/>
        </w:rPr>
        <w:t xml:space="preserve">1.The Deputy Director (Planning &amp; Statistics), Directorate of Skill </w:t>
      </w:r>
      <w:r w:rsidR="004F2065" w:rsidRPr="00F14526">
        <w:rPr>
          <w:rFonts w:ascii="Tahoma" w:hAnsi="Tahoma" w:cs="Tahoma"/>
          <w:color w:val="1F1F1F"/>
          <w:sz w:val="25"/>
          <w:szCs w:val="25"/>
        </w:rPr>
        <w:t>Development,</w:t>
      </w:r>
      <w:r w:rsidR="004F2065">
        <w:rPr>
          <w:rFonts w:ascii="Tahoma" w:hAnsi="Tahoma" w:cs="Tahoma"/>
          <w:color w:val="1F1F1F"/>
          <w:sz w:val="25"/>
          <w:szCs w:val="25"/>
        </w:rPr>
        <w:t xml:space="preserve"> Srinagar</w:t>
      </w:r>
      <w:r>
        <w:rPr>
          <w:rFonts w:ascii="Tahoma" w:hAnsi="Tahoma" w:cs="Tahoma"/>
          <w:color w:val="1F1F1F"/>
          <w:sz w:val="25"/>
          <w:szCs w:val="25"/>
        </w:rPr>
        <w:t xml:space="preserve"> for information.</w:t>
      </w:r>
    </w:p>
    <w:p w14:paraId="105AE9E0" w14:textId="19872DF5" w:rsidR="0036182F" w:rsidRPr="0036182F" w:rsidRDefault="0036182F" w:rsidP="0036182F">
      <w:pPr>
        <w:ind w:firstLine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DEAD69" w14:textId="79EF8A74" w:rsidR="00076EA7" w:rsidRPr="003E44A4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46DFC0" w14:textId="167A5978" w:rsidR="00076EA7" w:rsidRPr="003E44A4" w:rsidRDefault="00076EA7" w:rsidP="00076EA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E44A4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E8E68" w14:textId="77777777" w:rsidR="0016240D" w:rsidRDefault="0016240D">
      <w:r>
        <w:separator/>
      </w:r>
    </w:p>
  </w:endnote>
  <w:endnote w:type="continuationSeparator" w:id="0">
    <w:p w14:paraId="33753736" w14:textId="77777777" w:rsidR="0016240D" w:rsidRDefault="00162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81F88" w14:textId="77777777" w:rsidR="0016240D" w:rsidRDefault="0016240D">
      <w:r>
        <w:separator/>
      </w:r>
    </w:p>
  </w:footnote>
  <w:footnote w:type="continuationSeparator" w:id="0">
    <w:p w14:paraId="09E56F1A" w14:textId="77777777" w:rsidR="0016240D" w:rsidRDefault="00162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14716930" name="Picture 17147169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D241CEB"/>
    <w:multiLevelType w:val="multilevel"/>
    <w:tmpl w:val="4F82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47060">
    <w:abstractNumId w:val="9"/>
  </w:num>
  <w:num w:numId="2" w16cid:durableId="363601855">
    <w:abstractNumId w:val="7"/>
  </w:num>
  <w:num w:numId="3" w16cid:durableId="644091234">
    <w:abstractNumId w:val="6"/>
  </w:num>
  <w:num w:numId="4" w16cid:durableId="396437774">
    <w:abstractNumId w:val="5"/>
  </w:num>
  <w:num w:numId="5" w16cid:durableId="1809740040">
    <w:abstractNumId w:val="4"/>
  </w:num>
  <w:num w:numId="6" w16cid:durableId="1741899176">
    <w:abstractNumId w:val="8"/>
  </w:num>
  <w:num w:numId="7" w16cid:durableId="608659695">
    <w:abstractNumId w:val="3"/>
  </w:num>
  <w:num w:numId="8" w16cid:durableId="970476816">
    <w:abstractNumId w:val="2"/>
  </w:num>
  <w:num w:numId="9" w16cid:durableId="270482222">
    <w:abstractNumId w:val="1"/>
  </w:num>
  <w:num w:numId="10" w16cid:durableId="1943996130">
    <w:abstractNumId w:val="0"/>
  </w:num>
  <w:num w:numId="11" w16cid:durableId="1558005961">
    <w:abstractNumId w:val="11"/>
  </w:num>
  <w:num w:numId="12" w16cid:durableId="693313623">
    <w:abstractNumId w:val="12"/>
  </w:num>
  <w:num w:numId="13" w16cid:durableId="1591616878">
    <w:abstractNumId w:val="10"/>
  </w:num>
  <w:num w:numId="14" w16cid:durableId="1396783283">
    <w:abstractNumId w:val="16"/>
  </w:num>
  <w:num w:numId="15" w16cid:durableId="1465275031">
    <w:abstractNumId w:val="13"/>
  </w:num>
  <w:num w:numId="16" w16cid:durableId="1654408601">
    <w:abstractNumId w:val="17"/>
  </w:num>
  <w:num w:numId="17" w16cid:durableId="1427459489">
    <w:abstractNumId w:val="14"/>
  </w:num>
  <w:num w:numId="18" w16cid:durableId="1651012045">
    <w:abstractNumId w:val="15"/>
  </w:num>
  <w:num w:numId="19" w16cid:durableId="1775518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6240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6182F"/>
    <w:rsid w:val="003735B5"/>
    <w:rsid w:val="00377186"/>
    <w:rsid w:val="0037797E"/>
    <w:rsid w:val="00382339"/>
    <w:rsid w:val="003A1C03"/>
    <w:rsid w:val="003C3196"/>
    <w:rsid w:val="003D1396"/>
    <w:rsid w:val="003E44A4"/>
    <w:rsid w:val="003E587C"/>
    <w:rsid w:val="00414627"/>
    <w:rsid w:val="00420B16"/>
    <w:rsid w:val="00425D63"/>
    <w:rsid w:val="00444415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2065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069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054D"/>
    <w:rsid w:val="00746C14"/>
    <w:rsid w:val="00757FC8"/>
    <w:rsid w:val="00757FD6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651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A2C6C"/>
    <w:rsid w:val="00CB030E"/>
    <w:rsid w:val="00CB0652"/>
    <w:rsid w:val="00CC0600"/>
    <w:rsid w:val="00CC586C"/>
    <w:rsid w:val="00CC78AC"/>
    <w:rsid w:val="00CE42F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57272"/>
    <w:rsid w:val="00E61287"/>
    <w:rsid w:val="00E64C21"/>
    <w:rsid w:val="00E66F64"/>
    <w:rsid w:val="00E67631"/>
    <w:rsid w:val="00E7798A"/>
    <w:rsid w:val="00EC24C6"/>
    <w:rsid w:val="00EF2933"/>
    <w:rsid w:val="00F05146"/>
    <w:rsid w:val="00F1115D"/>
    <w:rsid w:val="00F14526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96924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2026-03-16T05:34:00Z</cp:lastPrinted>
  <dcterms:created xsi:type="dcterms:W3CDTF">2026-03-15T13:01:00Z</dcterms:created>
  <dcterms:modified xsi:type="dcterms:W3CDTF">2026-03-16T05:35:00Z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