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7B01B6B1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B435A2">
        <w:rPr>
          <w:rFonts w:ascii="Tahoma" w:hAnsi="Tahoma" w:cs="Tahoma"/>
          <w:b/>
          <w:bCs/>
          <w:color w:val="1F1F1F"/>
          <w:sz w:val="26"/>
          <w:szCs w:val="26"/>
        </w:rPr>
        <w:t xml:space="preserve"> 58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0C46C762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587B87">
        <w:rPr>
          <w:rFonts w:ascii="Tahoma" w:hAnsi="Tahoma" w:cs="Tahoma"/>
          <w:b/>
          <w:bCs/>
          <w:color w:val="1F1F1F"/>
          <w:sz w:val="26"/>
          <w:szCs w:val="26"/>
        </w:rPr>
        <w:t>06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587B87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2EC05BC7" w14:textId="77777777" w:rsidR="00B435A2" w:rsidRDefault="001A64DE" w:rsidP="00B435A2">
      <w:pPr>
        <w:spacing w:before="100" w:beforeAutospacing="1" w:after="100" w:afterAutospacing="1"/>
        <w:jc w:val="both"/>
        <w:rPr>
          <w:rFonts w:ascii="Tahoma" w:hAnsi="Tahoma" w:cs="Tahoma"/>
          <w:b/>
          <w:bCs/>
          <w:sz w:val="25"/>
          <w:szCs w:val="25"/>
        </w:rPr>
      </w:pPr>
      <w:r w:rsidRPr="001A64DE">
        <w:rPr>
          <w:rFonts w:ascii="Tahoma" w:hAnsi="Tahoma" w:cs="Tahoma"/>
          <w:b/>
          <w:bCs/>
          <w:sz w:val="25"/>
          <w:szCs w:val="25"/>
        </w:rPr>
        <w:t>Subject: Constitution / Re-constitution of Institutional Development Committee (IDC) and Auction Committee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2C11D99B" w14:textId="63F02270" w:rsidR="001A64DE" w:rsidRPr="004C03F0" w:rsidRDefault="001A64DE" w:rsidP="00B435A2">
      <w:pPr>
        <w:spacing w:before="100" w:beforeAutospacing="1" w:after="100" w:afterAutospacing="1"/>
        <w:jc w:val="both"/>
        <w:rPr>
          <w:rFonts w:ascii="Tahoma" w:hAnsi="Tahoma" w:cs="Tahoma"/>
          <w:sz w:val="25"/>
          <w:szCs w:val="25"/>
        </w:rPr>
      </w:pPr>
      <w:r w:rsidRPr="001A64DE">
        <w:rPr>
          <w:rFonts w:ascii="Tahoma" w:hAnsi="Tahoma" w:cs="Tahoma"/>
          <w:sz w:val="25"/>
          <w:szCs w:val="25"/>
        </w:rPr>
        <w:t>In order to ensure smooth functioning of the institution and in view of transfers and retirement of some officers/officials, the Institutional Development Committee (IDC) is hereby re-constituted with the following members under the</w:t>
      </w:r>
      <w:r w:rsidR="000F43FD">
        <w:rPr>
          <w:rFonts w:ascii="Tahoma" w:hAnsi="Tahoma" w:cs="Tahoma"/>
          <w:sz w:val="25"/>
          <w:szCs w:val="25"/>
        </w:rPr>
        <w:t xml:space="preserve"> overall</w:t>
      </w:r>
      <w:r w:rsidRPr="001A64DE">
        <w:rPr>
          <w:rFonts w:ascii="Tahoma" w:hAnsi="Tahoma" w:cs="Tahoma"/>
          <w:sz w:val="25"/>
          <w:szCs w:val="25"/>
        </w:rPr>
        <w:t xml:space="preserve"> Chairmanship of the Principal. The same committee shall also function as the </w:t>
      </w:r>
      <w:r w:rsidRPr="001A64DE">
        <w:rPr>
          <w:rFonts w:ascii="Tahoma" w:hAnsi="Tahoma" w:cs="Tahoma"/>
          <w:b/>
          <w:bCs/>
          <w:sz w:val="25"/>
          <w:szCs w:val="25"/>
        </w:rPr>
        <w:t>Auction Committee</w:t>
      </w:r>
      <w:r w:rsidRPr="001A64DE">
        <w:rPr>
          <w:rFonts w:ascii="Tahoma" w:hAnsi="Tahoma" w:cs="Tahoma"/>
          <w:sz w:val="25"/>
          <w:szCs w:val="25"/>
        </w:rPr>
        <w:t xml:space="preserve"> of the </w:t>
      </w:r>
      <w:r w:rsidR="004C03F0" w:rsidRPr="001A64DE">
        <w:rPr>
          <w:rFonts w:ascii="Tahoma" w:hAnsi="Tahoma" w:cs="Tahoma"/>
          <w:sz w:val="25"/>
          <w:szCs w:val="25"/>
        </w:rPr>
        <w:t>institution.</w:t>
      </w:r>
      <w:r w:rsidR="004C03F0">
        <w:rPr>
          <w:rFonts w:ascii="Tahoma" w:hAnsi="Tahoma" w:cs="Tahoma"/>
          <w:sz w:val="25"/>
          <w:szCs w:val="25"/>
        </w:rPr>
        <w:t xml:space="preserve"> Both of these committees will be supervised by </w:t>
      </w:r>
      <w:r w:rsidR="004C03F0" w:rsidRPr="004C03F0">
        <w:rPr>
          <w:rFonts w:ascii="Tahoma" w:hAnsi="Tahoma" w:cs="Tahoma"/>
          <w:sz w:val="25"/>
          <w:szCs w:val="25"/>
        </w:rPr>
        <w:t xml:space="preserve">Mr. Bilal Ahmad </w:t>
      </w:r>
      <w:r w:rsidR="004C03F0" w:rsidRPr="004C03F0">
        <w:rPr>
          <w:rFonts w:ascii="Tahoma" w:hAnsi="Tahoma" w:cs="Tahoma"/>
          <w:sz w:val="25"/>
          <w:szCs w:val="25"/>
        </w:rPr>
        <w:t>Bhat, HOD Leather Technology Department.</w:t>
      </w:r>
    </w:p>
    <w:tbl>
      <w:tblPr>
        <w:tblW w:w="7140" w:type="dxa"/>
        <w:tblLook w:val="04A0" w:firstRow="1" w:lastRow="0" w:firstColumn="1" w:lastColumn="0" w:noHBand="0" w:noVBand="1"/>
      </w:tblPr>
      <w:tblGrid>
        <w:gridCol w:w="720"/>
        <w:gridCol w:w="2820"/>
        <w:gridCol w:w="3600"/>
      </w:tblGrid>
      <w:tr w:rsidR="00B435A2" w:rsidRPr="00B435A2" w14:paraId="51EB41C6" w14:textId="77777777" w:rsidTr="00B435A2">
        <w:trPr>
          <w:trHeight w:val="29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677FA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435A2">
              <w:rPr>
                <w:rFonts w:ascii="Aptos Narrow" w:hAnsi="Aptos Narrow"/>
                <w:b/>
                <w:bCs/>
                <w:color w:val="000000"/>
              </w:rPr>
              <w:t>S.No.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57854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435A2">
              <w:rPr>
                <w:rFonts w:ascii="Aptos Narrow" w:hAnsi="Aptos Narrow"/>
                <w:b/>
                <w:bCs/>
                <w:color w:val="000000"/>
              </w:rPr>
              <w:t>Name of the Officer/Official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6056F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B435A2">
              <w:rPr>
                <w:rFonts w:ascii="Aptos Narrow" w:hAnsi="Aptos Narrow"/>
                <w:b/>
                <w:bCs/>
                <w:color w:val="000000"/>
              </w:rPr>
              <w:t>Designation</w:t>
            </w:r>
          </w:p>
        </w:tc>
      </w:tr>
      <w:tr w:rsidR="00B435A2" w:rsidRPr="00B435A2" w14:paraId="683A53E6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72996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34578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Bilal Ahmad Bhat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CEE99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HOD Leather Tech</w:t>
            </w:r>
          </w:p>
        </w:tc>
      </w:tr>
      <w:tr w:rsidR="00B435A2" w:rsidRPr="00B435A2" w14:paraId="6E934A91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1831C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F99DE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Tahir Amin Wani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ECB89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HOD, I/C Estates</w:t>
            </w:r>
          </w:p>
        </w:tc>
      </w:tr>
      <w:tr w:rsidR="00B435A2" w:rsidRPr="00B435A2" w14:paraId="0B7A8ACB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08A00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AD613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Mrs. Masrat Mehraj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379F5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HOD Electrical Engg</w:t>
            </w:r>
          </w:p>
        </w:tc>
      </w:tr>
      <w:tr w:rsidR="00B435A2" w:rsidRPr="00B435A2" w14:paraId="67AFE244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B389A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76840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Mrs. Azmat Jehan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4648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HOD Civil Engg</w:t>
            </w:r>
          </w:p>
        </w:tc>
      </w:tr>
      <w:tr w:rsidR="00B435A2" w:rsidRPr="00B435A2" w14:paraId="4778B2D5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827B0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774BD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Yameen Kinah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3C6A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Automobile Engg</w:t>
            </w:r>
          </w:p>
        </w:tc>
      </w:tr>
      <w:tr w:rsidR="00B435A2" w:rsidRPr="00B435A2" w14:paraId="3D12D0BA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166D3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29781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Mehraj ud din Teli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AE43E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Mechanical Engg</w:t>
            </w:r>
          </w:p>
        </w:tc>
      </w:tr>
      <w:tr w:rsidR="00B435A2" w:rsidRPr="00B435A2" w14:paraId="5E81736C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E3DE0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66BC" w14:textId="4580EB6C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Umar Mushtaq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A0228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Workshop</w:t>
            </w:r>
          </w:p>
        </w:tc>
      </w:tr>
      <w:tr w:rsidR="00B435A2" w:rsidRPr="00B435A2" w14:paraId="1BE593DD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5ED99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8C79E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Mrs. Tooba Shah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EEBB7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Academic Cell</w:t>
            </w:r>
          </w:p>
        </w:tc>
      </w:tr>
      <w:tr w:rsidR="00B435A2" w:rsidRPr="00B435A2" w14:paraId="47303FAB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64A98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883BB" w14:textId="1D259AB2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Mrs. Samera Khan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286F5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E&amp;C Engg</w:t>
            </w:r>
          </w:p>
        </w:tc>
      </w:tr>
      <w:tr w:rsidR="00B435A2" w:rsidRPr="00B435A2" w14:paraId="77E9C619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754B8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9E944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Mudasir Rashid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6A80C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TPO</w:t>
            </w:r>
          </w:p>
        </w:tc>
      </w:tr>
      <w:tr w:rsidR="00B435A2" w:rsidRPr="00B435A2" w14:paraId="6A5D7457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A318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AACDA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Mrs.Ulfat Ara Khan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61EEF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Computer Engg</w:t>
            </w:r>
          </w:p>
        </w:tc>
      </w:tr>
      <w:tr w:rsidR="00B435A2" w:rsidRPr="00B435A2" w14:paraId="2CADCE02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0C51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649AE" w14:textId="2D601DE4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Shabir Ahmad Ahangar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57246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Lecturer-I Computer Engg</w:t>
            </w:r>
          </w:p>
        </w:tc>
      </w:tr>
      <w:tr w:rsidR="00B435A2" w:rsidRPr="00B435A2" w14:paraId="2CE0DFE9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4EFC1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E8E76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Mrs. Inhas Ashraf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C2C6B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Information Tech</w:t>
            </w:r>
          </w:p>
        </w:tc>
      </w:tr>
      <w:tr w:rsidR="00B435A2" w:rsidRPr="00B435A2" w14:paraId="6952D12F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ABBB8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06606" w14:textId="571643BE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Mrs. Saima Wani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6C866" w14:textId="6C6785C0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Lecturer-I Electrical Engg</w:t>
            </w:r>
          </w:p>
        </w:tc>
      </w:tr>
      <w:tr w:rsidR="00B435A2" w:rsidRPr="00B435A2" w14:paraId="6074C1A6" w14:textId="77777777" w:rsidTr="00B435A2">
        <w:trPr>
          <w:trHeight w:val="27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FFA00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6AA7E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Mohd Amin Wani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76B1C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Lecturer-I Electrical</w:t>
            </w:r>
          </w:p>
        </w:tc>
      </w:tr>
      <w:tr w:rsidR="00B435A2" w:rsidRPr="00B435A2" w14:paraId="4968DD55" w14:textId="77777777" w:rsidTr="00B435A2">
        <w:trPr>
          <w:trHeight w:val="27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5EB25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AF596" w14:textId="65B0B88C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Mrs. Adila Rashid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C3ACE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Lecturer-I MLT</w:t>
            </w:r>
          </w:p>
        </w:tc>
      </w:tr>
      <w:tr w:rsidR="00B435A2" w:rsidRPr="00B435A2" w14:paraId="079ACAD8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FEBC8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0532B2" w14:textId="70165EFC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Dr. Aejaz Farooq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6A4BD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Demonstrator-Computer Engg</w:t>
            </w:r>
          </w:p>
        </w:tc>
      </w:tr>
      <w:tr w:rsidR="00B435A2" w:rsidRPr="00B435A2" w14:paraId="7BD3101E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6E53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9464A" w14:textId="06CE326A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Ra</w:t>
            </w:r>
            <w:r>
              <w:rPr>
                <w:rFonts w:ascii="Aptos Narrow" w:hAnsi="Aptos Narrow"/>
                <w:color w:val="000000"/>
              </w:rPr>
              <w:t>ie</w:t>
            </w:r>
            <w:r w:rsidRPr="00B435A2">
              <w:rPr>
                <w:rFonts w:ascii="Aptos Narrow" w:hAnsi="Aptos Narrow"/>
                <w:color w:val="000000"/>
              </w:rPr>
              <w:t>s Ahmad Khan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A3A15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Demonstrator-Mechanical Engg</w:t>
            </w:r>
          </w:p>
        </w:tc>
      </w:tr>
      <w:tr w:rsidR="00B435A2" w:rsidRPr="00B435A2" w14:paraId="576094E6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E3C97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76A11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Mohd Ayoub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AF5E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Head Assistant</w:t>
            </w:r>
          </w:p>
        </w:tc>
      </w:tr>
      <w:tr w:rsidR="00B435A2" w:rsidRPr="00B435A2" w14:paraId="08EC99E5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D0DC1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5628E" w14:textId="4F2FDDBE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Abid Hussain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2B955" w14:textId="05A6940E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Account</w:t>
            </w:r>
            <w:r w:rsidR="00596FD6">
              <w:rPr>
                <w:rFonts w:ascii="Aptos Narrow" w:hAnsi="Aptos Narrow"/>
                <w:color w:val="000000"/>
              </w:rPr>
              <w:t>ant</w:t>
            </w:r>
          </w:p>
        </w:tc>
      </w:tr>
      <w:tr w:rsidR="00B435A2" w:rsidRPr="00B435A2" w14:paraId="0ACE338A" w14:textId="77777777" w:rsidTr="00B435A2">
        <w:trPr>
          <w:trHeight w:val="290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89984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6470D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Mr. Arif Ali Zargar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09F5A" w14:textId="77777777" w:rsidR="00B435A2" w:rsidRPr="00B435A2" w:rsidRDefault="00B435A2" w:rsidP="00B435A2">
            <w:pPr>
              <w:jc w:val="center"/>
              <w:rPr>
                <w:rFonts w:ascii="Aptos Narrow" w:hAnsi="Aptos Narrow"/>
                <w:color w:val="000000"/>
              </w:rPr>
            </w:pPr>
            <w:r w:rsidRPr="00B435A2">
              <w:rPr>
                <w:rFonts w:ascii="Aptos Narrow" w:hAnsi="Aptos Narrow"/>
                <w:color w:val="000000"/>
              </w:rPr>
              <w:t>I/C Accounts Section</w:t>
            </w:r>
          </w:p>
        </w:tc>
      </w:tr>
    </w:tbl>
    <w:p w14:paraId="0C17FC8E" w14:textId="7521AB98" w:rsidR="001A64DE" w:rsidRDefault="00B435A2" w:rsidP="00B435A2">
      <w:pPr>
        <w:spacing w:before="100" w:beforeAutospacing="1" w:after="100" w:afterAutospacing="1"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B2E321" wp14:editId="5FA3E15E">
            <wp:simplePos x="0" y="0"/>
            <wp:positionH relativeFrom="column">
              <wp:posOffset>4020185</wp:posOffset>
            </wp:positionH>
            <wp:positionV relativeFrom="paragraph">
              <wp:posOffset>892810</wp:posOffset>
            </wp:positionV>
            <wp:extent cx="1428750" cy="765175"/>
            <wp:effectExtent l="0" t="0" r="0" b="0"/>
            <wp:wrapTight wrapText="bothSides">
              <wp:wrapPolygon edited="0">
                <wp:start x="12960" y="0"/>
                <wp:lineTo x="8352" y="538"/>
                <wp:lineTo x="1728" y="5915"/>
                <wp:lineTo x="1728" y="9142"/>
                <wp:lineTo x="0" y="11831"/>
                <wp:lineTo x="0" y="13444"/>
                <wp:lineTo x="6624" y="17746"/>
                <wp:lineTo x="6624" y="20973"/>
                <wp:lineTo x="8352" y="20973"/>
                <wp:lineTo x="8640" y="17746"/>
                <wp:lineTo x="13248" y="9142"/>
                <wp:lineTo x="21312" y="4840"/>
                <wp:lineTo x="21312" y="1613"/>
                <wp:lineTo x="14688" y="0"/>
                <wp:lineTo x="12960" y="0"/>
              </wp:wrapPolygon>
            </wp:wrapTight>
            <wp:docPr id="66436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64DE" w:rsidRPr="001A64DE">
        <w:rPr>
          <w:rFonts w:ascii="Tahoma" w:hAnsi="Tahoma" w:cs="Tahoma"/>
          <w:sz w:val="25"/>
          <w:szCs w:val="25"/>
        </w:rPr>
        <w:t xml:space="preserve">The Chairperson may Co-opt any member(s) to obtain required recommendation/suggestions for the </w:t>
      </w:r>
      <w:r w:rsidRPr="001A64DE">
        <w:rPr>
          <w:rFonts w:ascii="Tahoma" w:hAnsi="Tahoma" w:cs="Tahoma"/>
          <w:sz w:val="25"/>
          <w:szCs w:val="25"/>
        </w:rPr>
        <w:t>committee. The</w:t>
      </w:r>
      <w:r w:rsidR="001A64DE" w:rsidRPr="001A64DE">
        <w:rPr>
          <w:rFonts w:ascii="Tahoma" w:hAnsi="Tahoma" w:cs="Tahoma"/>
          <w:sz w:val="25"/>
          <w:szCs w:val="25"/>
        </w:rPr>
        <w:t xml:space="preserve"> Committee shall be assisted by the concerned Department(s) in their field of studies and shall meet and accordingly submit the report/Action Plan/Action Taken report to the </w:t>
      </w:r>
      <w:r w:rsidR="0068653E">
        <w:rPr>
          <w:rFonts w:ascii="Tahoma" w:hAnsi="Tahoma" w:cs="Tahoma"/>
          <w:sz w:val="25"/>
          <w:szCs w:val="25"/>
        </w:rPr>
        <w:t xml:space="preserve">office of the </w:t>
      </w:r>
      <w:r w:rsidR="001A64DE" w:rsidRPr="001A64DE">
        <w:rPr>
          <w:rFonts w:ascii="Tahoma" w:hAnsi="Tahoma" w:cs="Tahoma"/>
          <w:sz w:val="25"/>
          <w:szCs w:val="25"/>
        </w:rPr>
        <w:t>undersigned</w:t>
      </w:r>
      <w:r w:rsidR="0068653E">
        <w:rPr>
          <w:rFonts w:ascii="Tahoma" w:hAnsi="Tahoma" w:cs="Tahoma"/>
          <w:sz w:val="25"/>
          <w:szCs w:val="25"/>
        </w:rPr>
        <w:t>.</w:t>
      </w:r>
    </w:p>
    <w:p w14:paraId="3842913A" w14:textId="5EA7B20E" w:rsidR="001A64DE" w:rsidRPr="005D2DDB" w:rsidRDefault="00B435A2" w:rsidP="001B4893">
      <w:pPr>
        <w:spacing w:before="100" w:beforeAutospacing="1" w:after="100" w:afterAutospacing="1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6A4CA" wp14:editId="7CCEFC8C">
                <wp:simplePos x="0" y="0"/>
                <wp:positionH relativeFrom="column">
                  <wp:posOffset>26035</wp:posOffset>
                </wp:positionH>
                <wp:positionV relativeFrom="paragraph">
                  <wp:posOffset>80645</wp:posOffset>
                </wp:positionV>
                <wp:extent cx="1879600" cy="711200"/>
                <wp:effectExtent l="0" t="0" r="0" b="0"/>
                <wp:wrapNone/>
                <wp:docPr id="21070401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7AAE40" w14:textId="0B2D6BFF" w:rsidR="00B435A2" w:rsidRPr="00B435A2" w:rsidRDefault="00B435A2" w:rsidP="00B435A2">
                            <w:pPr>
                              <w:shd w:val="clear" w:color="auto" w:fill="FFFFFF"/>
                              <w:jc w:val="both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B435A2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No: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KGP/Estt/2026/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635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br/>
                            </w:r>
                            <w:r w:rsidRPr="00B435A2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Dated: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06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7</w:t>
                            </w:r>
                            <w:r w:rsidRPr="00B435A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-2026</w:t>
                            </w:r>
                          </w:p>
                          <w:p w14:paraId="43561CEE" w14:textId="77777777" w:rsidR="00B435A2" w:rsidRDefault="00B435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66A4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.05pt;margin-top:6.35pt;width:148pt;height:5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" filled="f" stroked="f" strokeweight=".5pt">
                <v:textbox>
                  <w:txbxContent>
                    <w:p w14:paraId="247AAE40" w14:textId="0B2D6BFF" w:rsidR="00B435A2" w:rsidRPr="00B435A2" w:rsidRDefault="00B435A2" w:rsidP="00B435A2">
                      <w:pPr>
                        <w:shd w:val="clear" w:color="auto" w:fill="FFFFFF"/>
                        <w:jc w:val="both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B435A2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No: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KGP/Estt/2026/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635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br/>
                      </w:r>
                      <w:r w:rsidRPr="00B435A2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Dated: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06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7</w:t>
                      </w:r>
                      <w:r w:rsidRPr="00B435A2">
                        <w:rPr>
                          <w:rFonts w:ascii="Tahoma" w:hAnsi="Tahoma" w:cs="Tahoma"/>
                          <w:sz w:val="24"/>
                          <w:szCs w:val="24"/>
                        </w:rPr>
                        <w:t>-2026</w:t>
                      </w:r>
                    </w:p>
                    <w:p w14:paraId="43561CEE" w14:textId="77777777" w:rsidR="00B435A2" w:rsidRDefault="00B435A2"/>
                  </w:txbxContent>
                </v:textbox>
              </v:shape>
            </w:pict>
          </mc:Fallback>
        </mc:AlternateContent>
      </w:r>
    </w:p>
    <w:p w14:paraId="2A35044B" w14:textId="57ED7D7B" w:rsidR="001E646F" w:rsidRPr="00B435A2" w:rsidRDefault="00292351" w:rsidP="00B435A2">
      <w:pPr>
        <w:spacing w:before="100" w:beforeAutospacing="1" w:after="100" w:afterAutospacing="1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7750BE24" w14:textId="2B57CDA1" w:rsidR="00766784" w:rsidRPr="00B435A2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435A2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                                                    </w:t>
      </w: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278E08B0" w:rsidR="00766784" w:rsidRPr="00B435A2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B435A2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3203BD3C" w:rsidR="00292351" w:rsidRPr="00B435A2" w:rsidRDefault="00D72DDA" w:rsidP="002168A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</w:t>
      </w:r>
      <w:r w:rsidR="00721541" w:rsidRPr="00B435A2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 w:rsidRPr="00B435A2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0C80929" w14:textId="4088F41B" w:rsidR="006F01FB" w:rsidRPr="00B435A2" w:rsidRDefault="00722853" w:rsidP="00CC151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B435A2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5984099" w14:textId="795009A9" w:rsidR="00847C59" w:rsidRPr="00B435A2" w:rsidRDefault="002168A3" w:rsidP="00943413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B435A2">
        <w:rPr>
          <w:rFonts w:ascii="Tahoma" w:hAnsi="Tahoma" w:cs="Tahoma"/>
          <w:sz w:val="24"/>
          <w:szCs w:val="24"/>
        </w:rPr>
        <w:t>1.</w:t>
      </w:r>
      <w:r w:rsidR="00CC1512" w:rsidRPr="00B435A2">
        <w:rPr>
          <w:rFonts w:ascii="Tahoma" w:hAnsi="Tahoma" w:cs="Tahoma"/>
          <w:sz w:val="24"/>
          <w:szCs w:val="24"/>
        </w:rPr>
        <w:t xml:space="preserve"> </w:t>
      </w:r>
      <w:r w:rsidR="00943413" w:rsidRPr="00B435A2">
        <w:rPr>
          <w:rFonts w:ascii="Tahoma" w:hAnsi="Tahoma" w:cs="Tahoma"/>
          <w:sz w:val="24"/>
          <w:szCs w:val="24"/>
        </w:rPr>
        <w:t>All Concerned for information and Compliance.</w:t>
      </w:r>
    </w:p>
    <w:p w14:paraId="38CD67DD" w14:textId="5CF2FD4E" w:rsidR="00722853" w:rsidRPr="00B435A2" w:rsidRDefault="00722853" w:rsidP="00847C59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222DC3" w14:textId="389AC6A2" w:rsidR="00A80BE9" w:rsidRPr="00B435A2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1CED1811" w14:textId="4EC0F46E" w:rsidR="00766784" w:rsidRPr="00B435A2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B6DF8E6" w14:textId="24F280B3" w:rsidR="00766784" w:rsidRPr="00B435A2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Pr="00B435A2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Pr="00B435A2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B435A2">
      <w:headerReference w:type="default" r:id="rId8"/>
      <w:pgSz w:w="11906" w:h="16838"/>
      <w:pgMar w:top="846" w:right="707" w:bottom="0" w:left="709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3D6BD" w14:textId="77777777" w:rsidR="007C5462" w:rsidRDefault="007C5462">
      <w:r>
        <w:separator/>
      </w:r>
    </w:p>
  </w:endnote>
  <w:endnote w:type="continuationSeparator" w:id="0">
    <w:p w14:paraId="6B77D4DA" w14:textId="77777777" w:rsidR="007C5462" w:rsidRDefault="007C5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574D" w14:textId="77777777" w:rsidR="007C5462" w:rsidRDefault="007C5462">
      <w:r>
        <w:separator/>
      </w:r>
    </w:p>
  </w:footnote>
  <w:footnote w:type="continuationSeparator" w:id="0">
    <w:p w14:paraId="0C3A4BB4" w14:textId="77777777" w:rsidR="007C5462" w:rsidRDefault="007C5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63865A56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2DD340A4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26FB0EFE" w:rsidR="00C160EC" w:rsidRDefault="00B435A2" w:rsidP="00847C59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3F941E5D">
          <wp:simplePos x="0" y="0"/>
          <wp:positionH relativeFrom="margin">
            <wp:posOffset>203200</wp:posOffset>
          </wp:positionH>
          <wp:positionV relativeFrom="page">
            <wp:posOffset>417830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1650922219" name="Picture 16509222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7C59"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08C920C6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076346"/>
    <w:multiLevelType w:val="multilevel"/>
    <w:tmpl w:val="8D1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0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1C5DC8"/>
    <w:multiLevelType w:val="multilevel"/>
    <w:tmpl w:val="0680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1"/>
  </w:num>
  <w:num w:numId="12" w16cid:durableId="178743538">
    <w:abstractNumId w:val="22"/>
  </w:num>
  <w:num w:numId="13" w16cid:durableId="28265478">
    <w:abstractNumId w:val="19"/>
  </w:num>
  <w:num w:numId="14" w16cid:durableId="848176785">
    <w:abstractNumId w:val="35"/>
  </w:num>
  <w:num w:numId="15" w16cid:durableId="837620534">
    <w:abstractNumId w:val="33"/>
  </w:num>
  <w:num w:numId="16" w16cid:durableId="793408588">
    <w:abstractNumId w:val="28"/>
  </w:num>
  <w:num w:numId="17" w16cid:durableId="50344699">
    <w:abstractNumId w:val="25"/>
  </w:num>
  <w:num w:numId="18" w16cid:durableId="1406949506">
    <w:abstractNumId w:val="41"/>
  </w:num>
  <w:num w:numId="19" w16cid:durableId="2079209740">
    <w:abstractNumId w:val="42"/>
  </w:num>
  <w:num w:numId="20" w16cid:durableId="1492601536">
    <w:abstractNumId w:val="20"/>
  </w:num>
  <w:num w:numId="21" w16cid:durableId="1653755293">
    <w:abstractNumId w:val="14"/>
  </w:num>
  <w:num w:numId="22" w16cid:durableId="1188638202">
    <w:abstractNumId w:val="10"/>
  </w:num>
  <w:num w:numId="23" w16cid:durableId="1895700139">
    <w:abstractNumId w:val="13"/>
  </w:num>
  <w:num w:numId="24" w16cid:durableId="982202028">
    <w:abstractNumId w:val="18"/>
  </w:num>
  <w:num w:numId="25" w16cid:durableId="570695246">
    <w:abstractNumId w:val="17"/>
  </w:num>
  <w:num w:numId="26" w16cid:durableId="1097335526">
    <w:abstractNumId w:val="39"/>
  </w:num>
  <w:num w:numId="27" w16cid:durableId="2060938987">
    <w:abstractNumId w:val="32"/>
  </w:num>
  <w:num w:numId="28" w16cid:durableId="338385314">
    <w:abstractNumId w:val="15"/>
  </w:num>
  <w:num w:numId="29" w16cid:durableId="2086100649">
    <w:abstractNumId w:val="26"/>
  </w:num>
  <w:num w:numId="30" w16cid:durableId="512956374">
    <w:abstractNumId w:val="37"/>
  </w:num>
  <w:num w:numId="31" w16cid:durableId="1113784418">
    <w:abstractNumId w:val="27"/>
  </w:num>
  <w:num w:numId="32" w16cid:durableId="23021908">
    <w:abstractNumId w:val="40"/>
  </w:num>
  <w:num w:numId="33" w16cid:durableId="1876114867">
    <w:abstractNumId w:val="36"/>
  </w:num>
  <w:num w:numId="34" w16cid:durableId="1135636904">
    <w:abstractNumId w:val="34"/>
  </w:num>
  <w:num w:numId="35" w16cid:durableId="1877427338">
    <w:abstractNumId w:val="44"/>
  </w:num>
  <w:num w:numId="36" w16cid:durableId="1220281744">
    <w:abstractNumId w:val="11"/>
  </w:num>
  <w:num w:numId="37" w16cid:durableId="153302962">
    <w:abstractNumId w:val="16"/>
  </w:num>
  <w:num w:numId="38" w16cid:durableId="108476727">
    <w:abstractNumId w:val="38"/>
  </w:num>
  <w:num w:numId="39" w16cid:durableId="1103067440">
    <w:abstractNumId w:val="30"/>
  </w:num>
  <w:num w:numId="40" w16cid:durableId="786898415">
    <w:abstractNumId w:val="31"/>
  </w:num>
  <w:num w:numId="41" w16cid:durableId="329913731">
    <w:abstractNumId w:val="29"/>
  </w:num>
  <w:num w:numId="42" w16cid:durableId="392772848">
    <w:abstractNumId w:val="23"/>
  </w:num>
  <w:num w:numId="43" w16cid:durableId="1419719240">
    <w:abstractNumId w:val="12"/>
  </w:num>
  <w:num w:numId="44" w16cid:durableId="1440030219">
    <w:abstractNumId w:val="24"/>
  </w:num>
  <w:num w:numId="45" w16cid:durableId="79201495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7A6E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43FD"/>
    <w:rsid w:val="000F59AC"/>
    <w:rsid w:val="000F662F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64DE"/>
    <w:rsid w:val="001B4893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C6D3A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97C24"/>
    <w:rsid w:val="004B7103"/>
    <w:rsid w:val="004C03F0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87B87"/>
    <w:rsid w:val="00596FD6"/>
    <w:rsid w:val="005A4526"/>
    <w:rsid w:val="005A6289"/>
    <w:rsid w:val="005B6603"/>
    <w:rsid w:val="005C1B16"/>
    <w:rsid w:val="005D2DDB"/>
    <w:rsid w:val="005D5698"/>
    <w:rsid w:val="005E53D0"/>
    <w:rsid w:val="005E64A1"/>
    <w:rsid w:val="005F0D6F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37E9F"/>
    <w:rsid w:val="00643033"/>
    <w:rsid w:val="00644CC3"/>
    <w:rsid w:val="00661468"/>
    <w:rsid w:val="006649F0"/>
    <w:rsid w:val="0067245D"/>
    <w:rsid w:val="0068470E"/>
    <w:rsid w:val="0068653E"/>
    <w:rsid w:val="00690E49"/>
    <w:rsid w:val="00695DCD"/>
    <w:rsid w:val="006A05CC"/>
    <w:rsid w:val="006A1E4D"/>
    <w:rsid w:val="006A35A7"/>
    <w:rsid w:val="006A59DF"/>
    <w:rsid w:val="006B2EDC"/>
    <w:rsid w:val="006C2F11"/>
    <w:rsid w:val="006C5D76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6784"/>
    <w:rsid w:val="0077155C"/>
    <w:rsid w:val="0078386D"/>
    <w:rsid w:val="007A37AE"/>
    <w:rsid w:val="007B5890"/>
    <w:rsid w:val="007B589F"/>
    <w:rsid w:val="007C2C59"/>
    <w:rsid w:val="007C5462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43413"/>
    <w:rsid w:val="009479C0"/>
    <w:rsid w:val="009779B3"/>
    <w:rsid w:val="00982DBF"/>
    <w:rsid w:val="00984C93"/>
    <w:rsid w:val="00987CE1"/>
    <w:rsid w:val="0099405C"/>
    <w:rsid w:val="00994F30"/>
    <w:rsid w:val="009B34AB"/>
    <w:rsid w:val="009C600F"/>
    <w:rsid w:val="009D125F"/>
    <w:rsid w:val="009D3723"/>
    <w:rsid w:val="009E04F2"/>
    <w:rsid w:val="009E3959"/>
    <w:rsid w:val="009E3DE6"/>
    <w:rsid w:val="00A03B7B"/>
    <w:rsid w:val="00A119F0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AD3B3B"/>
    <w:rsid w:val="00B03E5E"/>
    <w:rsid w:val="00B05ADC"/>
    <w:rsid w:val="00B103A0"/>
    <w:rsid w:val="00B13A52"/>
    <w:rsid w:val="00B23262"/>
    <w:rsid w:val="00B24CF4"/>
    <w:rsid w:val="00B26993"/>
    <w:rsid w:val="00B435A2"/>
    <w:rsid w:val="00B4570C"/>
    <w:rsid w:val="00B5208C"/>
    <w:rsid w:val="00B74876"/>
    <w:rsid w:val="00B74B79"/>
    <w:rsid w:val="00B8218E"/>
    <w:rsid w:val="00B84D3E"/>
    <w:rsid w:val="00BA47A1"/>
    <w:rsid w:val="00BB4D1F"/>
    <w:rsid w:val="00BB7485"/>
    <w:rsid w:val="00BB7C2B"/>
    <w:rsid w:val="00BC0805"/>
    <w:rsid w:val="00BC1664"/>
    <w:rsid w:val="00BC2546"/>
    <w:rsid w:val="00BC54DE"/>
    <w:rsid w:val="00BF2C9A"/>
    <w:rsid w:val="00C05085"/>
    <w:rsid w:val="00C1593D"/>
    <w:rsid w:val="00C160EC"/>
    <w:rsid w:val="00C37FC7"/>
    <w:rsid w:val="00C56C7E"/>
    <w:rsid w:val="00C57776"/>
    <w:rsid w:val="00C66896"/>
    <w:rsid w:val="00C763DC"/>
    <w:rsid w:val="00C776A4"/>
    <w:rsid w:val="00C87E5E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E587D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703B"/>
    <w:rsid w:val="00DC76D2"/>
    <w:rsid w:val="00DD1000"/>
    <w:rsid w:val="00DD30ED"/>
    <w:rsid w:val="00E01251"/>
    <w:rsid w:val="00E17F4F"/>
    <w:rsid w:val="00E21D97"/>
    <w:rsid w:val="00E458AC"/>
    <w:rsid w:val="00E578DA"/>
    <w:rsid w:val="00E62E31"/>
    <w:rsid w:val="00E64C21"/>
    <w:rsid w:val="00E71214"/>
    <w:rsid w:val="00E74FA5"/>
    <w:rsid w:val="00E826FF"/>
    <w:rsid w:val="00E97FAF"/>
    <w:rsid w:val="00EA0CA6"/>
    <w:rsid w:val="00EC24C6"/>
    <w:rsid w:val="00EE466B"/>
    <w:rsid w:val="00EF2255"/>
    <w:rsid w:val="00EF2933"/>
    <w:rsid w:val="00EF434A"/>
    <w:rsid w:val="00EF6040"/>
    <w:rsid w:val="00F01BD2"/>
    <w:rsid w:val="00F05146"/>
    <w:rsid w:val="00F1115D"/>
    <w:rsid w:val="00F22817"/>
    <w:rsid w:val="00F3513C"/>
    <w:rsid w:val="00F37743"/>
    <w:rsid w:val="00F449DE"/>
    <w:rsid w:val="00F465C5"/>
    <w:rsid w:val="00F5180D"/>
    <w:rsid w:val="00F51B21"/>
    <w:rsid w:val="00F51D87"/>
    <w:rsid w:val="00F5256C"/>
    <w:rsid w:val="00F8142D"/>
    <w:rsid w:val="00F8455C"/>
    <w:rsid w:val="00FA566A"/>
    <w:rsid w:val="00FA6F79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9</cp:revision>
  <cp:lastPrinted>2026-07-06T15:27:00Z</cp:lastPrinted>
  <dcterms:created xsi:type="dcterms:W3CDTF">2026-07-06T15:07:00Z</dcterms:created>
  <dcterms:modified xsi:type="dcterms:W3CDTF">2026-07-07T06:33:00Z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