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28C42FBE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3D6491A1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CD31A4">
        <w:rPr>
          <w:rFonts w:ascii="Tahoma" w:hAnsi="Tahoma" w:cs="Tahoma"/>
          <w:b/>
          <w:bCs/>
          <w:color w:val="1F1F1F"/>
          <w:sz w:val="26"/>
          <w:szCs w:val="26"/>
        </w:rPr>
        <w:t>3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A7DD9D1" w14:textId="2C8D46BA" w:rsidR="00CD31A4" w:rsidRDefault="00282EDF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CD31A4" w:rsidRPr="00CD31A4">
        <w:rPr>
          <w:rFonts w:ascii="Tahoma" w:hAnsi="Tahoma" w:cs="Tahoma"/>
          <w:b/>
          <w:bCs/>
          <w:color w:val="1F1F1F"/>
          <w:sz w:val="26"/>
          <w:szCs w:val="26"/>
        </w:rPr>
        <w:t>Constitution of Admission Committee</w:t>
      </w:r>
      <w:r w:rsidR="00971FF3">
        <w:rPr>
          <w:rFonts w:ascii="Tahoma" w:hAnsi="Tahoma" w:cs="Tahoma"/>
          <w:b/>
          <w:bCs/>
          <w:color w:val="1F1F1F"/>
          <w:sz w:val="26"/>
          <w:szCs w:val="26"/>
        </w:rPr>
        <w:t xml:space="preserve"> for the year 2025</w:t>
      </w:r>
      <w:r w:rsidR="00CD31A4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67B6A5CF" w14:textId="77777777" w:rsidR="00CD31A4" w:rsidRPr="00CD31A4" w:rsidRDefault="00CD31A4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81C113E" w14:textId="5023FA65" w:rsidR="00971FF3" w:rsidRPr="00971FF3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971FF3">
        <w:rPr>
          <w:rFonts w:ascii="Tahoma" w:hAnsi="Tahoma" w:cs="Tahoma"/>
          <w:color w:val="1F1F1F"/>
          <w:sz w:val="26"/>
          <w:szCs w:val="26"/>
        </w:rPr>
        <w:t xml:space="preserve">A committee is hereby constituted to ensure the efficient and seamless administration of the direct admission process for 1st and 3rd Semester lateral entry students at this </w:t>
      </w:r>
      <w:proofErr w:type="spellStart"/>
      <w:proofErr w:type="gramStart"/>
      <w:r w:rsidRPr="00971FF3">
        <w:rPr>
          <w:rFonts w:ascii="Tahoma" w:hAnsi="Tahoma" w:cs="Tahoma"/>
          <w:color w:val="1F1F1F"/>
          <w:sz w:val="26"/>
          <w:szCs w:val="26"/>
        </w:rPr>
        <w:t>institution</w:t>
      </w:r>
      <w:r w:rsidR="00711B2F">
        <w:rPr>
          <w:rFonts w:ascii="Tahoma" w:hAnsi="Tahoma" w:cs="Tahoma"/>
          <w:color w:val="1F1F1F"/>
          <w:sz w:val="26"/>
          <w:szCs w:val="26"/>
        </w:rPr>
        <w:t>.</w:t>
      </w:r>
      <w:r w:rsidRPr="00971FF3">
        <w:rPr>
          <w:rFonts w:ascii="Tahoma" w:hAnsi="Tahoma" w:cs="Tahoma"/>
          <w:color w:val="1F1F1F"/>
          <w:sz w:val="26"/>
          <w:szCs w:val="26"/>
        </w:rPr>
        <w:t>The</w:t>
      </w:r>
      <w:proofErr w:type="spellEnd"/>
      <w:proofErr w:type="gramEnd"/>
      <w:r w:rsidRPr="00971FF3">
        <w:rPr>
          <w:rFonts w:ascii="Tahoma" w:hAnsi="Tahoma" w:cs="Tahoma"/>
          <w:color w:val="1F1F1F"/>
          <w:sz w:val="26"/>
          <w:szCs w:val="26"/>
        </w:rPr>
        <w:t xml:space="preserve"> committee is tasked with overseeing the admission process and ensuring 100% seat occupancy in close coordination with the Heads of Departments (HODs)/incharges. The HODs/incharges are also directed to make necessary efforts to achieve 100% seat occupancy in their respective branches.</w:t>
      </w:r>
    </w:p>
    <w:p w14:paraId="1E24B3E1" w14:textId="77777777" w:rsid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tbl>
      <w:tblPr>
        <w:tblW w:w="7984" w:type="dxa"/>
        <w:tblInd w:w="741" w:type="dxa"/>
        <w:tblLook w:val="04A0" w:firstRow="1" w:lastRow="0" w:firstColumn="1" w:lastColumn="0" w:noHBand="0" w:noVBand="1"/>
      </w:tblPr>
      <w:tblGrid>
        <w:gridCol w:w="6094"/>
        <w:gridCol w:w="1890"/>
      </w:tblGrid>
      <w:tr w:rsidR="00711B2F" w:rsidRPr="00711B2F" w14:paraId="0846FD85" w14:textId="77777777" w:rsidTr="00711B2F">
        <w:trPr>
          <w:trHeight w:val="290"/>
        </w:trPr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95AD" w14:textId="77777777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Name of the Officer/Official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EE729" w14:textId="1F5E5F59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Role</w:t>
            </w:r>
            <w:r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 xml:space="preserve"> assigned </w:t>
            </w:r>
          </w:p>
        </w:tc>
      </w:tr>
      <w:tr w:rsidR="00711B2F" w:rsidRPr="00711B2F" w14:paraId="42D161CD" w14:textId="77777777" w:rsidTr="00711B2F">
        <w:trPr>
          <w:trHeight w:val="290"/>
        </w:trPr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880D4" w14:textId="48E7C59A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Er. Ali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 xml:space="preserve"> Mohd 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Khan, HOD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 xml:space="preserve"> ECE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3109D" w14:textId="77777777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Nodal Officer</w:t>
            </w:r>
          </w:p>
        </w:tc>
      </w:tr>
      <w:tr w:rsidR="00711B2F" w:rsidRPr="00711B2F" w14:paraId="44BAC488" w14:textId="77777777" w:rsidTr="00711B2F">
        <w:trPr>
          <w:trHeight w:val="290"/>
        </w:trPr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1DE98" w14:textId="2DB22D1F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Er. Tahir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 xml:space="preserve"> Amin 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Wani, I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/C Estates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675A" w14:textId="77777777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Member</w:t>
            </w:r>
          </w:p>
        </w:tc>
      </w:tr>
      <w:tr w:rsidR="00711B2F" w:rsidRPr="00711B2F" w14:paraId="08DD9364" w14:textId="77777777" w:rsidTr="00711B2F">
        <w:trPr>
          <w:trHeight w:val="290"/>
        </w:trPr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7145" w14:textId="684998F0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Er.Mohd Amin Wani,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 xml:space="preserve"> Lecturer I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 xml:space="preserve"> Electrical Engineering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03210" w14:textId="77777777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Member</w:t>
            </w:r>
          </w:p>
        </w:tc>
      </w:tr>
      <w:tr w:rsidR="00711B2F" w:rsidRPr="00711B2F" w14:paraId="12BA44CE" w14:textId="77777777" w:rsidTr="00711B2F">
        <w:trPr>
          <w:trHeight w:val="290"/>
        </w:trPr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C154E" w14:textId="47E051BF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Er. Wajahat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,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Demonstrator E&amp;C Engineering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A3118" w14:textId="77777777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Member</w:t>
            </w:r>
          </w:p>
        </w:tc>
      </w:tr>
      <w:tr w:rsidR="00711B2F" w:rsidRPr="00711B2F" w14:paraId="33331F96" w14:textId="77777777" w:rsidTr="00711B2F">
        <w:trPr>
          <w:trHeight w:val="290"/>
        </w:trPr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5992" w14:textId="26B0236C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Mr. Roaf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Ahmad, WB</w:t>
            </w: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 xml:space="preserve"> Examination Section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EFB7F" w14:textId="77777777" w:rsidR="00711B2F" w:rsidRPr="00711B2F" w:rsidRDefault="00711B2F" w:rsidP="00711B2F">
            <w:pPr>
              <w:ind w:left="-90"/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711B2F">
              <w:rPr>
                <w:rFonts w:ascii="Tahoma" w:hAnsi="Tahoma" w:cs="Tahoma"/>
                <w:color w:val="000000"/>
                <w:sz w:val="25"/>
                <w:szCs w:val="25"/>
              </w:rPr>
              <w:t>Member</w:t>
            </w:r>
          </w:p>
        </w:tc>
      </w:tr>
    </w:tbl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77777777" w:rsidR="00CD31A4" w:rsidRP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0E02F03" w14:textId="3FBAA37D" w:rsidR="00CD31A4" w:rsidRPr="00CD31A4" w:rsidRDefault="00CD31A4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CD31A4">
        <w:rPr>
          <w:rFonts w:ascii="Tahoma" w:hAnsi="Tahoma" w:cs="Tahoma"/>
          <w:b/>
          <w:bCs/>
          <w:color w:val="1F1F1F"/>
          <w:sz w:val="26"/>
          <w:szCs w:val="26"/>
        </w:rPr>
        <w:t>Responsibilities:</w:t>
      </w:r>
    </w:p>
    <w:p w14:paraId="137871EA" w14:textId="77777777" w:rsidR="00CD31A4" w:rsidRPr="00CD31A4" w:rsidRDefault="00CD31A4" w:rsidP="00711B2F">
      <w:pPr>
        <w:numPr>
          <w:ilvl w:val="0"/>
          <w:numId w:val="21"/>
        </w:numPr>
        <w:ind w:left="-90" w:firstLine="450"/>
        <w:jc w:val="both"/>
        <w:rPr>
          <w:rFonts w:ascii="Tahoma" w:hAnsi="Tahoma" w:cs="Tahoma"/>
          <w:color w:val="1F1F1F"/>
          <w:sz w:val="26"/>
          <w:szCs w:val="26"/>
        </w:rPr>
      </w:pPr>
      <w:r w:rsidRPr="00CD31A4">
        <w:rPr>
          <w:rFonts w:ascii="Tahoma" w:hAnsi="Tahoma" w:cs="Tahoma"/>
          <w:color w:val="1F1F1F"/>
          <w:sz w:val="26"/>
          <w:szCs w:val="26"/>
        </w:rPr>
        <w:t>Oversee the admission process for 1st and 3rd Semester lateral entry students.</w:t>
      </w:r>
    </w:p>
    <w:p w14:paraId="0EB6E019" w14:textId="77777777" w:rsidR="00CD31A4" w:rsidRPr="00CD31A4" w:rsidRDefault="00CD31A4" w:rsidP="00711B2F">
      <w:pPr>
        <w:numPr>
          <w:ilvl w:val="0"/>
          <w:numId w:val="21"/>
        </w:numPr>
        <w:ind w:left="-90" w:firstLine="450"/>
        <w:jc w:val="both"/>
        <w:rPr>
          <w:rFonts w:ascii="Tahoma" w:hAnsi="Tahoma" w:cs="Tahoma"/>
          <w:color w:val="1F1F1F"/>
          <w:sz w:val="26"/>
          <w:szCs w:val="26"/>
        </w:rPr>
      </w:pPr>
      <w:r w:rsidRPr="00CD31A4">
        <w:rPr>
          <w:rFonts w:ascii="Tahoma" w:hAnsi="Tahoma" w:cs="Tahoma"/>
          <w:color w:val="1F1F1F"/>
          <w:sz w:val="26"/>
          <w:szCs w:val="26"/>
        </w:rPr>
        <w:t>Ensure all procedures are conducted transparently and efficiently.</w:t>
      </w:r>
    </w:p>
    <w:p w14:paraId="18BFDA81" w14:textId="21D6EE2F" w:rsidR="00CD31A4" w:rsidRPr="00CD31A4" w:rsidRDefault="00CD31A4" w:rsidP="00711B2F">
      <w:pPr>
        <w:numPr>
          <w:ilvl w:val="0"/>
          <w:numId w:val="21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CD31A4">
        <w:rPr>
          <w:rFonts w:ascii="Tahoma" w:hAnsi="Tahoma" w:cs="Tahoma"/>
          <w:color w:val="1F1F1F"/>
          <w:sz w:val="26"/>
          <w:szCs w:val="26"/>
        </w:rPr>
        <w:t xml:space="preserve">Coordinate with departmental heads/incharges to address any challenges </w:t>
      </w:r>
      <w:proofErr w:type="gramStart"/>
      <w:r w:rsidRPr="00CD31A4">
        <w:rPr>
          <w:rFonts w:ascii="Tahoma" w:hAnsi="Tahoma" w:cs="Tahoma"/>
          <w:color w:val="1F1F1F"/>
          <w:sz w:val="26"/>
          <w:szCs w:val="26"/>
        </w:rPr>
        <w:t xml:space="preserve">and </w:t>
      </w:r>
      <w:r w:rsidR="00711B2F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CD31A4">
        <w:rPr>
          <w:rFonts w:ascii="Tahoma" w:hAnsi="Tahoma" w:cs="Tahoma"/>
          <w:color w:val="1F1F1F"/>
          <w:sz w:val="26"/>
          <w:szCs w:val="26"/>
        </w:rPr>
        <w:t>streamline</w:t>
      </w:r>
      <w:proofErr w:type="gramEnd"/>
      <w:r w:rsidRPr="00CD31A4">
        <w:rPr>
          <w:rFonts w:ascii="Tahoma" w:hAnsi="Tahoma" w:cs="Tahoma"/>
          <w:color w:val="1F1F1F"/>
          <w:sz w:val="26"/>
          <w:szCs w:val="26"/>
        </w:rPr>
        <w:t xml:space="preserve"> the process.</w:t>
      </w:r>
    </w:p>
    <w:p w14:paraId="132E3BEA" w14:textId="77777777" w:rsidR="00CD31A4" w:rsidRPr="00CD31A4" w:rsidRDefault="00CD31A4" w:rsidP="00711B2F">
      <w:pPr>
        <w:numPr>
          <w:ilvl w:val="0"/>
          <w:numId w:val="21"/>
        </w:numPr>
        <w:ind w:left="-90" w:firstLine="450"/>
        <w:jc w:val="both"/>
        <w:rPr>
          <w:rFonts w:ascii="Tahoma" w:hAnsi="Tahoma" w:cs="Tahoma"/>
          <w:color w:val="1F1F1F"/>
          <w:sz w:val="26"/>
          <w:szCs w:val="26"/>
        </w:rPr>
      </w:pPr>
      <w:r w:rsidRPr="00CD31A4">
        <w:rPr>
          <w:rFonts w:ascii="Tahoma" w:hAnsi="Tahoma" w:cs="Tahoma"/>
          <w:color w:val="1F1F1F"/>
          <w:sz w:val="26"/>
          <w:szCs w:val="26"/>
        </w:rPr>
        <w:t>Work diligently to achieve 100% seat occupancy for both semesters.</w:t>
      </w:r>
    </w:p>
    <w:p w14:paraId="55FF0905" w14:textId="77777777" w:rsidR="00711B2F" w:rsidRDefault="00CD31A4" w:rsidP="00711B2F">
      <w:pPr>
        <w:numPr>
          <w:ilvl w:val="0"/>
          <w:numId w:val="21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CD31A4">
        <w:rPr>
          <w:rFonts w:ascii="Tahoma" w:hAnsi="Tahoma" w:cs="Tahoma"/>
          <w:color w:val="1F1F1F"/>
          <w:sz w:val="26"/>
          <w:szCs w:val="26"/>
        </w:rPr>
        <w:t>Submit regular updates and reports on the admission progress to the</w:t>
      </w:r>
      <w:r w:rsidR="00711B2F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CD31A4">
        <w:rPr>
          <w:rFonts w:ascii="Tahoma" w:hAnsi="Tahoma" w:cs="Tahoma"/>
          <w:color w:val="1F1F1F"/>
          <w:sz w:val="26"/>
          <w:szCs w:val="26"/>
        </w:rPr>
        <w:t>institution's administration</w:t>
      </w:r>
      <w:r w:rsidR="00971FF3">
        <w:rPr>
          <w:rFonts w:ascii="Tahoma" w:hAnsi="Tahoma" w:cs="Tahoma"/>
          <w:color w:val="1F1F1F"/>
          <w:sz w:val="26"/>
          <w:szCs w:val="26"/>
        </w:rPr>
        <w:t>.</w:t>
      </w:r>
    </w:p>
    <w:p w14:paraId="3DD3D647" w14:textId="77777777" w:rsidR="00711B2F" w:rsidRDefault="00711B2F" w:rsidP="00711B2F">
      <w:pPr>
        <w:ind w:left="72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EFA4B12" w14:textId="6E57EAB3" w:rsidR="0070544A" w:rsidRPr="00711B2F" w:rsidRDefault="00CD31A4" w:rsidP="00711B2F">
      <w:pPr>
        <w:ind w:left="720"/>
        <w:jc w:val="both"/>
        <w:rPr>
          <w:rFonts w:ascii="Tahoma" w:hAnsi="Tahoma" w:cs="Tahoma"/>
          <w:color w:val="1F1F1F"/>
          <w:sz w:val="26"/>
          <w:szCs w:val="26"/>
        </w:rPr>
      </w:pPr>
      <w:r w:rsidRPr="00CD31A4">
        <w:rPr>
          <w:rFonts w:ascii="Tahoma" w:hAnsi="Tahoma" w:cs="Tahoma"/>
          <w:color w:val="1F1F1F"/>
          <w:sz w:val="26"/>
          <w:szCs w:val="26"/>
        </w:rPr>
        <w:t>The committee is directed to commence its duties immediately and ensure the successful completion of the admission process.</w:t>
      </w:r>
    </w:p>
    <w:p w14:paraId="7424FA62" w14:textId="7B426358" w:rsidR="00D72DDA" w:rsidRPr="00377397" w:rsidRDefault="0072154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</w:p>
    <w:p w14:paraId="7900E740" w14:textId="32C0EA94" w:rsidR="00711B2F" w:rsidRDefault="00D72DDA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32B47F88" w14:textId="37E48974" w:rsidR="00282EDF" w:rsidRDefault="00711B2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1F0B5523">
                <wp:simplePos x="0" y="0"/>
                <wp:positionH relativeFrom="column">
                  <wp:posOffset>-123190</wp:posOffset>
                </wp:positionH>
                <wp:positionV relativeFrom="paragraph">
                  <wp:posOffset>189230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66BA3625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/Estt/2025/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03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.7pt;margin-top:14.9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P5/2pziAAAACgEAAA8AAABkcnMvZG93bnJl&#10;di54bWxMj8tOwzAQRfdI/IM1SGxQ6zRpSxviVAgBldjR8BA7Nx6SiHgcxW4S/p5hBcvRHN17brab&#10;bCsG7H3jSMFiHoFAKp1pqFLwUjzMNiB80GR06wgVfKOHXX5+lunUuJGecTiESnAI+VQrqEPoUil9&#10;WaPVfu46JP59ut7qwGdfSdPrkcNtK+MoWkurG+KGWnd4V2P5dThZBR9X1fuTnx5fx2SVdPf7obh+&#10;M4VSlxfT7Q2IgFP4g+FXn9UhZ6ejO5HxolUwW2yXjCqItzyBgWQZr0EcmUxWG5B5Jv9PyH8AAAD/&#10;/wMAUEsBAi0AFAAGAAgAAAAhALaDOJL+AAAA4QEAABMAAAAAAAAAAAAAAAAAAAAAAFtDb250ZW50&#10;X1R5cGVzXS54bWxQSwECLQAUAAYACAAAACEAOP0h/9YAAACUAQAACwAAAAAAAAAAAAAAAAAvAQAA&#10;X3JlbHMvLnJlbHNQSwECLQAUAAYACAAAACEAKwmYXisCAABUBAAADgAAAAAAAAAAAAAAAAAuAgAA&#10;ZHJzL2Uyb0RvYy54bWxQSwECLQAUAAYACAAAACEA/n/anOIAAAAKAQAADwAAAAAAAAAAAAAAAACF&#10;BAAAZHJzL2Rvd25yZXYueG1sUEsFBgAAAAAEAAQA8wAAAJQFAAAAAA==&#10;" fillcolor="white [3201]" stroked="f" strokeweight=".5pt">
                <v:textbox>
                  <w:txbxContent>
                    <w:p w14:paraId="4C5E3424" w14:textId="66BA3625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/Estt/2025/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03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750BE24" w14:textId="642699BB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3D44D0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4D21DC01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4591494B" w14:textId="4257055C" w:rsidR="00971FF3" w:rsidRDefault="00971FF3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All HODs/Incharges for information.</w:t>
      </w:r>
    </w:p>
    <w:p w14:paraId="79910C23" w14:textId="77777777" w:rsidR="00711B2F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>
        <w:rPr>
          <w:rFonts w:ascii="Tahoma" w:hAnsi="Tahoma" w:cs="Tahoma"/>
          <w:color w:val="1F1F1F"/>
          <w:sz w:val="24"/>
          <w:szCs w:val="24"/>
        </w:rPr>
        <w:t>O</w:t>
      </w:r>
      <w:r w:rsidRPr="00282EDF">
        <w:rPr>
          <w:rFonts w:ascii="Tahoma" w:hAnsi="Tahoma" w:cs="Tahoma"/>
          <w:color w:val="1F1F1F"/>
          <w:sz w:val="24"/>
          <w:szCs w:val="24"/>
        </w:rPr>
        <w:t>ffic</w:t>
      </w:r>
      <w:r>
        <w:rPr>
          <w:rFonts w:ascii="Tahoma" w:hAnsi="Tahoma" w:cs="Tahoma"/>
          <w:color w:val="1F1F1F"/>
          <w:sz w:val="24"/>
          <w:szCs w:val="24"/>
        </w:rPr>
        <w:t>ers/Officials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971FF3">
      <w:headerReference w:type="default" r:id="rId7"/>
      <w:footerReference w:type="default" r:id="rId8"/>
      <w:pgSz w:w="11906" w:h="16838"/>
      <w:pgMar w:top="720" w:right="83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36EC7" w14:textId="77777777" w:rsidR="007E51A4" w:rsidRDefault="007E51A4">
      <w:r>
        <w:separator/>
      </w:r>
    </w:p>
  </w:endnote>
  <w:endnote w:type="continuationSeparator" w:id="0">
    <w:p w14:paraId="767D47D4" w14:textId="77777777" w:rsidR="007E51A4" w:rsidRDefault="007E5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A219" w14:textId="77777777" w:rsidR="007E51A4" w:rsidRDefault="007E51A4">
      <w:r>
        <w:separator/>
      </w:r>
    </w:p>
  </w:footnote>
  <w:footnote w:type="continuationSeparator" w:id="0">
    <w:p w14:paraId="159DE200" w14:textId="77777777" w:rsidR="007E51A4" w:rsidRDefault="007E5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24789788" name="Picture 19247897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0"/>
  </w:num>
  <w:num w:numId="19" w16cid:durableId="1448886953">
    <w:abstractNumId w:val="21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253</Words>
  <Characters>1567</Characters>
  <Application>Microsoft Office Word</Application>
  <DocSecurity>0</DocSecurity>
  <Lines>68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2025-07-02T08:40:00Z</cp:lastPrinted>
  <dcterms:created xsi:type="dcterms:W3CDTF">2025-07-03T04:20:00Z</dcterms:created>
  <dcterms:modified xsi:type="dcterms:W3CDTF">2025-07-03T04:20:00Z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