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EF3C" w14:textId="739FD66E" w:rsidR="00377397" w:rsidRDefault="00721541" w:rsidP="00377397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  </w:t>
      </w:r>
    </w:p>
    <w:p w14:paraId="6FC3C7A5" w14:textId="00E85C6B" w:rsidR="00721541" w:rsidRPr="00377397" w:rsidRDefault="00EB0135" w:rsidP="00EB0135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153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of 2025</w:t>
      </w:r>
    </w:p>
    <w:p w14:paraId="6236889F" w14:textId="26152394" w:rsidR="000F49EA" w:rsidRPr="00EB0135" w:rsidRDefault="00721541" w:rsidP="00EB0135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353D5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EB0135">
        <w:rPr>
          <w:rFonts w:ascii="Tahoma" w:hAnsi="Tahoma" w:cs="Tahoma"/>
          <w:b/>
          <w:bCs/>
          <w:color w:val="1F1F1F"/>
          <w:sz w:val="26"/>
          <w:szCs w:val="26"/>
        </w:rPr>
        <w:t>11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EB0135">
        <w:rPr>
          <w:rFonts w:ascii="Tahoma" w:hAnsi="Tahoma" w:cs="Tahoma"/>
          <w:b/>
          <w:bCs/>
          <w:color w:val="1F1F1F"/>
          <w:sz w:val="26"/>
          <w:szCs w:val="26"/>
        </w:rPr>
        <w:t>12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29E9EA84" w14:textId="446E7EDE" w:rsidR="00655E15" w:rsidRPr="00655E15" w:rsidRDefault="00655E15" w:rsidP="000E26A1">
      <w:pPr>
        <w:spacing w:after="240"/>
        <w:ind w:left="-27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EB0135">
        <w:rPr>
          <w:rFonts w:ascii="Tahoma" w:hAnsi="Tahoma" w:cs="Tahoma"/>
          <w:b/>
          <w:bCs/>
          <w:color w:val="1F1F1F"/>
          <w:sz w:val="26"/>
          <w:szCs w:val="26"/>
        </w:rPr>
        <w:t>S</w:t>
      </w:r>
      <w:r w:rsidRPr="00655E15">
        <w:rPr>
          <w:rFonts w:ascii="Tahoma" w:hAnsi="Tahoma" w:cs="Tahoma"/>
          <w:b/>
          <w:bCs/>
          <w:color w:val="1F1F1F"/>
          <w:sz w:val="26"/>
          <w:szCs w:val="26"/>
        </w:rPr>
        <w:t>ubject: Physical verification and restoration of Physics &amp; Chemistry Lab equipment/items at Government Polytechnic, Srinagar</w:t>
      </w:r>
      <w:r w:rsidR="00EB0135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0DD68E4B" w14:textId="0C732C20" w:rsidR="00655E15" w:rsidRPr="00655E15" w:rsidRDefault="00655E15" w:rsidP="00655E15">
      <w:pPr>
        <w:ind w:left="-270"/>
        <w:jc w:val="both"/>
        <w:rPr>
          <w:rFonts w:ascii="Tahoma" w:hAnsi="Tahoma" w:cs="Tahoma"/>
          <w:color w:val="1F1F1F"/>
          <w:sz w:val="26"/>
          <w:szCs w:val="26"/>
        </w:rPr>
      </w:pPr>
      <w:r w:rsidRPr="00655E15">
        <w:rPr>
          <w:rFonts w:ascii="Tahoma" w:hAnsi="Tahoma" w:cs="Tahoma"/>
          <w:color w:val="1F1F1F"/>
          <w:sz w:val="26"/>
          <w:szCs w:val="26"/>
        </w:rPr>
        <w:t xml:space="preserve">In order to ensure proper </w:t>
      </w:r>
      <w:r w:rsidR="00EB0135">
        <w:rPr>
          <w:rFonts w:ascii="Tahoma" w:hAnsi="Tahoma" w:cs="Tahoma"/>
          <w:color w:val="1F1F1F"/>
          <w:sz w:val="26"/>
          <w:szCs w:val="26"/>
        </w:rPr>
        <w:t>utilisation</w:t>
      </w:r>
      <w:r w:rsidRPr="00655E15">
        <w:rPr>
          <w:rFonts w:ascii="Tahoma" w:hAnsi="Tahoma" w:cs="Tahoma"/>
          <w:color w:val="1F1F1F"/>
          <w:sz w:val="26"/>
          <w:szCs w:val="26"/>
        </w:rPr>
        <w:t xml:space="preserve"> of available laboratory resources and to maintain functional laboratories in the department, the following officials are hereby deputed to immediately visit the Physics and Chemistry Laboratories of </w:t>
      </w:r>
      <w:r w:rsidR="00EB0135">
        <w:rPr>
          <w:rFonts w:ascii="Tahoma" w:hAnsi="Tahoma" w:cs="Tahoma"/>
          <w:color w:val="1F1F1F"/>
          <w:sz w:val="26"/>
          <w:szCs w:val="26"/>
        </w:rPr>
        <w:t xml:space="preserve">this Institution </w:t>
      </w:r>
      <w:r w:rsidRPr="00655E15">
        <w:rPr>
          <w:rFonts w:ascii="Tahoma" w:hAnsi="Tahoma" w:cs="Tahoma"/>
          <w:color w:val="1F1F1F"/>
          <w:sz w:val="26"/>
          <w:szCs w:val="26"/>
        </w:rPr>
        <w:t>and carry out the following tasks:</w:t>
      </w:r>
    </w:p>
    <w:p w14:paraId="34CC4FA4" w14:textId="71ABA827" w:rsidR="00655E15" w:rsidRDefault="00EB0135" w:rsidP="00655E15">
      <w:pPr>
        <w:numPr>
          <w:ilvl w:val="0"/>
          <w:numId w:val="22"/>
        </w:numPr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Mr</w:t>
      </w:r>
      <w:r w:rsidR="00655E15" w:rsidRPr="00655E15">
        <w:rPr>
          <w:rFonts w:ascii="Tahoma" w:hAnsi="Tahoma" w:cs="Tahoma"/>
          <w:color w:val="1F1F1F"/>
          <w:sz w:val="26"/>
          <w:szCs w:val="26"/>
        </w:rPr>
        <w:t>. Ash</w:t>
      </w:r>
      <w:r>
        <w:rPr>
          <w:rFonts w:ascii="Tahoma" w:hAnsi="Tahoma" w:cs="Tahoma"/>
          <w:color w:val="1F1F1F"/>
          <w:sz w:val="26"/>
          <w:szCs w:val="26"/>
        </w:rPr>
        <w:t>a</w:t>
      </w:r>
      <w:r w:rsidR="00655E15" w:rsidRPr="00655E15">
        <w:rPr>
          <w:rFonts w:ascii="Tahoma" w:hAnsi="Tahoma" w:cs="Tahoma"/>
          <w:color w:val="1F1F1F"/>
          <w:sz w:val="26"/>
          <w:szCs w:val="26"/>
        </w:rPr>
        <w:t xml:space="preserve">q Hussain Patloo, </w:t>
      </w:r>
      <w:r w:rsidRPr="00EB0135">
        <w:rPr>
          <w:rFonts w:ascii="Tahoma" w:hAnsi="Tahoma" w:cs="Tahoma"/>
          <w:color w:val="1F1F1F"/>
          <w:sz w:val="26"/>
          <w:szCs w:val="26"/>
        </w:rPr>
        <w:t>Assistant Foreman.</w:t>
      </w:r>
    </w:p>
    <w:p w14:paraId="1D181C86" w14:textId="211FA704" w:rsidR="00655E15" w:rsidRDefault="00EB0135" w:rsidP="00655E15">
      <w:pPr>
        <w:numPr>
          <w:ilvl w:val="0"/>
          <w:numId w:val="22"/>
        </w:numPr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Mr</w:t>
      </w:r>
      <w:r w:rsidR="00655E15" w:rsidRPr="00655E15">
        <w:rPr>
          <w:rFonts w:ascii="Tahoma" w:hAnsi="Tahoma" w:cs="Tahoma"/>
          <w:color w:val="1F1F1F"/>
          <w:sz w:val="26"/>
          <w:szCs w:val="26"/>
        </w:rPr>
        <w:t xml:space="preserve">. </w:t>
      </w:r>
      <w:r w:rsidRPr="00EB0135">
        <w:rPr>
          <w:rFonts w:ascii="Tahoma" w:hAnsi="Tahoma" w:cs="Tahoma"/>
          <w:color w:val="1F1F1F"/>
          <w:sz w:val="26"/>
          <w:szCs w:val="26"/>
        </w:rPr>
        <w:t>Moh</w:t>
      </w:r>
      <w:r>
        <w:rPr>
          <w:rFonts w:ascii="Tahoma" w:hAnsi="Tahoma" w:cs="Tahoma"/>
          <w:color w:val="1F1F1F"/>
          <w:sz w:val="26"/>
          <w:szCs w:val="26"/>
        </w:rPr>
        <w:t>amma</w:t>
      </w:r>
      <w:r w:rsidRPr="00EB0135">
        <w:rPr>
          <w:rFonts w:ascii="Tahoma" w:hAnsi="Tahoma" w:cs="Tahoma"/>
          <w:color w:val="1F1F1F"/>
          <w:sz w:val="26"/>
          <w:szCs w:val="26"/>
        </w:rPr>
        <w:t>d Was</w:t>
      </w:r>
      <w:r>
        <w:rPr>
          <w:rFonts w:ascii="Tahoma" w:hAnsi="Tahoma" w:cs="Tahoma"/>
          <w:color w:val="1F1F1F"/>
          <w:sz w:val="26"/>
          <w:szCs w:val="26"/>
        </w:rPr>
        <w:t>ee</w:t>
      </w:r>
      <w:r w:rsidRPr="00EB0135">
        <w:rPr>
          <w:rFonts w:ascii="Tahoma" w:hAnsi="Tahoma" w:cs="Tahoma"/>
          <w:color w:val="1F1F1F"/>
          <w:sz w:val="26"/>
          <w:szCs w:val="26"/>
        </w:rPr>
        <w:t>m</w:t>
      </w:r>
      <w:r w:rsidR="00655E15" w:rsidRPr="00655E15">
        <w:rPr>
          <w:rFonts w:ascii="Tahoma" w:hAnsi="Tahoma" w:cs="Tahoma"/>
          <w:color w:val="1F1F1F"/>
          <w:sz w:val="26"/>
          <w:szCs w:val="26"/>
        </w:rPr>
        <w:t xml:space="preserve">, Helper / Lab </w:t>
      </w:r>
      <w:r>
        <w:rPr>
          <w:rFonts w:ascii="Tahoma" w:hAnsi="Tahoma" w:cs="Tahoma"/>
          <w:color w:val="1F1F1F"/>
          <w:sz w:val="26"/>
          <w:szCs w:val="26"/>
        </w:rPr>
        <w:t>Technician</w:t>
      </w:r>
    </w:p>
    <w:p w14:paraId="7FF9B239" w14:textId="50319795" w:rsidR="00EB0135" w:rsidRPr="00655E15" w:rsidRDefault="00EB0135" w:rsidP="00EB0135">
      <w:pPr>
        <w:numPr>
          <w:ilvl w:val="0"/>
          <w:numId w:val="22"/>
        </w:numPr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Mr</w:t>
      </w:r>
      <w:r w:rsidRPr="00655E15">
        <w:rPr>
          <w:rFonts w:ascii="Tahoma" w:hAnsi="Tahoma" w:cs="Tahoma"/>
          <w:color w:val="1F1F1F"/>
          <w:sz w:val="26"/>
          <w:szCs w:val="26"/>
        </w:rPr>
        <w:t>.</w:t>
      </w:r>
      <w:r w:rsidRPr="00EB0135">
        <w:rPr>
          <w:rFonts w:ascii="Tahoma" w:hAnsi="Tahoma" w:cs="Tahoma"/>
          <w:color w:val="1F1F1F"/>
          <w:sz w:val="26"/>
          <w:szCs w:val="26"/>
        </w:rPr>
        <w:t xml:space="preserve"> Rafiq </w:t>
      </w:r>
      <w:r w:rsidRPr="00655E15">
        <w:rPr>
          <w:rFonts w:ascii="Tahoma" w:hAnsi="Tahoma" w:cs="Tahoma"/>
          <w:color w:val="1F1F1F"/>
          <w:sz w:val="26"/>
          <w:szCs w:val="26"/>
        </w:rPr>
        <w:t>Darzi,</w:t>
      </w:r>
      <w:r>
        <w:rPr>
          <w:rFonts w:ascii="Tahoma" w:hAnsi="Tahoma" w:cs="Tahoma"/>
          <w:color w:val="1F1F1F"/>
          <w:sz w:val="26"/>
          <w:szCs w:val="26"/>
        </w:rPr>
        <w:t xml:space="preserve"> Junior</w:t>
      </w:r>
      <w:r w:rsidRPr="00655E15">
        <w:rPr>
          <w:rFonts w:ascii="Tahoma" w:hAnsi="Tahoma" w:cs="Tahoma"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color w:val="1F1F1F"/>
          <w:sz w:val="26"/>
          <w:szCs w:val="26"/>
        </w:rPr>
        <w:t>Lab Assistant</w:t>
      </w:r>
    </w:p>
    <w:p w14:paraId="6A5457CF" w14:textId="209BF651" w:rsidR="00EB0135" w:rsidRPr="00655E15" w:rsidRDefault="00EB0135" w:rsidP="00EB0135">
      <w:pPr>
        <w:numPr>
          <w:ilvl w:val="0"/>
          <w:numId w:val="22"/>
        </w:numPr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Mr</w:t>
      </w:r>
      <w:r w:rsidR="00655E15" w:rsidRPr="00655E15">
        <w:rPr>
          <w:rFonts w:ascii="Tahoma" w:hAnsi="Tahoma" w:cs="Tahoma"/>
          <w:color w:val="1F1F1F"/>
          <w:sz w:val="26"/>
          <w:szCs w:val="26"/>
        </w:rPr>
        <w:t>. Umer Ahmad, Electrician</w:t>
      </w:r>
    </w:p>
    <w:p w14:paraId="5E3C7D92" w14:textId="77777777" w:rsidR="00655E15" w:rsidRPr="00655E15" w:rsidRDefault="00655E15" w:rsidP="00655E15">
      <w:pPr>
        <w:ind w:left="-270"/>
        <w:jc w:val="both"/>
        <w:rPr>
          <w:rFonts w:ascii="Tahoma" w:hAnsi="Tahoma" w:cs="Tahoma"/>
          <w:color w:val="1F1F1F"/>
          <w:sz w:val="26"/>
          <w:szCs w:val="26"/>
        </w:rPr>
      </w:pPr>
      <w:r w:rsidRPr="00655E15">
        <w:rPr>
          <w:rFonts w:ascii="Tahoma" w:hAnsi="Tahoma" w:cs="Tahoma"/>
          <w:b/>
          <w:bCs/>
          <w:color w:val="1F1F1F"/>
          <w:sz w:val="26"/>
          <w:szCs w:val="26"/>
        </w:rPr>
        <w:t>Tasks assigned:</w:t>
      </w:r>
    </w:p>
    <w:p w14:paraId="2A379904" w14:textId="31F602F9" w:rsidR="00EB0135" w:rsidRPr="00EB0135" w:rsidRDefault="00655E15" w:rsidP="00EB0135">
      <w:pPr>
        <w:pStyle w:val="ListParagraph"/>
        <w:numPr>
          <w:ilvl w:val="0"/>
          <w:numId w:val="23"/>
        </w:numPr>
        <w:jc w:val="both"/>
        <w:rPr>
          <w:rFonts w:ascii="Tahoma" w:hAnsi="Tahoma" w:cs="Tahoma"/>
          <w:color w:val="1F1F1F"/>
          <w:sz w:val="26"/>
          <w:szCs w:val="26"/>
        </w:rPr>
      </w:pPr>
      <w:r w:rsidRPr="00EB0135">
        <w:rPr>
          <w:rFonts w:ascii="Tahoma" w:hAnsi="Tahoma" w:cs="Tahoma"/>
          <w:color w:val="1F1F1F"/>
          <w:sz w:val="26"/>
          <w:szCs w:val="26"/>
        </w:rPr>
        <w:t>Conduct thorough physical verification of all Physics and Chemistry laboratory equipment, instruments, apparatus, glassware, chemicals, charts, models, etc.</w:t>
      </w:r>
    </w:p>
    <w:p w14:paraId="4C0B91EE" w14:textId="77777777" w:rsidR="00EB0135" w:rsidRDefault="00655E15" w:rsidP="00EB0135">
      <w:pPr>
        <w:pStyle w:val="ListParagraph"/>
        <w:numPr>
          <w:ilvl w:val="0"/>
          <w:numId w:val="23"/>
        </w:numPr>
        <w:jc w:val="both"/>
        <w:rPr>
          <w:rFonts w:ascii="Tahoma" w:hAnsi="Tahoma" w:cs="Tahoma"/>
          <w:color w:val="1F1F1F"/>
          <w:sz w:val="26"/>
          <w:szCs w:val="26"/>
        </w:rPr>
      </w:pPr>
      <w:r w:rsidRPr="00EB0135">
        <w:rPr>
          <w:rFonts w:ascii="Tahoma" w:hAnsi="Tahoma" w:cs="Tahoma"/>
          <w:color w:val="1F1F1F"/>
          <w:sz w:val="26"/>
          <w:szCs w:val="26"/>
        </w:rPr>
        <w:t xml:space="preserve">Identify items that are repairable/functional with minor repairs or maintenance. </w:t>
      </w:r>
    </w:p>
    <w:p w14:paraId="59839EDF" w14:textId="77777777" w:rsidR="00EB0135" w:rsidRDefault="00655E15" w:rsidP="00EB0135">
      <w:pPr>
        <w:pStyle w:val="ListParagraph"/>
        <w:numPr>
          <w:ilvl w:val="0"/>
          <w:numId w:val="23"/>
        </w:numPr>
        <w:jc w:val="both"/>
        <w:rPr>
          <w:rFonts w:ascii="Tahoma" w:hAnsi="Tahoma" w:cs="Tahoma"/>
          <w:color w:val="1F1F1F"/>
          <w:sz w:val="26"/>
          <w:szCs w:val="26"/>
        </w:rPr>
      </w:pPr>
      <w:r w:rsidRPr="00EB0135">
        <w:rPr>
          <w:rFonts w:ascii="Tahoma" w:hAnsi="Tahoma" w:cs="Tahoma"/>
          <w:color w:val="1F1F1F"/>
          <w:sz w:val="26"/>
          <w:szCs w:val="26"/>
        </w:rPr>
        <w:t>Make all possible efforts to restore such items to working condition (including electrical connections, minor repairs, cleaning, calibration, etc.).</w:t>
      </w:r>
    </w:p>
    <w:p w14:paraId="00879675" w14:textId="77777777" w:rsidR="00EB0135" w:rsidRDefault="00655E15" w:rsidP="00EB0135">
      <w:pPr>
        <w:pStyle w:val="ListParagraph"/>
        <w:numPr>
          <w:ilvl w:val="0"/>
          <w:numId w:val="23"/>
        </w:numPr>
        <w:jc w:val="both"/>
        <w:rPr>
          <w:rFonts w:ascii="Tahoma" w:hAnsi="Tahoma" w:cs="Tahoma"/>
          <w:color w:val="1F1F1F"/>
          <w:sz w:val="26"/>
          <w:szCs w:val="26"/>
        </w:rPr>
      </w:pPr>
      <w:r w:rsidRPr="00EB0135">
        <w:rPr>
          <w:rFonts w:ascii="Tahoma" w:hAnsi="Tahoma" w:cs="Tahoma"/>
          <w:color w:val="1F1F1F"/>
          <w:sz w:val="26"/>
          <w:szCs w:val="26"/>
        </w:rPr>
        <w:t>Prepare a detailed list of items that are beyond repair or obsolete and recommend them for condemnation/disposal as scrap as per rules.</w:t>
      </w:r>
    </w:p>
    <w:p w14:paraId="4630A2E8" w14:textId="111DCD88" w:rsidR="00EB0135" w:rsidRPr="00EB0135" w:rsidRDefault="00655E15" w:rsidP="00EB0135">
      <w:pPr>
        <w:pStyle w:val="ListParagraph"/>
        <w:numPr>
          <w:ilvl w:val="0"/>
          <w:numId w:val="23"/>
        </w:numPr>
        <w:jc w:val="both"/>
        <w:rPr>
          <w:rFonts w:ascii="Tahoma" w:hAnsi="Tahoma" w:cs="Tahoma"/>
          <w:color w:val="1F1F1F"/>
          <w:sz w:val="26"/>
          <w:szCs w:val="26"/>
        </w:rPr>
      </w:pPr>
      <w:r w:rsidRPr="00EB0135">
        <w:rPr>
          <w:rFonts w:ascii="Tahoma" w:hAnsi="Tahoma" w:cs="Tahoma"/>
          <w:color w:val="1F1F1F"/>
          <w:sz w:val="26"/>
          <w:szCs w:val="26"/>
        </w:rPr>
        <w:t>Submit a comprehensive report along with inventory (functional + non-functional) to the undersigned within 0</w:t>
      </w:r>
      <w:r w:rsidR="00EB0135">
        <w:rPr>
          <w:rFonts w:ascii="Tahoma" w:hAnsi="Tahoma" w:cs="Tahoma"/>
          <w:color w:val="1F1F1F"/>
          <w:sz w:val="26"/>
          <w:szCs w:val="26"/>
        </w:rPr>
        <w:t>3</w:t>
      </w:r>
      <w:r w:rsidRPr="00EB0135">
        <w:rPr>
          <w:rFonts w:ascii="Tahoma" w:hAnsi="Tahoma" w:cs="Tahoma"/>
          <w:color w:val="1F1F1F"/>
          <w:sz w:val="26"/>
          <w:szCs w:val="26"/>
        </w:rPr>
        <w:t xml:space="preserve"> (</w:t>
      </w:r>
      <w:r w:rsidR="00EB0135">
        <w:rPr>
          <w:rFonts w:ascii="Tahoma" w:hAnsi="Tahoma" w:cs="Tahoma"/>
          <w:color w:val="1F1F1F"/>
          <w:sz w:val="26"/>
          <w:szCs w:val="26"/>
        </w:rPr>
        <w:t>Three</w:t>
      </w:r>
      <w:r w:rsidRPr="00EB0135">
        <w:rPr>
          <w:rFonts w:ascii="Tahoma" w:hAnsi="Tahoma" w:cs="Tahoma"/>
          <w:color w:val="1F1F1F"/>
          <w:sz w:val="26"/>
          <w:szCs w:val="26"/>
        </w:rPr>
        <w:t>) days positively.</w:t>
      </w:r>
    </w:p>
    <w:p w14:paraId="084613DF" w14:textId="28B04A4A" w:rsidR="00655E15" w:rsidRPr="00655E15" w:rsidRDefault="00655E15" w:rsidP="00EB0135">
      <w:pPr>
        <w:ind w:left="-270"/>
        <w:jc w:val="both"/>
        <w:rPr>
          <w:rFonts w:ascii="Tahoma" w:hAnsi="Tahoma" w:cs="Tahoma"/>
          <w:color w:val="1F1F1F"/>
          <w:sz w:val="26"/>
          <w:szCs w:val="26"/>
        </w:rPr>
      </w:pPr>
      <w:r w:rsidRPr="00EB0135">
        <w:rPr>
          <w:rFonts w:ascii="Tahoma" w:hAnsi="Tahoma" w:cs="Tahoma"/>
          <w:color w:val="1F1F1F"/>
          <w:sz w:val="26"/>
          <w:szCs w:val="26"/>
        </w:rPr>
        <w:t>The team</w:t>
      </w:r>
      <w:r w:rsidR="00EB0135" w:rsidRPr="00EB0135">
        <w:rPr>
          <w:rFonts w:ascii="Tahoma" w:hAnsi="Tahoma" w:cs="Tahoma"/>
          <w:color w:val="1F1F1F"/>
          <w:sz w:val="26"/>
          <w:szCs w:val="26"/>
        </w:rPr>
        <w:t xml:space="preserve"> </w:t>
      </w:r>
      <w:r w:rsidR="00EB0135">
        <w:rPr>
          <w:rFonts w:ascii="Tahoma" w:hAnsi="Tahoma" w:cs="Tahoma"/>
          <w:color w:val="1F1F1F"/>
          <w:sz w:val="26"/>
          <w:szCs w:val="26"/>
        </w:rPr>
        <w:t>will</w:t>
      </w:r>
      <w:r w:rsidR="00EB0135" w:rsidRPr="00EB0135">
        <w:rPr>
          <w:rFonts w:ascii="Tahoma" w:hAnsi="Tahoma" w:cs="Tahoma"/>
          <w:color w:val="1F1F1F"/>
          <w:sz w:val="26"/>
          <w:szCs w:val="26"/>
        </w:rPr>
        <w:t xml:space="preserve"> be headed by Mr. Ashaq Hussain Patloo, Assistant foreman</w:t>
      </w:r>
      <w:r w:rsidR="00EB0135">
        <w:rPr>
          <w:rFonts w:ascii="Tahoma" w:hAnsi="Tahoma" w:cs="Tahoma"/>
          <w:color w:val="1F1F1F"/>
          <w:sz w:val="26"/>
          <w:szCs w:val="26"/>
        </w:rPr>
        <w:t>. Team</w:t>
      </w:r>
      <w:r w:rsidRPr="00655E15">
        <w:rPr>
          <w:rFonts w:ascii="Tahoma" w:hAnsi="Tahoma" w:cs="Tahoma"/>
          <w:color w:val="1F1F1F"/>
          <w:sz w:val="26"/>
          <w:szCs w:val="26"/>
        </w:rPr>
        <w:t xml:space="preserve"> shall coordinate with the </w:t>
      </w:r>
      <w:r w:rsidR="00EB0135">
        <w:rPr>
          <w:rFonts w:ascii="Tahoma" w:hAnsi="Tahoma" w:cs="Tahoma"/>
          <w:color w:val="1F1F1F"/>
          <w:sz w:val="26"/>
          <w:szCs w:val="26"/>
        </w:rPr>
        <w:t xml:space="preserve">Incharge </w:t>
      </w:r>
      <w:r w:rsidRPr="00655E15">
        <w:rPr>
          <w:rFonts w:ascii="Tahoma" w:hAnsi="Tahoma" w:cs="Tahoma"/>
          <w:color w:val="1F1F1F"/>
          <w:sz w:val="26"/>
          <w:szCs w:val="26"/>
        </w:rPr>
        <w:t xml:space="preserve">(Physics/Chemistry) </w:t>
      </w:r>
      <w:r w:rsidR="00EB0135">
        <w:rPr>
          <w:rFonts w:ascii="Tahoma" w:hAnsi="Tahoma" w:cs="Tahoma"/>
          <w:color w:val="1F1F1F"/>
          <w:sz w:val="26"/>
          <w:szCs w:val="26"/>
        </w:rPr>
        <w:t xml:space="preserve">Lab </w:t>
      </w:r>
      <w:r w:rsidRPr="00655E15">
        <w:rPr>
          <w:rFonts w:ascii="Tahoma" w:hAnsi="Tahoma" w:cs="Tahoma"/>
          <w:color w:val="1F1F1F"/>
          <w:sz w:val="26"/>
          <w:szCs w:val="26"/>
        </w:rPr>
        <w:t xml:space="preserve">and complete the assignment on </w:t>
      </w:r>
      <w:r w:rsidR="00EB0135">
        <w:rPr>
          <w:rFonts w:ascii="Tahoma" w:hAnsi="Tahoma" w:cs="Tahoma"/>
          <w:color w:val="1F1F1F"/>
          <w:sz w:val="26"/>
          <w:szCs w:val="26"/>
        </w:rPr>
        <w:t xml:space="preserve">a </w:t>
      </w:r>
      <w:r w:rsidRPr="00655E15">
        <w:rPr>
          <w:rFonts w:ascii="Tahoma" w:hAnsi="Tahoma" w:cs="Tahoma"/>
          <w:color w:val="1F1F1F"/>
          <w:sz w:val="26"/>
          <w:szCs w:val="26"/>
        </w:rPr>
        <w:t>top-priority basis.</w:t>
      </w:r>
    </w:p>
    <w:p w14:paraId="7424FA62" w14:textId="6B1A7BC2" w:rsidR="00D72DDA" w:rsidRPr="00377397" w:rsidRDefault="006F0CDB" w:rsidP="00EB0135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126403" wp14:editId="67DC8E37">
            <wp:simplePos x="0" y="0"/>
            <wp:positionH relativeFrom="column">
              <wp:posOffset>3689350</wp:posOffset>
            </wp:positionH>
            <wp:positionV relativeFrom="paragraph">
              <wp:posOffset>6350</wp:posOffset>
            </wp:positionV>
            <wp:extent cx="1327150" cy="710565"/>
            <wp:effectExtent l="0" t="0" r="6350" b="0"/>
            <wp:wrapTight wrapText="bothSides">
              <wp:wrapPolygon edited="0">
                <wp:start x="13022" y="0"/>
                <wp:lineTo x="8371" y="579"/>
                <wp:lineTo x="930" y="6370"/>
                <wp:lineTo x="0" y="11582"/>
                <wp:lineTo x="0" y="13319"/>
                <wp:lineTo x="6511" y="19110"/>
                <wp:lineTo x="6511" y="20847"/>
                <wp:lineTo x="8371" y="20847"/>
                <wp:lineTo x="8681" y="19110"/>
                <wp:lineTo x="13332" y="9845"/>
                <wp:lineTo x="21393" y="5212"/>
                <wp:lineTo x="21393" y="1737"/>
                <wp:lineTo x="14572" y="0"/>
                <wp:lineTo x="13022" y="0"/>
              </wp:wrapPolygon>
            </wp:wrapTight>
            <wp:docPr id="63247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</w:t>
      </w:r>
    </w:p>
    <w:p w14:paraId="7900E740" w14:textId="7FA80025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No: KGP/Estt/2025/</w:t>
      </w:r>
      <w:r w:rsidR="00EB0135">
        <w:rPr>
          <w:rFonts w:ascii="Tahoma" w:hAnsi="Tahoma" w:cs="Tahoma"/>
          <w:color w:val="1F1F1F"/>
          <w:sz w:val="24"/>
          <w:szCs w:val="24"/>
        </w:rPr>
        <w:t>1794</w:t>
      </w:r>
      <w:r w:rsidR="007D357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</w:t>
      </w:r>
    </w:p>
    <w:p w14:paraId="32B47F88" w14:textId="44F12000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 w:rsidR="00EB0135">
        <w:rPr>
          <w:rFonts w:ascii="Tahoma" w:hAnsi="Tahoma" w:cs="Tahoma"/>
          <w:color w:val="1F1F1F"/>
          <w:sz w:val="24"/>
          <w:szCs w:val="24"/>
        </w:rPr>
        <w:t>11</w:t>
      </w:r>
      <w:r w:rsidRPr="00377397">
        <w:rPr>
          <w:rFonts w:ascii="Tahoma" w:hAnsi="Tahoma" w:cs="Tahoma"/>
          <w:color w:val="1F1F1F"/>
          <w:sz w:val="24"/>
          <w:szCs w:val="24"/>
        </w:rPr>
        <w:t>-</w:t>
      </w:r>
      <w:r w:rsidR="00EB0135">
        <w:rPr>
          <w:rFonts w:ascii="Tahoma" w:hAnsi="Tahoma" w:cs="Tahoma"/>
          <w:color w:val="1F1F1F"/>
          <w:sz w:val="24"/>
          <w:szCs w:val="24"/>
        </w:rPr>
        <w:t>12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-2025     </w:t>
      </w:r>
    </w:p>
    <w:p w14:paraId="4A9A2131" w14:textId="77777777" w:rsidR="00EB0135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</w:p>
    <w:p w14:paraId="7750BE24" w14:textId="2F4F3298" w:rsidR="00766784" w:rsidRPr="00377397" w:rsidRDefault="00EB0135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72DDA"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5F4A95E4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EB0135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3775102E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</w:t>
      </w:r>
      <w:r w:rsidR="00EB0135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6C0BE3D" w14:textId="5213156A" w:rsidR="00377397" w:rsidRDefault="00377397" w:rsidP="00282EDF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0730A1BB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0E26A1">
      <w:headerReference w:type="default" r:id="rId8"/>
      <w:footerReference w:type="default" r:id="rId9"/>
      <w:pgSz w:w="11906" w:h="16838"/>
      <w:pgMar w:top="900" w:right="1106" w:bottom="108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E9CDA" w14:textId="77777777" w:rsidR="008F3BA9" w:rsidRDefault="008F3BA9">
      <w:r>
        <w:separator/>
      </w:r>
    </w:p>
  </w:endnote>
  <w:endnote w:type="continuationSeparator" w:id="0">
    <w:p w14:paraId="3DB0F2A8" w14:textId="77777777" w:rsidR="008F3BA9" w:rsidRDefault="008F3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00E4F" w14:textId="77777777" w:rsidR="008F3BA9" w:rsidRDefault="008F3BA9">
      <w:r>
        <w:separator/>
      </w:r>
    </w:p>
  </w:footnote>
  <w:footnote w:type="continuationSeparator" w:id="0">
    <w:p w14:paraId="2A19CC12" w14:textId="77777777" w:rsidR="008F3BA9" w:rsidRDefault="008F3B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505BFDD3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4381D156" w14:textId="742559D9" w:rsidR="00C160EC" w:rsidRDefault="000E26A1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9AB172D">
          <wp:simplePos x="0" y="0"/>
          <wp:positionH relativeFrom="column">
            <wp:posOffset>-228600</wp:posOffset>
          </wp:positionH>
          <wp:positionV relativeFrom="page">
            <wp:posOffset>681789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257413518" name="Picture 2574135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C5621BD" w:rsidR="00C160EC" w:rsidRDefault="00C160EC" w:rsidP="00C160EC">
    <w:pPr>
      <w:contextualSpacing/>
      <w:rPr>
        <w:sz w:val="20"/>
        <w:szCs w:val="20"/>
      </w:rPr>
    </w:pPr>
    <w:r>
      <w:t xml:space="preserve">                  </w:t>
    </w:r>
    <w:r w:rsidR="000E26A1">
      <w:t xml:space="preserve">  </w:t>
    </w:r>
    <w:hyperlink r:id="rId2" w:history="1">
      <w:r w:rsidR="000E26A1" w:rsidRPr="005D7E03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6257187A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B41FF4"/>
    <w:multiLevelType w:val="multilevel"/>
    <w:tmpl w:val="13B8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862BFB"/>
    <w:multiLevelType w:val="multilevel"/>
    <w:tmpl w:val="D9F4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48E24F77"/>
    <w:multiLevelType w:val="hybridMultilevel"/>
    <w:tmpl w:val="F746F814"/>
    <w:lvl w:ilvl="0" w:tplc="CF50E348">
      <w:start w:val="1"/>
      <w:numFmt w:val="lowerRoman"/>
      <w:lvlText w:val="%1."/>
      <w:lvlJc w:val="left"/>
      <w:pPr>
        <w:ind w:left="45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70E7A6D"/>
    <w:multiLevelType w:val="multilevel"/>
    <w:tmpl w:val="EF3A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2" w15:restartNumberingAfterBreak="0">
    <w:nsid w:val="7CD95D7A"/>
    <w:multiLevelType w:val="multilevel"/>
    <w:tmpl w:val="C60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294753">
    <w:abstractNumId w:val="9"/>
  </w:num>
  <w:num w:numId="2" w16cid:durableId="125124283">
    <w:abstractNumId w:val="7"/>
  </w:num>
  <w:num w:numId="3" w16cid:durableId="1191066346">
    <w:abstractNumId w:val="6"/>
  </w:num>
  <w:num w:numId="4" w16cid:durableId="1326281758">
    <w:abstractNumId w:val="5"/>
  </w:num>
  <w:num w:numId="5" w16cid:durableId="2054647956">
    <w:abstractNumId w:val="4"/>
  </w:num>
  <w:num w:numId="6" w16cid:durableId="1535464978">
    <w:abstractNumId w:val="8"/>
  </w:num>
  <w:num w:numId="7" w16cid:durableId="1334189613">
    <w:abstractNumId w:val="3"/>
  </w:num>
  <w:num w:numId="8" w16cid:durableId="1090197599">
    <w:abstractNumId w:val="2"/>
  </w:num>
  <w:num w:numId="9" w16cid:durableId="1411198406">
    <w:abstractNumId w:val="1"/>
  </w:num>
  <w:num w:numId="10" w16cid:durableId="1595360988">
    <w:abstractNumId w:val="0"/>
  </w:num>
  <w:num w:numId="11" w16cid:durableId="917985541">
    <w:abstractNumId w:val="12"/>
  </w:num>
  <w:num w:numId="12" w16cid:durableId="1050805524">
    <w:abstractNumId w:val="13"/>
  </w:num>
  <w:num w:numId="13" w16cid:durableId="2133671654">
    <w:abstractNumId w:val="11"/>
  </w:num>
  <w:num w:numId="14" w16cid:durableId="1885292227">
    <w:abstractNumId w:val="19"/>
  </w:num>
  <w:num w:numId="15" w16cid:durableId="896278549">
    <w:abstractNumId w:val="18"/>
  </w:num>
  <w:num w:numId="16" w16cid:durableId="629676320">
    <w:abstractNumId w:val="16"/>
  </w:num>
  <w:num w:numId="17" w16cid:durableId="886799346">
    <w:abstractNumId w:val="14"/>
  </w:num>
  <w:num w:numId="18" w16cid:durableId="1412191531">
    <w:abstractNumId w:val="21"/>
  </w:num>
  <w:num w:numId="19" w16cid:durableId="46030911">
    <w:abstractNumId w:val="20"/>
  </w:num>
  <w:num w:numId="20" w16cid:durableId="2098280015">
    <w:abstractNumId w:val="15"/>
  </w:num>
  <w:num w:numId="21" w16cid:durableId="691953428">
    <w:abstractNumId w:val="22"/>
  </w:num>
  <w:num w:numId="22" w16cid:durableId="2065985935">
    <w:abstractNumId w:val="10"/>
  </w:num>
  <w:num w:numId="23" w16cid:durableId="8998275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A59CF"/>
    <w:rsid w:val="000B76C4"/>
    <w:rsid w:val="000C5610"/>
    <w:rsid w:val="000E26A1"/>
    <w:rsid w:val="000E6552"/>
    <w:rsid w:val="000F3A4F"/>
    <w:rsid w:val="000F49EA"/>
    <w:rsid w:val="000F59AC"/>
    <w:rsid w:val="001364FE"/>
    <w:rsid w:val="001368DD"/>
    <w:rsid w:val="00147DB3"/>
    <w:rsid w:val="001518A5"/>
    <w:rsid w:val="00151B57"/>
    <w:rsid w:val="00160095"/>
    <w:rsid w:val="00170095"/>
    <w:rsid w:val="00170E4F"/>
    <w:rsid w:val="001743F4"/>
    <w:rsid w:val="00187C33"/>
    <w:rsid w:val="001936B7"/>
    <w:rsid w:val="00196AB1"/>
    <w:rsid w:val="001A4DD9"/>
    <w:rsid w:val="001E7EC2"/>
    <w:rsid w:val="001F1320"/>
    <w:rsid w:val="00201333"/>
    <w:rsid w:val="00210FA7"/>
    <w:rsid w:val="00215347"/>
    <w:rsid w:val="00216417"/>
    <w:rsid w:val="00255DCA"/>
    <w:rsid w:val="0026631D"/>
    <w:rsid w:val="00274727"/>
    <w:rsid w:val="00282EDF"/>
    <w:rsid w:val="002A6009"/>
    <w:rsid w:val="002C2F53"/>
    <w:rsid w:val="0033518C"/>
    <w:rsid w:val="003437C2"/>
    <w:rsid w:val="00353D57"/>
    <w:rsid w:val="003756E0"/>
    <w:rsid w:val="00377186"/>
    <w:rsid w:val="00377397"/>
    <w:rsid w:val="003A1C03"/>
    <w:rsid w:val="003A7892"/>
    <w:rsid w:val="003D7E63"/>
    <w:rsid w:val="003F5B25"/>
    <w:rsid w:val="00414627"/>
    <w:rsid w:val="00425D63"/>
    <w:rsid w:val="004275AD"/>
    <w:rsid w:val="0044478E"/>
    <w:rsid w:val="00457729"/>
    <w:rsid w:val="0046104B"/>
    <w:rsid w:val="004643D8"/>
    <w:rsid w:val="00477816"/>
    <w:rsid w:val="00497C24"/>
    <w:rsid w:val="004A0329"/>
    <w:rsid w:val="004A286E"/>
    <w:rsid w:val="004C7BA5"/>
    <w:rsid w:val="004D79C9"/>
    <w:rsid w:val="004D7A7B"/>
    <w:rsid w:val="004E7628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8229D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0939"/>
    <w:rsid w:val="00624B0E"/>
    <w:rsid w:val="006264B4"/>
    <w:rsid w:val="0063188B"/>
    <w:rsid w:val="00643033"/>
    <w:rsid w:val="00644CC3"/>
    <w:rsid w:val="00655E15"/>
    <w:rsid w:val="00661468"/>
    <w:rsid w:val="006649F0"/>
    <w:rsid w:val="0067245D"/>
    <w:rsid w:val="0068470E"/>
    <w:rsid w:val="00690E49"/>
    <w:rsid w:val="00695DCD"/>
    <w:rsid w:val="006A05CC"/>
    <w:rsid w:val="006A1E4D"/>
    <w:rsid w:val="006A2B46"/>
    <w:rsid w:val="006A35A7"/>
    <w:rsid w:val="006F0CCE"/>
    <w:rsid w:val="006F0CDB"/>
    <w:rsid w:val="006F267E"/>
    <w:rsid w:val="0070544A"/>
    <w:rsid w:val="007152D7"/>
    <w:rsid w:val="00721541"/>
    <w:rsid w:val="00746C14"/>
    <w:rsid w:val="00766784"/>
    <w:rsid w:val="0078386D"/>
    <w:rsid w:val="007C2C59"/>
    <w:rsid w:val="007C3D10"/>
    <w:rsid w:val="007D357F"/>
    <w:rsid w:val="007F3B24"/>
    <w:rsid w:val="00801F23"/>
    <w:rsid w:val="00824813"/>
    <w:rsid w:val="00837632"/>
    <w:rsid w:val="00844EB0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8F3BA9"/>
    <w:rsid w:val="00907648"/>
    <w:rsid w:val="00927DD1"/>
    <w:rsid w:val="00930FDE"/>
    <w:rsid w:val="00934151"/>
    <w:rsid w:val="009344A3"/>
    <w:rsid w:val="00934789"/>
    <w:rsid w:val="009779B3"/>
    <w:rsid w:val="00982DBF"/>
    <w:rsid w:val="00984C93"/>
    <w:rsid w:val="00987CE1"/>
    <w:rsid w:val="0099405C"/>
    <w:rsid w:val="00994F30"/>
    <w:rsid w:val="009C600F"/>
    <w:rsid w:val="009D125F"/>
    <w:rsid w:val="009D29B4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B0789"/>
    <w:rsid w:val="00AC3FB9"/>
    <w:rsid w:val="00AC702A"/>
    <w:rsid w:val="00AD226F"/>
    <w:rsid w:val="00AE094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1E9D"/>
    <w:rsid w:val="00CA2C6C"/>
    <w:rsid w:val="00CA43D3"/>
    <w:rsid w:val="00CB0F82"/>
    <w:rsid w:val="00CB5179"/>
    <w:rsid w:val="00CC0600"/>
    <w:rsid w:val="00CC78AC"/>
    <w:rsid w:val="00CF7953"/>
    <w:rsid w:val="00D04F81"/>
    <w:rsid w:val="00D07232"/>
    <w:rsid w:val="00D10245"/>
    <w:rsid w:val="00D21BDD"/>
    <w:rsid w:val="00D257BB"/>
    <w:rsid w:val="00D65F07"/>
    <w:rsid w:val="00D6651D"/>
    <w:rsid w:val="00D72DDA"/>
    <w:rsid w:val="00D92BB7"/>
    <w:rsid w:val="00DA75B0"/>
    <w:rsid w:val="00DC76D2"/>
    <w:rsid w:val="00DD30ED"/>
    <w:rsid w:val="00E17F4F"/>
    <w:rsid w:val="00E21D97"/>
    <w:rsid w:val="00E4066F"/>
    <w:rsid w:val="00E578DA"/>
    <w:rsid w:val="00E61055"/>
    <w:rsid w:val="00E64C21"/>
    <w:rsid w:val="00E826FF"/>
    <w:rsid w:val="00EA0CA6"/>
    <w:rsid w:val="00EB0135"/>
    <w:rsid w:val="00EC24C6"/>
    <w:rsid w:val="00ED7A74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57850"/>
    <w:rsid w:val="00F622D1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3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8</cp:revision>
  <cp:lastPrinted>2026-02-05T04:48:00Z</cp:lastPrinted>
  <dcterms:created xsi:type="dcterms:W3CDTF">2025-12-11T09:58:00Z</dcterms:created>
  <dcterms:modified xsi:type="dcterms:W3CDTF">2026-02-05T04:48:00Z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