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8CB1" w14:textId="7DC9DCA5" w:rsidR="00BE6076" w:rsidRDefault="00BE6076" w:rsidP="00BE607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E6076">
        <w:rPr>
          <w:rFonts w:ascii="Tahoma" w:hAnsi="Tahoma" w:cs="Tahoma"/>
          <w:color w:val="1F1F1F"/>
          <w:sz w:val="25"/>
          <w:szCs w:val="25"/>
        </w:rPr>
        <w:br/>
      </w:r>
      <w:r w:rsidR="00BC3ABF">
        <w:rPr>
          <w:rFonts w:ascii="Tahoma" w:hAnsi="Tahoma" w:cs="Tahoma"/>
          <w:color w:val="1F1F1F"/>
          <w:sz w:val="25"/>
          <w:szCs w:val="25"/>
        </w:rPr>
        <w:t>Mr.</w:t>
      </w:r>
      <w:r w:rsidR="00BC3ABF" w:rsidRPr="00BE6076">
        <w:rPr>
          <w:rFonts w:ascii="Tahoma" w:hAnsi="Tahoma" w:cs="Tahoma"/>
          <w:color w:val="1F1F1F"/>
          <w:sz w:val="25"/>
          <w:szCs w:val="25"/>
        </w:rPr>
        <w:t xml:space="preserve"> Junaid</w:t>
      </w:r>
      <w:r w:rsidRPr="00BE6076">
        <w:rPr>
          <w:rFonts w:ascii="Tahoma" w:hAnsi="Tahoma" w:cs="Tahoma"/>
          <w:color w:val="1F1F1F"/>
          <w:sz w:val="25"/>
          <w:szCs w:val="25"/>
        </w:rPr>
        <w:t xml:space="preserve"> Nazir</w:t>
      </w:r>
      <w:r w:rsidRPr="00BE6076">
        <w:rPr>
          <w:rFonts w:ascii="Tahoma" w:hAnsi="Tahoma" w:cs="Tahoma"/>
          <w:color w:val="1F1F1F"/>
          <w:sz w:val="25"/>
          <w:szCs w:val="25"/>
        </w:rPr>
        <w:br/>
        <w:t>Kenihama Lane 01</w:t>
      </w:r>
      <w:r w:rsidRPr="00BE6076">
        <w:rPr>
          <w:rFonts w:ascii="Tahoma" w:hAnsi="Tahoma" w:cs="Tahoma"/>
          <w:color w:val="1F1F1F"/>
          <w:sz w:val="25"/>
          <w:szCs w:val="25"/>
        </w:rPr>
        <w:br/>
        <w:t>Hamzah Colony</w:t>
      </w:r>
      <w:r w:rsidRPr="00BE6076">
        <w:rPr>
          <w:rFonts w:ascii="Tahoma" w:hAnsi="Tahoma" w:cs="Tahoma"/>
          <w:color w:val="1F1F1F"/>
          <w:sz w:val="25"/>
          <w:szCs w:val="25"/>
        </w:rPr>
        <w:br/>
        <w:t>Budgam – 190015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62A797A1" w14:textId="77777777" w:rsidR="00BE6076" w:rsidRDefault="00BE6076" w:rsidP="00BE607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E97DEF8" w14:textId="3FB0819C" w:rsidR="00BE6076" w:rsidRDefault="00BE6076" w:rsidP="00BE607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proofErr w:type="gramStart"/>
      <w:r>
        <w:rPr>
          <w:rFonts w:ascii="Tahoma" w:hAnsi="Tahoma" w:cs="Tahoma"/>
          <w:color w:val="1F1F1F"/>
          <w:sz w:val="25"/>
          <w:szCs w:val="25"/>
        </w:rPr>
        <w:t>No:KGP</w:t>
      </w:r>
      <w:proofErr w:type="gramEnd"/>
      <w:r>
        <w:rPr>
          <w:rFonts w:ascii="Tahoma" w:hAnsi="Tahoma" w:cs="Tahoma"/>
          <w:color w:val="1F1F1F"/>
          <w:sz w:val="25"/>
          <w:szCs w:val="25"/>
        </w:rPr>
        <w:t>/Estt/2026/955                                  Dated:24-08-2026</w:t>
      </w:r>
    </w:p>
    <w:p w14:paraId="58C5D871" w14:textId="77777777" w:rsidR="00BE6076" w:rsidRPr="00BE6076" w:rsidRDefault="00BE6076" w:rsidP="00BE6076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42D56F8" w14:textId="66375705" w:rsidR="00BE6076" w:rsidRPr="00BE6076" w:rsidRDefault="00BE6076" w:rsidP="00BE6076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BE6076">
        <w:rPr>
          <w:rFonts w:ascii="Tahoma" w:hAnsi="Tahoma" w:cs="Tahoma"/>
          <w:b/>
          <w:bCs/>
          <w:color w:val="1F1F1F"/>
          <w:sz w:val="25"/>
          <w:szCs w:val="25"/>
        </w:rPr>
        <w:t>Subject: Additional / Supplementary information under J&amp;K Right to Information Act, 2005 – regarding Laboratory Infrastructure and Practical Training Facilities of the Automobile Engineering Department.</w:t>
      </w:r>
    </w:p>
    <w:p w14:paraId="1B88C9CB" w14:textId="77777777" w:rsidR="00BE6076" w:rsidRDefault="00BE6076" w:rsidP="00BE607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E6076">
        <w:rPr>
          <w:rFonts w:ascii="Tahoma" w:hAnsi="Tahoma" w:cs="Tahoma"/>
          <w:b/>
          <w:bCs/>
          <w:color w:val="1F1F1F"/>
          <w:sz w:val="25"/>
          <w:szCs w:val="25"/>
        </w:rPr>
        <w:t>Reference:</w:t>
      </w:r>
      <w:r w:rsidRPr="00BE6076">
        <w:rPr>
          <w:rFonts w:ascii="Tahoma" w:hAnsi="Tahoma" w:cs="Tahoma"/>
          <w:color w:val="1F1F1F"/>
          <w:sz w:val="25"/>
          <w:szCs w:val="25"/>
        </w:rPr>
        <w:t xml:space="preserve"> This office letter No. KGP/RTI/2026/938 dated 21-08-2026 and your RTI application dated 07-08-2026.</w:t>
      </w:r>
    </w:p>
    <w:p w14:paraId="2109C2DD" w14:textId="77777777" w:rsidR="00BE6076" w:rsidRPr="00BE6076" w:rsidRDefault="00BE6076" w:rsidP="00BE607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9B22E09" w14:textId="77777777" w:rsidR="00BE6076" w:rsidRPr="00BE6076" w:rsidRDefault="00BE6076" w:rsidP="00BE6076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E6076">
        <w:rPr>
          <w:rFonts w:ascii="Tahoma" w:hAnsi="Tahoma" w:cs="Tahoma"/>
          <w:color w:val="1F1F1F"/>
          <w:sz w:val="25"/>
          <w:szCs w:val="25"/>
        </w:rPr>
        <w:t>Sir,</w:t>
      </w:r>
    </w:p>
    <w:p w14:paraId="739CFF6F" w14:textId="77777777" w:rsidR="00BE6076" w:rsidRPr="00BE6076" w:rsidRDefault="00BE6076" w:rsidP="00BE6076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E6076">
        <w:rPr>
          <w:rFonts w:ascii="Tahoma" w:hAnsi="Tahoma" w:cs="Tahoma"/>
          <w:color w:val="1F1F1F"/>
          <w:sz w:val="25"/>
          <w:szCs w:val="25"/>
        </w:rPr>
        <w:t xml:space="preserve">In continuation to this office letter No. </w:t>
      </w:r>
      <w:r w:rsidRPr="00BE6076">
        <w:rPr>
          <w:rFonts w:ascii="Tahoma" w:hAnsi="Tahoma" w:cs="Tahoma"/>
          <w:b/>
          <w:bCs/>
          <w:color w:val="1F1F1F"/>
          <w:sz w:val="25"/>
          <w:szCs w:val="25"/>
        </w:rPr>
        <w:t>KGP/RTI/2026/938 dated 21-08-2026</w:t>
      </w:r>
      <w:r w:rsidRPr="00BE6076">
        <w:rPr>
          <w:rFonts w:ascii="Tahoma" w:hAnsi="Tahoma" w:cs="Tahoma"/>
          <w:color w:val="1F1F1F"/>
          <w:sz w:val="25"/>
          <w:szCs w:val="25"/>
        </w:rPr>
        <w:t>, whereby the point-wise information sought by you under the Right to Information Act, 2005 was furnished, the additional / supplementary details as received from the Automobile Engineering Department are enclosed herewith for your information.</w:t>
      </w:r>
    </w:p>
    <w:p w14:paraId="6900424D" w14:textId="77777777" w:rsidR="00BE6076" w:rsidRPr="00BE6076" w:rsidRDefault="00BE6076" w:rsidP="00BE6076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E6076">
        <w:rPr>
          <w:rFonts w:ascii="Tahoma" w:hAnsi="Tahoma" w:cs="Tahoma"/>
          <w:color w:val="1F1F1F"/>
          <w:sz w:val="25"/>
          <w:szCs w:val="25"/>
        </w:rPr>
        <w:t>These additional details comprehensively cover the present status of laboratory equipment, procurement measures initiated, inter-institutional practical training arrangements, industry collaboration (MoU with Volvo-Eicher), and implementation of the Tejaswani Scheme for female students.</w:t>
      </w:r>
    </w:p>
    <w:p w14:paraId="6C8A47F6" w14:textId="77777777" w:rsidR="00BE6076" w:rsidRDefault="00BE6076" w:rsidP="00BE6076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E6076">
        <w:rPr>
          <w:rFonts w:ascii="Tahoma" w:hAnsi="Tahoma" w:cs="Tahoma"/>
          <w:color w:val="1F1F1F"/>
          <w:sz w:val="25"/>
          <w:szCs w:val="25"/>
        </w:rPr>
        <w:t xml:space="preserve">The information is furnished </w:t>
      </w:r>
      <w:r>
        <w:rPr>
          <w:rFonts w:ascii="Tahoma" w:hAnsi="Tahoma" w:cs="Tahoma"/>
          <w:color w:val="1F1F1F"/>
          <w:sz w:val="25"/>
          <w:szCs w:val="25"/>
        </w:rPr>
        <w:t>for your information.</w:t>
      </w:r>
    </w:p>
    <w:p w14:paraId="29CBA911" w14:textId="77777777" w:rsidR="00BE6076" w:rsidRDefault="00BE6076" w:rsidP="00BE6076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9DA49EE" w14:textId="7FE4E487" w:rsidR="00BE6076" w:rsidRDefault="00BE6076" w:rsidP="00BE6076">
      <w:pPr>
        <w:spacing w:line="360" w:lineRule="auto"/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9433BC">
        <w:rPr>
          <w:rFonts w:ascii="Tahoma" w:hAnsi="Tahoma" w:cs="Tahoma"/>
          <w:color w:val="1F1F1F"/>
          <w:sz w:val="25"/>
          <w:szCs w:val="25"/>
        </w:rPr>
        <w:t xml:space="preserve">    </w:t>
      </w:r>
      <w:r>
        <w:rPr>
          <w:rFonts w:ascii="Tahoma" w:hAnsi="Tahoma" w:cs="Tahoma"/>
          <w:color w:val="1F1F1F"/>
          <w:sz w:val="25"/>
          <w:szCs w:val="25"/>
        </w:rPr>
        <w:t xml:space="preserve">    Yours Faithfully</w:t>
      </w:r>
    </w:p>
    <w:p w14:paraId="56443636" w14:textId="567FC611" w:rsidR="00BE6076" w:rsidRDefault="00BE6076" w:rsidP="00BE6076">
      <w:pPr>
        <w:spacing w:line="360" w:lineRule="auto"/>
        <w:ind w:left="284"/>
        <w:jc w:val="right"/>
        <w:rPr>
          <w:rFonts w:ascii="Tahoma" w:hAnsi="Tahoma" w:cs="Tahoma"/>
          <w:color w:val="1F1F1F"/>
          <w:sz w:val="25"/>
          <w:szCs w:val="25"/>
        </w:rPr>
      </w:pPr>
    </w:p>
    <w:p w14:paraId="6F388B03" w14:textId="58F683C5" w:rsidR="00BE6076" w:rsidRDefault="00BE6076" w:rsidP="009433BC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</w:t>
      </w:r>
    </w:p>
    <w:p w14:paraId="313CBCBB" w14:textId="77777777" w:rsidR="00BE6076" w:rsidRDefault="00BE6076" w:rsidP="00BE6076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</w:t>
      </w:r>
    </w:p>
    <w:p w14:paraId="2DF39685" w14:textId="4A007E24" w:rsidR="00BE6076" w:rsidRPr="00BE6076" w:rsidRDefault="00BE6076" w:rsidP="00BE6076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Pr="00BE6076">
        <w:rPr>
          <w:rFonts w:ascii="Tahoma" w:hAnsi="Tahoma" w:cs="Tahoma"/>
          <w:color w:val="1F1F1F"/>
          <w:sz w:val="25"/>
          <w:szCs w:val="25"/>
        </w:rPr>
        <w:t>Principal</w:t>
      </w:r>
      <w:r w:rsidRPr="00BE6076">
        <w:rPr>
          <w:rFonts w:ascii="Tahoma" w:hAnsi="Tahoma" w:cs="Tahoma"/>
          <w:color w:val="1F1F1F"/>
          <w:sz w:val="25"/>
          <w:szCs w:val="25"/>
        </w:rPr>
        <w:br/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</w:t>
      </w:r>
      <w:r w:rsidRPr="00BE6076">
        <w:rPr>
          <w:rFonts w:ascii="Tahoma" w:hAnsi="Tahoma" w:cs="Tahoma"/>
          <w:color w:val="1F1F1F"/>
          <w:sz w:val="25"/>
          <w:szCs w:val="25"/>
        </w:rPr>
        <w:t>Kashmir Govt. Polytechnic College</w:t>
      </w:r>
      <w:r w:rsidRPr="00BE6076">
        <w:rPr>
          <w:rFonts w:ascii="Tahoma" w:hAnsi="Tahoma" w:cs="Tahoma"/>
          <w:color w:val="1F1F1F"/>
          <w:sz w:val="25"/>
          <w:szCs w:val="25"/>
        </w:rPr>
        <w:br/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Pr="00BE6076">
        <w:rPr>
          <w:rFonts w:ascii="Tahoma" w:hAnsi="Tahoma" w:cs="Tahoma"/>
          <w:color w:val="1F1F1F"/>
          <w:sz w:val="25"/>
          <w:szCs w:val="25"/>
        </w:rPr>
        <w:t>Srinagar</w:t>
      </w:r>
    </w:p>
    <w:p w14:paraId="6B4B5A84" w14:textId="69D6DE2D" w:rsidR="00BE6076" w:rsidRPr="00BE6076" w:rsidRDefault="00BE6076" w:rsidP="00BE6076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E6076">
        <w:rPr>
          <w:rFonts w:ascii="Tahoma" w:hAnsi="Tahoma" w:cs="Tahoma"/>
          <w:b/>
          <w:bCs/>
          <w:color w:val="1F1F1F"/>
          <w:sz w:val="25"/>
          <w:szCs w:val="25"/>
        </w:rPr>
        <w:t>Encl.:</w:t>
      </w:r>
      <w:r w:rsidRPr="00BE6076">
        <w:rPr>
          <w:rFonts w:ascii="Tahoma" w:hAnsi="Tahoma" w:cs="Tahoma"/>
          <w:color w:val="1F1F1F"/>
          <w:sz w:val="25"/>
          <w:szCs w:val="25"/>
        </w:rPr>
        <w:t xml:space="preserve"> Supplementary submission of the Automobile Engineering Department.</w:t>
      </w:r>
    </w:p>
    <w:p w14:paraId="254319E1" w14:textId="7BB3CD36" w:rsidR="00BE6076" w:rsidRPr="00BE6076" w:rsidRDefault="00BE6076" w:rsidP="00BE607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E6076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the</w:t>
      </w:r>
      <w:r w:rsidRPr="00BE6076">
        <w:rPr>
          <w:rFonts w:ascii="Tahoma" w:hAnsi="Tahoma" w:cs="Tahoma"/>
          <w:b/>
          <w:bCs/>
          <w:color w:val="1F1F1F"/>
          <w:sz w:val="25"/>
          <w:szCs w:val="25"/>
        </w:rPr>
        <w:t>:</w:t>
      </w:r>
      <w:r w:rsidRPr="00BE6076">
        <w:rPr>
          <w:rFonts w:ascii="Tahoma" w:hAnsi="Tahoma" w:cs="Tahoma"/>
          <w:color w:val="1F1F1F"/>
          <w:sz w:val="25"/>
          <w:szCs w:val="25"/>
        </w:rPr>
        <w:br/>
      </w:r>
      <w:proofErr w:type="gramStart"/>
      <w:r>
        <w:rPr>
          <w:rFonts w:ascii="Tahoma" w:hAnsi="Tahoma" w:cs="Tahoma"/>
          <w:color w:val="1F1F1F"/>
          <w:sz w:val="25"/>
          <w:szCs w:val="25"/>
        </w:rPr>
        <w:t>1.</w:t>
      </w:r>
      <w:r w:rsidRPr="00BE6076">
        <w:rPr>
          <w:rFonts w:ascii="Tahoma" w:hAnsi="Tahoma" w:cs="Tahoma"/>
          <w:color w:val="1F1F1F"/>
          <w:sz w:val="25"/>
          <w:szCs w:val="25"/>
        </w:rPr>
        <w:t>Central</w:t>
      </w:r>
      <w:proofErr w:type="gramEnd"/>
      <w:r w:rsidRPr="00BE6076">
        <w:rPr>
          <w:rFonts w:ascii="Tahoma" w:hAnsi="Tahoma" w:cs="Tahoma"/>
          <w:color w:val="1F1F1F"/>
          <w:sz w:val="25"/>
          <w:szCs w:val="25"/>
        </w:rPr>
        <w:t xml:space="preserve"> Public Information Officer (CPIO), Directorate of Skill Development, J&amp;K – for information.</w:t>
      </w:r>
    </w:p>
    <w:p w14:paraId="5266BAD3" w14:textId="77777777" w:rsidR="00EC0160" w:rsidRDefault="00EC0160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810A767" w14:textId="77777777" w:rsidR="00EC0160" w:rsidRDefault="00EC0160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4DB683F" w14:textId="77777777" w:rsidR="00EC0160" w:rsidRDefault="00EC0160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C97370E" w14:textId="1BBD3630" w:rsid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094B7203" w14:textId="02679384" w:rsidR="0036182F" w:rsidRPr="003E44A4" w:rsidRDefault="0036182F" w:rsidP="0036182F">
      <w:pPr>
        <w:spacing w:line="360" w:lineRule="auto"/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  <w:r w:rsidRPr="003E44A4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3C7D78E8" w14:textId="0C876E87" w:rsid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</w:t>
      </w:r>
    </w:p>
    <w:p w14:paraId="2E6198A9" w14:textId="42A7F4EE" w:rsidR="0036182F" w:rsidRPr="003E44A4" w:rsidRDefault="00410AFD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noProof/>
          <w:color w:val="1F1F1F"/>
          <w:sz w:val="25"/>
          <w:szCs w:val="25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30B91B4" wp14:editId="73B9B2AA">
                <wp:simplePos x="0" y="0"/>
                <wp:positionH relativeFrom="margin">
                  <wp:posOffset>45085</wp:posOffset>
                </wp:positionH>
                <wp:positionV relativeFrom="page">
                  <wp:posOffset>6711950</wp:posOffset>
                </wp:positionV>
                <wp:extent cx="2921000" cy="876300"/>
                <wp:effectExtent l="0" t="0" r="0" b="0"/>
                <wp:wrapTight wrapText="bothSides">
                  <wp:wrapPolygon edited="0">
                    <wp:start x="423" y="0"/>
                    <wp:lineTo x="423" y="21130"/>
                    <wp:lineTo x="21130" y="21130"/>
                    <wp:lineTo x="21130" y="0"/>
                    <wp:lineTo x="423" y="0"/>
                  </wp:wrapPolygon>
                </wp:wrapTight>
                <wp:docPr id="1930793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1000" cy="876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710EB" w14:textId="0E860FB5" w:rsidR="0036182F" w:rsidRPr="0036182F" w:rsidRDefault="0036182F" w:rsidP="0036182F">
                            <w:pPr>
                              <w:spacing w:line="360" w:lineRule="auto"/>
                              <w:ind w:left="284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</w:pPr>
                            <w:r w:rsidRPr="0036182F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5"/>
                                <w:szCs w:val="25"/>
                              </w:rPr>
                              <w:t>Enclosures:</w:t>
                            </w:r>
                          </w:p>
                          <w:p w14:paraId="0761143D" w14:textId="3771F83E" w:rsidR="0036182F" w:rsidRPr="0036182F" w:rsidRDefault="0036182F" w:rsidP="0036182F">
                            <w:pPr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36182F">
                              <w:rPr>
                                <w:rFonts w:ascii="Tahoma" w:hAnsi="Tahoma" w:cs="Tahoma"/>
                                <w:color w:val="1F1F1F"/>
                              </w:rPr>
                              <w:t>Signed Report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 xml:space="preserve"> as per the </w:t>
                            </w:r>
                            <w:r w:rsidRPr="0036182F">
                              <w:rPr>
                                <w:rFonts w:ascii="Tahoma" w:hAnsi="Tahoma" w:cs="Tahoma"/>
                                <w:color w:val="1F1F1F"/>
                              </w:rPr>
                              <w:t>Format.</w:t>
                            </w:r>
                          </w:p>
                          <w:p w14:paraId="32522E38" w14:textId="1F1299B2" w:rsidR="0036182F" w:rsidRDefault="0036182F" w:rsidP="0036182F">
                            <w:pPr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 w:rsidRPr="0036182F">
                              <w:rPr>
                                <w:rFonts w:ascii="Tahoma" w:hAnsi="Tahoma" w:cs="Tahoma"/>
                                <w:color w:val="1F1F1F"/>
                              </w:rPr>
                              <w:t>Verified Invoices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>.</w:t>
                            </w:r>
                          </w:p>
                          <w:p w14:paraId="3716DA2B" w14:textId="46BAB211" w:rsidR="0036182F" w:rsidRPr="0036182F" w:rsidRDefault="0036182F" w:rsidP="0036182F">
                            <w:pPr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ahoma" w:hAnsi="Tahoma" w:cs="Tahoma"/>
                                <w:color w:val="1F1F1F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</w:rPr>
                              <w:t>Contract and Sanction Orders.</w:t>
                            </w:r>
                          </w:p>
                          <w:p w14:paraId="037D0CC9" w14:textId="382C1749" w:rsidR="0036182F" w:rsidRDefault="0036182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0B91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.55pt;margin-top:528.5pt;width:230pt;height:69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" filled="f" stroked="f">
                <v:textbox>
                  <w:txbxContent>
                    <w:p w14:paraId="7E4710EB" w14:textId="0E860FB5" w:rsidR="0036182F" w:rsidRPr="0036182F" w:rsidRDefault="0036182F" w:rsidP="0036182F">
                      <w:pPr>
                        <w:spacing w:line="360" w:lineRule="auto"/>
                        <w:ind w:left="284"/>
                        <w:jc w:val="both"/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</w:pPr>
                      <w:r w:rsidRPr="0036182F"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5"/>
                          <w:szCs w:val="25"/>
                        </w:rPr>
                        <w:t>Enclosures:</w:t>
                      </w:r>
                    </w:p>
                    <w:p w14:paraId="0761143D" w14:textId="3771F83E" w:rsidR="0036182F" w:rsidRPr="0036182F" w:rsidRDefault="0036182F" w:rsidP="0036182F">
                      <w:pPr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 w:rsidRPr="0036182F">
                        <w:rPr>
                          <w:rFonts w:ascii="Tahoma" w:hAnsi="Tahoma" w:cs="Tahoma"/>
                          <w:color w:val="1F1F1F"/>
                        </w:rPr>
                        <w:t>Signed Report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 xml:space="preserve"> as per the </w:t>
                      </w:r>
                      <w:r w:rsidRPr="0036182F">
                        <w:rPr>
                          <w:rFonts w:ascii="Tahoma" w:hAnsi="Tahoma" w:cs="Tahoma"/>
                          <w:color w:val="1F1F1F"/>
                        </w:rPr>
                        <w:t>Format.</w:t>
                      </w:r>
                    </w:p>
                    <w:p w14:paraId="32522E38" w14:textId="1F1299B2" w:rsidR="0036182F" w:rsidRDefault="0036182F" w:rsidP="0036182F">
                      <w:pPr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 w:rsidRPr="0036182F">
                        <w:rPr>
                          <w:rFonts w:ascii="Tahoma" w:hAnsi="Tahoma" w:cs="Tahoma"/>
                          <w:color w:val="1F1F1F"/>
                        </w:rPr>
                        <w:t>Verified Invoices</w:t>
                      </w:r>
                      <w:r>
                        <w:rPr>
                          <w:rFonts w:ascii="Tahoma" w:hAnsi="Tahoma" w:cs="Tahoma"/>
                          <w:color w:val="1F1F1F"/>
                        </w:rPr>
                        <w:t>.</w:t>
                      </w:r>
                    </w:p>
                    <w:p w14:paraId="3716DA2B" w14:textId="46BAB211" w:rsidR="0036182F" w:rsidRPr="0036182F" w:rsidRDefault="0036182F" w:rsidP="0036182F">
                      <w:pPr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ahoma" w:hAnsi="Tahoma" w:cs="Tahoma"/>
                          <w:color w:val="1F1F1F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</w:rPr>
                        <w:t>Contract and Sanction Orders.</w:t>
                      </w:r>
                    </w:p>
                    <w:p w14:paraId="037D0CC9" w14:textId="382C1749" w:rsidR="0036182F" w:rsidRDefault="0036182F"/>
                  </w:txbxContent>
                </v:textbox>
                <w10:wrap type="tight" anchorx="margin" anchory="page"/>
              </v:shape>
            </w:pict>
          </mc:Fallback>
        </mc:AlternateContent>
      </w:r>
      <w:r w:rsidR="0036182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6182F" w:rsidRPr="003E44A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</w:p>
    <w:p w14:paraId="712A4E61" w14:textId="16B407E2" w:rsidR="0036182F" w:rsidRPr="003E44A4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A547F1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Pr="003E44A4">
        <w:rPr>
          <w:rFonts w:ascii="Tahoma" w:hAnsi="Tahoma" w:cs="Tahoma"/>
          <w:color w:val="1F1F1F"/>
          <w:sz w:val="25"/>
          <w:szCs w:val="25"/>
        </w:rPr>
        <w:t>Principal</w:t>
      </w:r>
    </w:p>
    <w:p w14:paraId="7F0DC7E9" w14:textId="00866771" w:rsidR="0036182F" w:rsidRPr="003E44A4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E44A4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089CFABA" w14:textId="76AFFE2F" w:rsidR="0036182F" w:rsidRPr="0036182F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Pr="003E44A4">
        <w:rPr>
          <w:rFonts w:ascii="Tahoma" w:hAnsi="Tahoma" w:cs="Tahoma"/>
          <w:color w:val="1F1F1F"/>
          <w:sz w:val="25"/>
          <w:szCs w:val="25"/>
        </w:rPr>
        <w:t>Srinagar</w:t>
      </w:r>
    </w:p>
    <w:p w14:paraId="6F622F1B" w14:textId="77777777" w:rsidR="0036182F" w:rsidRDefault="0036182F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69A6CD2" w14:textId="77777777" w:rsidR="0036182F" w:rsidRDefault="0036182F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D4E1F4B" w14:textId="24F989D2" w:rsidR="00076EA7" w:rsidRPr="0036182F" w:rsidRDefault="0036182F" w:rsidP="0036182F">
      <w:pPr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 </w:t>
      </w:r>
      <w:r w:rsidRPr="0036182F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105AE9E0" w14:textId="3947E71F" w:rsidR="0036182F" w:rsidRPr="0036182F" w:rsidRDefault="0036182F" w:rsidP="0036182F">
      <w:pPr>
        <w:ind w:firstLine="142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 xml:space="preserve">  1.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6182F">
        <w:rPr>
          <w:rFonts w:ascii="Tahoma" w:hAnsi="Tahoma" w:cs="Tahoma"/>
          <w:color w:val="1F1F1F"/>
          <w:sz w:val="25"/>
          <w:szCs w:val="25"/>
        </w:rPr>
        <w:t>Accounts Officer,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6182F">
        <w:rPr>
          <w:rFonts w:ascii="Tahoma" w:hAnsi="Tahoma" w:cs="Tahoma"/>
          <w:color w:val="1F1F1F"/>
          <w:sz w:val="25"/>
          <w:szCs w:val="25"/>
        </w:rPr>
        <w:t>Department of Skill Development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36182F">
        <w:rPr>
          <w:rFonts w:ascii="Tahoma" w:hAnsi="Tahoma" w:cs="Tahoma"/>
          <w:color w:val="1F1F1F"/>
          <w:sz w:val="25"/>
          <w:szCs w:val="25"/>
        </w:rPr>
        <w:t xml:space="preserve"> for information.</w:t>
      </w:r>
    </w:p>
    <w:p w14:paraId="43DEAD69" w14:textId="79EF8A74" w:rsidR="00076EA7" w:rsidRPr="003E44A4" w:rsidRDefault="00076EA7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946DFC0" w14:textId="167A5978" w:rsidR="00076EA7" w:rsidRPr="003E44A4" w:rsidRDefault="00076EA7" w:rsidP="00076EA7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74141B">
      <w:headerReference w:type="default" r:id="rId7"/>
      <w:pgSz w:w="11906" w:h="16838"/>
      <w:pgMar w:top="567" w:right="849" w:bottom="8" w:left="709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6F2D9" w14:textId="77777777" w:rsidR="00AF1AF4" w:rsidRDefault="00AF1AF4">
      <w:r>
        <w:separator/>
      </w:r>
    </w:p>
  </w:endnote>
  <w:endnote w:type="continuationSeparator" w:id="0">
    <w:p w14:paraId="589B8C5E" w14:textId="77777777" w:rsidR="00AF1AF4" w:rsidRDefault="00AF1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EA1DF" w14:textId="77777777" w:rsidR="00AF1AF4" w:rsidRDefault="00AF1AF4">
      <w:r>
        <w:separator/>
      </w:r>
    </w:p>
  </w:footnote>
  <w:footnote w:type="continuationSeparator" w:id="0">
    <w:p w14:paraId="0F13F0F2" w14:textId="77777777" w:rsidR="00AF1AF4" w:rsidRDefault="00AF1A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0D24980D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4FE9F5A7" w:rsidR="00B14580" w:rsidRDefault="001D0543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3CE05B5">
          <wp:simplePos x="0" y="0"/>
          <wp:positionH relativeFrom="margin">
            <wp:posOffset>82550</wp:posOffset>
          </wp:positionH>
          <wp:positionV relativeFrom="page">
            <wp:posOffset>309880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021871455" name="Picture 10218714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Fax:  </w:t>
    </w:r>
    <w:proofErr w:type="gramStart"/>
    <w:r w:rsidR="0069352F">
      <w:rPr>
        <w:rFonts w:ascii="Century Gothic" w:eastAsia="Calibri" w:hAnsi="Century Gothic"/>
        <w:sz w:val="16"/>
        <w:szCs w:val="16"/>
      </w:rPr>
      <w:t xml:space="preserve">  :</w:t>
    </w:r>
    <w:proofErr w:type="gramEnd"/>
    <w:r w:rsidR="0069352F"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4743543D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49E93F22"/>
    <w:multiLevelType w:val="multilevel"/>
    <w:tmpl w:val="894A5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812F4D"/>
    <w:multiLevelType w:val="multilevel"/>
    <w:tmpl w:val="99F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A6343"/>
    <w:multiLevelType w:val="multilevel"/>
    <w:tmpl w:val="BFA8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5AA4022"/>
    <w:multiLevelType w:val="multilevel"/>
    <w:tmpl w:val="459CE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47060">
    <w:abstractNumId w:val="9"/>
  </w:num>
  <w:num w:numId="2" w16cid:durableId="363601855">
    <w:abstractNumId w:val="7"/>
  </w:num>
  <w:num w:numId="3" w16cid:durableId="644091234">
    <w:abstractNumId w:val="6"/>
  </w:num>
  <w:num w:numId="4" w16cid:durableId="396437774">
    <w:abstractNumId w:val="5"/>
  </w:num>
  <w:num w:numId="5" w16cid:durableId="1809740040">
    <w:abstractNumId w:val="4"/>
  </w:num>
  <w:num w:numId="6" w16cid:durableId="1741899176">
    <w:abstractNumId w:val="8"/>
  </w:num>
  <w:num w:numId="7" w16cid:durableId="608659695">
    <w:abstractNumId w:val="3"/>
  </w:num>
  <w:num w:numId="8" w16cid:durableId="970476816">
    <w:abstractNumId w:val="2"/>
  </w:num>
  <w:num w:numId="9" w16cid:durableId="270482222">
    <w:abstractNumId w:val="1"/>
  </w:num>
  <w:num w:numId="10" w16cid:durableId="1943996130">
    <w:abstractNumId w:val="0"/>
  </w:num>
  <w:num w:numId="11" w16cid:durableId="1558005961">
    <w:abstractNumId w:val="11"/>
  </w:num>
  <w:num w:numId="12" w16cid:durableId="693313623">
    <w:abstractNumId w:val="12"/>
  </w:num>
  <w:num w:numId="13" w16cid:durableId="1591616878">
    <w:abstractNumId w:val="10"/>
  </w:num>
  <w:num w:numId="14" w16cid:durableId="1396783283">
    <w:abstractNumId w:val="17"/>
  </w:num>
  <w:num w:numId="15" w16cid:durableId="1465275031">
    <w:abstractNumId w:val="13"/>
  </w:num>
  <w:num w:numId="16" w16cid:durableId="1654408601">
    <w:abstractNumId w:val="18"/>
  </w:num>
  <w:num w:numId="17" w16cid:durableId="1427459489">
    <w:abstractNumId w:val="15"/>
  </w:num>
  <w:num w:numId="18" w16cid:durableId="1651012045">
    <w:abstractNumId w:val="16"/>
  </w:num>
  <w:num w:numId="19" w16cid:durableId="1095789198">
    <w:abstractNumId w:val="19"/>
  </w:num>
  <w:num w:numId="20" w16cid:durableId="19785600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6552"/>
    <w:rsid w:val="000F334E"/>
    <w:rsid w:val="000F3A4F"/>
    <w:rsid w:val="000F59AC"/>
    <w:rsid w:val="001216B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285F"/>
    <w:rsid w:val="001936B7"/>
    <w:rsid w:val="00196AB1"/>
    <w:rsid w:val="001A21FE"/>
    <w:rsid w:val="001D02DE"/>
    <w:rsid w:val="001D0543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0D77"/>
    <w:rsid w:val="00322356"/>
    <w:rsid w:val="0033518C"/>
    <w:rsid w:val="00342855"/>
    <w:rsid w:val="003437C2"/>
    <w:rsid w:val="0036038D"/>
    <w:rsid w:val="00360589"/>
    <w:rsid w:val="0036182F"/>
    <w:rsid w:val="0037337A"/>
    <w:rsid w:val="003735B5"/>
    <w:rsid w:val="00377186"/>
    <w:rsid w:val="0037797E"/>
    <w:rsid w:val="003A1C03"/>
    <w:rsid w:val="003C3196"/>
    <w:rsid w:val="003D1396"/>
    <w:rsid w:val="003E44A4"/>
    <w:rsid w:val="003E587C"/>
    <w:rsid w:val="00410AFD"/>
    <w:rsid w:val="00414627"/>
    <w:rsid w:val="00420B16"/>
    <w:rsid w:val="00425D63"/>
    <w:rsid w:val="00461DF9"/>
    <w:rsid w:val="004643D8"/>
    <w:rsid w:val="0048205E"/>
    <w:rsid w:val="004831C3"/>
    <w:rsid w:val="00497C24"/>
    <w:rsid w:val="004B3216"/>
    <w:rsid w:val="004C7BA5"/>
    <w:rsid w:val="004D0872"/>
    <w:rsid w:val="004D2AEC"/>
    <w:rsid w:val="004E5652"/>
    <w:rsid w:val="004E7628"/>
    <w:rsid w:val="004F48F2"/>
    <w:rsid w:val="005065F5"/>
    <w:rsid w:val="0050696F"/>
    <w:rsid w:val="005149B1"/>
    <w:rsid w:val="00516263"/>
    <w:rsid w:val="00527AED"/>
    <w:rsid w:val="005366CB"/>
    <w:rsid w:val="005511E0"/>
    <w:rsid w:val="00554BB2"/>
    <w:rsid w:val="00557CC3"/>
    <w:rsid w:val="005647F2"/>
    <w:rsid w:val="005662D1"/>
    <w:rsid w:val="00573A09"/>
    <w:rsid w:val="005A4526"/>
    <w:rsid w:val="005B473D"/>
    <w:rsid w:val="005C1B16"/>
    <w:rsid w:val="005E53D0"/>
    <w:rsid w:val="005E62A2"/>
    <w:rsid w:val="005E759A"/>
    <w:rsid w:val="005F0F78"/>
    <w:rsid w:val="006002EB"/>
    <w:rsid w:val="006128EF"/>
    <w:rsid w:val="006264B4"/>
    <w:rsid w:val="00635DE5"/>
    <w:rsid w:val="00643033"/>
    <w:rsid w:val="00644CC3"/>
    <w:rsid w:val="0065069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2CE9"/>
    <w:rsid w:val="006C5D86"/>
    <w:rsid w:val="006C7C59"/>
    <w:rsid w:val="006D7F6F"/>
    <w:rsid w:val="00705C8D"/>
    <w:rsid w:val="007152D7"/>
    <w:rsid w:val="0074054D"/>
    <w:rsid w:val="0074141B"/>
    <w:rsid w:val="00746C14"/>
    <w:rsid w:val="00757FC8"/>
    <w:rsid w:val="00757FD6"/>
    <w:rsid w:val="00762F19"/>
    <w:rsid w:val="007A65F9"/>
    <w:rsid w:val="007B6B21"/>
    <w:rsid w:val="007C2C59"/>
    <w:rsid w:val="007C355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729B0"/>
    <w:rsid w:val="00875361"/>
    <w:rsid w:val="00892712"/>
    <w:rsid w:val="008961CA"/>
    <w:rsid w:val="008A680A"/>
    <w:rsid w:val="008B0651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433BC"/>
    <w:rsid w:val="0095256F"/>
    <w:rsid w:val="00965277"/>
    <w:rsid w:val="00984C93"/>
    <w:rsid w:val="00987CE1"/>
    <w:rsid w:val="0099405C"/>
    <w:rsid w:val="009A1100"/>
    <w:rsid w:val="009B27AA"/>
    <w:rsid w:val="009B6479"/>
    <w:rsid w:val="009C5C98"/>
    <w:rsid w:val="009C600F"/>
    <w:rsid w:val="009D3723"/>
    <w:rsid w:val="009E04F2"/>
    <w:rsid w:val="009F69DF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547F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1AF4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C3ABF"/>
    <w:rsid w:val="00BD636C"/>
    <w:rsid w:val="00BE41BC"/>
    <w:rsid w:val="00BE6076"/>
    <w:rsid w:val="00BF3E13"/>
    <w:rsid w:val="00C05085"/>
    <w:rsid w:val="00C1593D"/>
    <w:rsid w:val="00C17FA6"/>
    <w:rsid w:val="00C45227"/>
    <w:rsid w:val="00C56C7E"/>
    <w:rsid w:val="00C644CF"/>
    <w:rsid w:val="00C66C84"/>
    <w:rsid w:val="00C73C0F"/>
    <w:rsid w:val="00C776A4"/>
    <w:rsid w:val="00C90795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3CB9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61287"/>
    <w:rsid w:val="00E64C21"/>
    <w:rsid w:val="00E66F64"/>
    <w:rsid w:val="00E67631"/>
    <w:rsid w:val="00E727A7"/>
    <w:rsid w:val="00E7798A"/>
    <w:rsid w:val="00EC0160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96924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6</cp:revision>
  <cp:lastPrinted>2026-08-24T10:49:00Z</cp:lastPrinted>
  <dcterms:created xsi:type="dcterms:W3CDTF">2026-08-24T10:45:00Z</dcterms:created>
  <dcterms:modified xsi:type="dcterms:W3CDTF">2026-08-25T05:03:00Z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