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30CF" w14:textId="1F2F6A83" w:rsidR="009E0171" w:rsidRPr="009E0171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E713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688CBC2C" w:rsidR="00B13CDB" w:rsidRDefault="00CE7133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R&amp;B Division</w:t>
      </w:r>
      <w:r w:rsidR="00612085">
        <w:rPr>
          <w:rFonts w:ascii="Tahoma" w:hAnsi="Tahoma" w:cs="Tahoma"/>
          <w:color w:val="1F1F1F"/>
          <w:sz w:val="25"/>
          <w:szCs w:val="25"/>
        </w:rPr>
        <w:t>,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Rajbagh,</w:t>
      </w:r>
    </w:p>
    <w:p w14:paraId="7B6746C9" w14:textId="7915E3E0" w:rsidR="009E0171" w:rsidRDefault="00B13CDB" w:rsidP="00B13CDB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00406E55" w14:textId="77777777" w:rsidR="00CE7133" w:rsidRDefault="00CE713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D6896A2" w14:textId="09773998" w:rsidR="00CE7133" w:rsidRDefault="00CE7133" w:rsidP="00CE7133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9D4139">
        <w:rPr>
          <w:rFonts w:ascii="Tahoma" w:hAnsi="Tahoma" w:cs="Tahoma"/>
          <w:color w:val="1F1F1F"/>
          <w:sz w:val="25"/>
          <w:szCs w:val="25"/>
        </w:rPr>
        <w:t>581</w:t>
      </w:r>
      <w:r w:rsidR="00C76B1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61208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C332F5">
        <w:rPr>
          <w:rFonts w:ascii="Tahoma" w:hAnsi="Tahoma" w:cs="Tahoma"/>
          <w:color w:val="1F1F1F"/>
          <w:sz w:val="25"/>
          <w:szCs w:val="25"/>
        </w:rPr>
        <w:t>02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C332F5">
        <w:rPr>
          <w:rFonts w:ascii="Tahoma" w:hAnsi="Tahoma" w:cs="Tahoma"/>
          <w:color w:val="1F1F1F"/>
          <w:sz w:val="25"/>
          <w:szCs w:val="25"/>
        </w:rPr>
        <w:t>7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12EB22F3" w14:textId="77777777" w:rsidR="00CE7133" w:rsidRPr="00612085" w:rsidRDefault="00CE7133" w:rsidP="00CE7133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</w:p>
    <w:p w14:paraId="567F8171" w14:textId="023BF288" w:rsidR="00384DBA" w:rsidRPr="00612085" w:rsidRDefault="00C332F5" w:rsidP="00F96245">
      <w:pPr>
        <w:ind w:left="284" w:hanging="284"/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 </w:t>
      </w:r>
      <w:r w:rsidR="00612085" w:rsidRPr="00612085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Subject: Request for Preparation of Detailed Project Report (DPR) for Construction of Professional Basketball Court </w:t>
      </w:r>
      <w:r w:rsidR="00F96245" w:rsidRPr="00F96245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(Estimated Cost ₹10 to 12 Lakhs)</w:t>
      </w:r>
      <w:r w:rsidR="00F96245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 xml:space="preserve"> </w:t>
      </w:r>
      <w:r w:rsidR="00612085" w:rsidRPr="00612085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on Priority Basis as directed by the Office of the Deputy Commissioner, Srinagar.</w:t>
      </w:r>
    </w:p>
    <w:p w14:paraId="3377D58F" w14:textId="77777777" w:rsidR="00384DBA" w:rsidRPr="00384DBA" w:rsidRDefault="00384DBA" w:rsidP="00384DBA">
      <w:pPr>
        <w:ind w:left="284" w:hanging="284"/>
        <w:jc w:val="both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</w:p>
    <w:p w14:paraId="441315EF" w14:textId="6F7E3E22" w:rsidR="00384DBA" w:rsidRPr="00384DBA" w:rsidRDefault="00384DBA" w:rsidP="00612085">
      <w:pPr>
        <w:spacing w:line="276" w:lineRule="auto"/>
        <w:ind w:left="284" w:hanging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 </w:t>
      </w: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Sir,</w:t>
      </w:r>
    </w:p>
    <w:p w14:paraId="5FC926EC" w14:textId="3FD7583D" w:rsidR="00612085" w:rsidRPr="00612085" w:rsidRDefault="00384DBA" w:rsidP="003A76A9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With reference to the above-captioned subject, </w:t>
      </w:r>
      <w:r w:rsidR="00612085"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it</w:t>
      </w: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is to mention that this institution has proposed for the construction of a professional basketball court</w:t>
      </w:r>
      <w:r w:rsidR="00612085"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within the Institution.The </w:t>
      </w:r>
      <w:r w:rsidR="00F96245" w:rsidRPr="00F9624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Estimated Cost</w:t>
      </w:r>
      <w:r w:rsidR="00F9624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is</w:t>
      </w:r>
      <w:r w:rsidR="00F96245" w:rsidRPr="00F9624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₹10 to 12 Lakhs</w:t>
      </w:r>
      <w:r w:rsidR="003A76A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. </w:t>
      </w:r>
      <w:r w:rsidR="00612085"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This request is being made in pursuance of the directions issued by the Office of the Deputy Commissioner, Srinagar, emphasizing the urgent need for development of quality sports infrastructure on a priority basis.</w:t>
      </w:r>
    </w:p>
    <w:p w14:paraId="42E71CE0" w14:textId="77777777" w:rsidR="00612085" w:rsidRP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The proposed Basketball Court will significantly contribute towards promoting physical fitness, sports excellence, and overall holistic development of the students. It will also enable the school to host inter-school, district, and state-level competitions.</w:t>
      </w:r>
    </w:p>
    <w:p w14:paraId="374BA1DB" w14:textId="5FA0D06F" w:rsidR="00612085" w:rsidRP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In view of the above, I earnestly request you to kindly accord top priority to this matter and 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direct the concerned to prepare</w:t>
      </w: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the requisite DPR at the earliest convenience so that the project can be taken up for execution without any delay.</w:t>
      </w:r>
    </w:p>
    <w:p w14:paraId="6B8D1849" w14:textId="77777777" w:rsid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612085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We shall be highly grateful for your prompt and favourable action in this regard.</w:t>
      </w:r>
    </w:p>
    <w:p w14:paraId="24A74339" w14:textId="77777777" w:rsidR="00612085" w:rsidRP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1BC2896" w14:textId="1EE99E89" w:rsidR="00C87FA6" w:rsidRDefault="00C332F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384DBA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Thanking you in anticipation.</w:t>
      </w:r>
    </w:p>
    <w:p w14:paraId="3B75435C" w14:textId="77777777" w:rsid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965794A" w14:textId="77777777" w:rsidR="00612085" w:rsidRDefault="00612085" w:rsidP="00612085">
      <w:pPr>
        <w:spacing w:line="276" w:lineRule="auto"/>
        <w:ind w:left="284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7402AA4A" w14:textId="51CA453F" w:rsidR="00612085" w:rsidRPr="00384DBA" w:rsidRDefault="00612085" w:rsidP="00384DB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158BD04F" w:rsidR="00247F81" w:rsidRDefault="00247F81" w:rsidP="00384DBA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84DBA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84DBA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84DBA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84DBA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84DB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75DCB353" w:rsidR="00C87FA6" w:rsidRDefault="00612085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E212AA" wp14:editId="78931176">
            <wp:simplePos x="0" y="0"/>
            <wp:positionH relativeFrom="column">
              <wp:posOffset>4128135</wp:posOffset>
            </wp:positionH>
            <wp:positionV relativeFrom="paragraph">
              <wp:posOffset>5080</wp:posOffset>
            </wp:positionV>
            <wp:extent cx="1816100" cy="973113"/>
            <wp:effectExtent l="0" t="0" r="0" b="0"/>
            <wp:wrapTight wrapText="bothSides">
              <wp:wrapPolygon edited="0">
                <wp:start x="13141" y="0"/>
                <wp:lineTo x="8610" y="846"/>
                <wp:lineTo x="2039" y="5076"/>
                <wp:lineTo x="2039" y="7191"/>
                <wp:lineTo x="0" y="12266"/>
                <wp:lineTo x="0" y="13535"/>
                <wp:lineTo x="6797" y="13958"/>
                <wp:lineTo x="6797" y="21149"/>
                <wp:lineTo x="8157" y="21149"/>
                <wp:lineTo x="8383" y="20726"/>
                <wp:lineTo x="9516" y="13958"/>
                <wp:lineTo x="16313" y="7191"/>
                <wp:lineTo x="21298" y="5499"/>
                <wp:lineTo x="21298" y="1692"/>
                <wp:lineTo x="14274" y="0"/>
                <wp:lineTo x="13141" y="0"/>
              </wp:wrapPolygon>
            </wp:wrapTight>
            <wp:docPr id="209501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97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479B9B" w14:textId="71A58498" w:rsidR="00612085" w:rsidRDefault="00612085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37712D9" w14:textId="77777777" w:rsidR="00612085" w:rsidRDefault="00612085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A7EEE65" w:rsidR="00247F81" w:rsidRPr="003D1396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2CDA2B5F" w:rsidR="00360589" w:rsidRDefault="00C87FA6" w:rsidP="00C87FA6">
      <w:pPr>
        <w:spacing w:line="480" w:lineRule="auto"/>
        <w:ind w:left="-540"/>
        <w:jc w:val="right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color w:val="000000"/>
        </w:rPr>
        <w:t xml:space="preserve">       </w:t>
      </w:r>
      <w:r w:rsidRPr="00C87FA6">
        <w:rPr>
          <w:rFonts w:ascii="Verdana" w:hAnsi="Verdana"/>
          <w:b/>
          <w:bCs/>
          <w:color w:val="000000"/>
        </w:rPr>
        <w:t>Annexure</w:t>
      </w:r>
      <w:r>
        <w:rPr>
          <w:rFonts w:ascii="Verdana" w:hAnsi="Verdana"/>
          <w:b/>
          <w:bCs/>
          <w:color w:val="000000"/>
        </w:rPr>
        <w:t>”</w:t>
      </w:r>
      <w:r w:rsidRPr="00C87FA6">
        <w:rPr>
          <w:rFonts w:ascii="Verdana" w:hAnsi="Verdana"/>
          <w:b/>
          <w:bCs/>
          <w:color w:val="000000"/>
        </w:rPr>
        <w:t xml:space="preserve"> A</w:t>
      </w:r>
      <w:r>
        <w:rPr>
          <w:rFonts w:ascii="Verdana" w:hAnsi="Verdana"/>
          <w:b/>
          <w:bCs/>
          <w:color w:val="000000"/>
        </w:rPr>
        <w:t>”</w:t>
      </w:r>
    </w:p>
    <w:p w14:paraId="48BE9AFA" w14:textId="26BD69F1" w:rsidR="00B873B5" w:rsidRPr="00352C68" w:rsidRDefault="00352C68" w:rsidP="00352C68">
      <w:pPr>
        <w:spacing w:line="480" w:lineRule="auto"/>
        <w:ind w:left="-540"/>
        <w:rPr>
          <w:rFonts w:ascii="Verdana" w:hAnsi="Verdana"/>
          <w:b/>
          <w:bCs/>
          <w:i/>
          <w:iCs/>
          <w:color w:val="000000"/>
          <w:sz w:val="24"/>
          <w:szCs w:val="24"/>
        </w:rPr>
      </w:pPr>
      <w:r>
        <w:rPr>
          <w:rFonts w:ascii="Verdana" w:hAnsi="Verdana"/>
          <w:b/>
          <w:bCs/>
          <w:i/>
          <w:iCs/>
          <w:color w:val="000000"/>
          <w:sz w:val="24"/>
          <w:szCs w:val="24"/>
        </w:rPr>
        <w:t xml:space="preserve">    </w:t>
      </w:r>
      <w:r w:rsidR="00B873B5" w:rsidRPr="00352C68">
        <w:rPr>
          <w:rFonts w:ascii="Verdana" w:hAnsi="Verdana"/>
          <w:b/>
          <w:bCs/>
          <w:i/>
          <w:iCs/>
          <w:color w:val="000000"/>
          <w:sz w:val="24"/>
          <w:szCs w:val="24"/>
        </w:rPr>
        <w:t>Priority wise-Works:</w:t>
      </w:r>
    </w:p>
    <w:tbl>
      <w:tblPr>
        <w:tblW w:w="10616" w:type="dxa"/>
        <w:tblLook w:val="04A0" w:firstRow="1" w:lastRow="0" w:firstColumn="1" w:lastColumn="0" w:noHBand="0" w:noVBand="1"/>
      </w:tblPr>
      <w:tblGrid>
        <w:gridCol w:w="681"/>
        <w:gridCol w:w="6827"/>
        <w:gridCol w:w="1695"/>
        <w:gridCol w:w="1413"/>
      </w:tblGrid>
      <w:tr w:rsidR="00C87FA6" w:rsidRPr="00C87FA6" w14:paraId="666921AD" w14:textId="77777777" w:rsidTr="00B873B5">
        <w:trPr>
          <w:trHeight w:val="6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BE0A8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6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5F61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Description of Work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D79E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97E5" w14:textId="479A1C11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Cost of Project (in lacs)</w:t>
            </w:r>
          </w:p>
        </w:tc>
      </w:tr>
      <w:tr w:rsidR="00C87FA6" w:rsidRPr="00C87FA6" w14:paraId="49DADAE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E2DB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4D2CF" w14:textId="6DCF97B5" w:rsidR="00C87FA6" w:rsidRPr="00C87FA6" w:rsidRDefault="00C87FA6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Macadamisation of internal campus roads along with installation of road furniture, including roads leading to quarters and hostels.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3493" w14:textId="37D73C79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 w:rsidR="00CE7133">
              <w:rPr>
                <w:rFonts w:ascii="Tahoma" w:hAnsi="Tahoma" w:cs="Tahoma"/>
                <w:color w:val="000000"/>
              </w:rPr>
              <w:t xml:space="preserve"> &amp; Enclosed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5E26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49.18</w:t>
            </w:r>
          </w:p>
        </w:tc>
      </w:tr>
      <w:tr w:rsidR="00B873B5" w:rsidRPr="00C87FA6" w14:paraId="4A7A114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C1805" w14:textId="364D2A6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264B0" w14:textId="625B3C2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Providing chain-link fencing around the main ground of the college </w:t>
            </w:r>
            <w:r>
              <w:rPr>
                <w:rFonts w:ascii="Tahoma" w:hAnsi="Tahoma" w:cs="Tahoma"/>
                <w:color w:val="000000"/>
              </w:rPr>
              <w:t xml:space="preserve">including Jogging track and </w:t>
            </w:r>
            <w:r w:rsidRPr="00C87FA6">
              <w:rPr>
                <w:rFonts w:ascii="Tahoma" w:hAnsi="Tahoma" w:cs="Tahoma"/>
                <w:color w:val="000000"/>
              </w:rPr>
              <w:t>along with MS seating arrangements for the volleyball court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D8AEE" w14:textId="611EE24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27A1E1" w14:textId="78DCB12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78F9D0A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7F401" w14:textId="128FB0E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8AA20" w14:textId="6A59D0C3" w:rsidR="00B873B5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hardscape works using cement concrete at the back and sides of the Girls and Boys Hostels, including plinth protection.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34658" w14:textId="12AAACF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0E8B10" w14:textId="38B98D2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E098CA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590C8" w14:textId="08A583A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02724" w14:textId="359B647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Dismantling of Flood hit Chowkidar quarter, Overhead Water Tank and dismantling of the Cement block shed.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A6BCB" w14:textId="256ACDA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60ACF" w14:textId="0D613D8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51EC3344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BD7B2" w14:textId="2CEA7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EB056" w14:textId="2861313F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Renovation of the old workshop building near the Girls Hostel.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C9EE" w14:textId="33AB174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F27E82" w14:textId="45A8CD0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18A696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1CC44" w14:textId="50A2340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61888" w14:textId="3D7A269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Providing epoxy flooring, false ceiling, and internal plastering in all workshop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7FABE" w14:textId="1226902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AFCA0" w14:textId="6C74C4D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79F4031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2F078" w14:textId="1DEB756B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005F5" w14:textId="5CD7434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three parking lots with interlocking tiles and provision of parking sheds.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16418" w14:textId="493D29F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9A943" w14:textId="4A802939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32.42</w:t>
            </w:r>
          </w:p>
        </w:tc>
      </w:tr>
      <w:tr w:rsidR="00B873B5" w:rsidRPr="00C87FA6" w14:paraId="30E51FD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36979" w14:textId="77777777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36E4AE7" w14:textId="22B220A6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C551C" w14:textId="31BA3B8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Renovation of the canteen block with separate dining facilities for boys and girls.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A012B" w14:textId="508AC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B9AF8" w14:textId="77694E3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15.03</w:t>
            </w:r>
          </w:p>
        </w:tc>
      </w:tr>
      <w:tr w:rsidR="00B873B5" w:rsidRPr="00C87FA6" w14:paraId="2570C84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5BA68" w14:textId="3ED29F2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D1C85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separate male and female washroom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F429" w14:textId="4510436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2743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35.55</w:t>
            </w:r>
          </w:p>
        </w:tc>
      </w:tr>
      <w:tr w:rsidR="00B873B5" w:rsidRPr="00C87FA6" w14:paraId="6F8B15A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7A59B" w14:textId="6DB07BD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90B25" w14:textId="061D02F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vitrified tiles in all corridors, classrooms, and laboratories.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D4A21" w14:textId="2207743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11BCF7" w14:textId="1301CAC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DD23D6F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CD5A3" w14:textId="31D8B0D1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CBF94" w14:textId="61041D1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colour-coated profile GI sheets for all buildings, including rainwater gutters, soffits, and truss repairs.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E8A3A" w14:textId="75DDBD8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99769" w14:textId="56BD7FCC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0029F695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4061" w14:textId="08A39F1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2BB5A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Repair and renovation of septic systems of residential quarters and hostels, including connection to the main deep drain network.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5E1C" w14:textId="43DB134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9400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8.13</w:t>
            </w:r>
          </w:p>
        </w:tc>
      </w:tr>
      <w:tr w:rsidR="00B873B5" w:rsidRPr="00C87FA6" w14:paraId="05A26454" w14:textId="77777777" w:rsidTr="00B873B5">
        <w:trPr>
          <w:trHeight w:val="6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B65C" w14:textId="24B5602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19BBA" w14:textId="198A7F3C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Construction Of Collapsible Doors </w:t>
            </w:r>
            <w:r>
              <w:rPr>
                <w:rFonts w:ascii="Tahoma" w:hAnsi="Tahoma" w:cs="Tahoma"/>
                <w:color w:val="000000"/>
              </w:rPr>
              <w:t>a</w:t>
            </w:r>
            <w:r w:rsidRPr="00C87FA6">
              <w:rPr>
                <w:rFonts w:ascii="Tahoma" w:hAnsi="Tahoma" w:cs="Tahoma"/>
                <w:color w:val="000000"/>
              </w:rPr>
              <w:t xml:space="preserve">nd Allied Works at Kashmir Government Polytechnic </w:t>
            </w:r>
            <w:proofErr w:type="spellStart"/>
            <w:r w:rsidRPr="00C87FA6">
              <w:rPr>
                <w:rFonts w:ascii="Tahoma" w:hAnsi="Tahoma" w:cs="Tahoma"/>
                <w:color w:val="000000"/>
              </w:rPr>
              <w:t>GogjiBagh</w:t>
            </w:r>
            <w:proofErr w:type="spellEnd"/>
            <w:r w:rsidRPr="00C87FA6">
              <w:rPr>
                <w:rFonts w:ascii="Tahoma" w:hAnsi="Tahoma" w:cs="Tahoma"/>
                <w:color w:val="000000"/>
              </w:rPr>
              <w:t>, Srinagar.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D9CF" w14:textId="7828E7E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38641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3.25</w:t>
            </w:r>
          </w:p>
        </w:tc>
      </w:tr>
      <w:tr w:rsidR="00B873B5" w:rsidRPr="00C87FA6" w14:paraId="48A9824E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85B9" w14:textId="5086C3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DD92E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a four-storey academic block for MLT and Wood Technology departments.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A4C8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B7C39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2483052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C186" w14:textId="2899BC5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72BF6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Erection and installation of three high mast lights, one on the hostel side of the ground and the other near the main entrance crossing.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66FD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1E3F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</w:tbl>
    <w:p w14:paraId="08D697E6" w14:textId="10F1ECB8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21322F4" w:rsidR="00B14580" w:rsidRDefault="00B14580"/>
    <w:sectPr w:rsidR="00B14580" w:rsidSect="001F59E7">
      <w:headerReference w:type="default" r:id="rId8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BE278" w14:textId="77777777" w:rsidR="00257E21" w:rsidRDefault="00257E21">
      <w:r>
        <w:separator/>
      </w:r>
    </w:p>
  </w:endnote>
  <w:endnote w:type="continuationSeparator" w:id="0">
    <w:p w14:paraId="78DE5C9B" w14:textId="77777777" w:rsidR="00257E21" w:rsidRDefault="00257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0691" w14:textId="77777777" w:rsidR="00257E21" w:rsidRDefault="00257E21">
      <w:r>
        <w:separator/>
      </w:r>
    </w:p>
  </w:footnote>
  <w:footnote w:type="continuationSeparator" w:id="0">
    <w:p w14:paraId="26866BAE" w14:textId="77777777" w:rsidR="00257E21" w:rsidRDefault="00257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07771845">
    <w:abstractNumId w:val="9"/>
  </w:num>
  <w:num w:numId="2" w16cid:durableId="600534153">
    <w:abstractNumId w:val="7"/>
  </w:num>
  <w:num w:numId="3" w16cid:durableId="1501850981">
    <w:abstractNumId w:val="6"/>
  </w:num>
  <w:num w:numId="4" w16cid:durableId="284627897">
    <w:abstractNumId w:val="5"/>
  </w:num>
  <w:num w:numId="5" w16cid:durableId="191842736">
    <w:abstractNumId w:val="4"/>
  </w:num>
  <w:num w:numId="6" w16cid:durableId="300233722">
    <w:abstractNumId w:val="8"/>
  </w:num>
  <w:num w:numId="7" w16cid:durableId="557791302">
    <w:abstractNumId w:val="3"/>
  </w:num>
  <w:num w:numId="8" w16cid:durableId="2017532502">
    <w:abstractNumId w:val="2"/>
  </w:num>
  <w:num w:numId="9" w16cid:durableId="719476749">
    <w:abstractNumId w:val="1"/>
  </w:num>
  <w:num w:numId="10" w16cid:durableId="1329552135">
    <w:abstractNumId w:val="0"/>
  </w:num>
  <w:num w:numId="11" w16cid:durableId="299850283">
    <w:abstractNumId w:val="12"/>
  </w:num>
  <w:num w:numId="12" w16cid:durableId="2103985634">
    <w:abstractNumId w:val="15"/>
  </w:num>
  <w:num w:numId="13" w16cid:durableId="2142922772">
    <w:abstractNumId w:val="11"/>
  </w:num>
  <w:num w:numId="14" w16cid:durableId="77872746">
    <w:abstractNumId w:val="19"/>
  </w:num>
  <w:num w:numId="15" w16cid:durableId="1711564532">
    <w:abstractNumId w:val="16"/>
  </w:num>
  <w:num w:numId="16" w16cid:durableId="67926048">
    <w:abstractNumId w:val="20"/>
  </w:num>
  <w:num w:numId="17" w16cid:durableId="1690643651">
    <w:abstractNumId w:val="21"/>
  </w:num>
  <w:num w:numId="18" w16cid:durableId="2139256271">
    <w:abstractNumId w:val="14"/>
  </w:num>
  <w:num w:numId="19" w16cid:durableId="1396053822">
    <w:abstractNumId w:val="18"/>
  </w:num>
  <w:num w:numId="20" w16cid:durableId="1051922571">
    <w:abstractNumId w:val="13"/>
  </w:num>
  <w:num w:numId="21" w16cid:durableId="2127456127">
    <w:abstractNumId w:val="17"/>
  </w:num>
  <w:num w:numId="22" w16cid:durableId="781536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57E2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84DBA"/>
    <w:rsid w:val="00391462"/>
    <w:rsid w:val="003A1C03"/>
    <w:rsid w:val="003A76A9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085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6741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D4139"/>
    <w:rsid w:val="009E0171"/>
    <w:rsid w:val="009E04F2"/>
    <w:rsid w:val="009E36BF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B0345"/>
    <w:rsid w:val="00BB7C2B"/>
    <w:rsid w:val="00BC1664"/>
    <w:rsid w:val="00BC2546"/>
    <w:rsid w:val="00BD636C"/>
    <w:rsid w:val="00BE1C9F"/>
    <w:rsid w:val="00BE3646"/>
    <w:rsid w:val="00BE41BC"/>
    <w:rsid w:val="00BF2D99"/>
    <w:rsid w:val="00BF3E13"/>
    <w:rsid w:val="00C05085"/>
    <w:rsid w:val="00C14F85"/>
    <w:rsid w:val="00C1593D"/>
    <w:rsid w:val="00C17FA6"/>
    <w:rsid w:val="00C332F5"/>
    <w:rsid w:val="00C45227"/>
    <w:rsid w:val="00C53BF1"/>
    <w:rsid w:val="00C56C7E"/>
    <w:rsid w:val="00C644CF"/>
    <w:rsid w:val="00C73C0F"/>
    <w:rsid w:val="00C76B1F"/>
    <w:rsid w:val="00C776A4"/>
    <w:rsid w:val="00C77E53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96245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2026-07-02T07:28:00Z</cp:lastPrinted>
  <dcterms:created xsi:type="dcterms:W3CDTF">2026-07-02T07:28:00Z</dcterms:created>
  <dcterms:modified xsi:type="dcterms:W3CDTF">2026-07-02T07:32:00Z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