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F107" w14:textId="143D65B7" w:rsidR="004F6D08" w:rsidRPr="004F6D08" w:rsidRDefault="004F6D08" w:rsidP="006D627E">
      <w:pPr>
        <w:ind w:hanging="450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 xml:space="preserve"> </w:t>
      </w:r>
      <w:r w:rsidR="009F46E7">
        <w:rPr>
          <w:rFonts w:ascii="Tahoma" w:hAnsi="Tahoma" w:cs="Tahoma"/>
          <w:color w:val="222222"/>
          <w:sz w:val="25"/>
          <w:szCs w:val="25"/>
        </w:rPr>
        <w:t xml:space="preserve"> </w:t>
      </w:r>
      <w:r w:rsidRPr="004F6D08">
        <w:rPr>
          <w:rFonts w:ascii="Tahoma" w:hAnsi="Tahoma" w:cs="Tahoma"/>
          <w:color w:val="222222"/>
          <w:sz w:val="25"/>
          <w:szCs w:val="25"/>
        </w:rPr>
        <w:t>The Deputy Commissioner,</w:t>
      </w:r>
    </w:p>
    <w:p w14:paraId="47F34C81" w14:textId="1273DF7F" w:rsidR="00900EE4" w:rsidRDefault="009F46E7" w:rsidP="006D627E">
      <w:pPr>
        <w:ind w:hanging="450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</w:t>
      </w:r>
      <w:r w:rsidR="004F6D08" w:rsidRPr="004F6D08">
        <w:rPr>
          <w:rFonts w:ascii="Tahoma" w:hAnsi="Tahoma" w:cs="Tahoma"/>
          <w:color w:val="222222"/>
          <w:sz w:val="25"/>
          <w:szCs w:val="25"/>
        </w:rPr>
        <w:t xml:space="preserve"> Srinagar</w:t>
      </w:r>
      <w:r w:rsidR="004F6D08">
        <w:rPr>
          <w:rFonts w:ascii="Tahoma" w:hAnsi="Tahoma" w:cs="Tahoma"/>
          <w:color w:val="222222"/>
          <w:sz w:val="25"/>
          <w:szCs w:val="25"/>
        </w:rPr>
        <w:t>.</w:t>
      </w:r>
    </w:p>
    <w:p w14:paraId="40C420F7" w14:textId="77777777" w:rsidR="004F6D08" w:rsidRPr="004F6D08" w:rsidRDefault="004F6D08" w:rsidP="004F6D0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C249811" w14:textId="3ED88A46" w:rsidR="00881E2E" w:rsidRDefault="005838EB" w:rsidP="00881E2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F46E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4F6D08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E3008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E3008A">
        <w:rPr>
          <w:rFonts w:ascii="Tahoma" w:hAnsi="Tahoma" w:cs="Tahoma"/>
          <w:color w:val="1F1F1F"/>
          <w:sz w:val="25"/>
          <w:szCs w:val="25"/>
        </w:rPr>
        <w:t>27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0</w:t>
      </w:r>
      <w:r w:rsidR="00881E2E">
        <w:rPr>
          <w:rFonts w:ascii="Tahoma" w:hAnsi="Tahoma" w:cs="Tahoma"/>
          <w:color w:val="1F1F1F"/>
          <w:sz w:val="25"/>
          <w:szCs w:val="25"/>
        </w:rPr>
        <w:t>7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6</w:t>
      </w:r>
    </w:p>
    <w:p w14:paraId="32CD90F4" w14:textId="0FDC3253" w:rsidR="00881E2E" w:rsidRDefault="00881E2E" w:rsidP="00881E2E">
      <w:pPr>
        <w:ind w:left="-284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881E2E">
        <w:rPr>
          <w:rFonts w:ascii="Tahoma" w:hAnsi="Tahoma" w:cs="Tahoma"/>
          <w:b/>
          <w:bCs/>
          <w:color w:val="222222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222222"/>
          <w:sz w:val="25"/>
          <w:szCs w:val="25"/>
        </w:rPr>
        <w:t xml:space="preserve"> </w:t>
      </w:r>
      <w:r w:rsidRPr="00881E2E">
        <w:rPr>
          <w:rFonts w:ascii="Tahoma" w:hAnsi="Tahoma" w:cs="Tahoma"/>
          <w:b/>
          <w:bCs/>
          <w:color w:val="222222"/>
          <w:sz w:val="25"/>
          <w:szCs w:val="25"/>
        </w:rPr>
        <w:t>Continuation of request for Provision of Sports Infrastructure – Submission of Detailed Project Report (DPR) for Construction of</w:t>
      </w:r>
      <w:r w:rsidR="00BC5CEC">
        <w:rPr>
          <w:rFonts w:ascii="Tahoma" w:hAnsi="Tahoma" w:cs="Tahoma"/>
          <w:b/>
          <w:bCs/>
          <w:color w:val="222222"/>
          <w:sz w:val="25"/>
          <w:szCs w:val="25"/>
        </w:rPr>
        <w:t xml:space="preserve"> </w:t>
      </w:r>
      <w:r w:rsidRPr="00881E2E">
        <w:rPr>
          <w:rFonts w:ascii="Tahoma" w:hAnsi="Tahoma" w:cs="Tahoma"/>
          <w:b/>
          <w:bCs/>
          <w:color w:val="222222"/>
          <w:sz w:val="25"/>
          <w:szCs w:val="25"/>
        </w:rPr>
        <w:t>Basketball Court at Kashmir Government Polytechnic College, Srinagar.</w:t>
      </w:r>
    </w:p>
    <w:p w14:paraId="361E0474" w14:textId="77777777" w:rsidR="00881E2E" w:rsidRDefault="00881E2E" w:rsidP="00881E2E">
      <w:pPr>
        <w:ind w:left="-284"/>
        <w:jc w:val="both"/>
        <w:rPr>
          <w:rFonts w:ascii="Tahoma" w:hAnsi="Tahoma" w:cs="Tahoma"/>
          <w:b/>
          <w:bCs/>
          <w:color w:val="222222"/>
          <w:sz w:val="20"/>
          <w:szCs w:val="20"/>
        </w:rPr>
      </w:pPr>
      <w:r w:rsidRPr="00881E2E">
        <w:rPr>
          <w:rFonts w:ascii="Tahoma" w:hAnsi="Tahoma" w:cs="Tahoma"/>
          <w:b/>
          <w:bCs/>
          <w:color w:val="222222"/>
          <w:sz w:val="20"/>
          <w:szCs w:val="20"/>
        </w:rPr>
        <w:t>Reference:</w:t>
      </w:r>
      <w:r w:rsidRPr="00881E2E">
        <w:rPr>
          <w:rFonts w:ascii="Tahoma" w:hAnsi="Tahoma" w:cs="Tahoma"/>
          <w:color w:val="222222"/>
          <w:sz w:val="20"/>
          <w:szCs w:val="20"/>
        </w:rPr>
        <w:t xml:space="preserve"> This office letter No. KGP/Estt/2026/456 dated 12-06-2026.</w:t>
      </w:r>
    </w:p>
    <w:p w14:paraId="1DDA1046" w14:textId="1DF75FAC" w:rsidR="00881E2E" w:rsidRPr="00881E2E" w:rsidRDefault="00881E2E" w:rsidP="00881E2E">
      <w:pPr>
        <w:ind w:left="-284"/>
        <w:jc w:val="both"/>
        <w:rPr>
          <w:rFonts w:ascii="Tahoma" w:hAnsi="Tahoma" w:cs="Tahoma"/>
          <w:b/>
          <w:bCs/>
          <w:color w:val="222222"/>
          <w:sz w:val="20"/>
          <w:szCs w:val="20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>Respected Sir,</w:t>
      </w:r>
    </w:p>
    <w:p w14:paraId="51AF173C" w14:textId="4B133898" w:rsidR="00881E2E" w:rsidRPr="00881E2E" w:rsidRDefault="00881E2E" w:rsidP="00881E2E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 xml:space="preserve">With reference to the above-cited subject and reference, </w:t>
      </w:r>
      <w:r>
        <w:rPr>
          <w:rFonts w:ascii="Tahoma" w:hAnsi="Tahoma" w:cs="Tahoma"/>
          <w:color w:val="222222"/>
          <w:sz w:val="25"/>
          <w:szCs w:val="25"/>
        </w:rPr>
        <w:t>it is submitted</w:t>
      </w:r>
      <w:r w:rsidRPr="00881E2E">
        <w:rPr>
          <w:rFonts w:ascii="Tahoma" w:hAnsi="Tahoma" w:cs="Tahoma"/>
          <w:color w:val="222222"/>
          <w:sz w:val="25"/>
          <w:szCs w:val="25"/>
        </w:rPr>
        <w:t xml:space="preserve"> that this institution had earlier approached your good office seeking provision of essential sports infrastructure, particularly the construction of a professional basketball court and fencing of the existing volleyball court, for the holistic development and welfare of our students.</w:t>
      </w:r>
    </w:p>
    <w:p w14:paraId="451B2F6A" w14:textId="2FBE21A7" w:rsidR="00881E2E" w:rsidRPr="00881E2E" w:rsidRDefault="00881E2E" w:rsidP="00881E2E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>In pursuance of the directions of your office, the matter was taken up with the Public Works (R&amp;B) Department. The Executive Engineer, R&amp;B Division Rajbagh, Srinagar, has now prepared and forwarded the Detailed Project Report (DPR) / Application for Accord of Administrative Approval for the Construction of Basketball Court at Government Polytechnic College, Srinagar, vide letter No. EE/R&amp;B/DIVN/RJB/KGP/460</w:t>
      </w:r>
      <w:r w:rsidR="00E1319C">
        <w:rPr>
          <w:rFonts w:ascii="Tahoma" w:hAnsi="Tahoma" w:cs="Tahoma"/>
          <w:color w:val="222222"/>
          <w:sz w:val="25"/>
          <w:szCs w:val="25"/>
        </w:rPr>
        <w:t>1-</w:t>
      </w:r>
      <w:r w:rsidRPr="00881E2E">
        <w:rPr>
          <w:rFonts w:ascii="Tahoma" w:hAnsi="Tahoma" w:cs="Tahoma"/>
          <w:color w:val="222222"/>
          <w:sz w:val="25"/>
          <w:szCs w:val="25"/>
        </w:rPr>
        <w:t>04 dated 25-07-2026.</w:t>
      </w:r>
    </w:p>
    <w:p w14:paraId="3EF6CE73" w14:textId="029D4918" w:rsidR="00881E2E" w:rsidRPr="00881E2E" w:rsidRDefault="00881E2E" w:rsidP="00881E2E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 xml:space="preserve">The estimated cost of the project as per the enclosed Detailed Estimate works out to </w:t>
      </w:r>
      <w:r w:rsidRPr="00881E2E">
        <w:rPr>
          <w:rFonts w:ascii="Tahoma" w:hAnsi="Tahoma" w:cs="Tahoma"/>
          <w:b/>
          <w:bCs/>
          <w:color w:val="222222"/>
          <w:sz w:val="25"/>
          <w:szCs w:val="25"/>
        </w:rPr>
        <w:t>Rs. 12.74 Lakhs</w:t>
      </w:r>
      <w:r w:rsidRPr="00881E2E">
        <w:rPr>
          <w:rFonts w:ascii="Tahoma" w:hAnsi="Tahoma" w:cs="Tahoma"/>
          <w:color w:val="222222"/>
          <w:sz w:val="25"/>
          <w:szCs w:val="25"/>
        </w:rPr>
        <w:t xml:space="preserve"> (Rupees Twelve Lakhs Seventy-Four Thousand only), inclusive of 3% contingencies.</w:t>
      </w:r>
    </w:p>
    <w:p w14:paraId="57F422FF" w14:textId="4B3AA345" w:rsidR="00881E2E" w:rsidRDefault="00881E2E" w:rsidP="00881E2E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 xml:space="preserve">I, therefore, most respectfully request that the enclosed Detailed Project Report may kindly be examined </w:t>
      </w:r>
      <w:r>
        <w:rPr>
          <w:rFonts w:ascii="Tahoma" w:hAnsi="Tahoma" w:cs="Tahoma"/>
          <w:color w:val="222222"/>
          <w:sz w:val="25"/>
          <w:szCs w:val="25"/>
        </w:rPr>
        <w:t xml:space="preserve">at your office end </w:t>
      </w:r>
      <w:r w:rsidRPr="00881E2E">
        <w:rPr>
          <w:rFonts w:ascii="Tahoma" w:hAnsi="Tahoma" w:cs="Tahoma"/>
          <w:color w:val="222222"/>
          <w:sz w:val="25"/>
          <w:szCs w:val="25"/>
        </w:rPr>
        <w:t>and the necessary Administrative Approval / financial sanction be accorded at the earliest, so that the work may be taken up for execution.</w:t>
      </w:r>
    </w:p>
    <w:p w14:paraId="41CC1811" w14:textId="006C98A1" w:rsidR="00881E2E" w:rsidRPr="00881E2E" w:rsidRDefault="00881E2E" w:rsidP="005B4A72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>This will go a long way in providing a standard sports facility to more than 900 students of this premier technical institution and promote physical fitness, discipline and overall personality development.</w:t>
      </w:r>
      <w:r w:rsidR="00DE3B4E">
        <w:rPr>
          <w:rFonts w:ascii="Tahoma" w:hAnsi="Tahoma" w:cs="Tahoma"/>
          <w:color w:val="222222"/>
          <w:sz w:val="25"/>
          <w:szCs w:val="25"/>
        </w:rPr>
        <w:t xml:space="preserve"> </w:t>
      </w:r>
      <w:r w:rsidRPr="00881E2E">
        <w:rPr>
          <w:rFonts w:ascii="Tahoma" w:hAnsi="Tahoma" w:cs="Tahoma"/>
          <w:color w:val="222222"/>
          <w:sz w:val="25"/>
          <w:szCs w:val="25"/>
        </w:rPr>
        <w:t>The Detailed Project Report along with the General Abstract of Cost and detailed estimate (in original) is enclosed herewith for favour of kind perusal and necessary action.</w:t>
      </w:r>
    </w:p>
    <w:p w14:paraId="4DC40DE8" w14:textId="77777777" w:rsidR="00881E2E" w:rsidRDefault="00881E2E" w:rsidP="00881E2E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881E2E">
        <w:rPr>
          <w:rFonts w:ascii="Tahoma" w:hAnsi="Tahoma" w:cs="Tahoma"/>
          <w:color w:val="222222"/>
          <w:sz w:val="25"/>
          <w:szCs w:val="25"/>
        </w:rPr>
        <w:t>This office remains available to furnish any further information or clarification that may be required in this regard.</w:t>
      </w:r>
    </w:p>
    <w:p w14:paraId="3F928EBF" w14:textId="77777777" w:rsidR="00881E2E" w:rsidRDefault="00881E2E" w:rsidP="00881E2E">
      <w:pPr>
        <w:tabs>
          <w:tab w:val="left" w:pos="567"/>
        </w:tabs>
        <w:jc w:val="both"/>
        <w:rPr>
          <w:rFonts w:ascii="Tahoma" w:hAnsi="Tahoma" w:cs="Tahoma"/>
          <w:color w:val="222222"/>
          <w:sz w:val="25"/>
          <w:szCs w:val="25"/>
        </w:rPr>
      </w:pPr>
    </w:p>
    <w:p w14:paraId="3AA9963C" w14:textId="7FD23D9C" w:rsidR="00881E2E" w:rsidRPr="00881E2E" w:rsidRDefault="00881E2E" w:rsidP="00881E2E">
      <w:pPr>
        <w:tabs>
          <w:tab w:val="left" w:pos="0"/>
        </w:tabs>
        <w:ind w:hanging="284"/>
        <w:jc w:val="both"/>
        <w:rPr>
          <w:rFonts w:ascii="Tahoma" w:hAnsi="Tahoma" w:cs="Tahoma"/>
          <w:color w:val="222222"/>
        </w:rPr>
      </w:pPr>
      <w:r w:rsidRPr="00881E2E">
        <w:rPr>
          <w:rFonts w:ascii="Tahoma" w:hAnsi="Tahoma" w:cs="Tahoma"/>
          <w:b/>
          <w:bCs/>
          <w:color w:val="222222"/>
        </w:rPr>
        <w:t>Encl:</w:t>
      </w:r>
    </w:p>
    <w:p w14:paraId="47493051" w14:textId="72CA02CB" w:rsidR="00E6610F" w:rsidRPr="00E6610F" w:rsidRDefault="00E6610F" w:rsidP="00E6610F">
      <w:pPr>
        <w:tabs>
          <w:tab w:val="left" w:pos="0"/>
        </w:tabs>
        <w:ind w:left="-284"/>
        <w:jc w:val="both"/>
        <w:rPr>
          <w:rFonts w:ascii="Tahoma" w:hAnsi="Tahoma" w:cs="Tahoma"/>
          <w:color w:val="222222"/>
        </w:rPr>
      </w:pPr>
      <w:r>
        <w:rPr>
          <w:rFonts w:ascii="Tahoma" w:hAnsi="Tahoma" w:cs="Tahoma"/>
          <w:color w:val="222222"/>
        </w:rPr>
        <w:t>1.</w:t>
      </w:r>
      <w:r w:rsidRPr="00881E2E">
        <w:rPr>
          <w:rFonts w:ascii="Tahoma" w:hAnsi="Tahoma" w:cs="Tahoma"/>
          <w:color w:val="222222"/>
        </w:rPr>
        <w:t>Copy of letter No. EE/R&amp;B/DIVN/RJBI/KGP/460/-04 dated 25-07-2026 of Executive Engineer, R&amp;B Division Rajbagh, Srinagar</w:t>
      </w:r>
      <w:r>
        <w:rPr>
          <w:rFonts w:ascii="Tahoma" w:hAnsi="Tahoma" w:cs="Tahoma"/>
          <w:color w:val="222222"/>
        </w:rPr>
        <w:t xml:space="preserve"> with </w:t>
      </w:r>
      <w:r w:rsidRPr="00881E2E">
        <w:rPr>
          <w:rFonts w:ascii="Tahoma" w:hAnsi="Tahoma" w:cs="Tahoma"/>
          <w:color w:val="222222"/>
        </w:rPr>
        <w:t>Detailed Project Report for Construction of Basketball Court</w:t>
      </w:r>
      <w:r>
        <w:rPr>
          <w:rFonts w:ascii="Tahoma" w:hAnsi="Tahoma" w:cs="Tahoma"/>
          <w:color w:val="222222"/>
        </w:rPr>
        <w:t>.</w:t>
      </w:r>
    </w:p>
    <w:p w14:paraId="0BDC8A89" w14:textId="02FB574E" w:rsidR="00E6610F" w:rsidRPr="00881E2E" w:rsidRDefault="00E6610F" w:rsidP="00E6610F">
      <w:pPr>
        <w:tabs>
          <w:tab w:val="left" w:pos="0"/>
        </w:tabs>
        <w:ind w:left="360" w:hanging="644"/>
        <w:jc w:val="both"/>
        <w:rPr>
          <w:rFonts w:ascii="Tahoma" w:hAnsi="Tahoma" w:cs="Tahoma"/>
          <w:color w:val="222222"/>
        </w:rPr>
      </w:pPr>
      <w:r>
        <w:rPr>
          <w:rFonts w:ascii="Tahoma" w:hAnsi="Tahoma" w:cs="Tahoma"/>
          <w:color w:val="222222"/>
        </w:rPr>
        <w:t>2.</w:t>
      </w:r>
      <w:r w:rsidRPr="00881E2E">
        <w:rPr>
          <w:rFonts w:ascii="Tahoma" w:hAnsi="Tahoma" w:cs="Tahoma"/>
          <w:color w:val="222222"/>
          <w:sz w:val="20"/>
          <w:szCs w:val="20"/>
        </w:rPr>
        <w:t>This office letter No. KGP/Estt/2026/456 dated 12-06-2026.</w:t>
      </w:r>
    </w:p>
    <w:p w14:paraId="2C812CBE" w14:textId="77777777" w:rsidR="00E6610F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81E2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E3DA5E6" w14:textId="7F6D3644" w:rsidR="00247F81" w:rsidRDefault="00E6610F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65C1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442FB434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6D49C1" w14:textId="630E6591" w:rsidR="005838EB" w:rsidRDefault="005838EB" w:rsidP="00F9357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4D95ED23" w:rsidR="00247F81" w:rsidRPr="006D627E" w:rsidRDefault="005838EB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5646F82B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52B4B1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10B4170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58BB06" w14:textId="77777777" w:rsidR="00224070" w:rsidRPr="00224070" w:rsidRDefault="00224070" w:rsidP="006D627E">
      <w:pPr>
        <w:ind w:left="284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93579">
      <w:headerReference w:type="default" r:id="rId7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8BCE" w14:textId="77777777" w:rsidR="000D23DF" w:rsidRDefault="000D23DF">
      <w:r>
        <w:separator/>
      </w:r>
    </w:p>
  </w:endnote>
  <w:endnote w:type="continuationSeparator" w:id="0">
    <w:p w14:paraId="39BF0E96" w14:textId="77777777" w:rsidR="000D23DF" w:rsidRDefault="000D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16A7" w14:textId="77777777" w:rsidR="000D23DF" w:rsidRDefault="000D23DF">
      <w:r>
        <w:separator/>
      </w:r>
    </w:p>
  </w:footnote>
  <w:footnote w:type="continuationSeparator" w:id="0">
    <w:p w14:paraId="09FD026C" w14:textId="77777777" w:rsidR="000D23DF" w:rsidRDefault="000D2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9742719" name="Picture 679742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FD36CFF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0B0004" w:rsidRPr="008A5340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5F117D07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r w:rsidR="004F6D08"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A1530A6"/>
    <w:multiLevelType w:val="multilevel"/>
    <w:tmpl w:val="207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380514"/>
    <w:multiLevelType w:val="multilevel"/>
    <w:tmpl w:val="DD6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08006">
    <w:abstractNumId w:val="9"/>
  </w:num>
  <w:num w:numId="2" w16cid:durableId="2027708300">
    <w:abstractNumId w:val="7"/>
  </w:num>
  <w:num w:numId="3" w16cid:durableId="1924535251">
    <w:abstractNumId w:val="6"/>
  </w:num>
  <w:num w:numId="4" w16cid:durableId="1016737037">
    <w:abstractNumId w:val="5"/>
  </w:num>
  <w:num w:numId="5" w16cid:durableId="1606033785">
    <w:abstractNumId w:val="4"/>
  </w:num>
  <w:num w:numId="6" w16cid:durableId="2006321404">
    <w:abstractNumId w:val="8"/>
  </w:num>
  <w:num w:numId="7" w16cid:durableId="2099253616">
    <w:abstractNumId w:val="3"/>
  </w:num>
  <w:num w:numId="8" w16cid:durableId="1351448580">
    <w:abstractNumId w:val="2"/>
  </w:num>
  <w:num w:numId="9" w16cid:durableId="1135873033">
    <w:abstractNumId w:val="1"/>
  </w:num>
  <w:num w:numId="10" w16cid:durableId="1713647919">
    <w:abstractNumId w:val="0"/>
  </w:num>
  <w:num w:numId="11" w16cid:durableId="1483886285">
    <w:abstractNumId w:val="12"/>
  </w:num>
  <w:num w:numId="12" w16cid:durableId="1665936618">
    <w:abstractNumId w:val="13"/>
  </w:num>
  <w:num w:numId="13" w16cid:durableId="1024400304">
    <w:abstractNumId w:val="11"/>
  </w:num>
  <w:num w:numId="14" w16cid:durableId="2049136394">
    <w:abstractNumId w:val="17"/>
  </w:num>
  <w:num w:numId="15" w16cid:durableId="1138104896">
    <w:abstractNumId w:val="14"/>
  </w:num>
  <w:num w:numId="16" w16cid:durableId="1289626321">
    <w:abstractNumId w:val="15"/>
  </w:num>
  <w:num w:numId="17" w16cid:durableId="2052025007">
    <w:abstractNumId w:val="10"/>
  </w:num>
  <w:num w:numId="18" w16cid:durableId="1991908683">
    <w:abstractNumId w:val="18"/>
  </w:num>
  <w:num w:numId="19" w16cid:durableId="2074430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0004"/>
    <w:rsid w:val="000B76C4"/>
    <w:rsid w:val="000C5610"/>
    <w:rsid w:val="000D23DF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19D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24070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3308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735B8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4F6D08"/>
    <w:rsid w:val="005065F5"/>
    <w:rsid w:val="0050696F"/>
    <w:rsid w:val="005149B1"/>
    <w:rsid w:val="00527AED"/>
    <w:rsid w:val="005366CB"/>
    <w:rsid w:val="005511E0"/>
    <w:rsid w:val="0055745E"/>
    <w:rsid w:val="005647F2"/>
    <w:rsid w:val="005662D1"/>
    <w:rsid w:val="005712AE"/>
    <w:rsid w:val="00573A09"/>
    <w:rsid w:val="005751F7"/>
    <w:rsid w:val="005838EB"/>
    <w:rsid w:val="005854E4"/>
    <w:rsid w:val="005A4526"/>
    <w:rsid w:val="005B473D"/>
    <w:rsid w:val="005B4A72"/>
    <w:rsid w:val="005C1B16"/>
    <w:rsid w:val="005C3044"/>
    <w:rsid w:val="005D51BA"/>
    <w:rsid w:val="005E53D0"/>
    <w:rsid w:val="005E759A"/>
    <w:rsid w:val="005F0F78"/>
    <w:rsid w:val="006002EB"/>
    <w:rsid w:val="0060672C"/>
    <w:rsid w:val="00610447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197F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D60C5"/>
    <w:rsid w:val="007E0D47"/>
    <w:rsid w:val="007E433B"/>
    <w:rsid w:val="007F4358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65553"/>
    <w:rsid w:val="008729B0"/>
    <w:rsid w:val="00881E2E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9F46E7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7960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5CEC"/>
    <w:rsid w:val="00BD636C"/>
    <w:rsid w:val="00BE41BC"/>
    <w:rsid w:val="00BF3E13"/>
    <w:rsid w:val="00C05085"/>
    <w:rsid w:val="00C1593D"/>
    <w:rsid w:val="00C17FA6"/>
    <w:rsid w:val="00C2097E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E3B4E"/>
    <w:rsid w:val="00DF03A7"/>
    <w:rsid w:val="00E03670"/>
    <w:rsid w:val="00E1319C"/>
    <w:rsid w:val="00E2406D"/>
    <w:rsid w:val="00E3008A"/>
    <w:rsid w:val="00E32EAC"/>
    <w:rsid w:val="00E447C3"/>
    <w:rsid w:val="00E64C21"/>
    <w:rsid w:val="00E6610F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1907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5C1D"/>
    <w:rsid w:val="00F8455C"/>
    <w:rsid w:val="00F909F8"/>
    <w:rsid w:val="00F93579"/>
    <w:rsid w:val="00F96FA3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12</cp:revision>
  <cp:lastPrinted>2026-07-27T07:27:00Z</cp:lastPrinted>
  <dcterms:created xsi:type="dcterms:W3CDTF">2026-07-27T07:19:00Z</dcterms:created>
  <dcterms:modified xsi:type="dcterms:W3CDTF">2026-07-27T07:31:00Z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