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5225" w14:textId="77777777" w:rsidR="00CF0120" w:rsidRDefault="00CF0120" w:rsidP="001D4765">
      <w:pPr>
        <w:jc w:val="both"/>
        <w:rPr>
          <w:rFonts w:ascii="Tahoma" w:hAnsi="Tahoma" w:cs="Tahoma"/>
          <w:color w:val="1F1F1F"/>
          <w:sz w:val="25"/>
          <w:szCs w:val="25"/>
        </w:rPr>
      </w:pPr>
    </w:p>
    <w:p w14:paraId="3B9922F6" w14:textId="77777777" w:rsidR="00D831B6" w:rsidRDefault="00D831B6" w:rsidP="001D4765">
      <w:pPr>
        <w:jc w:val="both"/>
        <w:rPr>
          <w:rFonts w:ascii="Tahoma" w:hAnsi="Tahoma" w:cs="Tahoma"/>
          <w:color w:val="1F1F1F"/>
          <w:sz w:val="25"/>
          <w:szCs w:val="25"/>
        </w:rPr>
      </w:pPr>
    </w:p>
    <w:p w14:paraId="2CDE6022" w14:textId="3150F236" w:rsidR="00BD636C" w:rsidRPr="006D627E" w:rsidRDefault="00BD636C" w:rsidP="00B455FA">
      <w:pPr>
        <w:ind w:hanging="426"/>
        <w:jc w:val="both"/>
        <w:rPr>
          <w:rFonts w:ascii="Tahoma" w:hAnsi="Tahoma" w:cs="Tahoma"/>
          <w:color w:val="1F1F1F"/>
          <w:sz w:val="25"/>
          <w:szCs w:val="25"/>
        </w:rPr>
      </w:pPr>
      <w:r w:rsidRPr="006D627E">
        <w:rPr>
          <w:rFonts w:ascii="Tahoma" w:hAnsi="Tahoma" w:cs="Tahoma"/>
          <w:color w:val="1F1F1F"/>
          <w:sz w:val="25"/>
          <w:szCs w:val="25"/>
        </w:rPr>
        <w:t>The</w:t>
      </w:r>
      <w:r w:rsidR="0015747D" w:rsidRPr="006D627E">
        <w:rPr>
          <w:rFonts w:ascii="Tahoma" w:hAnsi="Tahoma" w:cs="Tahoma"/>
          <w:color w:val="1F1F1F"/>
          <w:sz w:val="25"/>
          <w:szCs w:val="25"/>
        </w:rPr>
        <w:t xml:space="preserve"> </w:t>
      </w:r>
      <w:r w:rsidR="00932BAF" w:rsidRPr="006D627E">
        <w:rPr>
          <w:rFonts w:ascii="Tahoma" w:hAnsi="Tahoma" w:cs="Tahoma"/>
          <w:color w:val="1F1F1F"/>
          <w:sz w:val="25"/>
          <w:szCs w:val="25"/>
        </w:rPr>
        <w:t>Director</w:t>
      </w:r>
      <w:r w:rsidR="0015747D" w:rsidRPr="006D627E">
        <w:rPr>
          <w:rFonts w:ascii="Tahoma" w:hAnsi="Tahoma" w:cs="Tahoma"/>
          <w:color w:val="1F1F1F"/>
          <w:sz w:val="25"/>
          <w:szCs w:val="25"/>
        </w:rPr>
        <w:t>,</w:t>
      </w:r>
    </w:p>
    <w:p w14:paraId="3D8807A3" w14:textId="7E28DA45" w:rsidR="0015747D" w:rsidRPr="006D627E" w:rsidRDefault="00A47EA1" w:rsidP="006D627E">
      <w:pPr>
        <w:ind w:hanging="450"/>
        <w:jc w:val="both"/>
        <w:rPr>
          <w:rFonts w:ascii="Tahoma" w:hAnsi="Tahoma" w:cs="Tahoma"/>
          <w:color w:val="1F1F1F"/>
          <w:sz w:val="25"/>
          <w:szCs w:val="25"/>
        </w:rPr>
      </w:pPr>
      <w:r w:rsidRPr="006D627E">
        <w:rPr>
          <w:rFonts w:ascii="Tahoma" w:hAnsi="Tahoma" w:cs="Tahoma"/>
          <w:color w:val="1F1F1F"/>
          <w:sz w:val="25"/>
          <w:szCs w:val="25"/>
        </w:rPr>
        <w:t xml:space="preserve">Skill Development </w:t>
      </w:r>
      <w:r w:rsidR="0015747D" w:rsidRPr="006D627E">
        <w:rPr>
          <w:rFonts w:ascii="Tahoma" w:hAnsi="Tahoma" w:cs="Tahoma"/>
          <w:color w:val="1F1F1F"/>
          <w:sz w:val="25"/>
          <w:szCs w:val="25"/>
        </w:rPr>
        <w:t>Department,</w:t>
      </w:r>
    </w:p>
    <w:p w14:paraId="30C1F0A4" w14:textId="6C540C31" w:rsidR="00BD636C" w:rsidRPr="006D627E" w:rsidRDefault="00A47EA1" w:rsidP="006D627E">
      <w:pPr>
        <w:ind w:hanging="450"/>
        <w:jc w:val="both"/>
        <w:rPr>
          <w:rFonts w:ascii="Tahoma" w:hAnsi="Tahoma" w:cs="Tahoma"/>
          <w:color w:val="1F1F1F"/>
          <w:sz w:val="25"/>
          <w:szCs w:val="25"/>
        </w:rPr>
      </w:pPr>
      <w:r w:rsidRPr="006D627E">
        <w:rPr>
          <w:rFonts w:ascii="Tahoma" w:hAnsi="Tahoma" w:cs="Tahoma"/>
          <w:color w:val="1F1F1F"/>
          <w:sz w:val="25"/>
          <w:szCs w:val="25"/>
        </w:rPr>
        <w:t xml:space="preserve">Jammu &amp; </w:t>
      </w:r>
      <w:r w:rsidR="0015747D" w:rsidRPr="006D627E">
        <w:rPr>
          <w:rFonts w:ascii="Tahoma" w:hAnsi="Tahoma" w:cs="Tahoma"/>
          <w:color w:val="1F1F1F"/>
          <w:sz w:val="25"/>
          <w:szCs w:val="25"/>
        </w:rPr>
        <w:t>Kashmir</w:t>
      </w:r>
      <w:r w:rsidR="00BD636C" w:rsidRPr="006D627E">
        <w:rPr>
          <w:rFonts w:ascii="Tahoma" w:hAnsi="Tahoma" w:cs="Tahoma"/>
          <w:color w:val="1F1F1F"/>
          <w:sz w:val="25"/>
          <w:szCs w:val="25"/>
        </w:rPr>
        <w:t>.</w:t>
      </w:r>
    </w:p>
    <w:p w14:paraId="47F34C81" w14:textId="5BCAC395" w:rsidR="00900EE4" w:rsidRPr="006D627E" w:rsidRDefault="00900EE4" w:rsidP="006D627E">
      <w:pPr>
        <w:ind w:hanging="450"/>
        <w:jc w:val="both"/>
        <w:rPr>
          <w:rFonts w:ascii="Tahoma" w:hAnsi="Tahoma" w:cs="Tahoma"/>
          <w:color w:val="1F1F1F"/>
          <w:sz w:val="25"/>
          <w:szCs w:val="25"/>
        </w:rPr>
      </w:pPr>
    </w:p>
    <w:p w14:paraId="6A44BD6B" w14:textId="52BE1FBE" w:rsidR="00CF0120" w:rsidRDefault="00900EE4" w:rsidP="001D4765">
      <w:pPr>
        <w:ind w:hanging="450"/>
        <w:jc w:val="both"/>
        <w:rPr>
          <w:rFonts w:ascii="Tahoma" w:hAnsi="Tahoma" w:cs="Tahoma"/>
          <w:color w:val="1F1F1F"/>
          <w:sz w:val="25"/>
          <w:szCs w:val="25"/>
        </w:rPr>
      </w:pPr>
      <w:r w:rsidRPr="006D627E">
        <w:rPr>
          <w:rFonts w:ascii="Tahoma" w:hAnsi="Tahoma" w:cs="Tahoma"/>
          <w:color w:val="1F1F1F"/>
          <w:sz w:val="25"/>
          <w:szCs w:val="25"/>
        </w:rPr>
        <w:t>No:</w:t>
      </w:r>
      <w:r w:rsidR="00B161E7" w:rsidRPr="006D627E">
        <w:rPr>
          <w:rFonts w:ascii="Tahoma" w:hAnsi="Tahoma" w:cs="Tahoma"/>
          <w:color w:val="1F1F1F"/>
          <w:sz w:val="25"/>
          <w:szCs w:val="25"/>
        </w:rPr>
        <w:t xml:space="preserve"> </w:t>
      </w:r>
      <w:r w:rsidRPr="006D627E">
        <w:rPr>
          <w:rFonts w:ascii="Tahoma" w:hAnsi="Tahoma" w:cs="Tahoma"/>
          <w:color w:val="1F1F1F"/>
          <w:sz w:val="25"/>
          <w:szCs w:val="25"/>
        </w:rPr>
        <w:t>KGP/</w:t>
      </w:r>
      <w:r w:rsidR="0060672C" w:rsidRPr="006D627E">
        <w:rPr>
          <w:rFonts w:ascii="Tahoma" w:hAnsi="Tahoma" w:cs="Tahoma"/>
          <w:color w:val="1F1F1F"/>
          <w:sz w:val="25"/>
          <w:szCs w:val="25"/>
        </w:rPr>
        <w:t>Estt</w:t>
      </w:r>
      <w:r w:rsidRPr="006D627E">
        <w:rPr>
          <w:rFonts w:ascii="Tahoma" w:hAnsi="Tahoma" w:cs="Tahoma"/>
          <w:color w:val="1F1F1F"/>
          <w:sz w:val="25"/>
          <w:szCs w:val="25"/>
        </w:rPr>
        <w:t>/</w:t>
      </w:r>
      <w:r w:rsidR="0060672C" w:rsidRPr="006D627E">
        <w:rPr>
          <w:rFonts w:ascii="Tahoma" w:hAnsi="Tahoma" w:cs="Tahoma"/>
          <w:color w:val="1F1F1F"/>
          <w:sz w:val="25"/>
          <w:szCs w:val="25"/>
        </w:rPr>
        <w:t>202</w:t>
      </w:r>
      <w:r w:rsidR="00B455FA">
        <w:rPr>
          <w:rFonts w:ascii="Tahoma" w:hAnsi="Tahoma" w:cs="Tahoma"/>
          <w:color w:val="1F1F1F"/>
          <w:sz w:val="25"/>
          <w:szCs w:val="25"/>
        </w:rPr>
        <w:t>6</w:t>
      </w:r>
      <w:r w:rsidR="00064C45" w:rsidRPr="006D627E">
        <w:rPr>
          <w:rFonts w:ascii="Tahoma" w:hAnsi="Tahoma" w:cs="Tahoma"/>
          <w:color w:val="1F1F1F"/>
          <w:sz w:val="25"/>
          <w:szCs w:val="25"/>
        </w:rPr>
        <w:t>/</w:t>
      </w:r>
      <w:r w:rsidR="00356DF2">
        <w:rPr>
          <w:rFonts w:ascii="Tahoma" w:hAnsi="Tahoma" w:cs="Tahoma"/>
          <w:color w:val="1F1F1F"/>
          <w:sz w:val="25"/>
          <w:szCs w:val="25"/>
        </w:rPr>
        <w:t>5</w:t>
      </w:r>
      <w:r w:rsidR="00CF0120">
        <w:rPr>
          <w:rFonts w:ascii="Tahoma" w:hAnsi="Tahoma" w:cs="Tahoma"/>
          <w:color w:val="1F1F1F"/>
          <w:sz w:val="25"/>
          <w:szCs w:val="25"/>
        </w:rPr>
        <w:t>70</w:t>
      </w:r>
      <w:r w:rsidR="00B455FA">
        <w:rPr>
          <w:rFonts w:ascii="Tahoma" w:hAnsi="Tahoma" w:cs="Tahoma"/>
          <w:color w:val="1F1F1F"/>
          <w:sz w:val="25"/>
          <w:szCs w:val="25"/>
        </w:rPr>
        <w:t xml:space="preserve">        </w:t>
      </w:r>
      <w:r w:rsidR="00064C45"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CF0120">
        <w:rPr>
          <w:rFonts w:ascii="Tahoma" w:hAnsi="Tahoma" w:cs="Tahoma"/>
          <w:color w:val="1F1F1F"/>
          <w:sz w:val="25"/>
          <w:szCs w:val="25"/>
        </w:rPr>
        <w:t xml:space="preserve"> </w:t>
      </w:r>
      <w:r w:rsidRPr="006D627E">
        <w:rPr>
          <w:rFonts w:ascii="Tahoma" w:hAnsi="Tahoma" w:cs="Tahoma"/>
          <w:color w:val="1F1F1F"/>
          <w:sz w:val="25"/>
          <w:szCs w:val="25"/>
        </w:rPr>
        <w:t xml:space="preserve"> Dated</w:t>
      </w:r>
      <w:r w:rsidR="006D627E" w:rsidRPr="006D627E">
        <w:rPr>
          <w:rFonts w:ascii="Tahoma" w:hAnsi="Tahoma" w:cs="Tahoma"/>
          <w:color w:val="1F1F1F"/>
          <w:sz w:val="25"/>
          <w:szCs w:val="25"/>
        </w:rPr>
        <w:t>:</w:t>
      </w:r>
      <w:r w:rsidR="00356DF2">
        <w:rPr>
          <w:rFonts w:ascii="Tahoma" w:hAnsi="Tahoma" w:cs="Tahoma"/>
          <w:color w:val="1F1F1F"/>
          <w:sz w:val="25"/>
          <w:szCs w:val="25"/>
        </w:rPr>
        <w:t>30-06-2026</w:t>
      </w:r>
    </w:p>
    <w:p w14:paraId="370F37F0" w14:textId="1E1D2937" w:rsidR="00CF0120" w:rsidRDefault="00CF0120" w:rsidP="00CF0120">
      <w:pPr>
        <w:ind w:hanging="450"/>
        <w:jc w:val="both"/>
        <w:rPr>
          <w:rFonts w:ascii="Tahoma" w:hAnsi="Tahoma" w:cs="Tahoma"/>
          <w:b/>
          <w:bCs/>
          <w:color w:val="1F1F1F"/>
          <w:sz w:val="25"/>
          <w:szCs w:val="25"/>
        </w:rPr>
      </w:pPr>
      <w:r w:rsidRPr="00CF0120">
        <w:rPr>
          <w:rFonts w:ascii="Tahoma" w:hAnsi="Tahoma" w:cs="Tahoma"/>
          <w:b/>
          <w:bCs/>
          <w:color w:val="1F1F1F"/>
          <w:sz w:val="25"/>
          <w:szCs w:val="25"/>
        </w:rPr>
        <w:t>Subject: Submission of details regarding branches with poor admissions – Reg.</w:t>
      </w:r>
    </w:p>
    <w:p w14:paraId="7603509E" w14:textId="77777777" w:rsidR="00CF0120" w:rsidRPr="00CF0120" w:rsidRDefault="00CF0120" w:rsidP="00CF0120">
      <w:pPr>
        <w:ind w:hanging="450"/>
        <w:jc w:val="both"/>
        <w:rPr>
          <w:rFonts w:ascii="Tahoma" w:hAnsi="Tahoma" w:cs="Tahoma"/>
          <w:b/>
          <w:bCs/>
          <w:color w:val="1F1F1F"/>
          <w:sz w:val="25"/>
          <w:szCs w:val="25"/>
        </w:rPr>
      </w:pPr>
    </w:p>
    <w:p w14:paraId="5C6ED52C" w14:textId="5DE1BDCA" w:rsidR="00CF0120" w:rsidRPr="00CF0120" w:rsidRDefault="00CF0120" w:rsidP="00CF0120">
      <w:pPr>
        <w:ind w:left="-426"/>
        <w:jc w:val="both"/>
        <w:rPr>
          <w:rFonts w:ascii="Tahoma" w:hAnsi="Tahoma" w:cs="Tahoma"/>
          <w:color w:val="1F1F1F"/>
          <w:sz w:val="25"/>
          <w:szCs w:val="25"/>
        </w:rPr>
      </w:pPr>
      <w:r w:rsidRPr="00CF0120">
        <w:rPr>
          <w:rFonts w:ascii="Tahoma" w:hAnsi="Tahoma" w:cs="Tahoma"/>
          <w:color w:val="1F1F1F"/>
          <w:sz w:val="25"/>
          <w:szCs w:val="25"/>
        </w:rPr>
        <w:t>Sir,</w:t>
      </w:r>
    </w:p>
    <w:p w14:paraId="616978DE" w14:textId="239D8B6B" w:rsidR="001D4765" w:rsidRPr="001D4765" w:rsidRDefault="001D4765" w:rsidP="001D4765">
      <w:pPr>
        <w:ind w:left="-426"/>
        <w:jc w:val="both"/>
        <w:rPr>
          <w:rFonts w:ascii="Tahoma" w:hAnsi="Tahoma" w:cs="Tahoma"/>
          <w:color w:val="1F1F1F"/>
          <w:sz w:val="25"/>
          <w:szCs w:val="25"/>
        </w:rPr>
      </w:pPr>
      <w:r w:rsidRPr="001D4765">
        <w:rPr>
          <w:rFonts w:ascii="Tahoma" w:hAnsi="Tahoma" w:cs="Tahoma"/>
          <w:color w:val="1F1F1F"/>
          <w:sz w:val="25"/>
          <w:szCs w:val="25"/>
        </w:rPr>
        <w:t>Kindly refer to your letter No. DSDD-Poly/65/2022-05/e-7045551/221</w:t>
      </w:r>
      <w:r w:rsidR="004C6F67">
        <w:rPr>
          <w:rFonts w:ascii="Tahoma" w:hAnsi="Tahoma" w:cs="Tahoma"/>
          <w:color w:val="1F1F1F"/>
          <w:sz w:val="25"/>
          <w:szCs w:val="25"/>
        </w:rPr>
        <w:t>2,</w:t>
      </w:r>
      <w:r w:rsidRPr="001D4765">
        <w:rPr>
          <w:rFonts w:ascii="Tahoma" w:hAnsi="Tahoma" w:cs="Tahoma"/>
          <w:color w:val="1F1F1F"/>
          <w:sz w:val="25"/>
          <w:szCs w:val="25"/>
        </w:rPr>
        <w:t>dated 2</w:t>
      </w:r>
      <w:r w:rsidR="00D831B6">
        <w:rPr>
          <w:rFonts w:ascii="Tahoma" w:hAnsi="Tahoma" w:cs="Tahoma"/>
          <w:color w:val="1F1F1F"/>
          <w:sz w:val="25"/>
          <w:szCs w:val="25"/>
        </w:rPr>
        <w:t>9</w:t>
      </w:r>
      <w:r w:rsidRPr="001D4765">
        <w:rPr>
          <w:rFonts w:ascii="Tahoma" w:hAnsi="Tahoma" w:cs="Tahoma"/>
          <w:color w:val="1F1F1F"/>
          <w:sz w:val="25"/>
          <w:szCs w:val="25"/>
        </w:rPr>
        <w:t>-06-2026 on the subject cited above.</w:t>
      </w:r>
    </w:p>
    <w:p w14:paraId="125EE123" w14:textId="77777777" w:rsidR="001D4765" w:rsidRDefault="001D4765" w:rsidP="001D4765">
      <w:pPr>
        <w:ind w:left="-426"/>
        <w:jc w:val="both"/>
        <w:rPr>
          <w:rFonts w:ascii="Tahoma" w:hAnsi="Tahoma" w:cs="Tahoma"/>
          <w:color w:val="1F1F1F"/>
          <w:sz w:val="25"/>
          <w:szCs w:val="25"/>
        </w:rPr>
      </w:pPr>
      <w:r w:rsidRPr="001D4765">
        <w:rPr>
          <w:rFonts w:ascii="Tahoma" w:hAnsi="Tahoma" w:cs="Tahoma"/>
          <w:color w:val="1F1F1F"/>
          <w:sz w:val="25"/>
          <w:szCs w:val="25"/>
        </w:rPr>
        <w:t xml:space="preserve">In this regard, the required details of the Departments of Wood Technology and Leather Technology for the last five academic years (indicating sanctioned intake, number of applications received, admissions made, and dropout rates, year-wise) are enclosed herewith as Annexure-A. </w:t>
      </w:r>
    </w:p>
    <w:p w14:paraId="264EC420" w14:textId="776C5752" w:rsidR="001D4765" w:rsidRPr="001D4765" w:rsidRDefault="001D4765" w:rsidP="001D4765">
      <w:pPr>
        <w:ind w:left="-426"/>
        <w:jc w:val="both"/>
        <w:rPr>
          <w:rFonts w:ascii="Tahoma" w:hAnsi="Tahoma" w:cs="Tahoma"/>
          <w:color w:val="1F1F1F"/>
          <w:sz w:val="25"/>
          <w:szCs w:val="25"/>
        </w:rPr>
      </w:pPr>
      <w:r w:rsidRPr="001D4765">
        <w:rPr>
          <w:rFonts w:ascii="Tahoma" w:hAnsi="Tahoma" w:cs="Tahoma"/>
          <w:color w:val="1F1F1F"/>
          <w:sz w:val="25"/>
          <w:szCs w:val="25"/>
        </w:rPr>
        <w:t xml:space="preserve">These details have been compiled from the data </w:t>
      </w:r>
      <w:r w:rsidRPr="001D4765">
        <w:rPr>
          <w:rFonts w:ascii="Tahoma" w:hAnsi="Tahoma" w:cs="Tahoma"/>
          <w:color w:val="1F1F1F"/>
          <w:sz w:val="25"/>
          <w:szCs w:val="25"/>
        </w:rPr>
        <w:t xml:space="preserve">of the Institution and also from the data </w:t>
      </w:r>
      <w:r w:rsidRPr="001D4765">
        <w:rPr>
          <w:rFonts w:ascii="Tahoma" w:hAnsi="Tahoma" w:cs="Tahoma"/>
          <w:color w:val="1F1F1F"/>
          <w:sz w:val="25"/>
          <w:szCs w:val="25"/>
        </w:rPr>
        <w:t>obtained from the Board of Technical Education (BOTE).</w:t>
      </w:r>
    </w:p>
    <w:p w14:paraId="7933053A" w14:textId="77777777" w:rsidR="001D4765" w:rsidRDefault="001D4765" w:rsidP="00CF0120">
      <w:pPr>
        <w:ind w:left="-426"/>
        <w:jc w:val="both"/>
        <w:rPr>
          <w:rFonts w:ascii="Tahoma" w:hAnsi="Tahoma" w:cs="Tahoma"/>
          <w:color w:val="1F1F1F"/>
          <w:sz w:val="25"/>
          <w:szCs w:val="25"/>
        </w:rPr>
      </w:pPr>
    </w:p>
    <w:p w14:paraId="3A71A39E" w14:textId="5E37B9B3" w:rsidR="00CF0120" w:rsidRPr="00CF0120" w:rsidRDefault="00CF0120" w:rsidP="00CF0120">
      <w:pPr>
        <w:ind w:left="-426"/>
        <w:jc w:val="both"/>
        <w:rPr>
          <w:rFonts w:ascii="Tahoma" w:hAnsi="Tahoma" w:cs="Tahoma"/>
          <w:color w:val="1F1F1F"/>
          <w:sz w:val="25"/>
          <w:szCs w:val="25"/>
        </w:rPr>
      </w:pPr>
      <w:r w:rsidRPr="00CF0120">
        <w:rPr>
          <w:rFonts w:ascii="Tahoma" w:hAnsi="Tahoma" w:cs="Tahoma"/>
          <w:color w:val="1F1F1F"/>
          <w:sz w:val="25"/>
          <w:szCs w:val="25"/>
        </w:rPr>
        <w:t>This is for your information</w:t>
      </w:r>
      <w:r w:rsidR="001D4765">
        <w:rPr>
          <w:rFonts w:ascii="Tahoma" w:hAnsi="Tahoma" w:cs="Tahoma"/>
          <w:color w:val="1F1F1F"/>
          <w:sz w:val="25"/>
          <w:szCs w:val="25"/>
        </w:rPr>
        <w:t>,</w:t>
      </w:r>
      <w:r w:rsidRPr="00CF0120">
        <w:rPr>
          <w:rFonts w:ascii="Tahoma" w:hAnsi="Tahoma" w:cs="Tahoma"/>
          <w:color w:val="1F1F1F"/>
          <w:sz w:val="25"/>
          <w:szCs w:val="25"/>
        </w:rPr>
        <w:t xml:space="preserve"> please.</w:t>
      </w:r>
    </w:p>
    <w:p w14:paraId="5DB67934" w14:textId="77777777" w:rsidR="00356DF2" w:rsidRPr="00356DF2" w:rsidRDefault="00356DF2" w:rsidP="00356DF2">
      <w:pPr>
        <w:ind w:left="-426"/>
        <w:jc w:val="both"/>
        <w:rPr>
          <w:rFonts w:ascii="Tahoma" w:hAnsi="Tahoma" w:cs="Tahoma"/>
          <w:color w:val="1F1F1F"/>
          <w:sz w:val="25"/>
          <w:szCs w:val="25"/>
        </w:rPr>
      </w:pPr>
    </w:p>
    <w:p w14:paraId="569C2CA5" w14:textId="77777777" w:rsidR="00493C0E" w:rsidRPr="006D627E" w:rsidRDefault="00493C0E" w:rsidP="00356DF2">
      <w:pPr>
        <w:ind w:hanging="426"/>
        <w:jc w:val="both"/>
        <w:rPr>
          <w:rFonts w:ascii="Tahoma" w:hAnsi="Tahoma" w:cs="Tahoma"/>
          <w:color w:val="1F1F1F"/>
          <w:sz w:val="25"/>
          <w:szCs w:val="25"/>
        </w:rPr>
      </w:pPr>
    </w:p>
    <w:p w14:paraId="5E3DA5E6" w14:textId="2B7BB965" w:rsidR="00247F81" w:rsidRDefault="00247F81" w:rsidP="006D627E">
      <w:pPr>
        <w:spacing w:line="360" w:lineRule="auto"/>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00112F66">
        <w:rPr>
          <w:rFonts w:ascii="Tahoma" w:hAnsi="Tahoma" w:cs="Tahoma"/>
          <w:color w:val="1F1F1F"/>
          <w:sz w:val="25"/>
          <w:szCs w:val="25"/>
        </w:rPr>
        <w:t xml:space="preserve"> </w:t>
      </w:r>
      <w:r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r w:rsidR="00B455FA">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Yours </w:t>
      </w:r>
      <w:r w:rsidR="00A47EA1" w:rsidRPr="006D627E">
        <w:rPr>
          <w:rFonts w:ascii="Tahoma" w:hAnsi="Tahoma" w:cs="Tahoma"/>
          <w:color w:val="1F1F1F"/>
          <w:sz w:val="25"/>
          <w:szCs w:val="25"/>
        </w:rPr>
        <w:t>Faithfully</w:t>
      </w:r>
    </w:p>
    <w:p w14:paraId="29FE0F27" w14:textId="5220CC37" w:rsidR="00421154" w:rsidRDefault="00356DF2" w:rsidP="006D627E">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117EE851" wp14:editId="1D706395">
            <wp:simplePos x="0" y="0"/>
            <wp:positionH relativeFrom="column">
              <wp:posOffset>4079240</wp:posOffset>
            </wp:positionH>
            <wp:positionV relativeFrom="paragraph">
              <wp:posOffset>5715</wp:posOffset>
            </wp:positionV>
            <wp:extent cx="1611630" cy="863600"/>
            <wp:effectExtent l="0" t="0" r="7620" b="0"/>
            <wp:wrapTight wrapText="bothSides">
              <wp:wrapPolygon edited="0">
                <wp:start x="13277" y="0"/>
                <wp:lineTo x="8936" y="476"/>
                <wp:lineTo x="2043" y="5241"/>
                <wp:lineTo x="2043" y="8100"/>
                <wp:lineTo x="0" y="11912"/>
                <wp:lineTo x="0" y="13341"/>
                <wp:lineTo x="6638" y="15724"/>
                <wp:lineTo x="6894" y="20965"/>
                <wp:lineTo x="8170" y="20965"/>
                <wp:lineTo x="8426" y="20488"/>
                <wp:lineTo x="9702" y="15724"/>
                <wp:lineTo x="14553" y="8100"/>
                <wp:lineTo x="21447" y="5718"/>
                <wp:lineTo x="21447" y="1906"/>
                <wp:lineTo x="14553" y="0"/>
                <wp:lineTo x="13277" y="0"/>
              </wp:wrapPolygon>
            </wp:wrapTight>
            <wp:docPr id="73857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1630" cy="86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336FD" w14:textId="50B42824" w:rsidR="00356DF2" w:rsidRDefault="00356DF2" w:rsidP="006D627E">
      <w:pPr>
        <w:spacing w:line="360" w:lineRule="auto"/>
        <w:ind w:left="284"/>
        <w:jc w:val="both"/>
        <w:rPr>
          <w:rFonts w:ascii="Tahoma" w:hAnsi="Tahoma" w:cs="Tahoma"/>
          <w:color w:val="1F1F1F"/>
          <w:sz w:val="25"/>
          <w:szCs w:val="25"/>
        </w:rPr>
      </w:pPr>
    </w:p>
    <w:p w14:paraId="435F956D" w14:textId="232C1351" w:rsidR="002A5606" w:rsidRPr="006D627E" w:rsidRDefault="002A5606" w:rsidP="00421154">
      <w:pPr>
        <w:spacing w:line="360" w:lineRule="auto"/>
        <w:jc w:val="both"/>
        <w:rPr>
          <w:rFonts w:ascii="Tahoma" w:hAnsi="Tahoma" w:cs="Tahoma"/>
          <w:color w:val="1F1F1F"/>
          <w:sz w:val="25"/>
          <w:szCs w:val="25"/>
        </w:rPr>
      </w:pPr>
    </w:p>
    <w:p w14:paraId="2141638F" w14:textId="2018E3E4"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Pr="006D627E">
        <w:rPr>
          <w:rFonts w:ascii="Tahoma" w:hAnsi="Tahoma" w:cs="Tahoma"/>
          <w:color w:val="1F1F1F"/>
          <w:sz w:val="25"/>
          <w:szCs w:val="25"/>
        </w:rPr>
        <w:t>Principal</w:t>
      </w:r>
    </w:p>
    <w:p w14:paraId="6495290F" w14:textId="284B6FFB"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646F0D65" w14:textId="60768008" w:rsidR="00A9467C"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33785293" w14:textId="77777777" w:rsidR="00CF0120" w:rsidRDefault="00CF0120" w:rsidP="006D627E">
      <w:pPr>
        <w:ind w:left="284"/>
        <w:jc w:val="both"/>
        <w:rPr>
          <w:rFonts w:ascii="Tahoma" w:hAnsi="Tahoma" w:cs="Tahoma"/>
          <w:color w:val="1F1F1F"/>
          <w:sz w:val="25"/>
          <w:szCs w:val="25"/>
        </w:rPr>
      </w:pPr>
    </w:p>
    <w:p w14:paraId="0CAF234A" w14:textId="77777777" w:rsidR="00CF0120" w:rsidRDefault="00CF0120" w:rsidP="006D627E">
      <w:pPr>
        <w:ind w:left="284"/>
        <w:jc w:val="both"/>
        <w:rPr>
          <w:rFonts w:ascii="Tahoma" w:hAnsi="Tahoma" w:cs="Tahoma"/>
          <w:color w:val="1F1F1F"/>
          <w:sz w:val="25"/>
          <w:szCs w:val="25"/>
        </w:rPr>
      </w:pPr>
    </w:p>
    <w:p w14:paraId="5BBDE4F4" w14:textId="77777777" w:rsidR="00CF0120" w:rsidRDefault="00CF0120" w:rsidP="006D627E">
      <w:pPr>
        <w:ind w:left="284"/>
        <w:jc w:val="both"/>
        <w:rPr>
          <w:rFonts w:ascii="Tahoma" w:hAnsi="Tahoma" w:cs="Tahoma"/>
          <w:color w:val="1F1F1F"/>
          <w:sz w:val="25"/>
          <w:szCs w:val="25"/>
        </w:rPr>
      </w:pPr>
    </w:p>
    <w:p w14:paraId="27BF0069" w14:textId="77777777" w:rsidR="00CF0120" w:rsidRDefault="00CF0120" w:rsidP="006D627E">
      <w:pPr>
        <w:ind w:left="284"/>
        <w:jc w:val="both"/>
        <w:rPr>
          <w:rFonts w:ascii="Tahoma" w:hAnsi="Tahoma" w:cs="Tahoma"/>
          <w:color w:val="1F1F1F"/>
          <w:sz w:val="25"/>
          <w:szCs w:val="25"/>
        </w:rPr>
      </w:pPr>
    </w:p>
    <w:p w14:paraId="652EF554" w14:textId="77777777" w:rsidR="00CF0120" w:rsidRDefault="00CF0120" w:rsidP="006D627E">
      <w:pPr>
        <w:ind w:left="284"/>
        <w:jc w:val="both"/>
        <w:rPr>
          <w:rFonts w:ascii="Tahoma" w:hAnsi="Tahoma" w:cs="Tahoma"/>
          <w:color w:val="1F1F1F"/>
          <w:sz w:val="25"/>
          <w:szCs w:val="25"/>
        </w:rPr>
      </w:pPr>
    </w:p>
    <w:p w14:paraId="24132693" w14:textId="77777777" w:rsidR="00CF0120" w:rsidRDefault="00CF0120" w:rsidP="006D627E">
      <w:pPr>
        <w:ind w:left="284"/>
        <w:jc w:val="both"/>
        <w:rPr>
          <w:rFonts w:ascii="Tahoma" w:hAnsi="Tahoma" w:cs="Tahoma"/>
          <w:color w:val="1F1F1F"/>
          <w:sz w:val="25"/>
          <w:szCs w:val="25"/>
        </w:rPr>
      </w:pPr>
    </w:p>
    <w:p w14:paraId="70F754F5" w14:textId="77777777" w:rsidR="00CF0120" w:rsidRDefault="00CF0120" w:rsidP="006D627E">
      <w:pPr>
        <w:ind w:left="284"/>
        <w:jc w:val="both"/>
        <w:rPr>
          <w:rFonts w:ascii="Tahoma" w:hAnsi="Tahoma" w:cs="Tahoma"/>
          <w:color w:val="1F1F1F"/>
          <w:sz w:val="25"/>
          <w:szCs w:val="25"/>
        </w:rPr>
      </w:pPr>
    </w:p>
    <w:p w14:paraId="50CE9CAD" w14:textId="77777777" w:rsidR="00CF0120" w:rsidRDefault="00CF0120" w:rsidP="006D627E">
      <w:pPr>
        <w:ind w:left="284"/>
        <w:jc w:val="both"/>
        <w:rPr>
          <w:rFonts w:ascii="Tahoma" w:hAnsi="Tahoma" w:cs="Tahoma"/>
          <w:color w:val="1F1F1F"/>
          <w:sz w:val="25"/>
          <w:szCs w:val="25"/>
        </w:rPr>
      </w:pPr>
    </w:p>
    <w:p w14:paraId="1C94D29E" w14:textId="77777777" w:rsidR="00CF0120" w:rsidRDefault="00CF0120" w:rsidP="006D627E">
      <w:pPr>
        <w:ind w:left="284"/>
        <w:jc w:val="both"/>
        <w:rPr>
          <w:rFonts w:ascii="Tahoma" w:hAnsi="Tahoma" w:cs="Tahoma"/>
          <w:color w:val="1F1F1F"/>
          <w:sz w:val="25"/>
          <w:szCs w:val="25"/>
        </w:rPr>
      </w:pPr>
    </w:p>
    <w:p w14:paraId="5B294950" w14:textId="77777777" w:rsidR="00CF0120" w:rsidRDefault="00CF0120" w:rsidP="006D627E">
      <w:pPr>
        <w:ind w:left="284"/>
        <w:jc w:val="both"/>
        <w:rPr>
          <w:rFonts w:ascii="Tahoma" w:hAnsi="Tahoma" w:cs="Tahoma"/>
          <w:color w:val="1F1F1F"/>
          <w:sz w:val="25"/>
          <w:szCs w:val="25"/>
        </w:rPr>
      </w:pPr>
    </w:p>
    <w:p w14:paraId="2B593B49" w14:textId="77777777" w:rsidR="00CF0120" w:rsidRDefault="00CF0120" w:rsidP="006D627E">
      <w:pPr>
        <w:ind w:left="284"/>
        <w:jc w:val="both"/>
        <w:rPr>
          <w:rFonts w:ascii="Tahoma" w:hAnsi="Tahoma" w:cs="Tahoma"/>
          <w:color w:val="1F1F1F"/>
          <w:sz w:val="25"/>
          <w:szCs w:val="25"/>
        </w:rPr>
      </w:pPr>
    </w:p>
    <w:p w14:paraId="67680677" w14:textId="77777777" w:rsidR="00CF0120" w:rsidRDefault="00CF0120" w:rsidP="006D627E">
      <w:pPr>
        <w:ind w:left="284"/>
        <w:jc w:val="both"/>
        <w:rPr>
          <w:rFonts w:ascii="Tahoma" w:hAnsi="Tahoma" w:cs="Tahoma"/>
          <w:color w:val="1F1F1F"/>
          <w:sz w:val="25"/>
          <w:szCs w:val="25"/>
        </w:rPr>
      </w:pPr>
    </w:p>
    <w:p w14:paraId="7D940751" w14:textId="77777777" w:rsidR="00CF0120" w:rsidRDefault="00CF0120" w:rsidP="006D627E">
      <w:pPr>
        <w:ind w:left="284"/>
        <w:jc w:val="both"/>
        <w:rPr>
          <w:rFonts w:ascii="Tahoma" w:hAnsi="Tahoma" w:cs="Tahoma"/>
          <w:color w:val="1F1F1F"/>
          <w:sz w:val="25"/>
          <w:szCs w:val="25"/>
        </w:rPr>
      </w:pPr>
    </w:p>
    <w:p w14:paraId="47116883" w14:textId="77777777" w:rsidR="00CF0120" w:rsidRDefault="00CF0120" w:rsidP="006D627E">
      <w:pPr>
        <w:ind w:left="284"/>
        <w:jc w:val="both"/>
        <w:rPr>
          <w:rFonts w:ascii="Tahoma" w:hAnsi="Tahoma" w:cs="Tahoma"/>
          <w:color w:val="1F1F1F"/>
          <w:sz w:val="25"/>
          <w:szCs w:val="25"/>
        </w:rPr>
      </w:pPr>
    </w:p>
    <w:p w14:paraId="07313E0A" w14:textId="77777777" w:rsidR="00CF0120" w:rsidRDefault="00CF0120" w:rsidP="006D627E">
      <w:pPr>
        <w:ind w:left="284"/>
        <w:jc w:val="both"/>
        <w:rPr>
          <w:rFonts w:ascii="Tahoma" w:hAnsi="Tahoma" w:cs="Tahoma"/>
          <w:color w:val="1F1F1F"/>
          <w:sz w:val="25"/>
          <w:szCs w:val="25"/>
        </w:rPr>
      </w:pPr>
    </w:p>
    <w:p w14:paraId="50298E15" w14:textId="77777777" w:rsidR="00CF0120" w:rsidRDefault="00CF0120" w:rsidP="006D627E">
      <w:pPr>
        <w:ind w:left="284"/>
        <w:jc w:val="both"/>
        <w:rPr>
          <w:rFonts w:ascii="Tahoma" w:hAnsi="Tahoma" w:cs="Tahoma"/>
          <w:color w:val="1F1F1F"/>
          <w:sz w:val="25"/>
          <w:szCs w:val="25"/>
        </w:rPr>
      </w:pPr>
    </w:p>
    <w:p w14:paraId="6211AD46" w14:textId="77777777" w:rsidR="00CF0120" w:rsidRDefault="00CF0120" w:rsidP="006D627E">
      <w:pPr>
        <w:ind w:left="284"/>
        <w:jc w:val="both"/>
        <w:rPr>
          <w:rFonts w:ascii="Tahoma" w:hAnsi="Tahoma" w:cs="Tahoma"/>
          <w:color w:val="1F1F1F"/>
          <w:sz w:val="25"/>
          <w:szCs w:val="25"/>
        </w:rPr>
      </w:pPr>
    </w:p>
    <w:p w14:paraId="0C5A131C" w14:textId="77777777" w:rsidR="00CF0120" w:rsidRDefault="00CF0120" w:rsidP="006D627E">
      <w:pPr>
        <w:ind w:left="284"/>
        <w:jc w:val="both"/>
        <w:rPr>
          <w:rFonts w:ascii="Tahoma" w:hAnsi="Tahoma" w:cs="Tahoma"/>
          <w:color w:val="1F1F1F"/>
          <w:sz w:val="25"/>
          <w:szCs w:val="25"/>
        </w:rPr>
      </w:pPr>
    </w:p>
    <w:p w14:paraId="087C4EE5" w14:textId="77777777" w:rsidR="00CF0120" w:rsidRDefault="00CF0120" w:rsidP="006D627E">
      <w:pPr>
        <w:ind w:left="284"/>
        <w:jc w:val="both"/>
        <w:rPr>
          <w:rFonts w:ascii="Tahoma" w:hAnsi="Tahoma" w:cs="Tahoma"/>
          <w:color w:val="1F1F1F"/>
          <w:sz w:val="25"/>
          <w:szCs w:val="25"/>
        </w:rPr>
      </w:pPr>
    </w:p>
    <w:p w14:paraId="6346C26F" w14:textId="28CC425E" w:rsidR="00CF0120" w:rsidRPr="00CF0120" w:rsidRDefault="00CF0120" w:rsidP="00CF0120">
      <w:pPr>
        <w:ind w:left="284"/>
        <w:rPr>
          <w:rFonts w:ascii="Tahoma" w:hAnsi="Tahoma" w:cs="Tahoma"/>
          <w:b/>
          <w:bCs/>
          <w:color w:val="1F1F1F"/>
          <w:sz w:val="25"/>
          <w:szCs w:val="25"/>
        </w:rPr>
      </w:pPr>
      <w:r>
        <w:rPr>
          <w:rFonts w:ascii="Tahoma" w:hAnsi="Tahoma" w:cs="Tahoma"/>
          <w:b/>
          <w:bCs/>
          <w:color w:val="1F1F1F"/>
          <w:sz w:val="25"/>
          <w:szCs w:val="25"/>
        </w:rPr>
        <w:t xml:space="preserve">                                                            </w:t>
      </w:r>
      <w:r w:rsidRPr="00CF0120">
        <w:rPr>
          <w:rFonts w:ascii="Tahoma" w:hAnsi="Tahoma" w:cs="Tahoma"/>
          <w:b/>
          <w:bCs/>
          <w:color w:val="1F1F1F"/>
          <w:sz w:val="25"/>
          <w:szCs w:val="25"/>
        </w:rPr>
        <w:t>Annexure-A</w:t>
      </w:r>
    </w:p>
    <w:p w14:paraId="3AE845C7" w14:textId="7BC9C24C" w:rsidR="00A47EA1" w:rsidRPr="006D627E" w:rsidRDefault="00A47EA1" w:rsidP="006D627E">
      <w:pPr>
        <w:ind w:left="284"/>
        <w:jc w:val="both"/>
        <w:rPr>
          <w:rFonts w:ascii="Tahoma" w:hAnsi="Tahoma" w:cs="Tahoma"/>
          <w:color w:val="1F1F1F"/>
          <w:sz w:val="25"/>
          <w:szCs w:val="25"/>
        </w:rPr>
      </w:pPr>
    </w:p>
    <w:tbl>
      <w:tblPr>
        <w:tblW w:w="8340" w:type="dxa"/>
        <w:tblLook w:val="04A0" w:firstRow="1" w:lastRow="0" w:firstColumn="1" w:lastColumn="0" w:noHBand="0" w:noVBand="1"/>
      </w:tblPr>
      <w:tblGrid>
        <w:gridCol w:w="681"/>
        <w:gridCol w:w="815"/>
        <w:gridCol w:w="1683"/>
        <w:gridCol w:w="1837"/>
        <w:gridCol w:w="1931"/>
        <w:gridCol w:w="1397"/>
      </w:tblGrid>
      <w:tr w:rsidR="00CF0120" w:rsidRPr="00CF0120" w14:paraId="4191550F" w14:textId="77777777" w:rsidTr="00CF0120">
        <w:trPr>
          <w:trHeight w:val="400"/>
        </w:trPr>
        <w:tc>
          <w:tcPr>
            <w:tcW w:w="8340" w:type="dxa"/>
            <w:gridSpan w:val="6"/>
            <w:tcBorders>
              <w:top w:val="single" w:sz="4" w:space="0" w:color="auto"/>
              <w:left w:val="single" w:sz="4" w:space="0" w:color="auto"/>
              <w:bottom w:val="single" w:sz="4" w:space="0" w:color="auto"/>
              <w:right w:val="single" w:sz="4" w:space="0" w:color="auto"/>
            </w:tcBorders>
            <w:noWrap/>
            <w:vAlign w:val="bottom"/>
            <w:hideMark/>
          </w:tcPr>
          <w:p w14:paraId="0BF14283" w14:textId="77777777" w:rsidR="00CF0120" w:rsidRPr="00CF0120" w:rsidRDefault="00CF0120" w:rsidP="00CF0120">
            <w:pPr>
              <w:jc w:val="center"/>
              <w:rPr>
                <w:rFonts w:ascii="Tahoma" w:hAnsi="Tahoma" w:cs="Tahoma"/>
                <w:b/>
                <w:bCs/>
                <w:color w:val="000000"/>
                <w:sz w:val="32"/>
                <w:szCs w:val="32"/>
              </w:rPr>
            </w:pPr>
            <w:r w:rsidRPr="00CF0120">
              <w:rPr>
                <w:rFonts w:ascii="Tahoma" w:hAnsi="Tahoma" w:cs="Tahoma"/>
                <w:b/>
                <w:bCs/>
                <w:color w:val="000000"/>
                <w:sz w:val="32"/>
                <w:szCs w:val="32"/>
              </w:rPr>
              <w:t>WOOD TECHNOLOGY</w:t>
            </w:r>
          </w:p>
        </w:tc>
      </w:tr>
      <w:tr w:rsidR="00CF0120" w:rsidRPr="00CF0120" w14:paraId="4F48CA04" w14:textId="77777777" w:rsidTr="00CF0120">
        <w:trPr>
          <w:trHeight w:val="930"/>
        </w:trPr>
        <w:tc>
          <w:tcPr>
            <w:tcW w:w="677" w:type="dxa"/>
            <w:tcBorders>
              <w:top w:val="nil"/>
              <w:left w:val="single" w:sz="4" w:space="0" w:color="auto"/>
              <w:bottom w:val="single" w:sz="4" w:space="0" w:color="auto"/>
              <w:right w:val="single" w:sz="4" w:space="0" w:color="auto"/>
            </w:tcBorders>
            <w:shd w:val="clear" w:color="000000" w:fill="FFFFCC"/>
            <w:noWrap/>
            <w:vAlign w:val="center"/>
            <w:hideMark/>
          </w:tcPr>
          <w:p w14:paraId="7F79067F"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S.No</w:t>
            </w:r>
          </w:p>
        </w:tc>
        <w:tc>
          <w:tcPr>
            <w:tcW w:w="815" w:type="dxa"/>
            <w:tcBorders>
              <w:top w:val="nil"/>
              <w:left w:val="nil"/>
              <w:bottom w:val="single" w:sz="4" w:space="0" w:color="auto"/>
              <w:right w:val="single" w:sz="4" w:space="0" w:color="auto"/>
            </w:tcBorders>
            <w:shd w:val="clear" w:color="000000" w:fill="FFFFCC"/>
            <w:noWrap/>
            <w:vAlign w:val="center"/>
            <w:hideMark/>
          </w:tcPr>
          <w:p w14:paraId="60FB4579"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Batch</w:t>
            </w:r>
          </w:p>
        </w:tc>
        <w:tc>
          <w:tcPr>
            <w:tcW w:w="1683" w:type="dxa"/>
            <w:tcBorders>
              <w:top w:val="nil"/>
              <w:left w:val="nil"/>
              <w:bottom w:val="single" w:sz="4" w:space="0" w:color="auto"/>
              <w:right w:val="single" w:sz="4" w:space="0" w:color="auto"/>
            </w:tcBorders>
            <w:shd w:val="clear" w:color="000000" w:fill="FFFFCC"/>
            <w:vAlign w:val="center"/>
            <w:hideMark/>
          </w:tcPr>
          <w:p w14:paraId="22A51F3B"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Intake Capacity</w:t>
            </w:r>
          </w:p>
        </w:tc>
        <w:tc>
          <w:tcPr>
            <w:tcW w:w="1837" w:type="dxa"/>
            <w:tcBorders>
              <w:top w:val="nil"/>
              <w:left w:val="nil"/>
              <w:bottom w:val="single" w:sz="4" w:space="0" w:color="auto"/>
              <w:right w:val="single" w:sz="4" w:space="0" w:color="auto"/>
            </w:tcBorders>
            <w:shd w:val="clear" w:color="000000" w:fill="FFFFCC"/>
            <w:vAlign w:val="center"/>
            <w:hideMark/>
          </w:tcPr>
          <w:p w14:paraId="33ABDFF8" w14:textId="3820A149" w:rsidR="00CF0120" w:rsidRPr="00CF0120" w:rsidRDefault="00CF0120" w:rsidP="00CF0120">
            <w:pPr>
              <w:jc w:val="center"/>
              <w:rPr>
                <w:rFonts w:cs="Calibri"/>
                <w:b/>
                <w:bCs/>
                <w:color w:val="000000"/>
                <w:sz w:val="24"/>
                <w:szCs w:val="24"/>
              </w:rPr>
            </w:pPr>
            <w:r w:rsidRPr="00CF0120">
              <w:rPr>
                <w:rFonts w:cs="Calibri"/>
                <w:b/>
                <w:bCs/>
                <w:color w:val="000000"/>
                <w:sz w:val="24"/>
                <w:szCs w:val="24"/>
              </w:rPr>
              <w:t xml:space="preserve">Applications </w:t>
            </w:r>
            <w:r w:rsidRPr="00CF0120">
              <w:rPr>
                <w:rFonts w:cs="Calibri"/>
                <w:b/>
                <w:bCs/>
                <w:color w:val="000000"/>
                <w:sz w:val="24"/>
                <w:szCs w:val="24"/>
              </w:rPr>
              <w:br/>
            </w:r>
            <w:r>
              <w:rPr>
                <w:rFonts w:cs="Calibri"/>
                <w:b/>
                <w:bCs/>
                <w:color w:val="000000"/>
                <w:sz w:val="24"/>
                <w:szCs w:val="24"/>
              </w:rPr>
              <w:t>Received</w:t>
            </w:r>
            <w:r w:rsidRPr="00CF0120">
              <w:rPr>
                <w:rFonts w:cs="Calibri"/>
                <w:b/>
                <w:bCs/>
                <w:color w:val="000000"/>
                <w:sz w:val="24"/>
                <w:szCs w:val="24"/>
              </w:rPr>
              <w:t xml:space="preserve"> from BOTE</w:t>
            </w:r>
          </w:p>
        </w:tc>
        <w:tc>
          <w:tcPr>
            <w:tcW w:w="1931" w:type="dxa"/>
            <w:tcBorders>
              <w:top w:val="nil"/>
              <w:left w:val="nil"/>
              <w:bottom w:val="single" w:sz="4" w:space="0" w:color="auto"/>
              <w:right w:val="single" w:sz="4" w:space="0" w:color="auto"/>
            </w:tcBorders>
            <w:shd w:val="clear" w:color="000000" w:fill="FFFFCC"/>
            <w:vAlign w:val="center"/>
            <w:hideMark/>
          </w:tcPr>
          <w:p w14:paraId="63BBF626"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Total Admissions</w:t>
            </w:r>
          </w:p>
        </w:tc>
        <w:tc>
          <w:tcPr>
            <w:tcW w:w="1397" w:type="dxa"/>
            <w:tcBorders>
              <w:top w:val="nil"/>
              <w:left w:val="nil"/>
              <w:bottom w:val="single" w:sz="4" w:space="0" w:color="auto"/>
              <w:right w:val="single" w:sz="4" w:space="0" w:color="auto"/>
            </w:tcBorders>
            <w:shd w:val="clear" w:color="000000" w:fill="FFFFCC"/>
            <w:vAlign w:val="center"/>
            <w:hideMark/>
          </w:tcPr>
          <w:p w14:paraId="3CDEED77"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 xml:space="preserve">Dropouts </w:t>
            </w:r>
          </w:p>
        </w:tc>
      </w:tr>
      <w:tr w:rsidR="00CF0120" w:rsidRPr="00CF0120" w14:paraId="5B3DB4E2"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367AE8D9" w14:textId="77777777" w:rsidR="00CF0120" w:rsidRPr="00CF0120" w:rsidRDefault="00CF0120" w:rsidP="00CF0120">
            <w:pPr>
              <w:jc w:val="center"/>
              <w:rPr>
                <w:rFonts w:cs="Calibri"/>
                <w:color w:val="000000"/>
              </w:rPr>
            </w:pPr>
            <w:r w:rsidRPr="00CF0120">
              <w:rPr>
                <w:rFonts w:cs="Calibri"/>
                <w:color w:val="000000"/>
              </w:rPr>
              <w:t>1</w:t>
            </w:r>
          </w:p>
        </w:tc>
        <w:tc>
          <w:tcPr>
            <w:tcW w:w="815" w:type="dxa"/>
            <w:tcBorders>
              <w:top w:val="nil"/>
              <w:left w:val="nil"/>
              <w:bottom w:val="single" w:sz="4" w:space="0" w:color="auto"/>
              <w:right w:val="single" w:sz="4" w:space="0" w:color="auto"/>
            </w:tcBorders>
            <w:noWrap/>
            <w:vAlign w:val="bottom"/>
            <w:hideMark/>
          </w:tcPr>
          <w:p w14:paraId="2443AE2A" w14:textId="77777777" w:rsidR="00CF0120" w:rsidRPr="00CF0120" w:rsidRDefault="00CF0120" w:rsidP="00CF0120">
            <w:pPr>
              <w:jc w:val="center"/>
              <w:rPr>
                <w:rFonts w:cs="Calibri"/>
                <w:color w:val="000000"/>
              </w:rPr>
            </w:pPr>
            <w:r w:rsidRPr="00CF0120">
              <w:rPr>
                <w:rFonts w:cs="Calibri"/>
                <w:color w:val="000000"/>
              </w:rPr>
              <w:t>2021</w:t>
            </w:r>
          </w:p>
        </w:tc>
        <w:tc>
          <w:tcPr>
            <w:tcW w:w="1683" w:type="dxa"/>
            <w:tcBorders>
              <w:top w:val="nil"/>
              <w:left w:val="nil"/>
              <w:bottom w:val="single" w:sz="4" w:space="0" w:color="auto"/>
              <w:right w:val="single" w:sz="4" w:space="0" w:color="auto"/>
            </w:tcBorders>
            <w:noWrap/>
            <w:vAlign w:val="bottom"/>
            <w:hideMark/>
          </w:tcPr>
          <w:p w14:paraId="537D5939"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0AD4C2FE" w14:textId="77777777" w:rsidR="00CF0120" w:rsidRPr="00CF0120" w:rsidRDefault="00CF0120" w:rsidP="00CF0120">
            <w:pPr>
              <w:jc w:val="center"/>
              <w:rPr>
                <w:rFonts w:cs="Calibri"/>
                <w:color w:val="000000"/>
              </w:rPr>
            </w:pPr>
            <w:r w:rsidRPr="00CF0120">
              <w:rPr>
                <w:rFonts w:cs="Calibri"/>
                <w:color w:val="000000"/>
              </w:rPr>
              <w:t>Not Available</w:t>
            </w:r>
          </w:p>
        </w:tc>
        <w:tc>
          <w:tcPr>
            <w:tcW w:w="1931" w:type="dxa"/>
            <w:tcBorders>
              <w:top w:val="nil"/>
              <w:left w:val="nil"/>
              <w:bottom w:val="single" w:sz="4" w:space="0" w:color="auto"/>
              <w:right w:val="single" w:sz="4" w:space="0" w:color="auto"/>
            </w:tcBorders>
            <w:noWrap/>
            <w:vAlign w:val="bottom"/>
            <w:hideMark/>
          </w:tcPr>
          <w:p w14:paraId="1F49313D" w14:textId="77777777" w:rsidR="00CF0120" w:rsidRPr="00CF0120" w:rsidRDefault="00CF0120" w:rsidP="00CF0120">
            <w:pPr>
              <w:jc w:val="center"/>
              <w:rPr>
                <w:rFonts w:cs="Calibri"/>
                <w:color w:val="000000"/>
              </w:rPr>
            </w:pPr>
            <w:r w:rsidRPr="00CF0120">
              <w:rPr>
                <w:rFonts w:cs="Calibri"/>
                <w:color w:val="000000"/>
              </w:rPr>
              <w:t>21</w:t>
            </w:r>
          </w:p>
        </w:tc>
        <w:tc>
          <w:tcPr>
            <w:tcW w:w="1397" w:type="dxa"/>
            <w:tcBorders>
              <w:top w:val="nil"/>
              <w:left w:val="nil"/>
              <w:bottom w:val="single" w:sz="4" w:space="0" w:color="auto"/>
              <w:right w:val="single" w:sz="4" w:space="0" w:color="auto"/>
            </w:tcBorders>
            <w:noWrap/>
            <w:vAlign w:val="bottom"/>
            <w:hideMark/>
          </w:tcPr>
          <w:p w14:paraId="55F2B605" w14:textId="77777777" w:rsidR="00CF0120" w:rsidRPr="00CF0120" w:rsidRDefault="00CF0120" w:rsidP="00CF0120">
            <w:pPr>
              <w:jc w:val="center"/>
              <w:rPr>
                <w:rFonts w:cs="Calibri"/>
                <w:color w:val="000000"/>
              </w:rPr>
            </w:pPr>
            <w:r w:rsidRPr="00CF0120">
              <w:rPr>
                <w:rFonts w:cs="Calibri"/>
                <w:color w:val="000000"/>
              </w:rPr>
              <w:t>16</w:t>
            </w:r>
          </w:p>
        </w:tc>
      </w:tr>
      <w:tr w:rsidR="00CF0120" w:rsidRPr="00CF0120" w14:paraId="44691808"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69511E7C" w14:textId="77777777" w:rsidR="00CF0120" w:rsidRPr="00CF0120" w:rsidRDefault="00CF0120" w:rsidP="00CF0120">
            <w:pPr>
              <w:jc w:val="center"/>
              <w:rPr>
                <w:rFonts w:cs="Calibri"/>
                <w:color w:val="000000"/>
              </w:rPr>
            </w:pPr>
            <w:r w:rsidRPr="00CF0120">
              <w:rPr>
                <w:rFonts w:cs="Calibri"/>
                <w:color w:val="000000"/>
              </w:rPr>
              <w:t>2</w:t>
            </w:r>
          </w:p>
        </w:tc>
        <w:tc>
          <w:tcPr>
            <w:tcW w:w="815" w:type="dxa"/>
            <w:tcBorders>
              <w:top w:val="nil"/>
              <w:left w:val="nil"/>
              <w:bottom w:val="single" w:sz="4" w:space="0" w:color="auto"/>
              <w:right w:val="single" w:sz="4" w:space="0" w:color="auto"/>
            </w:tcBorders>
            <w:noWrap/>
            <w:vAlign w:val="bottom"/>
            <w:hideMark/>
          </w:tcPr>
          <w:p w14:paraId="680B79D3" w14:textId="77777777" w:rsidR="00CF0120" w:rsidRPr="00CF0120" w:rsidRDefault="00CF0120" w:rsidP="00CF0120">
            <w:pPr>
              <w:jc w:val="center"/>
              <w:rPr>
                <w:rFonts w:cs="Calibri"/>
                <w:color w:val="000000"/>
              </w:rPr>
            </w:pPr>
            <w:r w:rsidRPr="00CF0120">
              <w:rPr>
                <w:rFonts w:cs="Calibri"/>
                <w:color w:val="000000"/>
              </w:rPr>
              <w:t>2022</w:t>
            </w:r>
          </w:p>
        </w:tc>
        <w:tc>
          <w:tcPr>
            <w:tcW w:w="1683" w:type="dxa"/>
            <w:tcBorders>
              <w:top w:val="nil"/>
              <w:left w:val="nil"/>
              <w:bottom w:val="single" w:sz="4" w:space="0" w:color="auto"/>
              <w:right w:val="single" w:sz="4" w:space="0" w:color="auto"/>
            </w:tcBorders>
            <w:noWrap/>
            <w:vAlign w:val="bottom"/>
            <w:hideMark/>
          </w:tcPr>
          <w:p w14:paraId="1B4D7A62"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065CB634" w14:textId="77777777" w:rsidR="00CF0120" w:rsidRPr="00CF0120" w:rsidRDefault="00CF0120" w:rsidP="00CF0120">
            <w:pPr>
              <w:jc w:val="center"/>
              <w:rPr>
                <w:rFonts w:cs="Calibri"/>
                <w:color w:val="000000"/>
              </w:rPr>
            </w:pPr>
            <w:r w:rsidRPr="00CF0120">
              <w:rPr>
                <w:rFonts w:cs="Calibri"/>
                <w:color w:val="000000"/>
              </w:rPr>
              <w:t>Not Available</w:t>
            </w:r>
          </w:p>
        </w:tc>
        <w:tc>
          <w:tcPr>
            <w:tcW w:w="1931" w:type="dxa"/>
            <w:tcBorders>
              <w:top w:val="nil"/>
              <w:left w:val="nil"/>
              <w:bottom w:val="single" w:sz="4" w:space="0" w:color="auto"/>
              <w:right w:val="single" w:sz="4" w:space="0" w:color="auto"/>
            </w:tcBorders>
            <w:noWrap/>
            <w:vAlign w:val="bottom"/>
            <w:hideMark/>
          </w:tcPr>
          <w:p w14:paraId="2DC6B000" w14:textId="77777777" w:rsidR="00CF0120" w:rsidRPr="00CF0120" w:rsidRDefault="00CF0120" w:rsidP="00CF0120">
            <w:pPr>
              <w:jc w:val="center"/>
              <w:rPr>
                <w:rFonts w:cs="Calibri"/>
                <w:color w:val="000000"/>
              </w:rPr>
            </w:pPr>
            <w:r w:rsidRPr="00CF0120">
              <w:rPr>
                <w:rFonts w:cs="Calibri"/>
                <w:color w:val="000000"/>
              </w:rPr>
              <w:t>16</w:t>
            </w:r>
          </w:p>
        </w:tc>
        <w:tc>
          <w:tcPr>
            <w:tcW w:w="1397" w:type="dxa"/>
            <w:tcBorders>
              <w:top w:val="nil"/>
              <w:left w:val="nil"/>
              <w:bottom w:val="single" w:sz="4" w:space="0" w:color="auto"/>
              <w:right w:val="single" w:sz="4" w:space="0" w:color="auto"/>
            </w:tcBorders>
            <w:noWrap/>
            <w:vAlign w:val="bottom"/>
            <w:hideMark/>
          </w:tcPr>
          <w:p w14:paraId="3A5AB1F0" w14:textId="77777777" w:rsidR="00CF0120" w:rsidRPr="00CF0120" w:rsidRDefault="00CF0120" w:rsidP="00CF0120">
            <w:pPr>
              <w:jc w:val="center"/>
              <w:rPr>
                <w:rFonts w:cs="Calibri"/>
                <w:color w:val="000000"/>
              </w:rPr>
            </w:pPr>
            <w:r w:rsidRPr="00CF0120">
              <w:rPr>
                <w:rFonts w:cs="Calibri"/>
                <w:color w:val="000000"/>
              </w:rPr>
              <w:t>11</w:t>
            </w:r>
          </w:p>
        </w:tc>
      </w:tr>
      <w:tr w:rsidR="00CF0120" w:rsidRPr="00CF0120" w14:paraId="146DC336"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0ECBCE90" w14:textId="77777777" w:rsidR="00CF0120" w:rsidRPr="00CF0120" w:rsidRDefault="00CF0120" w:rsidP="00CF0120">
            <w:pPr>
              <w:jc w:val="center"/>
              <w:rPr>
                <w:rFonts w:cs="Calibri"/>
                <w:color w:val="000000"/>
              </w:rPr>
            </w:pPr>
            <w:r w:rsidRPr="00CF0120">
              <w:rPr>
                <w:rFonts w:cs="Calibri"/>
                <w:color w:val="000000"/>
              </w:rPr>
              <w:t>3</w:t>
            </w:r>
          </w:p>
        </w:tc>
        <w:tc>
          <w:tcPr>
            <w:tcW w:w="815" w:type="dxa"/>
            <w:tcBorders>
              <w:top w:val="nil"/>
              <w:left w:val="nil"/>
              <w:bottom w:val="single" w:sz="4" w:space="0" w:color="auto"/>
              <w:right w:val="single" w:sz="4" w:space="0" w:color="auto"/>
            </w:tcBorders>
            <w:noWrap/>
            <w:vAlign w:val="bottom"/>
            <w:hideMark/>
          </w:tcPr>
          <w:p w14:paraId="3BC0341E" w14:textId="77777777" w:rsidR="00CF0120" w:rsidRPr="00CF0120" w:rsidRDefault="00CF0120" w:rsidP="00CF0120">
            <w:pPr>
              <w:jc w:val="center"/>
              <w:rPr>
                <w:rFonts w:cs="Calibri"/>
                <w:color w:val="000000"/>
              </w:rPr>
            </w:pPr>
            <w:r w:rsidRPr="00CF0120">
              <w:rPr>
                <w:rFonts w:cs="Calibri"/>
                <w:color w:val="000000"/>
              </w:rPr>
              <w:t>2023</w:t>
            </w:r>
          </w:p>
        </w:tc>
        <w:tc>
          <w:tcPr>
            <w:tcW w:w="1683" w:type="dxa"/>
            <w:tcBorders>
              <w:top w:val="nil"/>
              <w:left w:val="nil"/>
              <w:bottom w:val="single" w:sz="4" w:space="0" w:color="auto"/>
              <w:right w:val="single" w:sz="4" w:space="0" w:color="auto"/>
            </w:tcBorders>
            <w:noWrap/>
            <w:vAlign w:val="bottom"/>
            <w:hideMark/>
          </w:tcPr>
          <w:p w14:paraId="579C3984"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1F5755E5" w14:textId="77777777" w:rsidR="00CF0120" w:rsidRPr="00CF0120" w:rsidRDefault="00CF0120" w:rsidP="00CF0120">
            <w:pPr>
              <w:jc w:val="center"/>
              <w:rPr>
                <w:rFonts w:cs="Calibri"/>
                <w:color w:val="000000"/>
              </w:rPr>
            </w:pPr>
            <w:r w:rsidRPr="00CF0120">
              <w:rPr>
                <w:rFonts w:cs="Calibri"/>
                <w:color w:val="000000"/>
              </w:rPr>
              <w:t>2</w:t>
            </w:r>
          </w:p>
        </w:tc>
        <w:tc>
          <w:tcPr>
            <w:tcW w:w="1931" w:type="dxa"/>
            <w:tcBorders>
              <w:top w:val="nil"/>
              <w:left w:val="nil"/>
              <w:bottom w:val="single" w:sz="4" w:space="0" w:color="auto"/>
              <w:right w:val="single" w:sz="4" w:space="0" w:color="auto"/>
            </w:tcBorders>
            <w:noWrap/>
            <w:vAlign w:val="bottom"/>
            <w:hideMark/>
          </w:tcPr>
          <w:p w14:paraId="7486FCF8" w14:textId="77777777" w:rsidR="00CF0120" w:rsidRPr="00CF0120" w:rsidRDefault="00CF0120" w:rsidP="00CF0120">
            <w:pPr>
              <w:jc w:val="center"/>
              <w:rPr>
                <w:rFonts w:cs="Calibri"/>
                <w:color w:val="000000"/>
              </w:rPr>
            </w:pPr>
            <w:r w:rsidRPr="00CF0120">
              <w:rPr>
                <w:rFonts w:cs="Calibri"/>
                <w:color w:val="000000"/>
              </w:rPr>
              <w:t>26</w:t>
            </w:r>
          </w:p>
        </w:tc>
        <w:tc>
          <w:tcPr>
            <w:tcW w:w="1397" w:type="dxa"/>
            <w:tcBorders>
              <w:top w:val="nil"/>
              <w:left w:val="nil"/>
              <w:bottom w:val="single" w:sz="4" w:space="0" w:color="auto"/>
              <w:right w:val="single" w:sz="4" w:space="0" w:color="auto"/>
            </w:tcBorders>
            <w:noWrap/>
            <w:vAlign w:val="bottom"/>
            <w:hideMark/>
          </w:tcPr>
          <w:p w14:paraId="79A39A92" w14:textId="77777777" w:rsidR="00CF0120" w:rsidRPr="00CF0120" w:rsidRDefault="00CF0120" w:rsidP="00CF0120">
            <w:pPr>
              <w:jc w:val="center"/>
              <w:rPr>
                <w:rFonts w:cs="Calibri"/>
                <w:color w:val="000000"/>
              </w:rPr>
            </w:pPr>
            <w:r w:rsidRPr="00CF0120">
              <w:rPr>
                <w:rFonts w:cs="Calibri"/>
                <w:color w:val="000000"/>
              </w:rPr>
              <w:t>26</w:t>
            </w:r>
          </w:p>
        </w:tc>
      </w:tr>
      <w:tr w:rsidR="00CF0120" w:rsidRPr="00CF0120" w14:paraId="341CD61A"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51E69EF2" w14:textId="77777777" w:rsidR="00CF0120" w:rsidRPr="00CF0120" w:rsidRDefault="00CF0120" w:rsidP="00CF0120">
            <w:pPr>
              <w:jc w:val="center"/>
              <w:rPr>
                <w:rFonts w:cs="Calibri"/>
                <w:color w:val="000000"/>
              </w:rPr>
            </w:pPr>
            <w:r w:rsidRPr="00CF0120">
              <w:rPr>
                <w:rFonts w:cs="Calibri"/>
                <w:color w:val="000000"/>
              </w:rPr>
              <w:t>4</w:t>
            </w:r>
          </w:p>
        </w:tc>
        <w:tc>
          <w:tcPr>
            <w:tcW w:w="815" w:type="dxa"/>
            <w:tcBorders>
              <w:top w:val="nil"/>
              <w:left w:val="nil"/>
              <w:bottom w:val="single" w:sz="4" w:space="0" w:color="auto"/>
              <w:right w:val="single" w:sz="4" w:space="0" w:color="auto"/>
            </w:tcBorders>
            <w:noWrap/>
            <w:vAlign w:val="bottom"/>
            <w:hideMark/>
          </w:tcPr>
          <w:p w14:paraId="176C89D3" w14:textId="77777777" w:rsidR="00CF0120" w:rsidRPr="00CF0120" w:rsidRDefault="00CF0120" w:rsidP="00CF0120">
            <w:pPr>
              <w:jc w:val="center"/>
              <w:rPr>
                <w:rFonts w:cs="Calibri"/>
                <w:color w:val="000000"/>
              </w:rPr>
            </w:pPr>
            <w:r w:rsidRPr="00CF0120">
              <w:rPr>
                <w:rFonts w:cs="Calibri"/>
                <w:color w:val="000000"/>
              </w:rPr>
              <w:t>2024</w:t>
            </w:r>
          </w:p>
        </w:tc>
        <w:tc>
          <w:tcPr>
            <w:tcW w:w="1683" w:type="dxa"/>
            <w:tcBorders>
              <w:top w:val="nil"/>
              <w:left w:val="nil"/>
              <w:bottom w:val="single" w:sz="4" w:space="0" w:color="auto"/>
              <w:right w:val="single" w:sz="4" w:space="0" w:color="auto"/>
            </w:tcBorders>
            <w:noWrap/>
            <w:vAlign w:val="bottom"/>
            <w:hideMark/>
          </w:tcPr>
          <w:p w14:paraId="39F02A4F"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4D93FD8D" w14:textId="77777777" w:rsidR="00CF0120" w:rsidRPr="00CF0120" w:rsidRDefault="00CF0120" w:rsidP="00CF0120">
            <w:pPr>
              <w:jc w:val="center"/>
              <w:rPr>
                <w:rFonts w:cs="Calibri"/>
                <w:color w:val="000000"/>
              </w:rPr>
            </w:pPr>
            <w:r w:rsidRPr="00CF0120">
              <w:rPr>
                <w:rFonts w:cs="Calibri"/>
                <w:color w:val="000000"/>
              </w:rPr>
              <w:t>5</w:t>
            </w:r>
          </w:p>
        </w:tc>
        <w:tc>
          <w:tcPr>
            <w:tcW w:w="1931" w:type="dxa"/>
            <w:tcBorders>
              <w:top w:val="nil"/>
              <w:left w:val="nil"/>
              <w:bottom w:val="single" w:sz="4" w:space="0" w:color="auto"/>
              <w:right w:val="single" w:sz="4" w:space="0" w:color="auto"/>
            </w:tcBorders>
            <w:noWrap/>
            <w:vAlign w:val="bottom"/>
            <w:hideMark/>
          </w:tcPr>
          <w:p w14:paraId="4172F6CB" w14:textId="77777777" w:rsidR="00CF0120" w:rsidRPr="00CF0120" w:rsidRDefault="00CF0120" w:rsidP="00CF0120">
            <w:pPr>
              <w:jc w:val="center"/>
              <w:rPr>
                <w:rFonts w:cs="Calibri"/>
                <w:color w:val="000000"/>
              </w:rPr>
            </w:pPr>
            <w:r w:rsidRPr="00CF0120">
              <w:rPr>
                <w:rFonts w:cs="Calibri"/>
                <w:color w:val="000000"/>
              </w:rPr>
              <w:t>14</w:t>
            </w:r>
          </w:p>
        </w:tc>
        <w:tc>
          <w:tcPr>
            <w:tcW w:w="1397" w:type="dxa"/>
            <w:tcBorders>
              <w:top w:val="nil"/>
              <w:left w:val="nil"/>
              <w:bottom w:val="single" w:sz="4" w:space="0" w:color="auto"/>
              <w:right w:val="single" w:sz="4" w:space="0" w:color="auto"/>
            </w:tcBorders>
            <w:noWrap/>
            <w:vAlign w:val="bottom"/>
            <w:hideMark/>
          </w:tcPr>
          <w:p w14:paraId="7272AB26" w14:textId="77777777" w:rsidR="00CF0120" w:rsidRPr="00CF0120" w:rsidRDefault="00CF0120" w:rsidP="00CF0120">
            <w:pPr>
              <w:jc w:val="center"/>
              <w:rPr>
                <w:rFonts w:cs="Calibri"/>
                <w:color w:val="000000"/>
              </w:rPr>
            </w:pPr>
            <w:r w:rsidRPr="00CF0120">
              <w:rPr>
                <w:rFonts w:cs="Calibri"/>
                <w:color w:val="000000"/>
              </w:rPr>
              <w:t>10</w:t>
            </w:r>
          </w:p>
        </w:tc>
      </w:tr>
      <w:tr w:rsidR="00CF0120" w:rsidRPr="00CF0120" w14:paraId="430B9F7F"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514E82AE" w14:textId="77777777" w:rsidR="00CF0120" w:rsidRPr="00CF0120" w:rsidRDefault="00CF0120" w:rsidP="00CF0120">
            <w:pPr>
              <w:jc w:val="center"/>
              <w:rPr>
                <w:rFonts w:cs="Calibri"/>
                <w:color w:val="000000"/>
              </w:rPr>
            </w:pPr>
            <w:r w:rsidRPr="00CF0120">
              <w:rPr>
                <w:rFonts w:cs="Calibri"/>
                <w:color w:val="000000"/>
              </w:rPr>
              <w:t>5</w:t>
            </w:r>
          </w:p>
        </w:tc>
        <w:tc>
          <w:tcPr>
            <w:tcW w:w="815" w:type="dxa"/>
            <w:tcBorders>
              <w:top w:val="nil"/>
              <w:left w:val="nil"/>
              <w:bottom w:val="single" w:sz="4" w:space="0" w:color="auto"/>
              <w:right w:val="single" w:sz="4" w:space="0" w:color="auto"/>
            </w:tcBorders>
            <w:noWrap/>
            <w:vAlign w:val="bottom"/>
            <w:hideMark/>
          </w:tcPr>
          <w:p w14:paraId="4BF821E1" w14:textId="77777777" w:rsidR="00CF0120" w:rsidRPr="00CF0120" w:rsidRDefault="00CF0120" w:rsidP="00CF0120">
            <w:pPr>
              <w:jc w:val="center"/>
              <w:rPr>
                <w:rFonts w:cs="Calibri"/>
                <w:color w:val="000000"/>
              </w:rPr>
            </w:pPr>
            <w:r w:rsidRPr="00CF0120">
              <w:rPr>
                <w:rFonts w:cs="Calibri"/>
                <w:color w:val="000000"/>
              </w:rPr>
              <w:t>2025</w:t>
            </w:r>
          </w:p>
        </w:tc>
        <w:tc>
          <w:tcPr>
            <w:tcW w:w="1683" w:type="dxa"/>
            <w:tcBorders>
              <w:top w:val="nil"/>
              <w:left w:val="nil"/>
              <w:bottom w:val="single" w:sz="4" w:space="0" w:color="auto"/>
              <w:right w:val="single" w:sz="4" w:space="0" w:color="auto"/>
            </w:tcBorders>
            <w:noWrap/>
            <w:vAlign w:val="bottom"/>
            <w:hideMark/>
          </w:tcPr>
          <w:p w14:paraId="09389852"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5B3844A0" w14:textId="77777777" w:rsidR="00CF0120" w:rsidRPr="00CF0120" w:rsidRDefault="00CF0120" w:rsidP="00CF0120">
            <w:pPr>
              <w:jc w:val="center"/>
              <w:rPr>
                <w:rFonts w:cs="Calibri"/>
                <w:color w:val="000000"/>
              </w:rPr>
            </w:pPr>
            <w:r w:rsidRPr="00CF0120">
              <w:rPr>
                <w:rFonts w:cs="Calibri"/>
                <w:color w:val="000000"/>
              </w:rPr>
              <w:t>7</w:t>
            </w:r>
          </w:p>
        </w:tc>
        <w:tc>
          <w:tcPr>
            <w:tcW w:w="1931" w:type="dxa"/>
            <w:tcBorders>
              <w:top w:val="nil"/>
              <w:left w:val="nil"/>
              <w:bottom w:val="single" w:sz="4" w:space="0" w:color="auto"/>
              <w:right w:val="single" w:sz="4" w:space="0" w:color="auto"/>
            </w:tcBorders>
            <w:noWrap/>
            <w:vAlign w:val="bottom"/>
            <w:hideMark/>
          </w:tcPr>
          <w:p w14:paraId="18AD88DE" w14:textId="77777777" w:rsidR="00CF0120" w:rsidRPr="00CF0120" w:rsidRDefault="00CF0120" w:rsidP="00CF0120">
            <w:pPr>
              <w:jc w:val="center"/>
              <w:rPr>
                <w:rFonts w:cs="Calibri"/>
                <w:color w:val="000000"/>
              </w:rPr>
            </w:pPr>
            <w:r w:rsidRPr="00CF0120">
              <w:rPr>
                <w:rFonts w:cs="Calibri"/>
                <w:color w:val="000000"/>
              </w:rPr>
              <w:t>27</w:t>
            </w:r>
          </w:p>
        </w:tc>
        <w:tc>
          <w:tcPr>
            <w:tcW w:w="1397" w:type="dxa"/>
            <w:tcBorders>
              <w:top w:val="nil"/>
              <w:left w:val="nil"/>
              <w:bottom w:val="single" w:sz="4" w:space="0" w:color="auto"/>
              <w:right w:val="single" w:sz="4" w:space="0" w:color="auto"/>
            </w:tcBorders>
            <w:noWrap/>
            <w:vAlign w:val="bottom"/>
            <w:hideMark/>
          </w:tcPr>
          <w:p w14:paraId="54685ED9" w14:textId="77777777" w:rsidR="00CF0120" w:rsidRPr="00CF0120" w:rsidRDefault="00CF0120" w:rsidP="00CF0120">
            <w:pPr>
              <w:jc w:val="center"/>
              <w:rPr>
                <w:rFonts w:cs="Calibri"/>
                <w:color w:val="000000"/>
              </w:rPr>
            </w:pPr>
            <w:r w:rsidRPr="00CF0120">
              <w:rPr>
                <w:rFonts w:cs="Calibri"/>
                <w:color w:val="000000"/>
              </w:rPr>
              <w:t>14</w:t>
            </w:r>
          </w:p>
        </w:tc>
      </w:tr>
      <w:tr w:rsidR="00CF0120" w:rsidRPr="00CF0120" w14:paraId="41BEF610"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2FF29DDC" w14:textId="77777777" w:rsidR="00CF0120" w:rsidRPr="00CF0120" w:rsidRDefault="00CF0120" w:rsidP="00CF0120">
            <w:pPr>
              <w:jc w:val="center"/>
              <w:rPr>
                <w:rFonts w:cs="Calibri"/>
                <w:color w:val="000000"/>
              </w:rPr>
            </w:pPr>
            <w:r w:rsidRPr="00CF0120">
              <w:rPr>
                <w:rFonts w:cs="Calibri"/>
                <w:color w:val="000000"/>
              </w:rPr>
              <w:t>6</w:t>
            </w:r>
          </w:p>
        </w:tc>
        <w:tc>
          <w:tcPr>
            <w:tcW w:w="815" w:type="dxa"/>
            <w:tcBorders>
              <w:top w:val="nil"/>
              <w:left w:val="nil"/>
              <w:bottom w:val="single" w:sz="4" w:space="0" w:color="auto"/>
              <w:right w:val="single" w:sz="4" w:space="0" w:color="auto"/>
            </w:tcBorders>
            <w:noWrap/>
            <w:vAlign w:val="bottom"/>
            <w:hideMark/>
          </w:tcPr>
          <w:p w14:paraId="099EC8C8" w14:textId="77777777" w:rsidR="00CF0120" w:rsidRPr="00CF0120" w:rsidRDefault="00CF0120" w:rsidP="00CF0120">
            <w:pPr>
              <w:jc w:val="center"/>
              <w:rPr>
                <w:rFonts w:cs="Calibri"/>
                <w:color w:val="000000"/>
              </w:rPr>
            </w:pPr>
            <w:r w:rsidRPr="00CF0120">
              <w:rPr>
                <w:rFonts w:cs="Calibri"/>
                <w:color w:val="000000"/>
              </w:rPr>
              <w:t>2026</w:t>
            </w:r>
          </w:p>
        </w:tc>
        <w:tc>
          <w:tcPr>
            <w:tcW w:w="1683" w:type="dxa"/>
            <w:tcBorders>
              <w:top w:val="nil"/>
              <w:left w:val="nil"/>
              <w:bottom w:val="single" w:sz="4" w:space="0" w:color="auto"/>
              <w:right w:val="single" w:sz="4" w:space="0" w:color="auto"/>
            </w:tcBorders>
            <w:noWrap/>
            <w:vAlign w:val="bottom"/>
            <w:hideMark/>
          </w:tcPr>
          <w:p w14:paraId="2B895B8D"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4F8A0138" w14:textId="77777777" w:rsidR="00CF0120" w:rsidRPr="00CF0120" w:rsidRDefault="00CF0120" w:rsidP="00CF0120">
            <w:pPr>
              <w:jc w:val="center"/>
              <w:rPr>
                <w:rFonts w:cs="Calibri"/>
                <w:color w:val="000000"/>
              </w:rPr>
            </w:pPr>
            <w:r w:rsidRPr="00CF0120">
              <w:rPr>
                <w:rFonts w:cs="Calibri"/>
                <w:color w:val="000000"/>
              </w:rPr>
              <w:t>2</w:t>
            </w:r>
          </w:p>
        </w:tc>
        <w:tc>
          <w:tcPr>
            <w:tcW w:w="1931" w:type="dxa"/>
            <w:tcBorders>
              <w:top w:val="nil"/>
              <w:left w:val="nil"/>
              <w:bottom w:val="single" w:sz="4" w:space="0" w:color="auto"/>
              <w:right w:val="single" w:sz="4" w:space="0" w:color="auto"/>
            </w:tcBorders>
            <w:noWrap/>
            <w:vAlign w:val="bottom"/>
            <w:hideMark/>
          </w:tcPr>
          <w:p w14:paraId="7C5DA8BE" w14:textId="77777777" w:rsidR="00CF0120" w:rsidRPr="00CF0120" w:rsidRDefault="00CF0120" w:rsidP="00CF0120">
            <w:pPr>
              <w:jc w:val="center"/>
              <w:rPr>
                <w:rFonts w:cs="Calibri"/>
                <w:color w:val="000000"/>
              </w:rPr>
            </w:pPr>
            <w:r w:rsidRPr="00CF0120">
              <w:rPr>
                <w:rFonts w:cs="Calibri"/>
                <w:color w:val="000000"/>
              </w:rPr>
              <w:t>0</w:t>
            </w:r>
          </w:p>
        </w:tc>
        <w:tc>
          <w:tcPr>
            <w:tcW w:w="1397" w:type="dxa"/>
            <w:tcBorders>
              <w:top w:val="nil"/>
              <w:left w:val="nil"/>
              <w:bottom w:val="single" w:sz="4" w:space="0" w:color="auto"/>
              <w:right w:val="single" w:sz="4" w:space="0" w:color="auto"/>
            </w:tcBorders>
            <w:noWrap/>
            <w:vAlign w:val="bottom"/>
            <w:hideMark/>
          </w:tcPr>
          <w:p w14:paraId="301F7457" w14:textId="77777777" w:rsidR="00CF0120" w:rsidRPr="00CF0120" w:rsidRDefault="00CF0120" w:rsidP="00CF0120">
            <w:pPr>
              <w:jc w:val="center"/>
              <w:rPr>
                <w:rFonts w:cs="Calibri"/>
                <w:color w:val="000000"/>
              </w:rPr>
            </w:pPr>
            <w:r w:rsidRPr="00CF0120">
              <w:rPr>
                <w:rFonts w:cs="Calibri"/>
                <w:color w:val="000000"/>
              </w:rPr>
              <w:t>30</w:t>
            </w:r>
          </w:p>
        </w:tc>
      </w:tr>
      <w:tr w:rsidR="00CF0120" w:rsidRPr="00CF0120" w14:paraId="558E98BF" w14:textId="77777777" w:rsidTr="00CF0120">
        <w:trPr>
          <w:trHeight w:val="400"/>
        </w:trPr>
        <w:tc>
          <w:tcPr>
            <w:tcW w:w="8340" w:type="dxa"/>
            <w:gridSpan w:val="6"/>
            <w:tcBorders>
              <w:top w:val="single" w:sz="4" w:space="0" w:color="auto"/>
              <w:left w:val="single" w:sz="4" w:space="0" w:color="auto"/>
              <w:bottom w:val="single" w:sz="4" w:space="0" w:color="auto"/>
              <w:right w:val="single" w:sz="4" w:space="0" w:color="auto"/>
            </w:tcBorders>
            <w:noWrap/>
            <w:vAlign w:val="bottom"/>
            <w:hideMark/>
          </w:tcPr>
          <w:p w14:paraId="55F29017" w14:textId="77777777" w:rsidR="00CF0120" w:rsidRPr="00CF0120" w:rsidRDefault="00CF0120" w:rsidP="00CF0120">
            <w:pPr>
              <w:jc w:val="center"/>
              <w:rPr>
                <w:rFonts w:ascii="Tahoma" w:hAnsi="Tahoma" w:cs="Tahoma"/>
                <w:b/>
                <w:bCs/>
                <w:color w:val="000000"/>
                <w:sz w:val="32"/>
                <w:szCs w:val="32"/>
              </w:rPr>
            </w:pPr>
            <w:r w:rsidRPr="00CF0120">
              <w:rPr>
                <w:rFonts w:ascii="Tahoma" w:hAnsi="Tahoma" w:cs="Tahoma"/>
                <w:b/>
                <w:bCs/>
                <w:color w:val="000000"/>
                <w:sz w:val="32"/>
                <w:szCs w:val="32"/>
              </w:rPr>
              <w:t>LEATHER TECHNOLOGY</w:t>
            </w:r>
          </w:p>
        </w:tc>
      </w:tr>
      <w:tr w:rsidR="00CF0120" w:rsidRPr="00CF0120" w14:paraId="05A3B932" w14:textId="77777777" w:rsidTr="00CF0120">
        <w:trPr>
          <w:trHeight w:val="1390"/>
        </w:trPr>
        <w:tc>
          <w:tcPr>
            <w:tcW w:w="677" w:type="dxa"/>
            <w:tcBorders>
              <w:top w:val="nil"/>
              <w:left w:val="single" w:sz="4" w:space="0" w:color="auto"/>
              <w:bottom w:val="single" w:sz="4" w:space="0" w:color="auto"/>
              <w:right w:val="single" w:sz="4" w:space="0" w:color="auto"/>
            </w:tcBorders>
            <w:shd w:val="clear" w:color="000000" w:fill="FFFFCC"/>
            <w:noWrap/>
            <w:vAlign w:val="center"/>
            <w:hideMark/>
          </w:tcPr>
          <w:p w14:paraId="5A86C1C9"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S.No</w:t>
            </w:r>
          </w:p>
        </w:tc>
        <w:tc>
          <w:tcPr>
            <w:tcW w:w="815" w:type="dxa"/>
            <w:tcBorders>
              <w:top w:val="nil"/>
              <w:left w:val="nil"/>
              <w:bottom w:val="single" w:sz="4" w:space="0" w:color="auto"/>
              <w:right w:val="single" w:sz="4" w:space="0" w:color="auto"/>
            </w:tcBorders>
            <w:shd w:val="clear" w:color="000000" w:fill="FFFFCC"/>
            <w:noWrap/>
            <w:vAlign w:val="center"/>
            <w:hideMark/>
          </w:tcPr>
          <w:p w14:paraId="7EC51328"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Batch</w:t>
            </w:r>
          </w:p>
        </w:tc>
        <w:tc>
          <w:tcPr>
            <w:tcW w:w="1683" w:type="dxa"/>
            <w:tcBorders>
              <w:top w:val="nil"/>
              <w:left w:val="nil"/>
              <w:bottom w:val="single" w:sz="4" w:space="0" w:color="auto"/>
              <w:right w:val="single" w:sz="4" w:space="0" w:color="auto"/>
            </w:tcBorders>
            <w:shd w:val="clear" w:color="000000" w:fill="FFFFCC"/>
            <w:vAlign w:val="center"/>
            <w:hideMark/>
          </w:tcPr>
          <w:p w14:paraId="697CEF3F"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Intake Capacity</w:t>
            </w:r>
          </w:p>
        </w:tc>
        <w:tc>
          <w:tcPr>
            <w:tcW w:w="1837" w:type="dxa"/>
            <w:tcBorders>
              <w:top w:val="nil"/>
              <w:left w:val="nil"/>
              <w:bottom w:val="single" w:sz="4" w:space="0" w:color="auto"/>
              <w:right w:val="single" w:sz="4" w:space="0" w:color="auto"/>
            </w:tcBorders>
            <w:shd w:val="clear" w:color="000000" w:fill="FFFFCC"/>
            <w:vAlign w:val="center"/>
            <w:hideMark/>
          </w:tcPr>
          <w:p w14:paraId="78F33EB1" w14:textId="7CCD0CF3" w:rsidR="00CF0120" w:rsidRPr="00CF0120" w:rsidRDefault="00CF0120" w:rsidP="00CF0120">
            <w:pPr>
              <w:jc w:val="center"/>
              <w:rPr>
                <w:rFonts w:cs="Calibri"/>
                <w:b/>
                <w:bCs/>
                <w:color w:val="000000"/>
                <w:sz w:val="24"/>
                <w:szCs w:val="24"/>
              </w:rPr>
            </w:pPr>
            <w:r w:rsidRPr="00CF0120">
              <w:rPr>
                <w:rFonts w:cs="Calibri"/>
                <w:b/>
                <w:bCs/>
                <w:color w:val="000000"/>
                <w:sz w:val="24"/>
                <w:szCs w:val="24"/>
              </w:rPr>
              <w:t xml:space="preserve">Applications </w:t>
            </w:r>
            <w:r w:rsidRPr="00CF0120">
              <w:rPr>
                <w:rFonts w:cs="Calibri"/>
                <w:b/>
                <w:bCs/>
                <w:color w:val="000000"/>
                <w:sz w:val="24"/>
                <w:szCs w:val="24"/>
              </w:rPr>
              <w:br/>
            </w:r>
            <w:r>
              <w:rPr>
                <w:rFonts w:cs="Calibri"/>
                <w:b/>
                <w:bCs/>
                <w:color w:val="000000"/>
                <w:sz w:val="24"/>
                <w:szCs w:val="24"/>
              </w:rPr>
              <w:t>Received</w:t>
            </w:r>
            <w:r w:rsidRPr="00CF0120">
              <w:rPr>
                <w:rFonts w:cs="Calibri"/>
                <w:b/>
                <w:bCs/>
                <w:color w:val="000000"/>
                <w:sz w:val="24"/>
                <w:szCs w:val="24"/>
              </w:rPr>
              <w:t xml:space="preserve"> from BOTE</w:t>
            </w:r>
          </w:p>
        </w:tc>
        <w:tc>
          <w:tcPr>
            <w:tcW w:w="1931" w:type="dxa"/>
            <w:tcBorders>
              <w:top w:val="nil"/>
              <w:left w:val="nil"/>
              <w:bottom w:val="single" w:sz="4" w:space="0" w:color="auto"/>
              <w:right w:val="single" w:sz="4" w:space="0" w:color="auto"/>
            </w:tcBorders>
            <w:shd w:val="clear" w:color="000000" w:fill="FFFFCC"/>
            <w:vAlign w:val="center"/>
            <w:hideMark/>
          </w:tcPr>
          <w:p w14:paraId="26B90157"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Total Admissions</w:t>
            </w:r>
          </w:p>
        </w:tc>
        <w:tc>
          <w:tcPr>
            <w:tcW w:w="1397" w:type="dxa"/>
            <w:tcBorders>
              <w:top w:val="nil"/>
              <w:left w:val="nil"/>
              <w:bottom w:val="single" w:sz="4" w:space="0" w:color="auto"/>
              <w:right w:val="single" w:sz="4" w:space="0" w:color="auto"/>
            </w:tcBorders>
            <w:shd w:val="clear" w:color="000000" w:fill="FFFFCC"/>
            <w:vAlign w:val="center"/>
            <w:hideMark/>
          </w:tcPr>
          <w:p w14:paraId="227535F5" w14:textId="77777777" w:rsidR="00CF0120" w:rsidRPr="00CF0120" w:rsidRDefault="00CF0120" w:rsidP="00CF0120">
            <w:pPr>
              <w:jc w:val="center"/>
              <w:rPr>
                <w:rFonts w:cs="Calibri"/>
                <w:b/>
                <w:bCs/>
                <w:color w:val="000000"/>
                <w:sz w:val="24"/>
                <w:szCs w:val="24"/>
              </w:rPr>
            </w:pPr>
            <w:r w:rsidRPr="00CF0120">
              <w:rPr>
                <w:rFonts w:cs="Calibri"/>
                <w:b/>
                <w:bCs/>
                <w:color w:val="000000"/>
                <w:sz w:val="24"/>
                <w:szCs w:val="24"/>
              </w:rPr>
              <w:t xml:space="preserve">Dropouts </w:t>
            </w:r>
          </w:p>
        </w:tc>
      </w:tr>
      <w:tr w:rsidR="00CF0120" w:rsidRPr="00CF0120" w14:paraId="6AFCD06C"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750467B0" w14:textId="77777777" w:rsidR="00CF0120" w:rsidRPr="00CF0120" w:rsidRDefault="00CF0120" w:rsidP="00CF0120">
            <w:pPr>
              <w:jc w:val="center"/>
              <w:rPr>
                <w:rFonts w:cs="Calibri"/>
                <w:color w:val="000000"/>
              </w:rPr>
            </w:pPr>
            <w:r w:rsidRPr="00CF0120">
              <w:rPr>
                <w:rFonts w:cs="Calibri"/>
                <w:color w:val="000000"/>
              </w:rPr>
              <w:t>1</w:t>
            </w:r>
          </w:p>
        </w:tc>
        <w:tc>
          <w:tcPr>
            <w:tcW w:w="815" w:type="dxa"/>
            <w:tcBorders>
              <w:top w:val="nil"/>
              <w:left w:val="nil"/>
              <w:bottom w:val="single" w:sz="4" w:space="0" w:color="auto"/>
              <w:right w:val="single" w:sz="4" w:space="0" w:color="auto"/>
            </w:tcBorders>
            <w:noWrap/>
            <w:vAlign w:val="bottom"/>
            <w:hideMark/>
          </w:tcPr>
          <w:p w14:paraId="450AB170" w14:textId="77777777" w:rsidR="00CF0120" w:rsidRPr="00CF0120" w:rsidRDefault="00CF0120" w:rsidP="00CF0120">
            <w:pPr>
              <w:jc w:val="center"/>
              <w:rPr>
                <w:rFonts w:cs="Calibri"/>
                <w:color w:val="000000"/>
              </w:rPr>
            </w:pPr>
            <w:r w:rsidRPr="00CF0120">
              <w:rPr>
                <w:rFonts w:cs="Calibri"/>
                <w:color w:val="000000"/>
              </w:rPr>
              <w:t>2021</w:t>
            </w:r>
          </w:p>
        </w:tc>
        <w:tc>
          <w:tcPr>
            <w:tcW w:w="1683" w:type="dxa"/>
            <w:tcBorders>
              <w:top w:val="nil"/>
              <w:left w:val="nil"/>
              <w:bottom w:val="single" w:sz="4" w:space="0" w:color="auto"/>
              <w:right w:val="single" w:sz="4" w:space="0" w:color="auto"/>
            </w:tcBorders>
            <w:noWrap/>
            <w:vAlign w:val="bottom"/>
            <w:hideMark/>
          </w:tcPr>
          <w:p w14:paraId="4646021C"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06CBBFA5" w14:textId="77777777" w:rsidR="00CF0120" w:rsidRPr="00CF0120" w:rsidRDefault="00CF0120" w:rsidP="00CF0120">
            <w:pPr>
              <w:jc w:val="center"/>
              <w:rPr>
                <w:rFonts w:cs="Calibri"/>
                <w:color w:val="000000"/>
              </w:rPr>
            </w:pPr>
            <w:r w:rsidRPr="00CF0120">
              <w:rPr>
                <w:rFonts w:cs="Calibri"/>
                <w:color w:val="000000"/>
              </w:rPr>
              <w:t>Not Available</w:t>
            </w:r>
          </w:p>
        </w:tc>
        <w:tc>
          <w:tcPr>
            <w:tcW w:w="1931" w:type="dxa"/>
            <w:tcBorders>
              <w:top w:val="nil"/>
              <w:left w:val="nil"/>
              <w:bottom w:val="single" w:sz="4" w:space="0" w:color="auto"/>
              <w:right w:val="single" w:sz="4" w:space="0" w:color="auto"/>
            </w:tcBorders>
            <w:noWrap/>
            <w:vAlign w:val="bottom"/>
            <w:hideMark/>
          </w:tcPr>
          <w:p w14:paraId="5183DDC1" w14:textId="77777777" w:rsidR="00CF0120" w:rsidRPr="00CF0120" w:rsidRDefault="00CF0120" w:rsidP="00CF0120">
            <w:pPr>
              <w:jc w:val="center"/>
              <w:rPr>
                <w:rFonts w:cs="Calibri"/>
                <w:color w:val="000000"/>
              </w:rPr>
            </w:pPr>
            <w:r w:rsidRPr="00CF0120">
              <w:rPr>
                <w:rFonts w:cs="Calibri"/>
                <w:color w:val="000000"/>
              </w:rPr>
              <w:t>28</w:t>
            </w:r>
          </w:p>
        </w:tc>
        <w:tc>
          <w:tcPr>
            <w:tcW w:w="1397" w:type="dxa"/>
            <w:tcBorders>
              <w:top w:val="nil"/>
              <w:left w:val="nil"/>
              <w:bottom w:val="single" w:sz="4" w:space="0" w:color="auto"/>
              <w:right w:val="single" w:sz="4" w:space="0" w:color="auto"/>
            </w:tcBorders>
            <w:noWrap/>
            <w:vAlign w:val="bottom"/>
            <w:hideMark/>
          </w:tcPr>
          <w:p w14:paraId="4ADF1386" w14:textId="77777777" w:rsidR="00CF0120" w:rsidRPr="00CF0120" w:rsidRDefault="00CF0120" w:rsidP="00CF0120">
            <w:pPr>
              <w:jc w:val="center"/>
              <w:rPr>
                <w:rFonts w:cs="Calibri"/>
                <w:color w:val="000000"/>
              </w:rPr>
            </w:pPr>
            <w:r w:rsidRPr="00CF0120">
              <w:rPr>
                <w:rFonts w:cs="Calibri"/>
                <w:color w:val="000000"/>
              </w:rPr>
              <w:t>19</w:t>
            </w:r>
          </w:p>
        </w:tc>
      </w:tr>
      <w:tr w:rsidR="00CF0120" w:rsidRPr="00CF0120" w14:paraId="5D552ABA"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7FD4A9C7" w14:textId="77777777" w:rsidR="00CF0120" w:rsidRPr="00CF0120" w:rsidRDefault="00CF0120" w:rsidP="00CF0120">
            <w:pPr>
              <w:jc w:val="center"/>
              <w:rPr>
                <w:rFonts w:cs="Calibri"/>
                <w:color w:val="000000"/>
              </w:rPr>
            </w:pPr>
            <w:r w:rsidRPr="00CF0120">
              <w:rPr>
                <w:rFonts w:cs="Calibri"/>
                <w:color w:val="000000"/>
              </w:rPr>
              <w:t>2</w:t>
            </w:r>
          </w:p>
        </w:tc>
        <w:tc>
          <w:tcPr>
            <w:tcW w:w="815" w:type="dxa"/>
            <w:tcBorders>
              <w:top w:val="nil"/>
              <w:left w:val="nil"/>
              <w:bottom w:val="single" w:sz="4" w:space="0" w:color="auto"/>
              <w:right w:val="single" w:sz="4" w:space="0" w:color="auto"/>
            </w:tcBorders>
            <w:noWrap/>
            <w:vAlign w:val="bottom"/>
            <w:hideMark/>
          </w:tcPr>
          <w:p w14:paraId="1C8242E3" w14:textId="77777777" w:rsidR="00CF0120" w:rsidRPr="00CF0120" w:rsidRDefault="00CF0120" w:rsidP="00CF0120">
            <w:pPr>
              <w:jc w:val="center"/>
              <w:rPr>
                <w:rFonts w:cs="Calibri"/>
                <w:color w:val="000000"/>
              </w:rPr>
            </w:pPr>
            <w:r w:rsidRPr="00CF0120">
              <w:rPr>
                <w:rFonts w:cs="Calibri"/>
                <w:color w:val="000000"/>
              </w:rPr>
              <w:t>2022</w:t>
            </w:r>
          </w:p>
        </w:tc>
        <w:tc>
          <w:tcPr>
            <w:tcW w:w="1683" w:type="dxa"/>
            <w:tcBorders>
              <w:top w:val="nil"/>
              <w:left w:val="nil"/>
              <w:bottom w:val="single" w:sz="4" w:space="0" w:color="auto"/>
              <w:right w:val="single" w:sz="4" w:space="0" w:color="auto"/>
            </w:tcBorders>
            <w:noWrap/>
            <w:vAlign w:val="bottom"/>
            <w:hideMark/>
          </w:tcPr>
          <w:p w14:paraId="4C4CC13A"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379DA1D7" w14:textId="77777777" w:rsidR="00CF0120" w:rsidRPr="00CF0120" w:rsidRDefault="00CF0120" w:rsidP="00CF0120">
            <w:pPr>
              <w:jc w:val="center"/>
              <w:rPr>
                <w:rFonts w:cs="Calibri"/>
                <w:color w:val="000000"/>
              </w:rPr>
            </w:pPr>
            <w:r w:rsidRPr="00CF0120">
              <w:rPr>
                <w:rFonts w:cs="Calibri"/>
                <w:color w:val="000000"/>
              </w:rPr>
              <w:t>Not Available</w:t>
            </w:r>
          </w:p>
        </w:tc>
        <w:tc>
          <w:tcPr>
            <w:tcW w:w="1931" w:type="dxa"/>
            <w:tcBorders>
              <w:top w:val="nil"/>
              <w:left w:val="nil"/>
              <w:bottom w:val="single" w:sz="4" w:space="0" w:color="auto"/>
              <w:right w:val="single" w:sz="4" w:space="0" w:color="auto"/>
            </w:tcBorders>
            <w:noWrap/>
            <w:vAlign w:val="bottom"/>
            <w:hideMark/>
          </w:tcPr>
          <w:p w14:paraId="355691CB" w14:textId="77777777" w:rsidR="00CF0120" w:rsidRPr="00CF0120" w:rsidRDefault="00CF0120" w:rsidP="00CF0120">
            <w:pPr>
              <w:jc w:val="center"/>
              <w:rPr>
                <w:rFonts w:cs="Calibri"/>
                <w:color w:val="000000"/>
              </w:rPr>
            </w:pPr>
            <w:r w:rsidRPr="00CF0120">
              <w:rPr>
                <w:rFonts w:cs="Calibri"/>
                <w:color w:val="000000"/>
              </w:rPr>
              <w:t>29</w:t>
            </w:r>
          </w:p>
        </w:tc>
        <w:tc>
          <w:tcPr>
            <w:tcW w:w="1397" w:type="dxa"/>
            <w:tcBorders>
              <w:top w:val="nil"/>
              <w:left w:val="nil"/>
              <w:bottom w:val="single" w:sz="4" w:space="0" w:color="auto"/>
              <w:right w:val="single" w:sz="4" w:space="0" w:color="auto"/>
            </w:tcBorders>
            <w:noWrap/>
            <w:vAlign w:val="bottom"/>
            <w:hideMark/>
          </w:tcPr>
          <w:p w14:paraId="5523E6AC" w14:textId="77777777" w:rsidR="00CF0120" w:rsidRPr="00CF0120" w:rsidRDefault="00CF0120" w:rsidP="00CF0120">
            <w:pPr>
              <w:jc w:val="center"/>
              <w:rPr>
                <w:rFonts w:cs="Calibri"/>
                <w:color w:val="000000"/>
              </w:rPr>
            </w:pPr>
            <w:r w:rsidRPr="00CF0120">
              <w:rPr>
                <w:rFonts w:cs="Calibri"/>
                <w:color w:val="000000"/>
              </w:rPr>
              <w:t>21</w:t>
            </w:r>
          </w:p>
        </w:tc>
      </w:tr>
      <w:tr w:rsidR="00CF0120" w:rsidRPr="00CF0120" w14:paraId="6B392756"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2754FE09" w14:textId="77777777" w:rsidR="00CF0120" w:rsidRPr="00CF0120" w:rsidRDefault="00CF0120" w:rsidP="00CF0120">
            <w:pPr>
              <w:jc w:val="center"/>
              <w:rPr>
                <w:rFonts w:cs="Calibri"/>
                <w:color w:val="000000"/>
              </w:rPr>
            </w:pPr>
            <w:r w:rsidRPr="00CF0120">
              <w:rPr>
                <w:rFonts w:cs="Calibri"/>
                <w:color w:val="000000"/>
              </w:rPr>
              <w:t>3</w:t>
            </w:r>
          </w:p>
        </w:tc>
        <w:tc>
          <w:tcPr>
            <w:tcW w:w="815" w:type="dxa"/>
            <w:tcBorders>
              <w:top w:val="nil"/>
              <w:left w:val="nil"/>
              <w:bottom w:val="single" w:sz="4" w:space="0" w:color="auto"/>
              <w:right w:val="single" w:sz="4" w:space="0" w:color="auto"/>
            </w:tcBorders>
            <w:noWrap/>
            <w:vAlign w:val="bottom"/>
            <w:hideMark/>
          </w:tcPr>
          <w:p w14:paraId="02A2584B" w14:textId="77777777" w:rsidR="00CF0120" w:rsidRPr="00CF0120" w:rsidRDefault="00CF0120" w:rsidP="00CF0120">
            <w:pPr>
              <w:jc w:val="center"/>
              <w:rPr>
                <w:rFonts w:cs="Calibri"/>
                <w:color w:val="000000"/>
              </w:rPr>
            </w:pPr>
            <w:r w:rsidRPr="00CF0120">
              <w:rPr>
                <w:rFonts w:cs="Calibri"/>
                <w:color w:val="000000"/>
              </w:rPr>
              <w:t>2023</w:t>
            </w:r>
          </w:p>
        </w:tc>
        <w:tc>
          <w:tcPr>
            <w:tcW w:w="1683" w:type="dxa"/>
            <w:tcBorders>
              <w:top w:val="nil"/>
              <w:left w:val="nil"/>
              <w:bottom w:val="single" w:sz="4" w:space="0" w:color="auto"/>
              <w:right w:val="single" w:sz="4" w:space="0" w:color="auto"/>
            </w:tcBorders>
            <w:noWrap/>
            <w:vAlign w:val="bottom"/>
            <w:hideMark/>
          </w:tcPr>
          <w:p w14:paraId="2921F17D"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163A23C1" w14:textId="77777777" w:rsidR="00CF0120" w:rsidRPr="00CF0120" w:rsidRDefault="00CF0120" w:rsidP="00CF0120">
            <w:pPr>
              <w:jc w:val="center"/>
              <w:rPr>
                <w:rFonts w:cs="Calibri"/>
                <w:color w:val="000000"/>
              </w:rPr>
            </w:pPr>
            <w:r w:rsidRPr="00CF0120">
              <w:rPr>
                <w:rFonts w:cs="Calibri"/>
                <w:color w:val="000000"/>
              </w:rPr>
              <w:t>13</w:t>
            </w:r>
          </w:p>
        </w:tc>
        <w:tc>
          <w:tcPr>
            <w:tcW w:w="1931" w:type="dxa"/>
            <w:tcBorders>
              <w:top w:val="nil"/>
              <w:left w:val="nil"/>
              <w:bottom w:val="single" w:sz="4" w:space="0" w:color="auto"/>
              <w:right w:val="single" w:sz="4" w:space="0" w:color="auto"/>
            </w:tcBorders>
            <w:noWrap/>
            <w:vAlign w:val="bottom"/>
            <w:hideMark/>
          </w:tcPr>
          <w:p w14:paraId="4F7A5756" w14:textId="77777777" w:rsidR="00CF0120" w:rsidRPr="00CF0120" w:rsidRDefault="00CF0120" w:rsidP="00CF0120">
            <w:pPr>
              <w:jc w:val="center"/>
              <w:rPr>
                <w:rFonts w:cs="Calibri"/>
                <w:color w:val="000000"/>
              </w:rPr>
            </w:pPr>
            <w:r w:rsidRPr="00CF0120">
              <w:rPr>
                <w:rFonts w:cs="Calibri"/>
                <w:color w:val="000000"/>
              </w:rPr>
              <w:t>26</w:t>
            </w:r>
          </w:p>
        </w:tc>
        <w:tc>
          <w:tcPr>
            <w:tcW w:w="1397" w:type="dxa"/>
            <w:tcBorders>
              <w:top w:val="nil"/>
              <w:left w:val="nil"/>
              <w:bottom w:val="single" w:sz="4" w:space="0" w:color="auto"/>
              <w:right w:val="single" w:sz="4" w:space="0" w:color="auto"/>
            </w:tcBorders>
            <w:noWrap/>
            <w:vAlign w:val="bottom"/>
            <w:hideMark/>
          </w:tcPr>
          <w:p w14:paraId="23756F3C" w14:textId="77777777" w:rsidR="00CF0120" w:rsidRPr="00CF0120" w:rsidRDefault="00CF0120" w:rsidP="00CF0120">
            <w:pPr>
              <w:jc w:val="center"/>
              <w:rPr>
                <w:rFonts w:cs="Calibri"/>
                <w:color w:val="000000"/>
              </w:rPr>
            </w:pPr>
            <w:r w:rsidRPr="00CF0120">
              <w:rPr>
                <w:rFonts w:cs="Calibri"/>
                <w:color w:val="000000"/>
              </w:rPr>
              <w:t>26</w:t>
            </w:r>
          </w:p>
        </w:tc>
      </w:tr>
      <w:tr w:rsidR="00CF0120" w:rsidRPr="00CF0120" w14:paraId="6063C6F9"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0AA70695" w14:textId="77777777" w:rsidR="00CF0120" w:rsidRPr="00CF0120" w:rsidRDefault="00CF0120" w:rsidP="00CF0120">
            <w:pPr>
              <w:jc w:val="center"/>
              <w:rPr>
                <w:rFonts w:cs="Calibri"/>
                <w:color w:val="000000"/>
              </w:rPr>
            </w:pPr>
            <w:r w:rsidRPr="00CF0120">
              <w:rPr>
                <w:rFonts w:cs="Calibri"/>
                <w:color w:val="000000"/>
              </w:rPr>
              <w:t>4</w:t>
            </w:r>
          </w:p>
        </w:tc>
        <w:tc>
          <w:tcPr>
            <w:tcW w:w="815" w:type="dxa"/>
            <w:tcBorders>
              <w:top w:val="nil"/>
              <w:left w:val="nil"/>
              <w:bottom w:val="single" w:sz="4" w:space="0" w:color="auto"/>
              <w:right w:val="single" w:sz="4" w:space="0" w:color="auto"/>
            </w:tcBorders>
            <w:noWrap/>
            <w:vAlign w:val="bottom"/>
            <w:hideMark/>
          </w:tcPr>
          <w:p w14:paraId="44B42AD1" w14:textId="77777777" w:rsidR="00CF0120" w:rsidRPr="00CF0120" w:rsidRDefault="00CF0120" w:rsidP="00CF0120">
            <w:pPr>
              <w:jc w:val="center"/>
              <w:rPr>
                <w:rFonts w:cs="Calibri"/>
                <w:color w:val="000000"/>
              </w:rPr>
            </w:pPr>
            <w:r w:rsidRPr="00CF0120">
              <w:rPr>
                <w:rFonts w:cs="Calibri"/>
                <w:color w:val="000000"/>
              </w:rPr>
              <w:t>2024</w:t>
            </w:r>
          </w:p>
        </w:tc>
        <w:tc>
          <w:tcPr>
            <w:tcW w:w="1683" w:type="dxa"/>
            <w:tcBorders>
              <w:top w:val="nil"/>
              <w:left w:val="nil"/>
              <w:bottom w:val="single" w:sz="4" w:space="0" w:color="auto"/>
              <w:right w:val="single" w:sz="4" w:space="0" w:color="auto"/>
            </w:tcBorders>
            <w:noWrap/>
            <w:vAlign w:val="bottom"/>
            <w:hideMark/>
          </w:tcPr>
          <w:p w14:paraId="4EDB5F9A"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50EF8251" w14:textId="77777777" w:rsidR="00CF0120" w:rsidRPr="00CF0120" w:rsidRDefault="00CF0120" w:rsidP="00CF0120">
            <w:pPr>
              <w:jc w:val="center"/>
              <w:rPr>
                <w:rFonts w:cs="Calibri"/>
                <w:color w:val="000000"/>
              </w:rPr>
            </w:pPr>
            <w:r w:rsidRPr="00CF0120">
              <w:rPr>
                <w:rFonts w:cs="Calibri"/>
                <w:color w:val="000000"/>
              </w:rPr>
              <w:t>6</w:t>
            </w:r>
          </w:p>
        </w:tc>
        <w:tc>
          <w:tcPr>
            <w:tcW w:w="1931" w:type="dxa"/>
            <w:tcBorders>
              <w:top w:val="nil"/>
              <w:left w:val="nil"/>
              <w:bottom w:val="single" w:sz="4" w:space="0" w:color="auto"/>
              <w:right w:val="single" w:sz="4" w:space="0" w:color="auto"/>
            </w:tcBorders>
            <w:noWrap/>
            <w:vAlign w:val="bottom"/>
            <w:hideMark/>
          </w:tcPr>
          <w:p w14:paraId="0F67426F" w14:textId="77777777" w:rsidR="00CF0120" w:rsidRPr="00CF0120" w:rsidRDefault="00CF0120" w:rsidP="00CF0120">
            <w:pPr>
              <w:jc w:val="center"/>
              <w:rPr>
                <w:rFonts w:cs="Calibri"/>
                <w:color w:val="000000"/>
              </w:rPr>
            </w:pPr>
            <w:r w:rsidRPr="00CF0120">
              <w:rPr>
                <w:rFonts w:cs="Calibri"/>
                <w:color w:val="000000"/>
              </w:rPr>
              <w:t>23</w:t>
            </w:r>
          </w:p>
        </w:tc>
        <w:tc>
          <w:tcPr>
            <w:tcW w:w="1397" w:type="dxa"/>
            <w:tcBorders>
              <w:top w:val="nil"/>
              <w:left w:val="nil"/>
              <w:bottom w:val="single" w:sz="4" w:space="0" w:color="auto"/>
              <w:right w:val="single" w:sz="4" w:space="0" w:color="auto"/>
            </w:tcBorders>
            <w:noWrap/>
            <w:vAlign w:val="bottom"/>
            <w:hideMark/>
          </w:tcPr>
          <w:p w14:paraId="076C4A1C" w14:textId="77777777" w:rsidR="00CF0120" w:rsidRPr="00CF0120" w:rsidRDefault="00CF0120" w:rsidP="00CF0120">
            <w:pPr>
              <w:jc w:val="center"/>
              <w:rPr>
                <w:rFonts w:cs="Calibri"/>
                <w:color w:val="000000"/>
              </w:rPr>
            </w:pPr>
            <w:r w:rsidRPr="00CF0120">
              <w:rPr>
                <w:rFonts w:cs="Calibri"/>
                <w:color w:val="000000"/>
              </w:rPr>
              <w:t>15</w:t>
            </w:r>
          </w:p>
        </w:tc>
      </w:tr>
      <w:tr w:rsidR="00CF0120" w:rsidRPr="00CF0120" w14:paraId="3A43FCFD"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6ED51E23" w14:textId="77777777" w:rsidR="00CF0120" w:rsidRPr="00CF0120" w:rsidRDefault="00CF0120" w:rsidP="00CF0120">
            <w:pPr>
              <w:jc w:val="center"/>
              <w:rPr>
                <w:rFonts w:cs="Calibri"/>
                <w:color w:val="000000"/>
              </w:rPr>
            </w:pPr>
            <w:r w:rsidRPr="00CF0120">
              <w:rPr>
                <w:rFonts w:cs="Calibri"/>
                <w:color w:val="000000"/>
              </w:rPr>
              <w:t>5</w:t>
            </w:r>
          </w:p>
        </w:tc>
        <w:tc>
          <w:tcPr>
            <w:tcW w:w="815" w:type="dxa"/>
            <w:tcBorders>
              <w:top w:val="nil"/>
              <w:left w:val="nil"/>
              <w:bottom w:val="single" w:sz="4" w:space="0" w:color="auto"/>
              <w:right w:val="single" w:sz="4" w:space="0" w:color="auto"/>
            </w:tcBorders>
            <w:noWrap/>
            <w:vAlign w:val="bottom"/>
            <w:hideMark/>
          </w:tcPr>
          <w:p w14:paraId="00F22333" w14:textId="77777777" w:rsidR="00CF0120" w:rsidRPr="00CF0120" w:rsidRDefault="00CF0120" w:rsidP="00CF0120">
            <w:pPr>
              <w:jc w:val="center"/>
              <w:rPr>
                <w:rFonts w:cs="Calibri"/>
                <w:color w:val="000000"/>
              </w:rPr>
            </w:pPr>
            <w:r w:rsidRPr="00CF0120">
              <w:rPr>
                <w:rFonts w:cs="Calibri"/>
                <w:color w:val="000000"/>
              </w:rPr>
              <w:t>2025</w:t>
            </w:r>
          </w:p>
        </w:tc>
        <w:tc>
          <w:tcPr>
            <w:tcW w:w="1683" w:type="dxa"/>
            <w:tcBorders>
              <w:top w:val="nil"/>
              <w:left w:val="nil"/>
              <w:bottom w:val="single" w:sz="4" w:space="0" w:color="auto"/>
              <w:right w:val="single" w:sz="4" w:space="0" w:color="auto"/>
            </w:tcBorders>
            <w:noWrap/>
            <w:vAlign w:val="bottom"/>
            <w:hideMark/>
          </w:tcPr>
          <w:p w14:paraId="643D0004"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133684E8" w14:textId="77777777" w:rsidR="00CF0120" w:rsidRPr="00CF0120" w:rsidRDefault="00CF0120" w:rsidP="00CF0120">
            <w:pPr>
              <w:jc w:val="center"/>
              <w:rPr>
                <w:rFonts w:cs="Calibri"/>
                <w:color w:val="000000"/>
              </w:rPr>
            </w:pPr>
            <w:r w:rsidRPr="00CF0120">
              <w:rPr>
                <w:rFonts w:cs="Calibri"/>
                <w:color w:val="000000"/>
              </w:rPr>
              <w:t>2</w:t>
            </w:r>
          </w:p>
        </w:tc>
        <w:tc>
          <w:tcPr>
            <w:tcW w:w="1931" w:type="dxa"/>
            <w:tcBorders>
              <w:top w:val="nil"/>
              <w:left w:val="nil"/>
              <w:bottom w:val="single" w:sz="4" w:space="0" w:color="auto"/>
              <w:right w:val="single" w:sz="4" w:space="0" w:color="auto"/>
            </w:tcBorders>
            <w:noWrap/>
            <w:vAlign w:val="bottom"/>
            <w:hideMark/>
          </w:tcPr>
          <w:p w14:paraId="2D9562FE" w14:textId="77777777" w:rsidR="00CF0120" w:rsidRPr="00CF0120" w:rsidRDefault="00CF0120" w:rsidP="00CF0120">
            <w:pPr>
              <w:jc w:val="center"/>
              <w:rPr>
                <w:rFonts w:cs="Calibri"/>
                <w:color w:val="000000"/>
              </w:rPr>
            </w:pPr>
            <w:r w:rsidRPr="00CF0120">
              <w:rPr>
                <w:rFonts w:cs="Calibri"/>
                <w:color w:val="000000"/>
              </w:rPr>
              <w:t>25</w:t>
            </w:r>
          </w:p>
        </w:tc>
        <w:tc>
          <w:tcPr>
            <w:tcW w:w="1397" w:type="dxa"/>
            <w:tcBorders>
              <w:top w:val="nil"/>
              <w:left w:val="nil"/>
              <w:bottom w:val="single" w:sz="4" w:space="0" w:color="auto"/>
              <w:right w:val="single" w:sz="4" w:space="0" w:color="auto"/>
            </w:tcBorders>
            <w:noWrap/>
            <w:vAlign w:val="bottom"/>
            <w:hideMark/>
          </w:tcPr>
          <w:p w14:paraId="57037247" w14:textId="77777777" w:rsidR="00CF0120" w:rsidRPr="00CF0120" w:rsidRDefault="00CF0120" w:rsidP="00CF0120">
            <w:pPr>
              <w:jc w:val="center"/>
              <w:rPr>
                <w:rFonts w:cs="Calibri"/>
                <w:color w:val="000000"/>
              </w:rPr>
            </w:pPr>
            <w:r w:rsidRPr="00CF0120">
              <w:rPr>
                <w:rFonts w:cs="Calibri"/>
                <w:color w:val="000000"/>
              </w:rPr>
              <w:t>11</w:t>
            </w:r>
          </w:p>
        </w:tc>
      </w:tr>
      <w:tr w:rsidR="00CF0120" w:rsidRPr="00CF0120" w14:paraId="6CBCFEFB" w14:textId="77777777" w:rsidTr="00CF0120">
        <w:trPr>
          <w:trHeight w:val="290"/>
        </w:trPr>
        <w:tc>
          <w:tcPr>
            <w:tcW w:w="677" w:type="dxa"/>
            <w:tcBorders>
              <w:top w:val="nil"/>
              <w:left w:val="single" w:sz="4" w:space="0" w:color="auto"/>
              <w:bottom w:val="single" w:sz="4" w:space="0" w:color="auto"/>
              <w:right w:val="single" w:sz="4" w:space="0" w:color="auto"/>
            </w:tcBorders>
            <w:noWrap/>
            <w:vAlign w:val="bottom"/>
            <w:hideMark/>
          </w:tcPr>
          <w:p w14:paraId="5D4D3EAA" w14:textId="77777777" w:rsidR="00CF0120" w:rsidRPr="00CF0120" w:rsidRDefault="00CF0120" w:rsidP="00CF0120">
            <w:pPr>
              <w:jc w:val="center"/>
              <w:rPr>
                <w:rFonts w:cs="Calibri"/>
                <w:color w:val="000000"/>
              </w:rPr>
            </w:pPr>
            <w:r w:rsidRPr="00CF0120">
              <w:rPr>
                <w:rFonts w:cs="Calibri"/>
                <w:color w:val="000000"/>
              </w:rPr>
              <w:t>6</w:t>
            </w:r>
          </w:p>
        </w:tc>
        <w:tc>
          <w:tcPr>
            <w:tcW w:w="815" w:type="dxa"/>
            <w:tcBorders>
              <w:top w:val="nil"/>
              <w:left w:val="nil"/>
              <w:bottom w:val="single" w:sz="4" w:space="0" w:color="auto"/>
              <w:right w:val="single" w:sz="4" w:space="0" w:color="auto"/>
            </w:tcBorders>
            <w:noWrap/>
            <w:vAlign w:val="bottom"/>
            <w:hideMark/>
          </w:tcPr>
          <w:p w14:paraId="7769E7E8" w14:textId="77777777" w:rsidR="00CF0120" w:rsidRPr="00CF0120" w:rsidRDefault="00CF0120" w:rsidP="00CF0120">
            <w:pPr>
              <w:jc w:val="center"/>
              <w:rPr>
                <w:rFonts w:cs="Calibri"/>
                <w:color w:val="000000"/>
              </w:rPr>
            </w:pPr>
            <w:r w:rsidRPr="00CF0120">
              <w:rPr>
                <w:rFonts w:cs="Calibri"/>
                <w:color w:val="000000"/>
              </w:rPr>
              <w:t>2026</w:t>
            </w:r>
          </w:p>
        </w:tc>
        <w:tc>
          <w:tcPr>
            <w:tcW w:w="1683" w:type="dxa"/>
            <w:tcBorders>
              <w:top w:val="nil"/>
              <w:left w:val="nil"/>
              <w:bottom w:val="single" w:sz="4" w:space="0" w:color="auto"/>
              <w:right w:val="single" w:sz="4" w:space="0" w:color="auto"/>
            </w:tcBorders>
            <w:noWrap/>
            <w:vAlign w:val="bottom"/>
            <w:hideMark/>
          </w:tcPr>
          <w:p w14:paraId="34F29B8E" w14:textId="77777777" w:rsidR="00CF0120" w:rsidRPr="00CF0120" w:rsidRDefault="00CF0120" w:rsidP="00CF0120">
            <w:pPr>
              <w:jc w:val="center"/>
              <w:rPr>
                <w:rFonts w:cs="Calibri"/>
                <w:color w:val="000000"/>
              </w:rPr>
            </w:pPr>
            <w:r w:rsidRPr="00CF0120">
              <w:rPr>
                <w:rFonts w:cs="Calibri"/>
                <w:color w:val="000000"/>
              </w:rPr>
              <w:t>30</w:t>
            </w:r>
          </w:p>
        </w:tc>
        <w:tc>
          <w:tcPr>
            <w:tcW w:w="1837" w:type="dxa"/>
            <w:tcBorders>
              <w:top w:val="nil"/>
              <w:left w:val="nil"/>
              <w:bottom w:val="single" w:sz="4" w:space="0" w:color="auto"/>
              <w:right w:val="single" w:sz="4" w:space="0" w:color="auto"/>
            </w:tcBorders>
            <w:noWrap/>
            <w:vAlign w:val="bottom"/>
            <w:hideMark/>
          </w:tcPr>
          <w:p w14:paraId="5A465C31" w14:textId="77777777" w:rsidR="00CF0120" w:rsidRPr="00CF0120" w:rsidRDefault="00CF0120" w:rsidP="00CF0120">
            <w:pPr>
              <w:jc w:val="center"/>
              <w:rPr>
                <w:rFonts w:cs="Calibri"/>
                <w:color w:val="000000"/>
              </w:rPr>
            </w:pPr>
            <w:r w:rsidRPr="00CF0120">
              <w:rPr>
                <w:rFonts w:cs="Calibri"/>
                <w:color w:val="000000"/>
              </w:rPr>
              <w:t>2</w:t>
            </w:r>
          </w:p>
        </w:tc>
        <w:tc>
          <w:tcPr>
            <w:tcW w:w="1931" w:type="dxa"/>
            <w:tcBorders>
              <w:top w:val="nil"/>
              <w:left w:val="nil"/>
              <w:bottom w:val="single" w:sz="4" w:space="0" w:color="auto"/>
              <w:right w:val="single" w:sz="4" w:space="0" w:color="auto"/>
            </w:tcBorders>
            <w:noWrap/>
            <w:vAlign w:val="bottom"/>
            <w:hideMark/>
          </w:tcPr>
          <w:p w14:paraId="584BBA30" w14:textId="77777777" w:rsidR="00CF0120" w:rsidRPr="00CF0120" w:rsidRDefault="00CF0120" w:rsidP="00CF0120">
            <w:pPr>
              <w:jc w:val="center"/>
              <w:rPr>
                <w:rFonts w:cs="Calibri"/>
                <w:color w:val="000000"/>
              </w:rPr>
            </w:pPr>
            <w:r w:rsidRPr="00CF0120">
              <w:rPr>
                <w:rFonts w:cs="Calibri"/>
                <w:color w:val="000000"/>
              </w:rPr>
              <w:t>0</w:t>
            </w:r>
          </w:p>
        </w:tc>
        <w:tc>
          <w:tcPr>
            <w:tcW w:w="1397" w:type="dxa"/>
            <w:tcBorders>
              <w:top w:val="nil"/>
              <w:left w:val="nil"/>
              <w:bottom w:val="single" w:sz="4" w:space="0" w:color="auto"/>
              <w:right w:val="single" w:sz="4" w:space="0" w:color="auto"/>
            </w:tcBorders>
            <w:noWrap/>
            <w:vAlign w:val="bottom"/>
            <w:hideMark/>
          </w:tcPr>
          <w:p w14:paraId="6C329CF9" w14:textId="77777777" w:rsidR="00CF0120" w:rsidRPr="00CF0120" w:rsidRDefault="00CF0120" w:rsidP="00CF0120">
            <w:pPr>
              <w:jc w:val="center"/>
              <w:rPr>
                <w:rFonts w:cs="Calibri"/>
                <w:color w:val="000000"/>
              </w:rPr>
            </w:pPr>
            <w:r w:rsidRPr="00CF0120">
              <w:rPr>
                <w:rFonts w:cs="Calibri"/>
                <w:color w:val="000000"/>
              </w:rPr>
              <w:t>30</w:t>
            </w:r>
          </w:p>
        </w:tc>
      </w:tr>
    </w:tbl>
    <w:p w14:paraId="3657053A" w14:textId="77777777" w:rsidR="00182863" w:rsidRDefault="00182863" w:rsidP="00182863">
      <w:pPr>
        <w:jc w:val="both"/>
        <w:rPr>
          <w:rFonts w:ascii="Tahoma" w:hAnsi="Tahoma" w:cs="Tahoma"/>
          <w:b/>
          <w:bCs/>
          <w:color w:val="1F1F1F"/>
          <w:sz w:val="25"/>
          <w:szCs w:val="25"/>
        </w:rPr>
      </w:pPr>
    </w:p>
    <w:p w14:paraId="1D054462" w14:textId="7B10086E" w:rsidR="00683CF5" w:rsidRPr="006D627E" w:rsidRDefault="00D831B6" w:rsidP="006D627E">
      <w:pPr>
        <w:spacing w:line="360" w:lineRule="auto"/>
        <w:ind w:left="284"/>
        <w:jc w:val="both"/>
        <w:rPr>
          <w:rFonts w:ascii="Tahoma" w:hAnsi="Tahoma" w:cs="Tahoma"/>
          <w:color w:val="1F1F1F"/>
          <w:sz w:val="25"/>
          <w:szCs w:val="25"/>
        </w:rPr>
      </w:pPr>
      <w:r>
        <w:rPr>
          <w:noProof/>
        </w:rPr>
        <w:drawing>
          <wp:anchor distT="0" distB="0" distL="114300" distR="114300" simplePos="0" relativeHeight="251660288" behindDoc="1" locked="0" layoutInCell="1" allowOverlap="1" wp14:anchorId="03D95CD1" wp14:editId="1BBDC91E">
            <wp:simplePos x="0" y="0"/>
            <wp:positionH relativeFrom="margin">
              <wp:posOffset>4108450</wp:posOffset>
            </wp:positionH>
            <wp:positionV relativeFrom="paragraph">
              <wp:posOffset>175895</wp:posOffset>
            </wp:positionV>
            <wp:extent cx="1611630" cy="863600"/>
            <wp:effectExtent l="0" t="0" r="7620" b="0"/>
            <wp:wrapTight wrapText="bothSides">
              <wp:wrapPolygon edited="0">
                <wp:start x="13277" y="0"/>
                <wp:lineTo x="8936" y="476"/>
                <wp:lineTo x="2043" y="5241"/>
                <wp:lineTo x="2043" y="8100"/>
                <wp:lineTo x="0" y="11912"/>
                <wp:lineTo x="0" y="13341"/>
                <wp:lineTo x="6638" y="15724"/>
                <wp:lineTo x="6894" y="20965"/>
                <wp:lineTo x="8170" y="20965"/>
                <wp:lineTo x="8426" y="20488"/>
                <wp:lineTo x="9702" y="15724"/>
                <wp:lineTo x="14553" y="8100"/>
                <wp:lineTo x="21447" y="5718"/>
                <wp:lineTo x="21447" y="1906"/>
                <wp:lineTo x="14553" y="0"/>
                <wp:lineTo x="13277" y="0"/>
              </wp:wrapPolygon>
            </wp:wrapTight>
            <wp:docPr id="17525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1630" cy="86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FE598" w14:textId="6B17B8A9" w:rsidR="00A9467C" w:rsidRPr="006D627E" w:rsidRDefault="00A9467C" w:rsidP="006D627E">
      <w:pPr>
        <w:spacing w:line="360" w:lineRule="auto"/>
        <w:ind w:left="284"/>
        <w:jc w:val="both"/>
        <w:rPr>
          <w:rFonts w:ascii="Tahoma" w:hAnsi="Tahoma" w:cs="Tahoma"/>
          <w:color w:val="1F1F1F"/>
          <w:sz w:val="25"/>
          <w:szCs w:val="25"/>
        </w:rPr>
      </w:pPr>
    </w:p>
    <w:p w14:paraId="7D631DF6" w14:textId="3796F862" w:rsidR="00A9467C" w:rsidRPr="006D627E" w:rsidRDefault="00A9467C" w:rsidP="006D627E">
      <w:pPr>
        <w:ind w:left="284"/>
        <w:jc w:val="both"/>
        <w:rPr>
          <w:rFonts w:ascii="Tahoma" w:hAnsi="Tahoma" w:cs="Tahoma"/>
          <w:sz w:val="25"/>
          <w:szCs w:val="25"/>
        </w:rPr>
      </w:pPr>
    </w:p>
    <w:p w14:paraId="77A58B25" w14:textId="0290761E"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15FA6854" w14:textId="77777777" w:rsidR="00D831B6" w:rsidRPr="006D627E" w:rsidRDefault="00D831B6" w:rsidP="00D831B6">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Pr>
          <w:rFonts w:ascii="Tahoma" w:hAnsi="Tahoma" w:cs="Tahoma"/>
          <w:color w:val="1F1F1F"/>
          <w:sz w:val="25"/>
          <w:szCs w:val="25"/>
        </w:rPr>
        <w:t xml:space="preserve">  </w:t>
      </w:r>
      <w:r w:rsidRPr="006D627E">
        <w:rPr>
          <w:rFonts w:ascii="Tahoma" w:hAnsi="Tahoma" w:cs="Tahoma"/>
          <w:color w:val="1F1F1F"/>
          <w:sz w:val="25"/>
          <w:szCs w:val="25"/>
        </w:rPr>
        <w:t xml:space="preserve"> Principal</w:t>
      </w:r>
    </w:p>
    <w:p w14:paraId="42810EC5" w14:textId="77777777" w:rsidR="00D831B6" w:rsidRPr="006D627E" w:rsidRDefault="00D831B6" w:rsidP="00D831B6">
      <w:pPr>
        <w:ind w:left="284"/>
        <w:jc w:val="both"/>
        <w:rPr>
          <w:rFonts w:ascii="Tahoma" w:hAnsi="Tahoma" w:cs="Tahoma"/>
          <w:color w:val="1F1F1F"/>
          <w:sz w:val="25"/>
          <w:szCs w:val="25"/>
        </w:rPr>
      </w:pPr>
      <w:r w:rsidRPr="006D627E">
        <w:rPr>
          <w:rFonts w:ascii="Tahoma" w:hAnsi="Tahoma" w:cs="Tahoma"/>
          <w:color w:val="1F1F1F"/>
          <w:sz w:val="25"/>
          <w:szCs w:val="25"/>
        </w:rPr>
        <w:t xml:space="preserve">                                             Kashmir Government Polytechnic College</w:t>
      </w:r>
    </w:p>
    <w:p w14:paraId="6C207481" w14:textId="77777777" w:rsidR="00D831B6" w:rsidRDefault="00D831B6" w:rsidP="00D831B6">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Pr>
          <w:rFonts w:ascii="Tahoma" w:hAnsi="Tahoma" w:cs="Tahoma"/>
          <w:color w:val="1F1F1F"/>
          <w:sz w:val="25"/>
          <w:szCs w:val="25"/>
        </w:rPr>
        <w:t xml:space="preserve">  </w:t>
      </w:r>
      <w:r w:rsidRPr="006D627E">
        <w:rPr>
          <w:rFonts w:ascii="Tahoma" w:hAnsi="Tahoma" w:cs="Tahoma"/>
          <w:color w:val="1F1F1F"/>
          <w:sz w:val="25"/>
          <w:szCs w:val="25"/>
        </w:rPr>
        <w:t xml:space="preserve"> Srinagar</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6D627E">
      <w:headerReference w:type="default" r:id="rId8"/>
      <w:pgSz w:w="11906" w:h="16838"/>
      <w:pgMar w:top="851" w:right="849"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BDED1" w14:textId="77777777" w:rsidR="00C40CD1" w:rsidRDefault="00C40CD1">
      <w:r>
        <w:separator/>
      </w:r>
    </w:p>
  </w:endnote>
  <w:endnote w:type="continuationSeparator" w:id="0">
    <w:p w14:paraId="5B5688AA" w14:textId="77777777" w:rsidR="00C40CD1" w:rsidRDefault="00C40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95830" w14:textId="77777777" w:rsidR="00C40CD1" w:rsidRDefault="00C40CD1">
      <w:r>
        <w:separator/>
      </w:r>
    </w:p>
  </w:footnote>
  <w:footnote w:type="continuationSeparator" w:id="0">
    <w:p w14:paraId="14E72D3F" w14:textId="77777777" w:rsidR="00C40CD1" w:rsidRDefault="00C40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EA2D26"/>
    <w:multiLevelType w:val="multilevel"/>
    <w:tmpl w:val="A39E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E4B088B"/>
    <w:multiLevelType w:val="multilevel"/>
    <w:tmpl w:val="CBA6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2491841">
    <w:abstractNumId w:val="9"/>
  </w:num>
  <w:num w:numId="2" w16cid:durableId="1632517768">
    <w:abstractNumId w:val="7"/>
  </w:num>
  <w:num w:numId="3" w16cid:durableId="491062642">
    <w:abstractNumId w:val="6"/>
  </w:num>
  <w:num w:numId="4" w16cid:durableId="1795756000">
    <w:abstractNumId w:val="5"/>
  </w:num>
  <w:num w:numId="5" w16cid:durableId="1773475525">
    <w:abstractNumId w:val="4"/>
  </w:num>
  <w:num w:numId="6" w16cid:durableId="355544717">
    <w:abstractNumId w:val="8"/>
  </w:num>
  <w:num w:numId="7" w16cid:durableId="1777216243">
    <w:abstractNumId w:val="3"/>
  </w:num>
  <w:num w:numId="8" w16cid:durableId="1037240608">
    <w:abstractNumId w:val="2"/>
  </w:num>
  <w:num w:numId="9" w16cid:durableId="1863587750">
    <w:abstractNumId w:val="1"/>
  </w:num>
  <w:num w:numId="10" w16cid:durableId="387534104">
    <w:abstractNumId w:val="0"/>
  </w:num>
  <w:num w:numId="11" w16cid:durableId="702678466">
    <w:abstractNumId w:val="13"/>
  </w:num>
  <w:num w:numId="12" w16cid:durableId="1102647094">
    <w:abstractNumId w:val="14"/>
  </w:num>
  <w:num w:numId="13" w16cid:durableId="1894465783">
    <w:abstractNumId w:val="11"/>
  </w:num>
  <w:num w:numId="14" w16cid:durableId="540744975">
    <w:abstractNumId w:val="18"/>
  </w:num>
  <w:num w:numId="15" w16cid:durableId="419760235">
    <w:abstractNumId w:val="15"/>
  </w:num>
  <w:num w:numId="16" w16cid:durableId="2009168164">
    <w:abstractNumId w:val="17"/>
  </w:num>
  <w:num w:numId="17" w16cid:durableId="1914313727">
    <w:abstractNumId w:val="10"/>
  </w:num>
  <w:num w:numId="18" w16cid:durableId="1046837558">
    <w:abstractNumId w:val="12"/>
  </w:num>
  <w:num w:numId="19" w16cid:durableId="2416483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82091"/>
    <w:rsid w:val="000B76C4"/>
    <w:rsid w:val="000C5610"/>
    <w:rsid w:val="000E6552"/>
    <w:rsid w:val="000F334E"/>
    <w:rsid w:val="000F3A4F"/>
    <w:rsid w:val="000F59AC"/>
    <w:rsid w:val="00112F66"/>
    <w:rsid w:val="00121CFB"/>
    <w:rsid w:val="001364FE"/>
    <w:rsid w:val="001368DD"/>
    <w:rsid w:val="001476A0"/>
    <w:rsid w:val="00147DB3"/>
    <w:rsid w:val="001518A5"/>
    <w:rsid w:val="0015747D"/>
    <w:rsid w:val="00170095"/>
    <w:rsid w:val="00170E4F"/>
    <w:rsid w:val="00173F2F"/>
    <w:rsid w:val="001743F4"/>
    <w:rsid w:val="0017744B"/>
    <w:rsid w:val="00182863"/>
    <w:rsid w:val="00187C33"/>
    <w:rsid w:val="001936B7"/>
    <w:rsid w:val="00196AB1"/>
    <w:rsid w:val="001A21FE"/>
    <w:rsid w:val="001D02DE"/>
    <w:rsid w:val="001D2BA0"/>
    <w:rsid w:val="001D4765"/>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A5606"/>
    <w:rsid w:val="002C2F53"/>
    <w:rsid w:val="002D0BC4"/>
    <w:rsid w:val="002F1995"/>
    <w:rsid w:val="00322356"/>
    <w:rsid w:val="0033518C"/>
    <w:rsid w:val="00342855"/>
    <w:rsid w:val="003437C2"/>
    <w:rsid w:val="00356DF2"/>
    <w:rsid w:val="0036038D"/>
    <w:rsid w:val="00360589"/>
    <w:rsid w:val="003735B5"/>
    <w:rsid w:val="00377186"/>
    <w:rsid w:val="0037797E"/>
    <w:rsid w:val="003A1C03"/>
    <w:rsid w:val="003C3196"/>
    <w:rsid w:val="003D1396"/>
    <w:rsid w:val="00414627"/>
    <w:rsid w:val="00420B16"/>
    <w:rsid w:val="00421154"/>
    <w:rsid w:val="00425D63"/>
    <w:rsid w:val="00461DF9"/>
    <w:rsid w:val="004643D8"/>
    <w:rsid w:val="00465100"/>
    <w:rsid w:val="00467DAE"/>
    <w:rsid w:val="0048205E"/>
    <w:rsid w:val="004831C3"/>
    <w:rsid w:val="00493C0E"/>
    <w:rsid w:val="00497C24"/>
    <w:rsid w:val="004B3216"/>
    <w:rsid w:val="004C6F67"/>
    <w:rsid w:val="004C7BA5"/>
    <w:rsid w:val="004D2AEC"/>
    <w:rsid w:val="004E5652"/>
    <w:rsid w:val="004E7628"/>
    <w:rsid w:val="004F48F2"/>
    <w:rsid w:val="005065F5"/>
    <w:rsid w:val="0050696F"/>
    <w:rsid w:val="005079C4"/>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A1100"/>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D52CA"/>
    <w:rsid w:val="00AF292B"/>
    <w:rsid w:val="00B13A52"/>
    <w:rsid w:val="00B14580"/>
    <w:rsid w:val="00B161E7"/>
    <w:rsid w:val="00B2303C"/>
    <w:rsid w:val="00B24CF4"/>
    <w:rsid w:val="00B26993"/>
    <w:rsid w:val="00B275F5"/>
    <w:rsid w:val="00B3568A"/>
    <w:rsid w:val="00B455F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4CC1"/>
    <w:rsid w:val="00BD636C"/>
    <w:rsid w:val="00BE41BC"/>
    <w:rsid w:val="00BF3E13"/>
    <w:rsid w:val="00C05085"/>
    <w:rsid w:val="00C1593D"/>
    <w:rsid w:val="00C17FA6"/>
    <w:rsid w:val="00C40CD1"/>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0120"/>
    <w:rsid w:val="00CF3120"/>
    <w:rsid w:val="00CF7953"/>
    <w:rsid w:val="00D07232"/>
    <w:rsid w:val="00D10245"/>
    <w:rsid w:val="00D21BDD"/>
    <w:rsid w:val="00D34210"/>
    <w:rsid w:val="00D464E1"/>
    <w:rsid w:val="00D4707C"/>
    <w:rsid w:val="00D6579E"/>
    <w:rsid w:val="00D65F07"/>
    <w:rsid w:val="00D704F3"/>
    <w:rsid w:val="00D831B6"/>
    <w:rsid w:val="00D92BB7"/>
    <w:rsid w:val="00DC76D2"/>
    <w:rsid w:val="00DD30ED"/>
    <w:rsid w:val="00DE34B8"/>
    <w:rsid w:val="00DF03A7"/>
    <w:rsid w:val="00E03670"/>
    <w:rsid w:val="00E2406D"/>
    <w:rsid w:val="00E32EAC"/>
    <w:rsid w:val="00E447C3"/>
    <w:rsid w:val="00E448BA"/>
    <w:rsid w:val="00E63514"/>
    <w:rsid w:val="00E64C21"/>
    <w:rsid w:val="00E66F64"/>
    <w:rsid w:val="00E7798A"/>
    <w:rsid w:val="00E821D7"/>
    <w:rsid w:val="00E936E1"/>
    <w:rsid w:val="00EC24C6"/>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665EB"/>
    <w:rsid w:val="00F67E4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2026-06-30T15:35:00Z</cp:lastPrinted>
  <dcterms:created xsi:type="dcterms:W3CDTF">2026-06-30T15:24:00Z</dcterms:created>
  <dcterms:modified xsi:type="dcterms:W3CDTF">2026-06-30T15:36:00Z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