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63C8" w14:textId="77777777" w:rsidR="007F74AC" w:rsidRDefault="007F74AC" w:rsidP="00D21C96">
      <w:pPr>
        <w:rPr>
          <w:rFonts w:ascii="Tahoma" w:hAnsi="Tahoma" w:cs="Tahoma"/>
          <w:color w:val="1F1F1F"/>
          <w:sz w:val="25"/>
          <w:szCs w:val="25"/>
        </w:rPr>
      </w:pPr>
    </w:p>
    <w:p w14:paraId="0285B974" w14:textId="77777777" w:rsidR="00712B7A" w:rsidRPr="00712B7A" w:rsidRDefault="00712B7A" w:rsidP="00712B7A">
      <w:pPr>
        <w:ind w:left="284"/>
        <w:jc w:val="both"/>
        <w:rPr>
          <w:rFonts w:ascii="Tahoma" w:hAnsi="Tahoma" w:cs="Tahoma"/>
          <w:color w:val="1F1F1F"/>
          <w:sz w:val="24"/>
          <w:szCs w:val="24"/>
        </w:rPr>
      </w:pPr>
      <w:r w:rsidRPr="00236D36">
        <w:rPr>
          <w:rFonts w:ascii="Tahoma" w:hAnsi="Tahoma" w:cs="Tahoma"/>
          <w:color w:val="1F1F1F"/>
          <w:sz w:val="24"/>
          <w:szCs w:val="24"/>
        </w:rPr>
        <w:t>The Principal</w:t>
      </w:r>
      <w:r w:rsidRPr="00712B7A">
        <w:rPr>
          <w:rFonts w:ascii="Tahoma" w:hAnsi="Tahoma" w:cs="Tahoma"/>
          <w:color w:val="1F1F1F"/>
          <w:sz w:val="24"/>
          <w:szCs w:val="24"/>
        </w:rPr>
        <w:t>,</w:t>
      </w:r>
    </w:p>
    <w:p w14:paraId="134C5861" w14:textId="77777777" w:rsidR="00712B7A" w:rsidRPr="00712B7A" w:rsidRDefault="00712B7A" w:rsidP="00712B7A">
      <w:pPr>
        <w:ind w:left="284"/>
        <w:jc w:val="both"/>
        <w:rPr>
          <w:rFonts w:ascii="Tahoma" w:hAnsi="Tahoma" w:cs="Tahoma"/>
          <w:color w:val="1F1F1F"/>
          <w:sz w:val="24"/>
          <w:szCs w:val="24"/>
        </w:rPr>
      </w:pPr>
      <w:r w:rsidRPr="00236D36">
        <w:rPr>
          <w:rFonts w:ascii="Tahoma" w:hAnsi="Tahoma" w:cs="Tahoma"/>
          <w:color w:val="1F1F1F"/>
          <w:sz w:val="24"/>
          <w:szCs w:val="24"/>
        </w:rPr>
        <w:t>Government Polytechnic College Baramulla,</w:t>
      </w:r>
    </w:p>
    <w:p w14:paraId="3589DFB2" w14:textId="02EB35FD" w:rsidR="000722AA" w:rsidRDefault="00712B7A" w:rsidP="000722AA">
      <w:pPr>
        <w:ind w:left="284"/>
        <w:jc w:val="both"/>
        <w:rPr>
          <w:rFonts w:ascii="Tahoma" w:hAnsi="Tahoma" w:cs="Tahoma"/>
          <w:color w:val="1F1F1F"/>
          <w:sz w:val="24"/>
          <w:szCs w:val="24"/>
        </w:rPr>
      </w:pPr>
      <w:r w:rsidRPr="00236D36">
        <w:rPr>
          <w:rFonts w:ascii="Tahoma" w:hAnsi="Tahoma" w:cs="Tahoma"/>
          <w:color w:val="1F1F1F"/>
          <w:sz w:val="24"/>
          <w:szCs w:val="24"/>
        </w:rPr>
        <w:t>Jammu &amp; Kashmir</w:t>
      </w:r>
      <w:r w:rsidRPr="00712B7A">
        <w:rPr>
          <w:rFonts w:ascii="Tahoma" w:hAnsi="Tahoma" w:cs="Tahoma"/>
          <w:color w:val="1F1F1F"/>
          <w:sz w:val="24"/>
          <w:szCs w:val="24"/>
        </w:rPr>
        <w:t>.</w:t>
      </w:r>
    </w:p>
    <w:p w14:paraId="4AC346CE" w14:textId="77777777" w:rsidR="000722AA" w:rsidRPr="00236D36" w:rsidRDefault="000722AA" w:rsidP="000722AA">
      <w:pPr>
        <w:ind w:left="284"/>
        <w:jc w:val="both"/>
        <w:rPr>
          <w:rFonts w:ascii="Tahoma" w:hAnsi="Tahoma" w:cs="Tahoma"/>
          <w:color w:val="1F1F1F"/>
          <w:sz w:val="24"/>
          <w:szCs w:val="24"/>
        </w:rPr>
      </w:pPr>
    </w:p>
    <w:p w14:paraId="59AA3A69" w14:textId="34D71375" w:rsidR="00870A14" w:rsidRPr="00D21C96" w:rsidRDefault="000D2F04" w:rsidP="00D21C96">
      <w:pPr>
        <w:ind w:left="284"/>
        <w:rPr>
          <w:rFonts w:ascii="Tahoma" w:hAnsi="Tahoma" w:cs="Tahoma"/>
          <w:color w:val="1F1F1F"/>
          <w:sz w:val="24"/>
          <w:szCs w:val="24"/>
        </w:rPr>
      </w:pPr>
      <w:r w:rsidRPr="00D21C96">
        <w:rPr>
          <w:rFonts w:ascii="Tahoma" w:hAnsi="Tahoma" w:cs="Tahoma"/>
          <w:color w:val="1F1F1F"/>
          <w:sz w:val="24"/>
          <w:szCs w:val="24"/>
        </w:rPr>
        <w:t>No: KGP/Estt/</w:t>
      </w:r>
      <w:r w:rsidR="00712B7A">
        <w:rPr>
          <w:rFonts w:ascii="Tahoma" w:hAnsi="Tahoma" w:cs="Tahoma"/>
          <w:color w:val="1F1F1F"/>
          <w:sz w:val="24"/>
          <w:szCs w:val="24"/>
        </w:rPr>
        <w:t xml:space="preserve"> </w:t>
      </w:r>
      <w:r w:rsidR="00B91016">
        <w:rPr>
          <w:rFonts w:ascii="Tahoma" w:hAnsi="Tahoma" w:cs="Tahoma"/>
          <w:color w:val="1F1F1F"/>
          <w:sz w:val="24"/>
          <w:szCs w:val="24"/>
        </w:rPr>
        <w:t xml:space="preserve">                </w:t>
      </w:r>
      <w:r w:rsidR="007F74AC" w:rsidRPr="00D21C96">
        <w:rPr>
          <w:rFonts w:ascii="Tahoma" w:hAnsi="Tahoma" w:cs="Tahoma"/>
          <w:color w:val="1F1F1F"/>
          <w:sz w:val="24"/>
          <w:szCs w:val="24"/>
        </w:rPr>
        <w:t xml:space="preserve">      </w:t>
      </w:r>
      <w:r w:rsidRPr="00D21C96">
        <w:rPr>
          <w:rFonts w:ascii="Tahoma" w:hAnsi="Tahoma" w:cs="Tahoma"/>
          <w:color w:val="1F1F1F"/>
          <w:sz w:val="24"/>
          <w:szCs w:val="24"/>
        </w:rPr>
        <w:t xml:space="preserve">                      </w:t>
      </w:r>
      <w:r w:rsidR="004409AB" w:rsidRPr="00D21C96">
        <w:rPr>
          <w:rFonts w:ascii="Tahoma" w:hAnsi="Tahoma" w:cs="Tahoma"/>
          <w:color w:val="1F1F1F"/>
          <w:sz w:val="24"/>
          <w:szCs w:val="24"/>
        </w:rPr>
        <w:t xml:space="preserve">     </w:t>
      </w:r>
      <w:r w:rsidR="007F5682" w:rsidRPr="00D21C96">
        <w:rPr>
          <w:rFonts w:ascii="Tahoma" w:hAnsi="Tahoma" w:cs="Tahoma"/>
          <w:color w:val="1F1F1F"/>
          <w:sz w:val="24"/>
          <w:szCs w:val="24"/>
        </w:rPr>
        <w:t xml:space="preserve"> </w:t>
      </w:r>
      <w:r w:rsidR="00D21C96">
        <w:rPr>
          <w:rFonts w:ascii="Tahoma" w:hAnsi="Tahoma" w:cs="Tahoma"/>
          <w:color w:val="1F1F1F"/>
          <w:sz w:val="24"/>
          <w:szCs w:val="24"/>
        </w:rPr>
        <w:t xml:space="preserve">  </w:t>
      </w:r>
      <w:r w:rsidR="007F4898">
        <w:rPr>
          <w:rFonts w:ascii="Tahoma" w:hAnsi="Tahoma" w:cs="Tahoma"/>
          <w:color w:val="1F1F1F"/>
          <w:sz w:val="24"/>
          <w:szCs w:val="24"/>
        </w:rPr>
        <w:t xml:space="preserve"> </w:t>
      </w:r>
      <w:r w:rsidRPr="00D21C96">
        <w:rPr>
          <w:rFonts w:ascii="Tahoma" w:hAnsi="Tahoma" w:cs="Tahoma"/>
          <w:color w:val="1F1F1F"/>
          <w:sz w:val="24"/>
          <w:szCs w:val="24"/>
        </w:rPr>
        <w:t>Dated</w:t>
      </w:r>
      <w:r w:rsidR="00712B7A">
        <w:rPr>
          <w:rFonts w:ascii="Tahoma" w:hAnsi="Tahoma" w:cs="Tahoma"/>
          <w:color w:val="1F1F1F"/>
          <w:sz w:val="24"/>
          <w:szCs w:val="24"/>
        </w:rPr>
        <w:t>:</w:t>
      </w:r>
    </w:p>
    <w:p w14:paraId="05715AA2" w14:textId="5D55585F" w:rsidR="00712B7A" w:rsidRPr="00236D36" w:rsidRDefault="00236D36" w:rsidP="00712B7A">
      <w:pPr>
        <w:spacing w:line="276" w:lineRule="auto"/>
        <w:ind w:left="284"/>
        <w:jc w:val="both"/>
        <w:rPr>
          <w:rFonts w:ascii="Tahoma" w:hAnsi="Tahoma" w:cs="Tahoma"/>
          <w:b/>
          <w:bCs/>
          <w:color w:val="1F1F1F"/>
          <w:sz w:val="24"/>
          <w:szCs w:val="24"/>
        </w:rPr>
      </w:pPr>
      <w:r w:rsidRPr="00236D36">
        <w:rPr>
          <w:rFonts w:ascii="Tahoma" w:hAnsi="Tahoma" w:cs="Tahoma"/>
          <w:b/>
          <w:bCs/>
          <w:color w:val="1F1F1F"/>
          <w:sz w:val="24"/>
          <w:szCs w:val="24"/>
        </w:rPr>
        <w:t>Subject: Proposal for Industrial Training of 44 Students at CIIIT Baramulla – Request for Fee Structure and Hostel Accommodation Details</w:t>
      </w:r>
      <w:r w:rsidR="00712B7A">
        <w:rPr>
          <w:rFonts w:ascii="Tahoma" w:hAnsi="Tahoma" w:cs="Tahoma"/>
          <w:b/>
          <w:bCs/>
          <w:color w:val="1F1F1F"/>
          <w:sz w:val="24"/>
          <w:szCs w:val="24"/>
        </w:rPr>
        <w:t>.</w:t>
      </w:r>
    </w:p>
    <w:p w14:paraId="691ABF27" w14:textId="77777777" w:rsidR="00236D36" w:rsidRPr="00236D36" w:rsidRDefault="00236D36" w:rsidP="00236D36">
      <w:pPr>
        <w:spacing w:line="276" w:lineRule="auto"/>
        <w:ind w:left="284"/>
        <w:jc w:val="both"/>
        <w:rPr>
          <w:rFonts w:ascii="Tahoma" w:hAnsi="Tahoma" w:cs="Tahoma"/>
          <w:color w:val="1F1F1F"/>
          <w:sz w:val="24"/>
          <w:szCs w:val="24"/>
        </w:rPr>
      </w:pPr>
      <w:r w:rsidRPr="00236D36">
        <w:rPr>
          <w:rFonts w:ascii="Tahoma" w:hAnsi="Tahoma" w:cs="Tahoma"/>
          <w:color w:val="1F1F1F"/>
          <w:sz w:val="24"/>
          <w:szCs w:val="24"/>
        </w:rPr>
        <w:t>Sir,</w:t>
      </w:r>
    </w:p>
    <w:p w14:paraId="61DAF70F" w14:textId="7C599C27" w:rsidR="000722AA" w:rsidRPr="000722AA" w:rsidRDefault="000722AA" w:rsidP="000722AA">
      <w:pPr>
        <w:spacing w:line="276" w:lineRule="auto"/>
        <w:ind w:left="284"/>
        <w:jc w:val="both"/>
        <w:rPr>
          <w:rFonts w:ascii="Tahoma" w:hAnsi="Tahoma" w:cs="Tahoma"/>
          <w:color w:val="1F1F1F"/>
          <w:sz w:val="24"/>
          <w:szCs w:val="24"/>
        </w:rPr>
      </w:pPr>
      <w:r w:rsidRPr="000722AA">
        <w:rPr>
          <w:rFonts w:ascii="Tahoma" w:hAnsi="Tahoma" w:cs="Tahoma"/>
          <w:color w:val="1F1F1F"/>
          <w:sz w:val="24"/>
          <w:szCs w:val="24"/>
        </w:rPr>
        <w:t>As requested by the Incharges of the Computer Engineering, Information Technology, Electrical Engineering, and Mechanical Engineering Departments</w:t>
      </w:r>
      <w:r>
        <w:rPr>
          <w:rFonts w:ascii="Tahoma" w:hAnsi="Tahoma" w:cs="Tahoma"/>
          <w:color w:val="1F1F1F"/>
          <w:sz w:val="24"/>
          <w:szCs w:val="24"/>
        </w:rPr>
        <w:t xml:space="preserve"> of this institution</w:t>
      </w:r>
      <w:r w:rsidRPr="000722AA">
        <w:rPr>
          <w:rFonts w:ascii="Tahoma" w:hAnsi="Tahoma" w:cs="Tahoma"/>
          <w:color w:val="1F1F1F"/>
          <w:sz w:val="24"/>
          <w:szCs w:val="24"/>
        </w:rPr>
        <w:t>, and based on the interest shown by the students in the various training programmes offered at the Center for Invention, Innovation, Incubation and Training (CIIIT), Baramulla (as mentioned in the enclosed sheet)</w:t>
      </w:r>
      <w:r>
        <w:rPr>
          <w:rFonts w:ascii="Tahoma" w:hAnsi="Tahoma" w:cs="Tahoma"/>
          <w:color w:val="1F1F1F"/>
          <w:sz w:val="24"/>
          <w:szCs w:val="24"/>
        </w:rPr>
        <w:t>, t</w:t>
      </w:r>
      <w:r w:rsidRPr="000722AA">
        <w:rPr>
          <w:rFonts w:ascii="Tahoma" w:hAnsi="Tahoma" w:cs="Tahoma"/>
          <w:color w:val="1F1F1F"/>
          <w:sz w:val="24"/>
          <w:szCs w:val="24"/>
        </w:rPr>
        <w:t>his institution proposes to depute a batch of 44 students for training across the competency centers at CIIIT Baramulla in the first instance.</w:t>
      </w:r>
    </w:p>
    <w:p w14:paraId="02CCFFC6" w14:textId="01073F0A" w:rsidR="00236D36" w:rsidRPr="00236D36" w:rsidRDefault="00236D36" w:rsidP="00236D36">
      <w:pPr>
        <w:spacing w:line="276" w:lineRule="auto"/>
        <w:ind w:left="284"/>
        <w:jc w:val="both"/>
        <w:rPr>
          <w:rFonts w:ascii="Tahoma" w:hAnsi="Tahoma" w:cs="Tahoma"/>
          <w:color w:val="1F1F1F"/>
          <w:sz w:val="24"/>
          <w:szCs w:val="24"/>
        </w:rPr>
      </w:pPr>
      <w:r w:rsidRPr="00236D36">
        <w:rPr>
          <w:rFonts w:ascii="Tahoma" w:hAnsi="Tahoma" w:cs="Tahoma"/>
          <w:color w:val="1F1F1F"/>
          <w:sz w:val="24"/>
          <w:szCs w:val="24"/>
        </w:rPr>
        <w:t xml:space="preserve">Since the majority of these </w:t>
      </w:r>
      <w:r w:rsidR="00712B7A" w:rsidRPr="00236D36">
        <w:rPr>
          <w:rFonts w:ascii="Tahoma" w:hAnsi="Tahoma" w:cs="Tahoma"/>
          <w:color w:val="1F1F1F"/>
          <w:sz w:val="24"/>
          <w:szCs w:val="24"/>
        </w:rPr>
        <w:t>students</w:t>
      </w:r>
      <w:r w:rsidR="00712B7A">
        <w:rPr>
          <w:rFonts w:ascii="Tahoma" w:hAnsi="Tahoma" w:cs="Tahoma"/>
          <w:color w:val="1F1F1F"/>
          <w:sz w:val="24"/>
          <w:szCs w:val="24"/>
        </w:rPr>
        <w:t xml:space="preserve"> </w:t>
      </w:r>
      <w:r w:rsidR="00712B7A" w:rsidRPr="00236D36">
        <w:rPr>
          <w:rFonts w:ascii="Tahoma" w:hAnsi="Tahoma" w:cs="Tahoma"/>
          <w:color w:val="1F1F1F"/>
          <w:sz w:val="24"/>
          <w:szCs w:val="24"/>
        </w:rPr>
        <w:t>belong</w:t>
      </w:r>
      <w:r w:rsidRPr="00236D36">
        <w:rPr>
          <w:rFonts w:ascii="Tahoma" w:hAnsi="Tahoma" w:cs="Tahoma"/>
          <w:color w:val="1F1F1F"/>
          <w:sz w:val="24"/>
          <w:szCs w:val="24"/>
        </w:rPr>
        <w:t xml:space="preserve"> to far-flung areas, they will require hostel accommodation during the entire duration of the training program to ensure uninterrupted participation and effective learning.</w:t>
      </w:r>
    </w:p>
    <w:p w14:paraId="0D7D07A7" w14:textId="77777777" w:rsidR="00236D36" w:rsidRPr="00236D36" w:rsidRDefault="00236D36" w:rsidP="00236D36">
      <w:pPr>
        <w:spacing w:line="276" w:lineRule="auto"/>
        <w:ind w:left="284"/>
        <w:jc w:val="both"/>
        <w:rPr>
          <w:rFonts w:ascii="Tahoma" w:hAnsi="Tahoma" w:cs="Tahoma"/>
          <w:color w:val="1F1F1F"/>
          <w:sz w:val="24"/>
          <w:szCs w:val="24"/>
        </w:rPr>
      </w:pPr>
      <w:r w:rsidRPr="00236D36">
        <w:rPr>
          <w:rFonts w:ascii="Tahoma" w:hAnsi="Tahoma" w:cs="Tahoma"/>
          <w:color w:val="1F1F1F"/>
          <w:sz w:val="24"/>
          <w:szCs w:val="24"/>
        </w:rPr>
        <w:t>In this regard, we request you to kindly provide the following details at the earliest convenience:</w:t>
      </w:r>
    </w:p>
    <w:p w14:paraId="109B5868" w14:textId="465D23FE" w:rsidR="00236D36" w:rsidRPr="00236D36" w:rsidRDefault="007F4898" w:rsidP="00236D36">
      <w:pPr>
        <w:numPr>
          <w:ilvl w:val="0"/>
          <w:numId w:val="23"/>
        </w:numPr>
        <w:spacing w:line="276" w:lineRule="auto"/>
        <w:jc w:val="both"/>
        <w:rPr>
          <w:rFonts w:ascii="Tahoma" w:hAnsi="Tahoma" w:cs="Tahoma"/>
          <w:color w:val="1F1F1F"/>
          <w:sz w:val="24"/>
          <w:szCs w:val="24"/>
        </w:rPr>
      </w:pPr>
      <w:r>
        <w:rPr>
          <w:rFonts w:ascii="Tahoma" w:hAnsi="Tahoma" w:cs="Tahoma"/>
          <w:b/>
          <w:bCs/>
          <w:color w:val="1F1F1F"/>
          <w:sz w:val="24"/>
          <w:szCs w:val="24"/>
        </w:rPr>
        <w:t>F</w:t>
      </w:r>
      <w:r w:rsidR="00236D36" w:rsidRPr="00236D36">
        <w:rPr>
          <w:rFonts w:ascii="Tahoma" w:hAnsi="Tahoma" w:cs="Tahoma"/>
          <w:b/>
          <w:bCs/>
          <w:color w:val="1F1F1F"/>
          <w:sz w:val="24"/>
          <w:szCs w:val="24"/>
        </w:rPr>
        <w:t>ee structure for the training courses</w:t>
      </w:r>
      <w:r w:rsidR="00236D36" w:rsidRPr="00236D36">
        <w:rPr>
          <w:rFonts w:ascii="Tahoma" w:hAnsi="Tahoma" w:cs="Tahoma"/>
          <w:color w:val="1F1F1F"/>
          <w:sz w:val="24"/>
          <w:szCs w:val="24"/>
        </w:rPr>
        <w:t xml:space="preserve"> (course-wise / module-wise fees as per the norms of CIIIT Baramulla)</w:t>
      </w:r>
      <w:r w:rsidR="00712B7A">
        <w:rPr>
          <w:rFonts w:ascii="Tahoma" w:hAnsi="Tahoma" w:cs="Tahoma"/>
          <w:color w:val="1F1F1F"/>
          <w:sz w:val="24"/>
          <w:szCs w:val="24"/>
        </w:rPr>
        <w:t>.</w:t>
      </w:r>
    </w:p>
    <w:p w14:paraId="329B43E1" w14:textId="77777777" w:rsidR="00236D36" w:rsidRPr="00236D36" w:rsidRDefault="00236D36" w:rsidP="00236D36">
      <w:pPr>
        <w:numPr>
          <w:ilvl w:val="0"/>
          <w:numId w:val="23"/>
        </w:numPr>
        <w:spacing w:line="276" w:lineRule="auto"/>
        <w:jc w:val="both"/>
        <w:rPr>
          <w:rFonts w:ascii="Tahoma" w:hAnsi="Tahoma" w:cs="Tahoma"/>
          <w:color w:val="1F1F1F"/>
          <w:sz w:val="24"/>
          <w:szCs w:val="24"/>
        </w:rPr>
      </w:pPr>
      <w:r w:rsidRPr="00236D36">
        <w:rPr>
          <w:rFonts w:ascii="Tahoma" w:hAnsi="Tahoma" w:cs="Tahoma"/>
          <w:b/>
          <w:bCs/>
          <w:color w:val="1F1F1F"/>
          <w:sz w:val="24"/>
          <w:szCs w:val="24"/>
        </w:rPr>
        <w:t>Details of hostel accommodation</w:t>
      </w:r>
      <w:r w:rsidRPr="00236D36">
        <w:rPr>
          <w:rFonts w:ascii="Tahoma" w:hAnsi="Tahoma" w:cs="Tahoma"/>
          <w:color w:val="1F1F1F"/>
          <w:sz w:val="24"/>
          <w:szCs w:val="24"/>
        </w:rPr>
        <w:t>, including:</w:t>
      </w:r>
    </w:p>
    <w:p w14:paraId="0987EE20" w14:textId="06BBE78B" w:rsidR="00236D36" w:rsidRPr="00236D36" w:rsidRDefault="00236D36" w:rsidP="00712B7A">
      <w:pPr>
        <w:numPr>
          <w:ilvl w:val="1"/>
          <w:numId w:val="23"/>
        </w:numPr>
        <w:tabs>
          <w:tab w:val="clear" w:pos="1440"/>
          <w:tab w:val="num" w:pos="709"/>
        </w:tabs>
        <w:spacing w:line="276" w:lineRule="auto"/>
        <w:ind w:hanging="1156"/>
        <w:jc w:val="both"/>
        <w:rPr>
          <w:rFonts w:ascii="Tahoma" w:hAnsi="Tahoma" w:cs="Tahoma"/>
          <w:color w:val="1F1F1F"/>
          <w:sz w:val="24"/>
          <w:szCs w:val="24"/>
        </w:rPr>
      </w:pPr>
      <w:r w:rsidRPr="00236D36">
        <w:rPr>
          <w:rFonts w:ascii="Tahoma" w:hAnsi="Tahoma" w:cs="Tahoma"/>
          <w:color w:val="1F1F1F"/>
          <w:sz w:val="24"/>
          <w:szCs w:val="24"/>
        </w:rPr>
        <w:t>Availability of hostel seats</w:t>
      </w:r>
      <w:r w:rsidR="007F4898">
        <w:rPr>
          <w:rFonts w:ascii="Tahoma" w:hAnsi="Tahoma" w:cs="Tahoma"/>
          <w:color w:val="1F1F1F"/>
          <w:sz w:val="24"/>
          <w:szCs w:val="24"/>
        </w:rPr>
        <w:t>/Rooms</w:t>
      </w:r>
      <w:r w:rsidRPr="00236D36">
        <w:rPr>
          <w:rFonts w:ascii="Tahoma" w:hAnsi="Tahoma" w:cs="Tahoma"/>
          <w:color w:val="1F1F1F"/>
          <w:sz w:val="24"/>
          <w:szCs w:val="24"/>
        </w:rPr>
        <w:t xml:space="preserve"> for the batch</w:t>
      </w:r>
      <w:r w:rsidR="007F4898">
        <w:rPr>
          <w:rFonts w:ascii="Tahoma" w:hAnsi="Tahoma" w:cs="Tahoma"/>
          <w:color w:val="1F1F1F"/>
          <w:sz w:val="24"/>
          <w:szCs w:val="24"/>
        </w:rPr>
        <w:t>.</w:t>
      </w:r>
    </w:p>
    <w:p w14:paraId="3EC6FDDE" w14:textId="34100213" w:rsidR="00236D36" w:rsidRPr="00236D36" w:rsidRDefault="007F4898" w:rsidP="00712B7A">
      <w:pPr>
        <w:numPr>
          <w:ilvl w:val="1"/>
          <w:numId w:val="23"/>
        </w:numPr>
        <w:tabs>
          <w:tab w:val="clear" w:pos="1440"/>
          <w:tab w:val="num" w:pos="709"/>
        </w:tabs>
        <w:spacing w:line="276" w:lineRule="auto"/>
        <w:ind w:hanging="1156"/>
        <w:jc w:val="both"/>
        <w:rPr>
          <w:rFonts w:ascii="Tahoma" w:hAnsi="Tahoma" w:cs="Tahoma"/>
          <w:color w:val="1F1F1F"/>
          <w:sz w:val="24"/>
          <w:szCs w:val="24"/>
        </w:rPr>
      </w:pPr>
      <w:r>
        <w:rPr>
          <w:rFonts w:ascii="Tahoma" w:hAnsi="Tahoma" w:cs="Tahoma"/>
          <w:color w:val="1F1F1F"/>
          <w:sz w:val="24"/>
          <w:szCs w:val="24"/>
        </w:rPr>
        <w:t>Hostel</w:t>
      </w:r>
      <w:r w:rsidR="00236D36" w:rsidRPr="00236D36">
        <w:rPr>
          <w:rFonts w:ascii="Tahoma" w:hAnsi="Tahoma" w:cs="Tahoma"/>
          <w:color w:val="1F1F1F"/>
          <w:sz w:val="24"/>
          <w:szCs w:val="24"/>
        </w:rPr>
        <w:t xml:space="preserve"> charges</w:t>
      </w:r>
      <w:r>
        <w:rPr>
          <w:rFonts w:ascii="Tahoma" w:hAnsi="Tahoma" w:cs="Tahoma"/>
          <w:color w:val="1F1F1F"/>
          <w:sz w:val="24"/>
          <w:szCs w:val="24"/>
        </w:rPr>
        <w:t>.</w:t>
      </w:r>
    </w:p>
    <w:p w14:paraId="730608FC" w14:textId="03F02DC4" w:rsidR="00236D36" w:rsidRPr="00236D36" w:rsidRDefault="007F4898" w:rsidP="00712B7A">
      <w:pPr>
        <w:numPr>
          <w:ilvl w:val="1"/>
          <w:numId w:val="23"/>
        </w:numPr>
        <w:tabs>
          <w:tab w:val="clear" w:pos="1440"/>
          <w:tab w:val="num" w:pos="709"/>
        </w:tabs>
        <w:spacing w:line="276" w:lineRule="auto"/>
        <w:ind w:hanging="1156"/>
        <w:jc w:val="both"/>
        <w:rPr>
          <w:rFonts w:ascii="Tahoma" w:hAnsi="Tahoma" w:cs="Tahoma"/>
          <w:color w:val="1F1F1F"/>
          <w:sz w:val="24"/>
          <w:szCs w:val="24"/>
        </w:rPr>
      </w:pPr>
      <w:r>
        <w:rPr>
          <w:rFonts w:ascii="Tahoma" w:hAnsi="Tahoma" w:cs="Tahoma"/>
          <w:color w:val="1F1F1F"/>
          <w:sz w:val="24"/>
          <w:szCs w:val="24"/>
        </w:rPr>
        <w:t>M</w:t>
      </w:r>
      <w:r w:rsidR="00236D36" w:rsidRPr="00236D36">
        <w:rPr>
          <w:rFonts w:ascii="Tahoma" w:hAnsi="Tahoma" w:cs="Tahoma"/>
          <w:color w:val="1F1F1F"/>
          <w:sz w:val="24"/>
          <w:szCs w:val="24"/>
        </w:rPr>
        <w:t>ess charges</w:t>
      </w:r>
      <w:r>
        <w:rPr>
          <w:rFonts w:ascii="Tahoma" w:hAnsi="Tahoma" w:cs="Tahoma"/>
          <w:color w:val="1F1F1F"/>
          <w:sz w:val="24"/>
          <w:szCs w:val="24"/>
        </w:rPr>
        <w:t>.</w:t>
      </w:r>
    </w:p>
    <w:p w14:paraId="4993957F" w14:textId="30186CBB" w:rsidR="00236D36" w:rsidRPr="00236D36" w:rsidRDefault="00236D36" w:rsidP="00712B7A">
      <w:pPr>
        <w:numPr>
          <w:ilvl w:val="1"/>
          <w:numId w:val="23"/>
        </w:numPr>
        <w:tabs>
          <w:tab w:val="clear" w:pos="1440"/>
          <w:tab w:val="num" w:pos="709"/>
        </w:tabs>
        <w:spacing w:line="276" w:lineRule="auto"/>
        <w:ind w:hanging="1156"/>
        <w:jc w:val="both"/>
        <w:rPr>
          <w:rFonts w:ascii="Tahoma" w:hAnsi="Tahoma" w:cs="Tahoma"/>
          <w:color w:val="1F1F1F"/>
          <w:sz w:val="24"/>
          <w:szCs w:val="24"/>
        </w:rPr>
      </w:pPr>
      <w:r w:rsidRPr="00236D36">
        <w:rPr>
          <w:rFonts w:ascii="Tahoma" w:hAnsi="Tahoma" w:cs="Tahoma"/>
          <w:color w:val="1F1F1F"/>
          <w:sz w:val="24"/>
          <w:szCs w:val="24"/>
        </w:rPr>
        <w:t>Any other associated expenses</w:t>
      </w:r>
      <w:r w:rsidR="007F4898">
        <w:rPr>
          <w:rFonts w:ascii="Tahoma" w:hAnsi="Tahoma" w:cs="Tahoma"/>
          <w:color w:val="1F1F1F"/>
          <w:sz w:val="24"/>
          <w:szCs w:val="24"/>
        </w:rPr>
        <w:t>.</w:t>
      </w:r>
    </w:p>
    <w:p w14:paraId="3C815DE9" w14:textId="2E39634E" w:rsidR="00236D36" w:rsidRPr="00236D36" w:rsidRDefault="00236D36" w:rsidP="00712B7A">
      <w:pPr>
        <w:spacing w:line="276" w:lineRule="auto"/>
        <w:ind w:left="284"/>
        <w:jc w:val="both"/>
        <w:rPr>
          <w:rFonts w:ascii="Tahoma" w:hAnsi="Tahoma" w:cs="Tahoma"/>
          <w:color w:val="1F1F1F"/>
          <w:sz w:val="24"/>
          <w:szCs w:val="24"/>
        </w:rPr>
      </w:pPr>
      <w:r w:rsidRPr="00236D36">
        <w:rPr>
          <w:rFonts w:ascii="Tahoma" w:hAnsi="Tahoma" w:cs="Tahoma"/>
          <w:color w:val="1F1F1F"/>
          <w:sz w:val="24"/>
          <w:szCs w:val="24"/>
        </w:rPr>
        <w:t>Kashmir Government Polytechnic College, Srinagar</w:t>
      </w:r>
      <w:r w:rsidR="00712B7A">
        <w:rPr>
          <w:rFonts w:ascii="Tahoma" w:hAnsi="Tahoma" w:cs="Tahoma"/>
          <w:color w:val="1F1F1F"/>
          <w:sz w:val="24"/>
          <w:szCs w:val="24"/>
        </w:rPr>
        <w:t>,</w:t>
      </w:r>
      <w:r w:rsidRPr="00236D36">
        <w:rPr>
          <w:rFonts w:ascii="Tahoma" w:hAnsi="Tahoma" w:cs="Tahoma"/>
          <w:color w:val="1F1F1F"/>
          <w:sz w:val="24"/>
          <w:szCs w:val="24"/>
        </w:rPr>
        <w:t xml:space="preserve"> shall bear all the above-mentioned expenditures as per the rates prescribed by your institution.</w:t>
      </w:r>
      <w:r w:rsidR="00712B7A">
        <w:rPr>
          <w:rFonts w:ascii="Tahoma" w:hAnsi="Tahoma" w:cs="Tahoma"/>
          <w:color w:val="1F1F1F"/>
          <w:sz w:val="24"/>
          <w:szCs w:val="24"/>
        </w:rPr>
        <w:t xml:space="preserve"> </w:t>
      </w:r>
      <w:r w:rsidRPr="00236D36">
        <w:rPr>
          <w:rFonts w:ascii="Tahoma" w:hAnsi="Tahoma" w:cs="Tahoma"/>
          <w:color w:val="1F1F1F"/>
          <w:sz w:val="24"/>
          <w:szCs w:val="24"/>
        </w:rPr>
        <w:t>We look forward to your positive response and to a mutually beneficial collaboration that will significantly enhance the industry-relevant skills of our students.</w:t>
      </w:r>
    </w:p>
    <w:p w14:paraId="0782E67D" w14:textId="4D1299C9" w:rsidR="00D63125" w:rsidRPr="00D21C96" w:rsidRDefault="00D63125" w:rsidP="00D21C96">
      <w:pPr>
        <w:spacing w:line="276" w:lineRule="auto"/>
        <w:ind w:left="284"/>
        <w:jc w:val="both"/>
        <w:rPr>
          <w:rFonts w:ascii="Tahoma" w:hAnsi="Tahoma" w:cs="Tahoma"/>
          <w:color w:val="1F1F1F"/>
          <w:sz w:val="24"/>
          <w:szCs w:val="24"/>
        </w:rPr>
      </w:pPr>
    </w:p>
    <w:p w14:paraId="070F9A17" w14:textId="061544CC" w:rsidR="00F96FD2" w:rsidRPr="00D21C96" w:rsidRDefault="000722AA" w:rsidP="00712B7A">
      <w:pPr>
        <w:ind w:left="284"/>
        <w:jc w:val="center"/>
        <w:rPr>
          <w:rFonts w:ascii="Tahoma" w:hAnsi="Tahoma" w:cs="Tahoma"/>
          <w:color w:val="1F1F1F"/>
          <w:sz w:val="24"/>
          <w:szCs w:val="24"/>
        </w:rPr>
      </w:pPr>
      <w:r w:rsidRPr="00915D5C">
        <w:rPr>
          <w:rFonts w:ascii="Tahoma" w:hAnsi="Tahoma" w:cs="Tahoma"/>
          <w:noProof/>
          <w:color w:val="1F1F1F"/>
          <w:sz w:val="24"/>
          <w:szCs w:val="24"/>
        </w:rPr>
        <mc:AlternateContent>
          <mc:Choice Requires="wps">
            <w:drawing>
              <wp:anchor distT="45720" distB="45720" distL="114300" distR="114300" simplePos="0" relativeHeight="251660288" behindDoc="1" locked="0" layoutInCell="1" allowOverlap="1" wp14:anchorId="2A93B09D" wp14:editId="6C95C353">
                <wp:simplePos x="0" y="0"/>
                <wp:positionH relativeFrom="margin">
                  <wp:posOffset>102235</wp:posOffset>
                </wp:positionH>
                <wp:positionV relativeFrom="page">
                  <wp:posOffset>7448550</wp:posOffset>
                </wp:positionV>
                <wp:extent cx="2419350" cy="622300"/>
                <wp:effectExtent l="0" t="0" r="0" b="6350"/>
                <wp:wrapTight wrapText="bothSides">
                  <wp:wrapPolygon edited="0">
                    <wp:start x="510" y="0"/>
                    <wp:lineTo x="510" y="21159"/>
                    <wp:lineTo x="20920" y="21159"/>
                    <wp:lineTo x="20920" y="0"/>
                    <wp:lineTo x="51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22300"/>
                        </a:xfrm>
                        <a:prstGeom prst="rect">
                          <a:avLst/>
                        </a:prstGeom>
                        <a:noFill/>
                        <a:ln w="9525">
                          <a:noFill/>
                          <a:miter lim="800000"/>
                          <a:headEnd/>
                          <a:tailEnd/>
                        </a:ln>
                      </wps:spPr>
                      <wps:txbx>
                        <w:txbxContent>
                          <w:p w14:paraId="1448F571" w14:textId="282DA01E" w:rsidR="00915D5C" w:rsidRPr="00915D5C" w:rsidRDefault="00915D5C">
                            <w:pPr>
                              <w:rPr>
                                <w:rFonts w:ascii="Tahoma" w:hAnsi="Tahoma" w:cs="Tahoma"/>
                                <w:b/>
                                <w:bCs/>
                                <w:color w:val="1F1F1F"/>
                                <w:sz w:val="24"/>
                                <w:szCs w:val="24"/>
                              </w:rPr>
                            </w:pPr>
                            <w:r w:rsidRPr="00915D5C">
                              <w:rPr>
                                <w:rFonts w:ascii="Tahoma" w:hAnsi="Tahoma" w:cs="Tahoma"/>
                                <w:b/>
                                <w:bCs/>
                                <w:color w:val="1F1F1F"/>
                                <w:sz w:val="24"/>
                                <w:szCs w:val="24"/>
                              </w:rPr>
                              <w:t>Enclosure:</w:t>
                            </w:r>
                          </w:p>
                          <w:p w14:paraId="1C7073BE" w14:textId="44A5ECD2" w:rsidR="00915D5C" w:rsidRPr="000722AA" w:rsidRDefault="00712B7A" w:rsidP="00712B7A">
                            <w:pPr>
                              <w:pStyle w:val="ListParagraph"/>
                              <w:numPr>
                                <w:ilvl w:val="0"/>
                                <w:numId w:val="24"/>
                              </w:numPr>
                              <w:ind w:left="284" w:hanging="284"/>
                              <w:rPr>
                                <w:rFonts w:ascii="Tahoma" w:hAnsi="Tahoma" w:cs="Tahoma"/>
                                <w:color w:val="1F1F1F"/>
                                <w:sz w:val="24"/>
                                <w:szCs w:val="24"/>
                              </w:rPr>
                            </w:pPr>
                            <w:r w:rsidRPr="000722AA">
                              <w:rPr>
                                <w:rFonts w:ascii="Tahoma" w:hAnsi="Tahoma" w:cs="Tahoma"/>
                                <w:color w:val="1F1F1F"/>
                                <w:sz w:val="24"/>
                                <w:szCs w:val="24"/>
                              </w:rPr>
                              <w:t>Details of Students</w:t>
                            </w:r>
                            <w:r w:rsidR="00B91016">
                              <w:rPr>
                                <w:rFonts w:ascii="Tahoma" w:hAnsi="Tahoma" w:cs="Tahoma"/>
                                <w:color w:val="1F1F1F"/>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3B09D" id="_x0000_t202" coordsize="21600,21600" o:spt="202" path="m,l,21600r21600,l21600,xe">
                <v:stroke joinstyle="miter"/>
                <v:path gradientshapeok="t" o:connecttype="rect"/>
              </v:shapetype>
              <v:shape id="Text Box 2" o:spid="_x0000_s1026" type="#_x0000_t202" style="position:absolute;left:0;text-align:left;margin-left:8.05pt;margin-top:586.5pt;width:190.5pt;height:49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" filled="f" stroked="f">
                <v:textbox>
                  <w:txbxContent>
                    <w:p w14:paraId="1448F571" w14:textId="282DA01E" w:rsidR="00915D5C" w:rsidRPr="00915D5C" w:rsidRDefault="00915D5C">
                      <w:pPr>
                        <w:rPr>
                          <w:rFonts w:ascii="Tahoma" w:hAnsi="Tahoma" w:cs="Tahoma"/>
                          <w:b/>
                          <w:bCs/>
                          <w:color w:val="1F1F1F"/>
                          <w:sz w:val="24"/>
                          <w:szCs w:val="24"/>
                        </w:rPr>
                      </w:pPr>
                      <w:r w:rsidRPr="00915D5C">
                        <w:rPr>
                          <w:rFonts w:ascii="Tahoma" w:hAnsi="Tahoma" w:cs="Tahoma"/>
                          <w:b/>
                          <w:bCs/>
                          <w:color w:val="1F1F1F"/>
                          <w:sz w:val="24"/>
                          <w:szCs w:val="24"/>
                        </w:rPr>
                        <w:t>Enclosure:</w:t>
                      </w:r>
                    </w:p>
                    <w:p w14:paraId="1C7073BE" w14:textId="44A5ECD2" w:rsidR="00915D5C" w:rsidRPr="000722AA" w:rsidRDefault="00712B7A" w:rsidP="00712B7A">
                      <w:pPr>
                        <w:pStyle w:val="ListParagraph"/>
                        <w:numPr>
                          <w:ilvl w:val="0"/>
                          <w:numId w:val="24"/>
                        </w:numPr>
                        <w:ind w:left="284" w:hanging="284"/>
                        <w:rPr>
                          <w:rFonts w:ascii="Tahoma" w:hAnsi="Tahoma" w:cs="Tahoma"/>
                          <w:color w:val="1F1F1F"/>
                          <w:sz w:val="24"/>
                          <w:szCs w:val="24"/>
                        </w:rPr>
                      </w:pPr>
                      <w:r w:rsidRPr="000722AA">
                        <w:rPr>
                          <w:rFonts w:ascii="Tahoma" w:hAnsi="Tahoma" w:cs="Tahoma"/>
                          <w:color w:val="1F1F1F"/>
                          <w:sz w:val="24"/>
                          <w:szCs w:val="24"/>
                        </w:rPr>
                        <w:t>Details of Students</w:t>
                      </w:r>
                      <w:r w:rsidR="00B91016">
                        <w:rPr>
                          <w:rFonts w:ascii="Tahoma" w:hAnsi="Tahoma" w:cs="Tahoma"/>
                          <w:color w:val="1F1F1F"/>
                          <w:sz w:val="24"/>
                          <w:szCs w:val="24"/>
                        </w:rPr>
                        <w:t>.</w:t>
                      </w:r>
                    </w:p>
                  </w:txbxContent>
                </v:textbox>
                <w10:wrap type="tight" anchorx="margin" anchory="page"/>
              </v:shape>
            </w:pict>
          </mc:Fallback>
        </mc:AlternateContent>
      </w:r>
      <w:r w:rsidR="00712B7A">
        <w:rPr>
          <w:rFonts w:ascii="Tahoma" w:hAnsi="Tahoma" w:cs="Tahoma"/>
          <w:color w:val="1F1F1F"/>
          <w:sz w:val="24"/>
          <w:szCs w:val="24"/>
        </w:rPr>
        <w:t xml:space="preserve">    </w:t>
      </w:r>
      <w:r w:rsidR="00E60AF0">
        <w:rPr>
          <w:rFonts w:ascii="Tahoma" w:hAnsi="Tahoma" w:cs="Tahoma"/>
          <w:color w:val="1F1F1F"/>
          <w:sz w:val="24"/>
          <w:szCs w:val="24"/>
        </w:rPr>
        <w:t xml:space="preserve">  </w:t>
      </w:r>
      <w:r w:rsidR="00712B7A">
        <w:rPr>
          <w:rFonts w:ascii="Tahoma" w:hAnsi="Tahoma" w:cs="Tahoma"/>
          <w:color w:val="1F1F1F"/>
          <w:sz w:val="24"/>
          <w:szCs w:val="24"/>
        </w:rPr>
        <w:t xml:space="preserve">  </w:t>
      </w:r>
      <w:r w:rsidR="00F96FD2" w:rsidRPr="00D21C96">
        <w:rPr>
          <w:rFonts w:ascii="Tahoma" w:hAnsi="Tahoma" w:cs="Tahoma"/>
          <w:color w:val="1F1F1F"/>
          <w:sz w:val="24"/>
          <w:szCs w:val="24"/>
        </w:rPr>
        <w:t>Yours Faithfully</w:t>
      </w:r>
    </w:p>
    <w:p w14:paraId="6F3D2AA2" w14:textId="29B5B3B2" w:rsidR="00D63125" w:rsidRDefault="00F96FD2" w:rsidP="005B0328">
      <w:pPr>
        <w:ind w:left="284"/>
        <w:jc w:val="both"/>
        <w:rPr>
          <w:rFonts w:ascii="Tahoma" w:hAnsi="Tahoma" w:cs="Tahoma"/>
          <w:color w:val="1F1F1F"/>
          <w:sz w:val="24"/>
          <w:szCs w:val="24"/>
        </w:rPr>
      </w:pPr>
      <w:r w:rsidRPr="00D21C96">
        <w:rPr>
          <w:rFonts w:ascii="Tahoma" w:hAnsi="Tahoma" w:cs="Tahoma"/>
          <w:color w:val="1F1F1F"/>
          <w:sz w:val="24"/>
          <w:szCs w:val="24"/>
        </w:rPr>
        <w:t xml:space="preserve">                             </w:t>
      </w:r>
    </w:p>
    <w:p w14:paraId="70A42E01" w14:textId="74300503" w:rsidR="00382972" w:rsidRPr="00D21C96" w:rsidRDefault="00F96FD2" w:rsidP="005B0328">
      <w:pPr>
        <w:ind w:left="284"/>
        <w:jc w:val="both"/>
        <w:rPr>
          <w:rFonts w:ascii="Tahoma" w:hAnsi="Tahoma" w:cs="Tahoma"/>
          <w:color w:val="1F1F1F"/>
          <w:sz w:val="24"/>
          <w:szCs w:val="24"/>
        </w:rPr>
      </w:pPr>
      <w:r w:rsidRPr="00D21C96">
        <w:rPr>
          <w:rFonts w:ascii="Tahoma" w:hAnsi="Tahoma" w:cs="Tahoma"/>
          <w:color w:val="1F1F1F"/>
          <w:sz w:val="24"/>
          <w:szCs w:val="24"/>
        </w:rPr>
        <w:t xml:space="preserve">  </w:t>
      </w:r>
    </w:p>
    <w:p w14:paraId="4F66B760" w14:textId="0636CBEC" w:rsidR="0070688A" w:rsidRPr="00D21C96" w:rsidRDefault="00F96FD2" w:rsidP="00D21C96">
      <w:pPr>
        <w:ind w:left="284"/>
        <w:jc w:val="both"/>
        <w:rPr>
          <w:rFonts w:ascii="Tahoma" w:hAnsi="Tahoma" w:cs="Tahoma"/>
          <w:color w:val="1F1F1F"/>
          <w:sz w:val="24"/>
          <w:szCs w:val="24"/>
        </w:rPr>
      </w:pPr>
      <w:r w:rsidRPr="00D21C96">
        <w:rPr>
          <w:rFonts w:ascii="Tahoma" w:hAnsi="Tahoma" w:cs="Tahoma"/>
          <w:color w:val="1F1F1F"/>
          <w:sz w:val="24"/>
          <w:szCs w:val="24"/>
        </w:rPr>
        <w:t xml:space="preserve">             </w:t>
      </w:r>
      <w:r w:rsidR="009F0D34" w:rsidRPr="00D21C96">
        <w:rPr>
          <w:rFonts w:ascii="Tahoma" w:hAnsi="Tahoma" w:cs="Tahoma"/>
          <w:color w:val="1F1F1F"/>
          <w:sz w:val="24"/>
          <w:szCs w:val="24"/>
        </w:rPr>
        <w:t xml:space="preserve">                                                      </w:t>
      </w:r>
    </w:p>
    <w:p w14:paraId="2141638F" w14:textId="78FCF28A" w:rsidR="00247F81" w:rsidRPr="00D21C96" w:rsidRDefault="005B0328" w:rsidP="005B0328">
      <w:pPr>
        <w:ind w:left="284"/>
        <w:jc w:val="center"/>
        <w:rPr>
          <w:rFonts w:ascii="Tahoma" w:hAnsi="Tahoma" w:cs="Tahoma"/>
          <w:color w:val="1F1F1F"/>
          <w:sz w:val="24"/>
          <w:szCs w:val="24"/>
        </w:rPr>
      </w:pPr>
      <w:r>
        <w:rPr>
          <w:rFonts w:ascii="Tahoma" w:hAnsi="Tahoma" w:cs="Tahoma"/>
          <w:color w:val="1F1F1F"/>
          <w:sz w:val="24"/>
          <w:szCs w:val="24"/>
        </w:rPr>
        <w:t xml:space="preserve"> </w:t>
      </w:r>
      <w:r w:rsidR="00712B7A">
        <w:rPr>
          <w:rFonts w:ascii="Tahoma" w:hAnsi="Tahoma" w:cs="Tahoma"/>
          <w:color w:val="1F1F1F"/>
          <w:sz w:val="24"/>
          <w:szCs w:val="24"/>
        </w:rPr>
        <w:t xml:space="preserve">                  </w:t>
      </w:r>
      <w:r>
        <w:rPr>
          <w:rFonts w:ascii="Tahoma" w:hAnsi="Tahoma" w:cs="Tahoma"/>
          <w:color w:val="1F1F1F"/>
          <w:sz w:val="24"/>
          <w:szCs w:val="24"/>
        </w:rPr>
        <w:t xml:space="preserve">   </w:t>
      </w:r>
      <w:r w:rsidR="00712B7A">
        <w:rPr>
          <w:rFonts w:ascii="Tahoma" w:hAnsi="Tahoma" w:cs="Tahoma"/>
          <w:color w:val="1F1F1F"/>
          <w:sz w:val="24"/>
          <w:szCs w:val="24"/>
        </w:rPr>
        <w:t xml:space="preserve">                   </w:t>
      </w:r>
      <w:r w:rsidR="00E60AF0">
        <w:rPr>
          <w:rFonts w:ascii="Tahoma" w:hAnsi="Tahoma" w:cs="Tahoma"/>
          <w:color w:val="1F1F1F"/>
          <w:sz w:val="24"/>
          <w:szCs w:val="24"/>
        </w:rPr>
        <w:t xml:space="preserve"> </w:t>
      </w:r>
      <w:r>
        <w:rPr>
          <w:rFonts w:ascii="Tahoma" w:hAnsi="Tahoma" w:cs="Tahoma"/>
          <w:color w:val="1F1F1F"/>
          <w:sz w:val="24"/>
          <w:szCs w:val="24"/>
        </w:rPr>
        <w:t xml:space="preserve"> </w:t>
      </w:r>
      <w:r w:rsidR="00247F81" w:rsidRPr="00D21C96">
        <w:rPr>
          <w:rFonts w:ascii="Tahoma" w:hAnsi="Tahoma" w:cs="Tahoma"/>
          <w:color w:val="1F1F1F"/>
          <w:sz w:val="24"/>
          <w:szCs w:val="24"/>
        </w:rPr>
        <w:t>Principal</w:t>
      </w:r>
    </w:p>
    <w:p w14:paraId="6495290F" w14:textId="627F3536" w:rsidR="00247F81" w:rsidRPr="00D21C96" w:rsidRDefault="00247F81" w:rsidP="00C63B7A">
      <w:pPr>
        <w:ind w:left="284"/>
        <w:jc w:val="both"/>
        <w:rPr>
          <w:rFonts w:ascii="Tahoma" w:hAnsi="Tahoma" w:cs="Tahoma"/>
          <w:color w:val="1F1F1F"/>
          <w:sz w:val="24"/>
          <w:szCs w:val="24"/>
        </w:rPr>
      </w:pPr>
      <w:r w:rsidRPr="00D21C96">
        <w:rPr>
          <w:rFonts w:ascii="Tahoma" w:hAnsi="Tahoma" w:cs="Tahoma"/>
          <w:color w:val="1F1F1F"/>
          <w:sz w:val="24"/>
          <w:szCs w:val="24"/>
        </w:rPr>
        <w:t xml:space="preserve">                  </w:t>
      </w:r>
      <w:r w:rsidR="00D63125">
        <w:rPr>
          <w:rFonts w:ascii="Tahoma" w:hAnsi="Tahoma" w:cs="Tahoma"/>
          <w:color w:val="1F1F1F"/>
          <w:sz w:val="24"/>
          <w:szCs w:val="24"/>
        </w:rPr>
        <w:t xml:space="preserve">                              </w:t>
      </w:r>
      <w:r w:rsidR="00712B7A">
        <w:rPr>
          <w:rFonts w:ascii="Tahoma" w:hAnsi="Tahoma" w:cs="Tahoma"/>
          <w:color w:val="1F1F1F"/>
          <w:sz w:val="24"/>
          <w:szCs w:val="24"/>
        </w:rPr>
        <w:t xml:space="preserve">  </w:t>
      </w:r>
      <w:r w:rsidR="00D63125">
        <w:rPr>
          <w:rFonts w:ascii="Tahoma" w:hAnsi="Tahoma" w:cs="Tahoma"/>
          <w:color w:val="1F1F1F"/>
          <w:sz w:val="24"/>
          <w:szCs w:val="24"/>
        </w:rPr>
        <w:t xml:space="preserve">  </w:t>
      </w:r>
      <w:r w:rsidRPr="00D21C96">
        <w:rPr>
          <w:rFonts w:ascii="Tahoma" w:hAnsi="Tahoma" w:cs="Tahoma"/>
          <w:color w:val="1F1F1F"/>
          <w:sz w:val="24"/>
          <w:szCs w:val="24"/>
        </w:rPr>
        <w:t>Kashmir Government Polytechnic College</w:t>
      </w:r>
    </w:p>
    <w:p w14:paraId="163DF6CD" w14:textId="1AF18D53" w:rsidR="00BA15E6" w:rsidRPr="00D21C96" w:rsidRDefault="00247F81" w:rsidP="00D21C96">
      <w:pPr>
        <w:ind w:left="284"/>
        <w:jc w:val="both"/>
        <w:rPr>
          <w:rFonts w:ascii="Tahoma" w:hAnsi="Tahoma" w:cs="Tahoma"/>
          <w:color w:val="1F1F1F"/>
          <w:sz w:val="24"/>
          <w:szCs w:val="24"/>
        </w:rPr>
      </w:pPr>
      <w:r w:rsidRPr="00D21C96">
        <w:rPr>
          <w:rFonts w:ascii="Tahoma" w:hAnsi="Tahoma" w:cs="Tahoma"/>
          <w:color w:val="1F1F1F"/>
          <w:sz w:val="24"/>
          <w:szCs w:val="24"/>
        </w:rPr>
        <w:t xml:space="preserve">  </w:t>
      </w:r>
      <w:r w:rsidR="00862B1C" w:rsidRPr="00D21C96">
        <w:rPr>
          <w:rFonts w:ascii="Tahoma" w:hAnsi="Tahoma" w:cs="Tahoma"/>
          <w:color w:val="1F1F1F"/>
          <w:sz w:val="24"/>
          <w:szCs w:val="24"/>
        </w:rPr>
        <w:t xml:space="preserve"> </w:t>
      </w:r>
      <w:r w:rsidRPr="00D21C96">
        <w:rPr>
          <w:rFonts w:ascii="Tahoma" w:hAnsi="Tahoma" w:cs="Tahoma"/>
          <w:color w:val="1F1F1F"/>
          <w:sz w:val="24"/>
          <w:szCs w:val="24"/>
        </w:rPr>
        <w:t xml:space="preserve">                                                      </w:t>
      </w:r>
      <w:r w:rsidR="00F909F8" w:rsidRPr="00D21C96">
        <w:rPr>
          <w:rFonts w:ascii="Tahoma" w:hAnsi="Tahoma" w:cs="Tahoma"/>
          <w:color w:val="1F1F1F"/>
          <w:sz w:val="24"/>
          <w:szCs w:val="24"/>
        </w:rPr>
        <w:t xml:space="preserve"> </w:t>
      </w:r>
      <w:r w:rsidRPr="00D21C96">
        <w:rPr>
          <w:rFonts w:ascii="Tahoma" w:hAnsi="Tahoma" w:cs="Tahoma"/>
          <w:color w:val="1F1F1F"/>
          <w:sz w:val="24"/>
          <w:szCs w:val="24"/>
        </w:rPr>
        <w:t xml:space="preserve">  </w:t>
      </w:r>
      <w:r w:rsidR="00712B7A">
        <w:rPr>
          <w:rFonts w:ascii="Tahoma" w:hAnsi="Tahoma" w:cs="Tahoma"/>
          <w:color w:val="1F1F1F"/>
          <w:sz w:val="24"/>
          <w:szCs w:val="24"/>
        </w:rPr>
        <w:t xml:space="preserve">  </w:t>
      </w:r>
      <w:r w:rsidR="00683CF5" w:rsidRPr="00D21C96">
        <w:rPr>
          <w:rFonts w:ascii="Tahoma" w:hAnsi="Tahoma" w:cs="Tahoma"/>
          <w:color w:val="1F1F1F"/>
          <w:sz w:val="24"/>
          <w:szCs w:val="24"/>
        </w:rPr>
        <w:t xml:space="preserve"> </w:t>
      </w:r>
      <w:r w:rsidR="00E60AF0">
        <w:rPr>
          <w:rFonts w:ascii="Tahoma" w:hAnsi="Tahoma" w:cs="Tahoma"/>
          <w:color w:val="1F1F1F"/>
          <w:sz w:val="24"/>
          <w:szCs w:val="24"/>
        </w:rPr>
        <w:t xml:space="preserve"> </w:t>
      </w:r>
      <w:r w:rsidR="00D6579E" w:rsidRPr="00D21C96">
        <w:rPr>
          <w:rFonts w:ascii="Tahoma" w:hAnsi="Tahoma" w:cs="Tahoma"/>
          <w:color w:val="1F1F1F"/>
          <w:sz w:val="24"/>
          <w:szCs w:val="24"/>
        </w:rPr>
        <w:t xml:space="preserve"> </w:t>
      </w:r>
      <w:r w:rsidR="00683CF5" w:rsidRPr="00D21C96">
        <w:rPr>
          <w:rFonts w:ascii="Tahoma" w:hAnsi="Tahoma" w:cs="Tahoma"/>
          <w:color w:val="1F1F1F"/>
          <w:sz w:val="24"/>
          <w:szCs w:val="24"/>
        </w:rPr>
        <w:t xml:space="preserve"> </w:t>
      </w:r>
      <w:r w:rsidRPr="00D21C96">
        <w:rPr>
          <w:rFonts w:ascii="Tahoma" w:hAnsi="Tahoma" w:cs="Tahoma"/>
          <w:color w:val="1F1F1F"/>
          <w:sz w:val="24"/>
          <w:szCs w:val="24"/>
        </w:rPr>
        <w:t>Srinagar</w:t>
      </w:r>
    </w:p>
    <w:p w14:paraId="1F4044ED" w14:textId="5C6081C8" w:rsidR="00017712" w:rsidRDefault="00017712" w:rsidP="00FA370C">
      <w:pPr>
        <w:ind w:left="284"/>
        <w:jc w:val="both"/>
        <w:rPr>
          <w:rFonts w:ascii="Tahoma" w:hAnsi="Tahoma" w:cs="Tahoma"/>
          <w:color w:val="1F1F1F"/>
          <w:sz w:val="24"/>
          <w:szCs w:val="24"/>
        </w:rPr>
      </w:pPr>
    </w:p>
    <w:p w14:paraId="5C777A50" w14:textId="77777777" w:rsidR="000722AA" w:rsidRDefault="000722AA" w:rsidP="00FA370C">
      <w:pPr>
        <w:ind w:left="284"/>
        <w:jc w:val="both"/>
        <w:rPr>
          <w:rFonts w:ascii="Tahoma" w:hAnsi="Tahoma" w:cs="Tahoma"/>
          <w:color w:val="1F1F1F"/>
          <w:sz w:val="24"/>
          <w:szCs w:val="24"/>
        </w:rPr>
      </w:pPr>
    </w:p>
    <w:p w14:paraId="7B778DF2" w14:textId="28EDE44E" w:rsidR="000722AA" w:rsidRDefault="000722AA" w:rsidP="00FA370C">
      <w:pPr>
        <w:ind w:left="284"/>
        <w:jc w:val="both"/>
        <w:rPr>
          <w:rFonts w:ascii="Tahoma" w:hAnsi="Tahoma" w:cs="Tahoma"/>
          <w:color w:val="1F1F1F"/>
          <w:sz w:val="24"/>
          <w:szCs w:val="24"/>
        </w:rPr>
      </w:pPr>
      <w:r>
        <w:rPr>
          <w:rFonts w:ascii="Tahoma" w:hAnsi="Tahoma" w:cs="Tahoma"/>
          <w:color w:val="1F1F1F"/>
          <w:sz w:val="24"/>
          <w:szCs w:val="24"/>
        </w:rPr>
        <w:t>Copy to the:</w:t>
      </w:r>
    </w:p>
    <w:p w14:paraId="77DAB2EA" w14:textId="77777777" w:rsidR="000722AA" w:rsidRDefault="000722AA" w:rsidP="00FA370C">
      <w:pPr>
        <w:ind w:left="284"/>
        <w:jc w:val="both"/>
        <w:rPr>
          <w:rFonts w:ascii="Tahoma" w:hAnsi="Tahoma" w:cs="Tahoma"/>
          <w:color w:val="1F1F1F"/>
          <w:sz w:val="24"/>
          <w:szCs w:val="24"/>
        </w:rPr>
      </w:pPr>
    </w:p>
    <w:p w14:paraId="78CCBF6B" w14:textId="50FA01AB" w:rsidR="000722AA" w:rsidRPr="00D21C96" w:rsidRDefault="000722AA" w:rsidP="00FA370C">
      <w:pPr>
        <w:ind w:left="284"/>
        <w:jc w:val="both"/>
        <w:rPr>
          <w:rFonts w:ascii="Tahoma" w:hAnsi="Tahoma" w:cs="Tahoma"/>
          <w:color w:val="1F1F1F"/>
          <w:sz w:val="24"/>
          <w:szCs w:val="24"/>
        </w:rPr>
      </w:pPr>
      <w:r>
        <w:rPr>
          <w:rFonts w:ascii="Tahoma" w:hAnsi="Tahoma" w:cs="Tahoma"/>
          <w:color w:val="1F1F1F"/>
          <w:sz w:val="24"/>
          <w:szCs w:val="24"/>
        </w:rPr>
        <w:t>1. Training and Placement Officer, KGP Srinagar, for information and follow-up.</w:t>
      </w:r>
    </w:p>
    <w:sectPr w:rsidR="000722AA" w:rsidRPr="00D21C96" w:rsidSect="00D21C96">
      <w:headerReference w:type="default" r:id="rId8"/>
      <w:pgSz w:w="11906" w:h="16838"/>
      <w:pgMar w:top="993" w:right="566" w:bottom="8" w:left="709"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E8C0" w14:textId="77777777" w:rsidR="008F1CD3" w:rsidRDefault="008F1CD3">
      <w:r>
        <w:separator/>
      </w:r>
    </w:p>
  </w:endnote>
  <w:endnote w:type="continuationSeparator" w:id="0">
    <w:p w14:paraId="4AAE63AE" w14:textId="77777777" w:rsidR="008F1CD3" w:rsidRDefault="008F1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7012D" w14:textId="77777777" w:rsidR="008F1CD3" w:rsidRDefault="008F1CD3">
      <w:r>
        <w:separator/>
      </w:r>
    </w:p>
  </w:footnote>
  <w:footnote w:type="continuationSeparator" w:id="0">
    <w:p w14:paraId="4FDC9037" w14:textId="77777777" w:rsidR="008F1CD3" w:rsidRDefault="008F1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639C3FA2"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7A73F00C" w:rsidR="00B14580" w:rsidRDefault="00F96FD2">
    <w:pPr>
      <w:jc w:val="right"/>
      <w:rPr>
        <w:rFonts w:ascii="Century Gothic" w:eastAsia="Calibri" w:hAnsi="Century Gothic"/>
        <w:sz w:val="16"/>
        <w:szCs w:val="16"/>
      </w:rPr>
    </w:pP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4CCCF37F" w:rsidR="00F96FD2" w:rsidRDefault="00D21C96" w:rsidP="00F96FD2">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632F626">
          <wp:simplePos x="0" y="0"/>
          <wp:positionH relativeFrom="margin">
            <wp:posOffset>234950</wp:posOffset>
          </wp:positionH>
          <wp:positionV relativeFrom="page">
            <wp:posOffset>252730</wp:posOffset>
          </wp:positionV>
          <wp:extent cx="790575" cy="765810"/>
          <wp:effectExtent l="0" t="0" r="9525" b="0"/>
          <wp:wrapTight wrapText="bothSides">
            <wp:wrapPolygon edited="0">
              <wp:start x="0" y="0"/>
              <wp:lineTo x="0" y="20955"/>
              <wp:lineTo x="21340" y="20955"/>
              <wp:lineTo x="21340" y="0"/>
              <wp:lineTo x="0" y="0"/>
            </wp:wrapPolygon>
          </wp:wrapTight>
          <wp:docPr id="759969617" name="Picture 7599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FD2">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334E035B"/>
    <w:multiLevelType w:val="multilevel"/>
    <w:tmpl w:val="E45E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B5F13"/>
    <w:multiLevelType w:val="multilevel"/>
    <w:tmpl w:val="4D66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665066F3"/>
    <w:multiLevelType w:val="multilevel"/>
    <w:tmpl w:val="A2C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B332E"/>
    <w:multiLevelType w:val="hybridMultilevel"/>
    <w:tmpl w:val="B7863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D2161ED"/>
    <w:multiLevelType w:val="multilevel"/>
    <w:tmpl w:val="2B888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8"/>
  </w:num>
  <w:num w:numId="15" w16cid:durableId="197470814">
    <w:abstractNumId w:val="13"/>
  </w:num>
  <w:num w:numId="16" w16cid:durableId="1182625237">
    <w:abstractNumId w:val="19"/>
  </w:num>
  <w:num w:numId="17" w16cid:durableId="683215562">
    <w:abstractNumId w:val="23"/>
  </w:num>
  <w:num w:numId="18" w16cid:durableId="1559392209">
    <w:abstractNumId w:val="15"/>
  </w:num>
  <w:num w:numId="19" w16cid:durableId="959844241">
    <w:abstractNumId w:val="17"/>
  </w:num>
  <w:num w:numId="20" w16cid:durableId="1641573172">
    <w:abstractNumId w:val="20"/>
  </w:num>
  <w:num w:numId="21" w16cid:durableId="342823035">
    <w:abstractNumId w:val="14"/>
  </w:num>
  <w:num w:numId="22" w16cid:durableId="1292590494">
    <w:abstractNumId w:val="16"/>
  </w:num>
  <w:num w:numId="23" w16cid:durableId="948202892">
    <w:abstractNumId w:val="22"/>
  </w:num>
  <w:num w:numId="24" w16cid:durableId="10344972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712"/>
    <w:rsid w:val="00033893"/>
    <w:rsid w:val="000343E1"/>
    <w:rsid w:val="00035D9D"/>
    <w:rsid w:val="000450C6"/>
    <w:rsid w:val="00045AAD"/>
    <w:rsid w:val="00050A31"/>
    <w:rsid w:val="00052EF2"/>
    <w:rsid w:val="00064205"/>
    <w:rsid w:val="000716D2"/>
    <w:rsid w:val="00071AAB"/>
    <w:rsid w:val="000722AA"/>
    <w:rsid w:val="00076EA7"/>
    <w:rsid w:val="00082091"/>
    <w:rsid w:val="00095053"/>
    <w:rsid w:val="000B2C46"/>
    <w:rsid w:val="000B76C4"/>
    <w:rsid w:val="000C5610"/>
    <w:rsid w:val="000D096A"/>
    <w:rsid w:val="000D2F04"/>
    <w:rsid w:val="000E6552"/>
    <w:rsid w:val="000F334E"/>
    <w:rsid w:val="000F3A4F"/>
    <w:rsid w:val="000F59AC"/>
    <w:rsid w:val="00121CFB"/>
    <w:rsid w:val="00127583"/>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0711C"/>
    <w:rsid w:val="00210EE4"/>
    <w:rsid w:val="00210FA7"/>
    <w:rsid w:val="00216417"/>
    <w:rsid w:val="00217E71"/>
    <w:rsid w:val="00236D36"/>
    <w:rsid w:val="00247F81"/>
    <w:rsid w:val="002509BD"/>
    <w:rsid w:val="00254246"/>
    <w:rsid w:val="0026631D"/>
    <w:rsid w:val="00272108"/>
    <w:rsid w:val="002A5606"/>
    <w:rsid w:val="002C2F53"/>
    <w:rsid w:val="002C340B"/>
    <w:rsid w:val="002C350F"/>
    <w:rsid w:val="002D0BC4"/>
    <w:rsid w:val="002E17D5"/>
    <w:rsid w:val="002F1995"/>
    <w:rsid w:val="003107F5"/>
    <w:rsid w:val="00322356"/>
    <w:rsid w:val="0033518C"/>
    <w:rsid w:val="00335CF5"/>
    <w:rsid w:val="00337606"/>
    <w:rsid w:val="003377BC"/>
    <w:rsid w:val="00342855"/>
    <w:rsid w:val="00342C15"/>
    <w:rsid w:val="003437C2"/>
    <w:rsid w:val="0036038D"/>
    <w:rsid w:val="00360589"/>
    <w:rsid w:val="003735B5"/>
    <w:rsid w:val="00377186"/>
    <w:rsid w:val="0037797E"/>
    <w:rsid w:val="00382972"/>
    <w:rsid w:val="003929C9"/>
    <w:rsid w:val="003A1C03"/>
    <w:rsid w:val="003C3196"/>
    <w:rsid w:val="003D1396"/>
    <w:rsid w:val="003D7B76"/>
    <w:rsid w:val="003F1D75"/>
    <w:rsid w:val="00400853"/>
    <w:rsid w:val="004031EC"/>
    <w:rsid w:val="00404215"/>
    <w:rsid w:val="00414627"/>
    <w:rsid w:val="00420B16"/>
    <w:rsid w:val="00421AFA"/>
    <w:rsid w:val="00425D63"/>
    <w:rsid w:val="004333D6"/>
    <w:rsid w:val="004361FF"/>
    <w:rsid w:val="004409AB"/>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15D4"/>
    <w:rsid w:val="00564632"/>
    <w:rsid w:val="005647F2"/>
    <w:rsid w:val="005662D1"/>
    <w:rsid w:val="00573A09"/>
    <w:rsid w:val="005A4526"/>
    <w:rsid w:val="005B0328"/>
    <w:rsid w:val="005B473D"/>
    <w:rsid w:val="005C1B16"/>
    <w:rsid w:val="005D2983"/>
    <w:rsid w:val="005D7302"/>
    <w:rsid w:val="005D7E3F"/>
    <w:rsid w:val="005E53D0"/>
    <w:rsid w:val="005E759A"/>
    <w:rsid w:val="005F0F78"/>
    <w:rsid w:val="006002EB"/>
    <w:rsid w:val="006128EF"/>
    <w:rsid w:val="006264B4"/>
    <w:rsid w:val="00635DE5"/>
    <w:rsid w:val="006404B3"/>
    <w:rsid w:val="00643033"/>
    <w:rsid w:val="00644CC3"/>
    <w:rsid w:val="0065245E"/>
    <w:rsid w:val="006547E8"/>
    <w:rsid w:val="00661468"/>
    <w:rsid w:val="006649F0"/>
    <w:rsid w:val="0067245D"/>
    <w:rsid w:val="00676A3D"/>
    <w:rsid w:val="00682603"/>
    <w:rsid w:val="00683CF5"/>
    <w:rsid w:val="0068470E"/>
    <w:rsid w:val="006865BA"/>
    <w:rsid w:val="0069352F"/>
    <w:rsid w:val="00695DCD"/>
    <w:rsid w:val="006A05CC"/>
    <w:rsid w:val="006A203E"/>
    <w:rsid w:val="006A35A7"/>
    <w:rsid w:val="006C1785"/>
    <w:rsid w:val="006C4BAE"/>
    <w:rsid w:val="006C5D86"/>
    <w:rsid w:val="006C7C59"/>
    <w:rsid w:val="006D1E31"/>
    <w:rsid w:val="006E1E46"/>
    <w:rsid w:val="00705C8D"/>
    <w:rsid w:val="0070688A"/>
    <w:rsid w:val="0071188C"/>
    <w:rsid w:val="00712B7A"/>
    <w:rsid w:val="007152D7"/>
    <w:rsid w:val="0074054D"/>
    <w:rsid w:val="00746C14"/>
    <w:rsid w:val="0075164F"/>
    <w:rsid w:val="0075246D"/>
    <w:rsid w:val="00757FC8"/>
    <w:rsid w:val="00762F19"/>
    <w:rsid w:val="007A65F9"/>
    <w:rsid w:val="007B4E2D"/>
    <w:rsid w:val="007B6B21"/>
    <w:rsid w:val="007C2C59"/>
    <w:rsid w:val="007C3556"/>
    <w:rsid w:val="007E433B"/>
    <w:rsid w:val="007F4898"/>
    <w:rsid w:val="007F5682"/>
    <w:rsid w:val="007F6994"/>
    <w:rsid w:val="007F74AC"/>
    <w:rsid w:val="00801F23"/>
    <w:rsid w:val="008048EF"/>
    <w:rsid w:val="008223EA"/>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1CD3"/>
    <w:rsid w:val="008F29C4"/>
    <w:rsid w:val="00900EE4"/>
    <w:rsid w:val="00907648"/>
    <w:rsid w:val="00915D5C"/>
    <w:rsid w:val="00930FDE"/>
    <w:rsid w:val="00932BAF"/>
    <w:rsid w:val="00934C7C"/>
    <w:rsid w:val="00937AD8"/>
    <w:rsid w:val="0094030F"/>
    <w:rsid w:val="00965277"/>
    <w:rsid w:val="009831D7"/>
    <w:rsid w:val="0098499B"/>
    <w:rsid w:val="00984C93"/>
    <w:rsid w:val="00987CE1"/>
    <w:rsid w:val="0099405C"/>
    <w:rsid w:val="00997874"/>
    <w:rsid w:val="009A1100"/>
    <w:rsid w:val="009B27AA"/>
    <w:rsid w:val="009C600F"/>
    <w:rsid w:val="009D3723"/>
    <w:rsid w:val="009E04F2"/>
    <w:rsid w:val="009E1A29"/>
    <w:rsid w:val="009F0D34"/>
    <w:rsid w:val="00A00745"/>
    <w:rsid w:val="00A03160"/>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86E40"/>
    <w:rsid w:val="00A91424"/>
    <w:rsid w:val="00A9467C"/>
    <w:rsid w:val="00AA2C77"/>
    <w:rsid w:val="00AB2CF2"/>
    <w:rsid w:val="00AB5E31"/>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0D40"/>
    <w:rsid w:val="00B51D14"/>
    <w:rsid w:val="00B5208C"/>
    <w:rsid w:val="00B5709B"/>
    <w:rsid w:val="00B60B3A"/>
    <w:rsid w:val="00B60D01"/>
    <w:rsid w:val="00B70F32"/>
    <w:rsid w:val="00B74876"/>
    <w:rsid w:val="00B74A36"/>
    <w:rsid w:val="00B91016"/>
    <w:rsid w:val="00B9683E"/>
    <w:rsid w:val="00B9785D"/>
    <w:rsid w:val="00BA15E6"/>
    <w:rsid w:val="00BB7C2B"/>
    <w:rsid w:val="00BC1664"/>
    <w:rsid w:val="00BC2546"/>
    <w:rsid w:val="00BD3823"/>
    <w:rsid w:val="00BD636C"/>
    <w:rsid w:val="00BE098D"/>
    <w:rsid w:val="00BE41BC"/>
    <w:rsid w:val="00BE6B08"/>
    <w:rsid w:val="00BF3E13"/>
    <w:rsid w:val="00C05085"/>
    <w:rsid w:val="00C1593D"/>
    <w:rsid w:val="00C17FA6"/>
    <w:rsid w:val="00C45227"/>
    <w:rsid w:val="00C56C7E"/>
    <w:rsid w:val="00C63B7A"/>
    <w:rsid w:val="00C644CF"/>
    <w:rsid w:val="00C66E7E"/>
    <w:rsid w:val="00C73C0F"/>
    <w:rsid w:val="00C776A4"/>
    <w:rsid w:val="00C92DDD"/>
    <w:rsid w:val="00CA2C6C"/>
    <w:rsid w:val="00CB030E"/>
    <w:rsid w:val="00CB0652"/>
    <w:rsid w:val="00CC0600"/>
    <w:rsid w:val="00CC586C"/>
    <w:rsid w:val="00CC78AC"/>
    <w:rsid w:val="00CF3120"/>
    <w:rsid w:val="00CF790F"/>
    <w:rsid w:val="00CF7953"/>
    <w:rsid w:val="00D07232"/>
    <w:rsid w:val="00D10245"/>
    <w:rsid w:val="00D140C6"/>
    <w:rsid w:val="00D21BDD"/>
    <w:rsid w:val="00D21C96"/>
    <w:rsid w:val="00D34210"/>
    <w:rsid w:val="00D34425"/>
    <w:rsid w:val="00D42D1A"/>
    <w:rsid w:val="00D464E1"/>
    <w:rsid w:val="00D46E87"/>
    <w:rsid w:val="00D569F9"/>
    <w:rsid w:val="00D63125"/>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458D4"/>
    <w:rsid w:val="00E60AF0"/>
    <w:rsid w:val="00E64C21"/>
    <w:rsid w:val="00E66F64"/>
    <w:rsid w:val="00E67631"/>
    <w:rsid w:val="00E7798A"/>
    <w:rsid w:val="00EC24C6"/>
    <w:rsid w:val="00EF2933"/>
    <w:rsid w:val="00EF3FA8"/>
    <w:rsid w:val="00F05146"/>
    <w:rsid w:val="00F1115D"/>
    <w:rsid w:val="00F329F3"/>
    <w:rsid w:val="00F34C5D"/>
    <w:rsid w:val="00F3513C"/>
    <w:rsid w:val="00F465C5"/>
    <w:rsid w:val="00F5180D"/>
    <w:rsid w:val="00F51B21"/>
    <w:rsid w:val="00F51D87"/>
    <w:rsid w:val="00F52DA3"/>
    <w:rsid w:val="00F645AA"/>
    <w:rsid w:val="00F653DD"/>
    <w:rsid w:val="00F72D67"/>
    <w:rsid w:val="00F73110"/>
    <w:rsid w:val="00F8455C"/>
    <w:rsid w:val="00F86DFD"/>
    <w:rsid w:val="00F909F8"/>
    <w:rsid w:val="00F96FD2"/>
    <w:rsid w:val="00FA370C"/>
    <w:rsid w:val="00FB0BD8"/>
    <w:rsid w:val="00FB2688"/>
    <w:rsid w:val="00FE0E5D"/>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11541139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66897991">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493109307">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5038144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65626189">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523348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166700297">
      <w:bodyDiv w:val="1"/>
      <w:marLeft w:val="0"/>
      <w:marRight w:val="0"/>
      <w:marTop w:val="0"/>
      <w:marBottom w:val="0"/>
      <w:divBdr>
        <w:top w:val="none" w:sz="0" w:space="0" w:color="auto"/>
        <w:left w:val="none" w:sz="0" w:space="0" w:color="auto"/>
        <w:bottom w:val="none" w:sz="0" w:space="0" w:color="auto"/>
        <w:right w:val="none" w:sz="0" w:space="0" w:color="auto"/>
      </w:divBdr>
    </w:div>
    <w:div w:id="1197693353">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0355160">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96073719">
      <w:bodyDiv w:val="1"/>
      <w:marLeft w:val="0"/>
      <w:marRight w:val="0"/>
      <w:marTop w:val="0"/>
      <w:marBottom w:val="0"/>
      <w:divBdr>
        <w:top w:val="none" w:sz="0" w:space="0" w:color="auto"/>
        <w:left w:val="none" w:sz="0" w:space="0" w:color="auto"/>
        <w:bottom w:val="none" w:sz="0" w:space="0" w:color="auto"/>
        <w:right w:val="none" w:sz="0" w:space="0" w:color="auto"/>
      </w:divBdr>
    </w:div>
    <w:div w:id="1757095901">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2026-02-06T04:56:00Z</cp:lastPrinted>
  <dcterms:created xsi:type="dcterms:W3CDTF">2026-02-06T04:38:00Z</dcterms:created>
  <dcterms:modified xsi:type="dcterms:W3CDTF">2026-02-06T04:57:00Z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