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A874E" w14:textId="5E9CEC5B" w:rsidR="00360589" w:rsidRDefault="00360589" w:rsidP="003D46D4">
      <w:pPr>
        <w:spacing w:line="360" w:lineRule="auto"/>
        <w:ind w:left="-284"/>
        <w:jc w:val="both"/>
        <w:rPr>
          <w:rFonts w:ascii="Tahoma" w:hAnsi="Tahoma" w:cs="Tahoma"/>
          <w:b/>
          <w:color w:val="000000"/>
          <w:sz w:val="32"/>
          <w:szCs w:val="32"/>
          <w:u w:val="single"/>
        </w:rPr>
      </w:pPr>
      <w:r w:rsidRPr="00BF330F">
        <w:rPr>
          <w:rFonts w:ascii="Tahoma" w:hAnsi="Tahoma" w:cs="Tahoma"/>
          <w:color w:val="000000"/>
          <w:sz w:val="25"/>
          <w:szCs w:val="25"/>
        </w:rPr>
        <w:t xml:space="preserve">                     </w:t>
      </w:r>
      <w:r w:rsidR="00BF330F">
        <w:rPr>
          <w:rFonts w:ascii="Tahoma" w:hAnsi="Tahoma" w:cs="Tahoma"/>
          <w:color w:val="000000"/>
          <w:sz w:val="25"/>
          <w:szCs w:val="25"/>
        </w:rPr>
        <w:t xml:space="preserve">  </w:t>
      </w:r>
      <w:r w:rsidR="006037A7">
        <w:rPr>
          <w:rFonts w:ascii="Tahoma" w:hAnsi="Tahoma" w:cs="Tahoma"/>
          <w:color w:val="000000"/>
          <w:sz w:val="25"/>
          <w:szCs w:val="25"/>
        </w:rPr>
        <w:t xml:space="preserve"> </w:t>
      </w:r>
      <w:r w:rsidR="003D46D4">
        <w:rPr>
          <w:rFonts w:ascii="Tahoma" w:hAnsi="Tahoma" w:cs="Tahoma"/>
          <w:color w:val="000000"/>
          <w:sz w:val="25"/>
          <w:szCs w:val="25"/>
        </w:rPr>
        <w:t xml:space="preserve">        </w:t>
      </w:r>
      <w:r w:rsidR="00BF330F">
        <w:rPr>
          <w:rFonts w:ascii="Tahoma" w:hAnsi="Tahoma" w:cs="Tahoma"/>
          <w:color w:val="000000"/>
          <w:sz w:val="25"/>
          <w:szCs w:val="25"/>
        </w:rPr>
        <w:t xml:space="preserve"> </w:t>
      </w:r>
      <w:r w:rsidR="006037A7">
        <w:rPr>
          <w:rFonts w:ascii="Tahoma" w:hAnsi="Tahoma" w:cs="Tahoma"/>
          <w:color w:val="000000"/>
          <w:sz w:val="25"/>
          <w:szCs w:val="25"/>
        </w:rPr>
        <w:t xml:space="preserve">  </w:t>
      </w:r>
      <w:r w:rsidRPr="003D46D4">
        <w:rPr>
          <w:rFonts w:ascii="Tahoma" w:hAnsi="Tahoma" w:cs="Tahoma"/>
          <w:b/>
          <w:color w:val="000000"/>
          <w:sz w:val="32"/>
          <w:szCs w:val="32"/>
          <w:u w:val="single"/>
        </w:rPr>
        <w:t>Circular</w:t>
      </w:r>
    </w:p>
    <w:p w14:paraId="2B8A7940" w14:textId="22E77EAC" w:rsidR="00193B4F" w:rsidRDefault="00A574CE" w:rsidP="00193B4F">
      <w:pPr>
        <w:ind w:left="-284"/>
        <w:jc w:val="both"/>
        <w:rPr>
          <w:rFonts w:ascii="Tahoma" w:hAnsi="Tahoma" w:cs="Tahoma"/>
          <w:b/>
          <w:color w:val="000000"/>
          <w:sz w:val="26"/>
          <w:szCs w:val="26"/>
        </w:rPr>
      </w:pPr>
      <w:r w:rsidRPr="00193B4F">
        <w:rPr>
          <w:rFonts w:ascii="Tahoma" w:hAnsi="Tahoma" w:cs="Tahoma"/>
          <w:b/>
          <w:color w:val="000000"/>
          <w:sz w:val="26"/>
          <w:szCs w:val="26"/>
        </w:rPr>
        <w:t>Subject: Scheduled Operation of Water Motor for Judicious Use of Potable</w:t>
      </w:r>
      <w:r w:rsidR="00193B4F">
        <w:rPr>
          <w:rFonts w:ascii="Tahoma" w:hAnsi="Tahoma" w:cs="Tahoma"/>
          <w:b/>
          <w:color w:val="000000"/>
          <w:sz w:val="26"/>
          <w:szCs w:val="26"/>
        </w:rPr>
        <w:t xml:space="preserve"> </w:t>
      </w:r>
      <w:r w:rsidRPr="00193B4F">
        <w:rPr>
          <w:rFonts w:ascii="Tahoma" w:hAnsi="Tahoma" w:cs="Tahoma"/>
          <w:b/>
          <w:color w:val="000000"/>
          <w:sz w:val="26"/>
          <w:szCs w:val="26"/>
        </w:rPr>
        <w:t>Water</w:t>
      </w:r>
      <w:r w:rsidRPr="00193B4F">
        <w:rPr>
          <w:rFonts w:ascii="Tahoma" w:hAnsi="Tahoma" w:cs="Tahoma"/>
          <w:b/>
          <w:color w:val="000000"/>
          <w:sz w:val="26"/>
          <w:szCs w:val="26"/>
        </w:rPr>
        <w:t xml:space="preserve"> </w:t>
      </w:r>
      <w:r w:rsidRPr="00193B4F">
        <w:rPr>
          <w:rFonts w:ascii="Tahoma" w:hAnsi="Tahoma" w:cs="Tahoma"/>
          <w:b/>
          <w:color w:val="000000"/>
          <w:sz w:val="26"/>
          <w:szCs w:val="26"/>
        </w:rPr>
        <w:t>Supplies</w:t>
      </w:r>
      <w:r w:rsidRPr="00193B4F">
        <w:rPr>
          <w:rFonts w:ascii="Tahoma" w:hAnsi="Tahoma" w:cs="Tahoma"/>
          <w:b/>
          <w:color w:val="000000"/>
          <w:sz w:val="26"/>
          <w:szCs w:val="26"/>
        </w:rPr>
        <w:t xml:space="preserve"> for </w:t>
      </w:r>
      <w:r w:rsidR="00193B4F">
        <w:rPr>
          <w:rFonts w:ascii="Tahoma" w:hAnsi="Tahoma" w:cs="Tahoma"/>
          <w:b/>
          <w:color w:val="000000"/>
          <w:sz w:val="26"/>
          <w:szCs w:val="26"/>
        </w:rPr>
        <w:t xml:space="preserve">the </w:t>
      </w:r>
      <w:r w:rsidRPr="00193B4F">
        <w:rPr>
          <w:rFonts w:ascii="Tahoma" w:hAnsi="Tahoma" w:cs="Tahoma"/>
          <w:b/>
          <w:color w:val="000000"/>
          <w:sz w:val="26"/>
          <w:szCs w:val="26"/>
        </w:rPr>
        <w:t>residential quarters of this institution.</w:t>
      </w:r>
    </w:p>
    <w:p w14:paraId="7359C6B6" w14:textId="77777777" w:rsidR="00193B4F" w:rsidRPr="00193B4F" w:rsidRDefault="00193B4F" w:rsidP="00193B4F">
      <w:pPr>
        <w:ind w:left="-284"/>
        <w:jc w:val="both"/>
        <w:rPr>
          <w:rFonts w:ascii="Tahoma" w:hAnsi="Tahoma" w:cs="Tahoma"/>
          <w:b/>
          <w:color w:val="000000"/>
          <w:sz w:val="26"/>
          <w:szCs w:val="26"/>
        </w:rPr>
      </w:pPr>
    </w:p>
    <w:p w14:paraId="4235C2AB" w14:textId="112491B1" w:rsidR="00A574CE" w:rsidRPr="00A574CE" w:rsidRDefault="00A574CE" w:rsidP="00A574CE">
      <w:pPr>
        <w:spacing w:line="360" w:lineRule="auto"/>
        <w:ind w:left="-284"/>
        <w:jc w:val="both"/>
        <w:rPr>
          <w:rFonts w:ascii="Tahoma" w:hAnsi="Tahoma" w:cs="Tahoma"/>
          <w:bCs/>
          <w:color w:val="000000"/>
          <w:sz w:val="25"/>
          <w:szCs w:val="25"/>
        </w:rPr>
      </w:pPr>
      <w:r w:rsidRPr="00A574CE">
        <w:rPr>
          <w:rFonts w:ascii="Tahoma" w:hAnsi="Tahoma" w:cs="Tahoma"/>
          <w:bCs/>
          <w:color w:val="000000"/>
          <w:sz w:val="25"/>
          <w:szCs w:val="25"/>
        </w:rPr>
        <w:t>In our continued commitment to the sustainable and responsible management of our community's potable water resources, we are implementing a regulated schedule for the operation of the water motor. This measure aims to ensure equitable access to water while promoting conservation and efficient use.</w:t>
      </w:r>
    </w:p>
    <w:p w14:paraId="61734481" w14:textId="6C6F5474" w:rsidR="00A574CE" w:rsidRPr="00A574CE" w:rsidRDefault="00A574CE" w:rsidP="00A574CE">
      <w:pPr>
        <w:spacing w:line="360" w:lineRule="auto"/>
        <w:ind w:left="-284"/>
        <w:jc w:val="both"/>
        <w:rPr>
          <w:rFonts w:ascii="Tahoma" w:hAnsi="Tahoma" w:cs="Tahoma"/>
          <w:bCs/>
          <w:color w:val="000000"/>
          <w:sz w:val="25"/>
          <w:szCs w:val="25"/>
        </w:rPr>
      </w:pPr>
      <w:r w:rsidRPr="00A574CE">
        <w:rPr>
          <w:rFonts w:ascii="Tahoma" w:hAnsi="Tahoma" w:cs="Tahoma"/>
          <w:bCs/>
          <w:color w:val="000000"/>
          <w:sz w:val="25"/>
          <w:szCs w:val="25"/>
        </w:rPr>
        <w:t>Effective immediately, the water motor will operate exclusively during the following hours:</w:t>
      </w:r>
    </w:p>
    <w:p w14:paraId="1D5B947E" w14:textId="1B7496B2" w:rsidR="00A574CE" w:rsidRPr="00A574CE" w:rsidRDefault="00A574CE" w:rsidP="00193B4F">
      <w:pPr>
        <w:spacing w:line="360" w:lineRule="auto"/>
        <w:ind w:left="-284"/>
        <w:jc w:val="both"/>
        <w:rPr>
          <w:rFonts w:ascii="Tahoma" w:hAnsi="Tahoma" w:cs="Tahoma"/>
          <w:b/>
          <w:color w:val="000000"/>
          <w:sz w:val="25"/>
          <w:szCs w:val="25"/>
        </w:rPr>
      </w:pPr>
      <w:r w:rsidRPr="00A574CE">
        <w:rPr>
          <w:rFonts w:ascii="Tahoma" w:hAnsi="Tahoma" w:cs="Tahoma"/>
          <w:b/>
          <w:color w:val="000000"/>
          <w:sz w:val="25"/>
          <w:szCs w:val="25"/>
        </w:rPr>
        <w:t>Morning: 09:00 AM to 10:00 AM</w:t>
      </w:r>
    </w:p>
    <w:p w14:paraId="3C3A4E04" w14:textId="123443FF" w:rsidR="00A574CE" w:rsidRPr="00A574CE" w:rsidRDefault="00A574CE" w:rsidP="00193B4F">
      <w:pPr>
        <w:spacing w:line="360" w:lineRule="auto"/>
        <w:ind w:left="-284"/>
        <w:jc w:val="both"/>
        <w:rPr>
          <w:rFonts w:ascii="Tahoma" w:hAnsi="Tahoma" w:cs="Tahoma"/>
          <w:b/>
          <w:color w:val="000000"/>
          <w:sz w:val="25"/>
          <w:szCs w:val="25"/>
        </w:rPr>
      </w:pPr>
      <w:r w:rsidRPr="00A574CE">
        <w:rPr>
          <w:rFonts w:ascii="Tahoma" w:hAnsi="Tahoma" w:cs="Tahoma"/>
          <w:b/>
          <w:color w:val="000000"/>
          <w:sz w:val="25"/>
          <w:szCs w:val="25"/>
        </w:rPr>
        <w:t>Evening: 06:00 PM to 07:00 PM</w:t>
      </w:r>
    </w:p>
    <w:p w14:paraId="0233CB7E" w14:textId="782B5418" w:rsidR="00114EFA" w:rsidRPr="00A574CE" w:rsidRDefault="00A574CE" w:rsidP="00A574CE">
      <w:pPr>
        <w:spacing w:line="360" w:lineRule="auto"/>
        <w:ind w:left="-284"/>
        <w:jc w:val="both"/>
        <w:rPr>
          <w:rFonts w:ascii="Tahoma" w:hAnsi="Tahoma" w:cs="Tahoma"/>
          <w:bCs/>
          <w:color w:val="000000"/>
          <w:sz w:val="25"/>
          <w:szCs w:val="25"/>
        </w:rPr>
      </w:pPr>
      <w:r w:rsidRPr="00A574CE">
        <w:rPr>
          <w:rFonts w:ascii="Tahoma" w:hAnsi="Tahoma" w:cs="Tahoma"/>
          <w:bCs/>
          <w:color w:val="000000"/>
          <w:sz w:val="25"/>
          <w:szCs w:val="25"/>
        </w:rPr>
        <w:t>A</w:t>
      </w:r>
      <w:r w:rsidRPr="00A574CE">
        <w:rPr>
          <w:rFonts w:ascii="Tahoma" w:hAnsi="Tahoma" w:cs="Tahoma"/>
          <w:bCs/>
          <w:color w:val="000000"/>
          <w:sz w:val="25"/>
          <w:szCs w:val="25"/>
        </w:rPr>
        <w:t xml:space="preserve">ll </w:t>
      </w:r>
      <w:r>
        <w:rPr>
          <w:rFonts w:ascii="Tahoma" w:hAnsi="Tahoma" w:cs="Tahoma"/>
          <w:bCs/>
          <w:color w:val="000000"/>
          <w:sz w:val="25"/>
          <w:szCs w:val="25"/>
        </w:rPr>
        <w:t xml:space="preserve">quarter </w:t>
      </w:r>
      <w:r w:rsidRPr="00A574CE">
        <w:rPr>
          <w:rFonts w:ascii="Tahoma" w:hAnsi="Tahoma" w:cs="Tahoma"/>
          <w:bCs/>
          <w:color w:val="000000"/>
          <w:sz w:val="25"/>
          <w:szCs w:val="25"/>
        </w:rPr>
        <w:t xml:space="preserve">residents </w:t>
      </w:r>
      <w:r>
        <w:rPr>
          <w:rFonts w:ascii="Tahoma" w:hAnsi="Tahoma" w:cs="Tahoma"/>
          <w:bCs/>
          <w:color w:val="000000"/>
          <w:sz w:val="25"/>
          <w:szCs w:val="25"/>
        </w:rPr>
        <w:t xml:space="preserve">are informed </w:t>
      </w:r>
      <w:r w:rsidRPr="00A574CE">
        <w:rPr>
          <w:rFonts w:ascii="Tahoma" w:hAnsi="Tahoma" w:cs="Tahoma"/>
          <w:bCs/>
          <w:color w:val="000000"/>
          <w:sz w:val="25"/>
          <w:szCs w:val="25"/>
        </w:rPr>
        <w:t>to plan their water usage accordingly and adhere to this schedule. Your cooperation is vital in helping us maintain adequate water supplies</w:t>
      </w:r>
      <w:r>
        <w:rPr>
          <w:rFonts w:ascii="Tahoma" w:hAnsi="Tahoma" w:cs="Tahoma"/>
          <w:bCs/>
          <w:color w:val="000000"/>
          <w:sz w:val="25"/>
          <w:szCs w:val="25"/>
        </w:rPr>
        <w:t>.</w:t>
      </w:r>
    </w:p>
    <w:p w14:paraId="6D19B330" w14:textId="77777777" w:rsidR="00193B4F" w:rsidRDefault="00193B4F" w:rsidP="003D46D4">
      <w:pPr>
        <w:spacing w:line="360" w:lineRule="auto"/>
        <w:ind w:left="-284"/>
        <w:jc w:val="both"/>
        <w:rPr>
          <w:rFonts w:ascii="Tahoma" w:hAnsi="Tahoma" w:cs="Tahoma"/>
          <w:b/>
          <w:sz w:val="32"/>
          <w:szCs w:val="32"/>
          <w:u w:val="single"/>
        </w:rPr>
      </w:pPr>
    </w:p>
    <w:p w14:paraId="124DEBE5" w14:textId="09D28A8B" w:rsidR="00114EFA" w:rsidRPr="003D46D4" w:rsidRDefault="0096231F" w:rsidP="003D46D4">
      <w:pPr>
        <w:spacing w:line="360" w:lineRule="auto"/>
        <w:ind w:left="-284"/>
        <w:jc w:val="both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1CA2DB" wp14:editId="4FCCD235">
                <wp:simplePos x="0" y="0"/>
                <wp:positionH relativeFrom="column">
                  <wp:posOffset>-114300</wp:posOffset>
                </wp:positionH>
                <wp:positionV relativeFrom="paragraph">
                  <wp:posOffset>353060</wp:posOffset>
                </wp:positionV>
                <wp:extent cx="1676400" cy="457200"/>
                <wp:effectExtent l="0" t="0" r="0" b="0"/>
                <wp:wrapNone/>
                <wp:docPr id="1943833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A2F5B1" w14:textId="017761C2" w:rsidR="00BF330F" w:rsidRPr="008D4EEE" w:rsidRDefault="00BF330F" w:rsidP="00BF330F">
                            <w:pPr>
                              <w:spacing w:line="276" w:lineRule="auto"/>
                              <w:ind w:left="-540"/>
                              <w:jc w:val="both"/>
                              <w:rPr>
                                <w:rFonts w:ascii="Tahoma" w:hAnsi="Tahoma" w:cs="Tahoma"/>
                                <w:color w:val="000000"/>
                              </w:rPr>
                            </w:pPr>
                            <w:r w:rsidRPr="008D4EEE">
                              <w:rPr>
                                <w:rFonts w:ascii="Tahoma" w:hAnsi="Tahoma" w:cs="Tahoma"/>
                                <w:color w:val="000000"/>
                              </w:rPr>
                              <w:t xml:space="preserve">    No: KGP/Estt/2025/</w:t>
                            </w:r>
                          </w:p>
                          <w:p w14:paraId="10B837B5" w14:textId="33C7B046" w:rsidR="00BF330F" w:rsidRPr="008D4EEE" w:rsidRDefault="00BF330F" w:rsidP="00BF330F">
                            <w:pPr>
                              <w:spacing w:line="276" w:lineRule="auto"/>
                              <w:ind w:left="-540"/>
                              <w:jc w:val="both"/>
                              <w:rPr>
                                <w:rFonts w:ascii="Tahoma" w:hAnsi="Tahoma" w:cs="Tahoma"/>
                                <w:color w:val="000000"/>
                              </w:rPr>
                            </w:pPr>
                            <w:r w:rsidRPr="008D4EEE">
                              <w:rPr>
                                <w:rFonts w:ascii="Tahoma" w:hAnsi="Tahoma" w:cs="Tahoma"/>
                                <w:color w:val="000000"/>
                              </w:rPr>
                              <w:t xml:space="preserve">    Dated:20-08-2025</w:t>
                            </w:r>
                          </w:p>
                          <w:p w14:paraId="3E23F243" w14:textId="77777777" w:rsidR="00BF330F" w:rsidRDefault="00BF33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01CA2D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9pt;margin-top:27.8pt;width:132pt;height:3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" filled="f" stroked="f" strokeweight=".5pt">
                <v:textbox>
                  <w:txbxContent>
                    <w:p w14:paraId="12A2F5B1" w14:textId="017761C2" w:rsidR="00BF330F" w:rsidRPr="008D4EEE" w:rsidRDefault="00BF330F" w:rsidP="00BF330F">
                      <w:pPr>
                        <w:spacing w:line="276" w:lineRule="auto"/>
                        <w:ind w:left="-540"/>
                        <w:jc w:val="both"/>
                        <w:rPr>
                          <w:rFonts w:ascii="Tahoma" w:hAnsi="Tahoma" w:cs="Tahoma"/>
                          <w:color w:val="000000"/>
                        </w:rPr>
                      </w:pPr>
                      <w:r w:rsidRPr="008D4EEE">
                        <w:rPr>
                          <w:rFonts w:ascii="Tahoma" w:hAnsi="Tahoma" w:cs="Tahoma"/>
                          <w:color w:val="000000"/>
                        </w:rPr>
                        <w:t xml:space="preserve">    No: KGP/Estt/2025/</w:t>
                      </w:r>
                    </w:p>
                    <w:p w14:paraId="10B837B5" w14:textId="33C7B046" w:rsidR="00BF330F" w:rsidRPr="008D4EEE" w:rsidRDefault="00BF330F" w:rsidP="00BF330F">
                      <w:pPr>
                        <w:spacing w:line="276" w:lineRule="auto"/>
                        <w:ind w:left="-540"/>
                        <w:jc w:val="both"/>
                        <w:rPr>
                          <w:rFonts w:ascii="Tahoma" w:hAnsi="Tahoma" w:cs="Tahoma"/>
                          <w:color w:val="000000"/>
                        </w:rPr>
                      </w:pPr>
                      <w:r w:rsidRPr="008D4EEE">
                        <w:rPr>
                          <w:rFonts w:ascii="Tahoma" w:hAnsi="Tahoma" w:cs="Tahoma"/>
                          <w:color w:val="000000"/>
                        </w:rPr>
                        <w:t xml:space="preserve">    Dated:20-08-2025</w:t>
                      </w:r>
                    </w:p>
                    <w:p w14:paraId="3E23F243" w14:textId="77777777" w:rsidR="00BF330F" w:rsidRDefault="00BF330F"/>
                  </w:txbxContent>
                </v:textbox>
              </v:shape>
            </w:pict>
          </mc:Fallback>
        </mc:AlternateContent>
      </w:r>
    </w:p>
    <w:p w14:paraId="608FE8DF" w14:textId="304012AD" w:rsidR="00BF330F" w:rsidRDefault="00360589" w:rsidP="003D46D4">
      <w:pPr>
        <w:ind w:left="-284"/>
        <w:jc w:val="center"/>
        <w:rPr>
          <w:rFonts w:ascii="Tahoma" w:hAnsi="Tahoma" w:cs="Tahoma"/>
          <w:color w:val="000000"/>
          <w:sz w:val="24"/>
          <w:szCs w:val="24"/>
        </w:rPr>
      </w:pPr>
      <w:r w:rsidRPr="00BF330F">
        <w:rPr>
          <w:rFonts w:ascii="Tahoma" w:hAnsi="Tahoma" w:cs="Tahoma"/>
          <w:color w:val="000000"/>
          <w:sz w:val="24"/>
          <w:szCs w:val="24"/>
        </w:rPr>
        <w:t xml:space="preserve">                                         Principal</w:t>
      </w:r>
    </w:p>
    <w:p w14:paraId="0541805B" w14:textId="3188D7A3" w:rsidR="00BF330F" w:rsidRDefault="00BF330F" w:rsidP="003D46D4">
      <w:pPr>
        <w:ind w:left="-284"/>
        <w:jc w:val="center"/>
        <w:rPr>
          <w:rFonts w:ascii="Tahoma" w:hAnsi="Tahoma" w:cs="Tahoma"/>
          <w:color w:val="000000"/>
          <w:sz w:val="24"/>
          <w:szCs w:val="24"/>
        </w:rPr>
      </w:pPr>
    </w:p>
    <w:p w14:paraId="4A2DA919" w14:textId="25B4671E" w:rsidR="00BF330F" w:rsidRPr="00BF330F" w:rsidRDefault="00BF330F" w:rsidP="003D46D4">
      <w:pPr>
        <w:ind w:left="-284"/>
        <w:jc w:val="center"/>
        <w:rPr>
          <w:rFonts w:ascii="Tahoma" w:hAnsi="Tahoma" w:cs="Tahoma"/>
          <w:color w:val="000000"/>
          <w:sz w:val="24"/>
          <w:szCs w:val="24"/>
        </w:rPr>
      </w:pPr>
    </w:p>
    <w:p w14:paraId="1E2B3801" w14:textId="7C7C92C5" w:rsidR="00B60B3A" w:rsidRPr="00BF330F" w:rsidRDefault="00360589" w:rsidP="003D46D4">
      <w:pPr>
        <w:ind w:left="-284"/>
        <w:jc w:val="center"/>
        <w:rPr>
          <w:rFonts w:ascii="Tahoma" w:hAnsi="Tahoma" w:cs="Tahoma"/>
          <w:color w:val="000000"/>
          <w:sz w:val="24"/>
          <w:szCs w:val="24"/>
        </w:rPr>
      </w:pPr>
      <w:r w:rsidRPr="00BF330F">
        <w:rPr>
          <w:rFonts w:ascii="Tahoma" w:hAnsi="Tahoma" w:cs="Tahoma"/>
          <w:color w:val="000000"/>
          <w:sz w:val="24"/>
          <w:szCs w:val="24"/>
        </w:rPr>
        <w:t xml:space="preserve">                                        </w:t>
      </w:r>
      <w:r w:rsidR="00EF1604">
        <w:rPr>
          <w:rFonts w:ascii="Tahoma" w:hAnsi="Tahoma" w:cs="Tahoma"/>
          <w:color w:val="000000"/>
          <w:sz w:val="24"/>
          <w:szCs w:val="24"/>
        </w:rPr>
        <w:t xml:space="preserve"> </w:t>
      </w:r>
      <w:r w:rsidRPr="00BF330F">
        <w:rPr>
          <w:rFonts w:ascii="Tahoma" w:hAnsi="Tahoma" w:cs="Tahoma"/>
          <w:color w:val="000000"/>
          <w:sz w:val="24"/>
          <w:szCs w:val="24"/>
        </w:rPr>
        <w:t xml:space="preserve"> Kashmir Government Polytechnic College</w:t>
      </w:r>
    </w:p>
    <w:p w14:paraId="1443FA43" w14:textId="52178C65" w:rsidR="00003790" w:rsidRPr="00BF330F" w:rsidRDefault="00360589" w:rsidP="003D46D4">
      <w:pPr>
        <w:ind w:left="-284"/>
        <w:jc w:val="center"/>
        <w:rPr>
          <w:rFonts w:ascii="Tahoma" w:hAnsi="Tahoma" w:cs="Tahoma"/>
          <w:color w:val="000000"/>
          <w:sz w:val="24"/>
          <w:szCs w:val="24"/>
        </w:rPr>
      </w:pPr>
      <w:r w:rsidRPr="00BF330F">
        <w:rPr>
          <w:rFonts w:ascii="Tahoma" w:hAnsi="Tahoma" w:cs="Tahoma"/>
          <w:color w:val="000000"/>
          <w:sz w:val="24"/>
          <w:szCs w:val="24"/>
        </w:rPr>
        <w:t xml:space="preserve">                                           </w:t>
      </w:r>
      <w:r w:rsidR="00EF1604">
        <w:rPr>
          <w:rFonts w:ascii="Tahoma" w:hAnsi="Tahoma" w:cs="Tahoma"/>
          <w:color w:val="000000"/>
          <w:sz w:val="24"/>
          <w:szCs w:val="24"/>
        </w:rPr>
        <w:t xml:space="preserve"> </w:t>
      </w:r>
      <w:r w:rsidRPr="00BF330F">
        <w:rPr>
          <w:rFonts w:ascii="Tahoma" w:hAnsi="Tahoma" w:cs="Tahoma"/>
          <w:color w:val="000000"/>
          <w:sz w:val="24"/>
          <w:szCs w:val="24"/>
        </w:rPr>
        <w:t>Srinagar</w:t>
      </w:r>
    </w:p>
    <w:p w14:paraId="092C0000" w14:textId="77777777" w:rsidR="00003790" w:rsidRPr="00BF330F" w:rsidRDefault="00003790" w:rsidP="00045AAD">
      <w:pPr>
        <w:ind w:left="-540"/>
        <w:jc w:val="both"/>
        <w:rPr>
          <w:rFonts w:ascii="Verdana" w:hAnsi="Verdana"/>
          <w:color w:val="000000"/>
          <w:sz w:val="24"/>
          <w:szCs w:val="24"/>
        </w:rPr>
      </w:pPr>
    </w:p>
    <w:p w14:paraId="407145E8" w14:textId="77777777" w:rsidR="00360589" w:rsidRPr="00BF330F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4"/>
          <w:szCs w:val="24"/>
        </w:rPr>
      </w:pPr>
    </w:p>
    <w:sectPr w:rsidR="00360589" w:rsidRPr="00BF330F" w:rsidSect="008D4EEE">
      <w:headerReference w:type="default" r:id="rId7"/>
      <w:pgSz w:w="11906" w:h="16838"/>
      <w:pgMar w:top="720" w:right="991" w:bottom="8" w:left="144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4366F" w14:textId="77777777" w:rsidR="002E4E2F" w:rsidRDefault="002E4E2F">
      <w:r>
        <w:separator/>
      </w:r>
    </w:p>
  </w:endnote>
  <w:endnote w:type="continuationSeparator" w:id="0">
    <w:p w14:paraId="5AA55B24" w14:textId="77777777" w:rsidR="002E4E2F" w:rsidRDefault="002E4E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D0795" w14:textId="77777777" w:rsidR="002E4E2F" w:rsidRDefault="002E4E2F">
      <w:r>
        <w:separator/>
      </w:r>
    </w:p>
  </w:footnote>
  <w:footnote w:type="continuationSeparator" w:id="0">
    <w:p w14:paraId="3FB32AD8" w14:textId="77777777" w:rsidR="002E4E2F" w:rsidRDefault="002E4E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7DD31510" w:rsidR="00B14580" w:rsidRDefault="00BF330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F99CE90">
          <wp:simplePos x="0" y="0"/>
          <wp:positionH relativeFrom="column">
            <wp:posOffset>-412750</wp:posOffset>
          </wp:positionH>
          <wp:positionV relativeFrom="margin">
            <wp:posOffset>-1035685</wp:posOffset>
          </wp:positionV>
          <wp:extent cx="720725" cy="698500"/>
          <wp:effectExtent l="0" t="0" r="3175" b="6350"/>
          <wp:wrapTight wrapText="bothSides">
            <wp:wrapPolygon edited="0">
              <wp:start x="0" y="0"/>
              <wp:lineTo x="0" y="21207"/>
              <wp:lineTo x="21124" y="21207"/>
              <wp:lineTo x="21124" y="0"/>
              <wp:lineTo x="0" y="0"/>
            </wp:wrapPolygon>
          </wp:wrapTight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0725" cy="698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02F6E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16D6711A" w:rsidR="00B14580" w:rsidRDefault="00402F6E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EF1604" w:rsidRDefault="00402F6E">
    <w:pPr>
      <w:ind w:left="720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EF1604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371F9A0" w:rsidR="00B14580" w:rsidRPr="00EF1604" w:rsidRDefault="00BF330F">
    <w:pPr>
      <w:ind w:left="720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EF1604">
      <w:rPr>
        <w:rFonts w:ascii="Algerian" w:eastAsia="Calibri" w:hAnsi="Algerian"/>
        <w:b/>
        <w:bCs/>
        <w:sz w:val="28"/>
        <w:szCs w:val="28"/>
      </w:rPr>
      <w:t>KASHMIR GOVT.</w:t>
    </w:r>
    <w:r w:rsidR="00402F6E" w:rsidRPr="00EF1604">
      <w:rPr>
        <w:rFonts w:ascii="Algerian" w:eastAsia="Calibri" w:hAnsi="Algerian"/>
        <w:b/>
        <w:bCs/>
        <w:sz w:val="28"/>
        <w:szCs w:val="28"/>
      </w:rPr>
      <w:t xml:space="preserve"> </w:t>
    </w:r>
    <w:r w:rsidRPr="00EF1604">
      <w:rPr>
        <w:rFonts w:ascii="Algerian" w:eastAsia="Calibri" w:hAnsi="Algerian"/>
        <w:b/>
        <w:bCs/>
        <w:sz w:val="28"/>
        <w:szCs w:val="28"/>
      </w:rPr>
      <w:t>POLYTECHNIC,</w:t>
    </w:r>
    <w:r w:rsidR="00402F6E" w:rsidRPr="00EF1604">
      <w:rPr>
        <w:rFonts w:ascii="Algerian" w:eastAsia="Calibri" w:hAnsi="Algerian"/>
        <w:b/>
        <w:bCs/>
        <w:sz w:val="28"/>
        <w:szCs w:val="28"/>
      </w:rPr>
      <w:t xml:space="preserve"> COLLEGE GOGJI BAGH SRINAGAR.</w:t>
    </w:r>
  </w:p>
  <w:p w14:paraId="4FB12C90" w14:textId="00CF5F1A" w:rsidR="00B14580" w:rsidRDefault="00BF330F" w:rsidP="00BF330F">
    <w:pPr>
      <w:contextualSpacing/>
      <w:rPr>
        <w:sz w:val="20"/>
        <w:szCs w:val="20"/>
      </w:rPr>
    </w:pPr>
    <w:r>
      <w:t xml:space="preserve">                         </w:t>
    </w:r>
    <w:hyperlink r:id="rId2" w:history="1">
      <w:r w:rsidRPr="00B334C1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5B0771A5" w14:textId="77777777" w:rsidR="00B14580" w:rsidRDefault="00402F6E">
    <w:pPr>
      <w:jc w:val="center"/>
      <w:rPr>
        <w:sz w:val="20"/>
        <w:szCs w:val="20"/>
      </w:rPr>
    </w:pPr>
    <w:r>
      <w:rPr>
        <w:sz w:val="20"/>
        <w:szCs w:val="20"/>
      </w:rPr>
      <w:t xml:space="preserve">   Email: </w:t>
    </w:r>
    <w:hyperlink r:id="rId3" w:history="1">
      <w:r>
        <w:rPr>
          <w:rStyle w:val="Hyperlink"/>
          <w:sz w:val="20"/>
          <w:szCs w:val="20"/>
        </w:rPr>
        <w:t>kgpolysgr@rediffmail.com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336616288">
    <w:abstractNumId w:val="9"/>
  </w:num>
  <w:num w:numId="2" w16cid:durableId="2065131254">
    <w:abstractNumId w:val="7"/>
  </w:num>
  <w:num w:numId="3" w16cid:durableId="167333681">
    <w:abstractNumId w:val="6"/>
  </w:num>
  <w:num w:numId="4" w16cid:durableId="1996300297">
    <w:abstractNumId w:val="5"/>
  </w:num>
  <w:num w:numId="5" w16cid:durableId="28262596">
    <w:abstractNumId w:val="4"/>
  </w:num>
  <w:num w:numId="6" w16cid:durableId="1728647090">
    <w:abstractNumId w:val="8"/>
  </w:num>
  <w:num w:numId="7" w16cid:durableId="1181551895">
    <w:abstractNumId w:val="3"/>
  </w:num>
  <w:num w:numId="8" w16cid:durableId="963344644">
    <w:abstractNumId w:val="2"/>
  </w:num>
  <w:num w:numId="9" w16cid:durableId="2006397779">
    <w:abstractNumId w:val="1"/>
  </w:num>
  <w:num w:numId="10" w16cid:durableId="538738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73F0"/>
    <w:rsid w:val="00045AAD"/>
    <w:rsid w:val="00050A31"/>
    <w:rsid w:val="000716D2"/>
    <w:rsid w:val="00071AAB"/>
    <w:rsid w:val="000B76C4"/>
    <w:rsid w:val="000C5610"/>
    <w:rsid w:val="000E6552"/>
    <w:rsid w:val="000F3A4F"/>
    <w:rsid w:val="000F59AC"/>
    <w:rsid w:val="00114EFA"/>
    <w:rsid w:val="001364FE"/>
    <w:rsid w:val="001368DD"/>
    <w:rsid w:val="001458F9"/>
    <w:rsid w:val="00147DB3"/>
    <w:rsid w:val="001518A5"/>
    <w:rsid w:val="00170095"/>
    <w:rsid w:val="00170E4F"/>
    <w:rsid w:val="001743F4"/>
    <w:rsid w:val="0018575F"/>
    <w:rsid w:val="00187C33"/>
    <w:rsid w:val="001936B7"/>
    <w:rsid w:val="00193B4F"/>
    <w:rsid w:val="00196AB1"/>
    <w:rsid w:val="001D781E"/>
    <w:rsid w:val="00201333"/>
    <w:rsid w:val="00204974"/>
    <w:rsid w:val="00210FA7"/>
    <w:rsid w:val="00216417"/>
    <w:rsid w:val="0026631D"/>
    <w:rsid w:val="002C2F53"/>
    <w:rsid w:val="002E4E2F"/>
    <w:rsid w:val="0033518C"/>
    <w:rsid w:val="003437C2"/>
    <w:rsid w:val="00355527"/>
    <w:rsid w:val="00360589"/>
    <w:rsid w:val="00377186"/>
    <w:rsid w:val="003A1C03"/>
    <w:rsid w:val="003C16AB"/>
    <w:rsid w:val="003D46D4"/>
    <w:rsid w:val="003F7B51"/>
    <w:rsid w:val="00402F6E"/>
    <w:rsid w:val="00414627"/>
    <w:rsid w:val="00425D63"/>
    <w:rsid w:val="004643D8"/>
    <w:rsid w:val="004831C3"/>
    <w:rsid w:val="00491FAB"/>
    <w:rsid w:val="00497C24"/>
    <w:rsid w:val="004C7BA5"/>
    <w:rsid w:val="004D2C3B"/>
    <w:rsid w:val="004E5652"/>
    <w:rsid w:val="004E7628"/>
    <w:rsid w:val="004F48F2"/>
    <w:rsid w:val="005149B1"/>
    <w:rsid w:val="00515CA0"/>
    <w:rsid w:val="005511E0"/>
    <w:rsid w:val="005647F2"/>
    <w:rsid w:val="005662D1"/>
    <w:rsid w:val="00573A09"/>
    <w:rsid w:val="005A4526"/>
    <w:rsid w:val="005B1606"/>
    <w:rsid w:val="005C1B16"/>
    <w:rsid w:val="005E53D0"/>
    <w:rsid w:val="006002EB"/>
    <w:rsid w:val="006037A7"/>
    <w:rsid w:val="006128EF"/>
    <w:rsid w:val="006264B4"/>
    <w:rsid w:val="00634B18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C7C59"/>
    <w:rsid w:val="006F18D8"/>
    <w:rsid w:val="00705C8D"/>
    <w:rsid w:val="007152D7"/>
    <w:rsid w:val="00746C14"/>
    <w:rsid w:val="007B6ACB"/>
    <w:rsid w:val="007C2C59"/>
    <w:rsid w:val="00801F23"/>
    <w:rsid w:val="00807425"/>
    <w:rsid w:val="0083180E"/>
    <w:rsid w:val="00837632"/>
    <w:rsid w:val="0085640F"/>
    <w:rsid w:val="008567AA"/>
    <w:rsid w:val="00892712"/>
    <w:rsid w:val="008A680A"/>
    <w:rsid w:val="008B0BB0"/>
    <w:rsid w:val="008D4EEE"/>
    <w:rsid w:val="008E3504"/>
    <w:rsid w:val="008E6C4B"/>
    <w:rsid w:val="008F18C0"/>
    <w:rsid w:val="00907648"/>
    <w:rsid w:val="00930FDE"/>
    <w:rsid w:val="0096231F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50A5F"/>
    <w:rsid w:val="00A574CE"/>
    <w:rsid w:val="00A714E3"/>
    <w:rsid w:val="00A91424"/>
    <w:rsid w:val="00AA0013"/>
    <w:rsid w:val="00AA2C77"/>
    <w:rsid w:val="00AC3FB9"/>
    <w:rsid w:val="00AC702A"/>
    <w:rsid w:val="00AD226F"/>
    <w:rsid w:val="00AD5317"/>
    <w:rsid w:val="00B13A52"/>
    <w:rsid w:val="00B140FE"/>
    <w:rsid w:val="00B14580"/>
    <w:rsid w:val="00B24CF4"/>
    <w:rsid w:val="00B26993"/>
    <w:rsid w:val="00B4570C"/>
    <w:rsid w:val="00B5208C"/>
    <w:rsid w:val="00B60B3A"/>
    <w:rsid w:val="00B74876"/>
    <w:rsid w:val="00BA7D5A"/>
    <w:rsid w:val="00BB31A0"/>
    <w:rsid w:val="00BB7C2B"/>
    <w:rsid w:val="00BC1664"/>
    <w:rsid w:val="00BC2546"/>
    <w:rsid w:val="00BF330F"/>
    <w:rsid w:val="00BF5680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1604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0FB3EF4"/>
    <w:rsid w:val="00FD41D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3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9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122</Words>
  <Characters>710</Characters>
  <Application>Microsoft Office Word</Application>
  <DocSecurity>0</DocSecurity>
  <Lines>21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3</cp:revision>
  <cp:lastPrinted>2025-08-20T09:37:00Z</cp:lastPrinted>
  <dcterms:created xsi:type="dcterms:W3CDTF">2025-08-20T13:28:00Z</dcterms:created>
  <dcterms:modified xsi:type="dcterms:W3CDTF">2025-08-20T13:28:00Z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514a7312a5b6ad9bc95ced6bc9f5e3c8c17068ab0330a8da2f61e9fbb027b3c5</vt:lpwstr>
  </property>
</Properties>
</file>