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70FCD917" w:rsidR="00721541" w:rsidRPr="00377397" w:rsidRDefault="00377397" w:rsidP="0072154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        </w:t>
      </w:r>
      <w:r w:rsidR="00721541" w:rsidRPr="00377397">
        <w:rPr>
          <w:rFonts w:ascii="Tahoma" w:hAnsi="Tahoma" w:cs="Tahoma"/>
          <w:color w:val="1F1F1F"/>
          <w:sz w:val="26"/>
          <w:szCs w:val="26"/>
        </w:rPr>
        <w:t xml:space="preserve">               </w:t>
      </w:r>
      <w:r w:rsidR="0070544A">
        <w:rPr>
          <w:rFonts w:ascii="Tahoma" w:hAnsi="Tahoma" w:cs="Tahoma"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Order No:</w:t>
      </w:r>
      <w:r w:rsidR="00AE7FD9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F25BBC">
        <w:rPr>
          <w:rFonts w:ascii="Tahoma" w:hAnsi="Tahoma" w:cs="Tahoma"/>
          <w:b/>
          <w:bCs/>
          <w:color w:val="1F1F1F"/>
          <w:sz w:val="26"/>
          <w:szCs w:val="26"/>
        </w:rPr>
        <w:t>70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of 2025</w:t>
      </w:r>
    </w:p>
    <w:p w14:paraId="4AA90ED9" w14:textId="6D949B9D" w:rsidR="00D05B94" w:rsidRPr="00377397" w:rsidRDefault="00721541" w:rsidP="0034115E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</w:t>
      </w:r>
      <w:r w:rsid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Dated: </w:t>
      </w:r>
      <w:r w:rsidR="00F25BBC">
        <w:rPr>
          <w:rFonts w:ascii="Tahoma" w:hAnsi="Tahoma" w:cs="Tahoma"/>
          <w:b/>
          <w:bCs/>
          <w:color w:val="1F1F1F"/>
          <w:sz w:val="26"/>
          <w:szCs w:val="26"/>
        </w:rPr>
        <w:t>29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-0</w:t>
      </w:r>
      <w:r w:rsidR="004B785A">
        <w:rPr>
          <w:rFonts w:ascii="Tahoma" w:hAnsi="Tahoma" w:cs="Tahoma"/>
          <w:b/>
          <w:bCs/>
          <w:color w:val="1F1F1F"/>
          <w:sz w:val="26"/>
          <w:szCs w:val="26"/>
        </w:rPr>
        <w:t>8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-2025</w:t>
      </w:r>
    </w:p>
    <w:p w14:paraId="6370B362" w14:textId="77777777" w:rsidR="009414A1" w:rsidRDefault="009414A1" w:rsidP="0088511B">
      <w:pPr>
        <w:shd w:val="clear" w:color="auto" w:fill="FFFFFF"/>
        <w:ind w:left="-54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B8BC7BB" w14:textId="47002BE3" w:rsidR="009414A1" w:rsidRDefault="004B785A" w:rsidP="00F6561D">
      <w:pPr>
        <w:shd w:val="clear" w:color="auto" w:fill="FFFFFF"/>
        <w:ind w:left="-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4B785A">
        <w:rPr>
          <w:rFonts w:ascii="Tahoma" w:hAnsi="Tahoma" w:cs="Tahoma"/>
          <w:b/>
          <w:bCs/>
          <w:color w:val="1F1F1F"/>
          <w:sz w:val="25"/>
          <w:szCs w:val="25"/>
        </w:rPr>
        <w:t>Subject</w:t>
      </w:r>
      <w:r w:rsidR="009414A1" w:rsidRPr="009414A1">
        <w:rPr>
          <w:rFonts w:ascii="Tahoma" w:hAnsi="Tahoma" w:cs="Tahoma"/>
          <w:b/>
          <w:bCs/>
          <w:color w:val="1F1F1F"/>
          <w:sz w:val="25"/>
          <w:szCs w:val="25"/>
        </w:rPr>
        <w:t xml:space="preserve">: Formation of </w:t>
      </w:r>
      <w:r w:rsidR="005F5778">
        <w:rPr>
          <w:rFonts w:ascii="Tahoma" w:hAnsi="Tahoma" w:cs="Tahoma"/>
          <w:b/>
          <w:bCs/>
          <w:color w:val="1F1F1F"/>
          <w:sz w:val="25"/>
          <w:szCs w:val="25"/>
        </w:rPr>
        <w:t>c</w:t>
      </w:r>
      <w:r w:rsidR="009414A1" w:rsidRPr="009414A1">
        <w:rPr>
          <w:rFonts w:ascii="Tahoma" w:hAnsi="Tahoma" w:cs="Tahoma"/>
          <w:b/>
          <w:bCs/>
          <w:color w:val="1F1F1F"/>
          <w:sz w:val="25"/>
          <w:szCs w:val="25"/>
        </w:rPr>
        <w:t xml:space="preserve">ommittee for </w:t>
      </w:r>
      <w:r w:rsidR="005F5778">
        <w:rPr>
          <w:rFonts w:ascii="Tahoma" w:hAnsi="Tahoma" w:cs="Tahoma"/>
          <w:b/>
          <w:bCs/>
          <w:color w:val="1F1F1F"/>
          <w:sz w:val="25"/>
          <w:szCs w:val="25"/>
        </w:rPr>
        <w:t>a</w:t>
      </w:r>
      <w:r w:rsidR="009414A1" w:rsidRPr="009414A1">
        <w:rPr>
          <w:rFonts w:ascii="Tahoma" w:hAnsi="Tahoma" w:cs="Tahoma"/>
          <w:b/>
          <w:bCs/>
          <w:color w:val="1F1F1F"/>
          <w:sz w:val="25"/>
          <w:szCs w:val="25"/>
        </w:rPr>
        <w:t xml:space="preserve">ssessing Guest Faculty </w:t>
      </w:r>
      <w:r w:rsidR="005F5778">
        <w:rPr>
          <w:rFonts w:ascii="Tahoma" w:hAnsi="Tahoma" w:cs="Tahoma"/>
          <w:b/>
          <w:bCs/>
          <w:color w:val="1F1F1F"/>
          <w:sz w:val="25"/>
          <w:szCs w:val="25"/>
        </w:rPr>
        <w:t>r</w:t>
      </w:r>
      <w:r w:rsidR="009414A1" w:rsidRPr="009414A1">
        <w:rPr>
          <w:rFonts w:ascii="Tahoma" w:hAnsi="Tahoma" w:cs="Tahoma"/>
          <w:b/>
          <w:bCs/>
          <w:color w:val="1F1F1F"/>
          <w:sz w:val="25"/>
          <w:szCs w:val="25"/>
        </w:rPr>
        <w:t>equirements</w:t>
      </w:r>
      <w:r w:rsidRPr="004B785A">
        <w:rPr>
          <w:rFonts w:ascii="Tahoma" w:hAnsi="Tahoma" w:cs="Tahoma"/>
          <w:b/>
          <w:bCs/>
          <w:color w:val="1F1F1F"/>
          <w:sz w:val="25"/>
          <w:szCs w:val="25"/>
        </w:rPr>
        <w:t xml:space="preserve"> for ND25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academic se</w:t>
      </w:r>
      <w:r w:rsidRPr="004B785A">
        <w:rPr>
          <w:rFonts w:ascii="Tahoma" w:hAnsi="Tahoma" w:cs="Tahoma"/>
          <w:b/>
          <w:bCs/>
          <w:color w:val="1F1F1F"/>
          <w:sz w:val="25"/>
          <w:szCs w:val="25"/>
        </w:rPr>
        <w:t>ssion.</w:t>
      </w:r>
    </w:p>
    <w:p w14:paraId="2DB233BE" w14:textId="77777777" w:rsidR="005F5778" w:rsidRPr="009414A1" w:rsidRDefault="005F5778" w:rsidP="00F6561D">
      <w:pPr>
        <w:shd w:val="clear" w:color="auto" w:fill="FFFFFF"/>
        <w:ind w:left="-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FE489B0" w14:textId="2F8F4690" w:rsidR="004B785A" w:rsidRDefault="004B785A" w:rsidP="00F6561D">
      <w:pPr>
        <w:shd w:val="clear" w:color="auto" w:fill="FFFFFF"/>
        <w:spacing w:line="276" w:lineRule="auto"/>
        <w:ind w:left="-360"/>
        <w:jc w:val="both"/>
        <w:rPr>
          <w:rFonts w:ascii="Tahoma" w:hAnsi="Tahoma" w:cs="Tahoma"/>
          <w:color w:val="1F1F1F"/>
          <w:sz w:val="24"/>
          <w:szCs w:val="24"/>
        </w:rPr>
      </w:pPr>
      <w:r w:rsidRPr="004B785A">
        <w:rPr>
          <w:rFonts w:ascii="Tahoma" w:hAnsi="Tahoma" w:cs="Tahoma"/>
          <w:color w:val="1F1F1F"/>
          <w:sz w:val="24"/>
          <w:szCs w:val="24"/>
        </w:rPr>
        <w:t xml:space="preserve">In pursuance of the institution’s commitment to ensuring academic excellence and </w:t>
      </w:r>
      <w:r>
        <w:rPr>
          <w:rFonts w:ascii="Tahoma" w:hAnsi="Tahoma" w:cs="Tahoma"/>
          <w:color w:val="1F1F1F"/>
          <w:sz w:val="24"/>
          <w:szCs w:val="24"/>
        </w:rPr>
        <w:t>operational</w:t>
      </w:r>
      <w:r w:rsidRPr="004B785A">
        <w:rPr>
          <w:rFonts w:ascii="Tahoma" w:hAnsi="Tahoma" w:cs="Tahoma"/>
          <w:color w:val="1F1F1F"/>
          <w:sz w:val="24"/>
          <w:szCs w:val="24"/>
        </w:rPr>
        <w:t xml:space="preserve"> eﬀiciency, a committee is hereby constituted to evaluate the requirements for guest faculty</w:t>
      </w:r>
      <w:r>
        <w:rPr>
          <w:rFonts w:ascii="Tahoma" w:hAnsi="Tahoma" w:cs="Tahoma"/>
          <w:color w:val="1F1F1F"/>
          <w:sz w:val="24"/>
          <w:szCs w:val="24"/>
        </w:rPr>
        <w:t xml:space="preserve"> for </w:t>
      </w:r>
      <w:r w:rsidR="00F6561D">
        <w:rPr>
          <w:rFonts w:ascii="Tahoma" w:hAnsi="Tahoma" w:cs="Tahoma"/>
          <w:color w:val="1F1F1F"/>
          <w:sz w:val="24"/>
          <w:szCs w:val="24"/>
        </w:rPr>
        <w:t xml:space="preserve">the </w:t>
      </w:r>
      <w:r>
        <w:rPr>
          <w:rFonts w:ascii="Tahoma" w:hAnsi="Tahoma" w:cs="Tahoma"/>
          <w:color w:val="1F1F1F"/>
          <w:sz w:val="24"/>
          <w:szCs w:val="24"/>
        </w:rPr>
        <w:t>ND25 academic session</w:t>
      </w:r>
      <w:r w:rsidRPr="004B785A">
        <w:rPr>
          <w:rFonts w:ascii="Tahoma" w:hAnsi="Tahoma" w:cs="Tahoma"/>
          <w:color w:val="1F1F1F"/>
          <w:sz w:val="24"/>
          <w:szCs w:val="24"/>
        </w:rPr>
        <w:t>. The committee shall consider faculty workload, ongoing court cases, and other pertinent parameters, and is mandated to submit its report within t</w:t>
      </w:r>
      <w:r w:rsidR="00F25BBC">
        <w:rPr>
          <w:rFonts w:ascii="Tahoma" w:hAnsi="Tahoma" w:cs="Tahoma"/>
          <w:color w:val="1F1F1F"/>
          <w:sz w:val="24"/>
          <w:szCs w:val="24"/>
        </w:rPr>
        <w:t>hree</w:t>
      </w:r>
      <w:r w:rsidRPr="004B785A">
        <w:rPr>
          <w:rFonts w:ascii="Tahoma" w:hAnsi="Tahoma" w:cs="Tahoma"/>
          <w:color w:val="1F1F1F"/>
          <w:sz w:val="24"/>
          <w:szCs w:val="24"/>
        </w:rPr>
        <w:t xml:space="preserve"> days</w:t>
      </w:r>
      <w:r>
        <w:rPr>
          <w:rFonts w:ascii="Tahoma" w:hAnsi="Tahoma" w:cs="Tahoma"/>
          <w:color w:val="1F1F1F"/>
          <w:sz w:val="24"/>
          <w:szCs w:val="24"/>
        </w:rPr>
        <w:t>.</w:t>
      </w:r>
      <w:r w:rsidR="00F6561D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4B785A">
        <w:rPr>
          <w:rFonts w:ascii="Tahoma" w:hAnsi="Tahoma" w:cs="Tahoma"/>
          <w:color w:val="1F1F1F"/>
          <w:sz w:val="24"/>
          <w:szCs w:val="24"/>
        </w:rPr>
        <w:t>The committee is expected to maintain the highest standards of professionalism and confidentiality in all its deliberations.</w:t>
      </w:r>
    </w:p>
    <w:p w14:paraId="503F2468" w14:textId="686AC119" w:rsidR="004B785A" w:rsidRDefault="004B785A" w:rsidP="00F6561D">
      <w:pPr>
        <w:shd w:val="clear" w:color="auto" w:fill="FFFFFF"/>
        <w:ind w:left="-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F6561D">
        <w:rPr>
          <w:rFonts w:ascii="Tahoma" w:hAnsi="Tahoma" w:cs="Tahoma"/>
          <w:b/>
          <w:bCs/>
          <w:color w:val="1F1F1F"/>
          <w:sz w:val="24"/>
          <w:szCs w:val="24"/>
        </w:rPr>
        <w:t xml:space="preserve">Committee </w:t>
      </w:r>
      <w:r w:rsidR="00F6561D">
        <w:rPr>
          <w:rFonts w:ascii="Tahoma" w:hAnsi="Tahoma" w:cs="Tahoma"/>
          <w:b/>
          <w:bCs/>
          <w:color w:val="1F1F1F"/>
          <w:sz w:val="24"/>
          <w:szCs w:val="24"/>
        </w:rPr>
        <w:t>members:</w:t>
      </w:r>
    </w:p>
    <w:p w14:paraId="37CA45B6" w14:textId="77777777" w:rsidR="00F6561D" w:rsidRPr="00F6561D" w:rsidRDefault="00F6561D" w:rsidP="00F6561D">
      <w:pPr>
        <w:shd w:val="clear" w:color="auto" w:fill="FFFFFF"/>
        <w:ind w:left="-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tbl>
      <w:tblPr>
        <w:tblW w:w="0" w:type="auto"/>
        <w:tblInd w:w="175" w:type="dxa"/>
        <w:tblLook w:val="04A0" w:firstRow="1" w:lastRow="0" w:firstColumn="1" w:lastColumn="0" w:noHBand="0" w:noVBand="1"/>
      </w:tblPr>
      <w:tblGrid>
        <w:gridCol w:w="715"/>
        <w:gridCol w:w="8370"/>
      </w:tblGrid>
      <w:tr w:rsidR="004B785A" w:rsidRPr="00D05B94" w14:paraId="7D057CD8" w14:textId="77777777" w:rsidTr="00F6561D">
        <w:trPr>
          <w:trHeight w:val="290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0B94E" w14:textId="77777777" w:rsidR="004B785A" w:rsidRPr="00D05B94" w:rsidRDefault="004B785A" w:rsidP="00F25BBC">
            <w:pPr>
              <w:tabs>
                <w:tab w:val="left" w:pos="0"/>
              </w:tabs>
              <w:spacing w:line="276" w:lineRule="auto"/>
              <w:ind w:left="-360" w:right="40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D05B94">
              <w:rPr>
                <w:rFonts w:ascii="Tahoma" w:hAnsi="Tahoma" w:cs="Tahoma"/>
                <w:sz w:val="24"/>
                <w:szCs w:val="24"/>
              </w:rPr>
              <w:t>1</w:t>
            </w:r>
          </w:p>
        </w:tc>
        <w:tc>
          <w:tcPr>
            <w:tcW w:w="8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1B97C" w14:textId="3432C441" w:rsidR="004B785A" w:rsidRPr="00D05B94" w:rsidRDefault="004B785A" w:rsidP="00F25BBC">
            <w:pPr>
              <w:spacing w:line="276" w:lineRule="auto"/>
              <w:ind w:left="-20" w:firstLine="20"/>
              <w:rPr>
                <w:rFonts w:ascii="Tahoma" w:hAnsi="Tahoma" w:cs="Tahoma"/>
                <w:sz w:val="24"/>
                <w:szCs w:val="24"/>
              </w:rPr>
            </w:pPr>
            <w:r w:rsidRPr="00D05B94">
              <w:rPr>
                <w:rFonts w:ascii="Tahoma" w:hAnsi="Tahoma" w:cs="Tahoma"/>
                <w:sz w:val="24"/>
                <w:szCs w:val="24"/>
              </w:rPr>
              <w:t xml:space="preserve">Mr. </w:t>
            </w:r>
            <w:r>
              <w:rPr>
                <w:rFonts w:ascii="Tahoma" w:hAnsi="Tahoma" w:cs="Tahoma"/>
                <w:sz w:val="24"/>
                <w:szCs w:val="24"/>
              </w:rPr>
              <w:t xml:space="preserve">Ali Mohammad Khan, HOD </w:t>
            </w:r>
            <w:r w:rsidR="00F6561D">
              <w:rPr>
                <w:rFonts w:ascii="Tahoma" w:hAnsi="Tahoma" w:cs="Tahoma"/>
                <w:sz w:val="24"/>
                <w:szCs w:val="24"/>
              </w:rPr>
              <w:t xml:space="preserve">ECE </w:t>
            </w:r>
            <w:r>
              <w:rPr>
                <w:rFonts w:ascii="Tahoma" w:hAnsi="Tahoma" w:cs="Tahoma"/>
                <w:sz w:val="24"/>
                <w:szCs w:val="24"/>
              </w:rPr>
              <w:t>Engg</w:t>
            </w:r>
            <w:r w:rsidR="00F6561D">
              <w:rPr>
                <w:rFonts w:ascii="Tahoma" w:hAnsi="Tahoma" w:cs="Tahoma"/>
                <w:sz w:val="24"/>
                <w:szCs w:val="24"/>
              </w:rPr>
              <w:t>/Incharge Academics</w:t>
            </w:r>
          </w:p>
        </w:tc>
      </w:tr>
      <w:tr w:rsidR="00F6561D" w:rsidRPr="00D05B94" w14:paraId="7BC62E4B" w14:textId="77777777" w:rsidTr="00F6561D">
        <w:trPr>
          <w:trHeight w:val="290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C3F6F8" w14:textId="2C1CC396" w:rsidR="00F6561D" w:rsidRPr="00D05B94" w:rsidRDefault="00F6561D" w:rsidP="00F25BBC">
            <w:pPr>
              <w:tabs>
                <w:tab w:val="left" w:pos="0"/>
              </w:tabs>
              <w:spacing w:line="276" w:lineRule="auto"/>
              <w:ind w:left="-360" w:right="40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2</w:t>
            </w:r>
          </w:p>
        </w:tc>
        <w:tc>
          <w:tcPr>
            <w:tcW w:w="8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E66BE6" w14:textId="69FD538F" w:rsidR="00F6561D" w:rsidRPr="00D05B94" w:rsidRDefault="00F6561D" w:rsidP="00F25BBC">
            <w:pPr>
              <w:spacing w:line="276" w:lineRule="auto"/>
              <w:ind w:left="-20" w:firstLine="20"/>
              <w:rPr>
                <w:rFonts w:ascii="Tahoma" w:hAnsi="Tahoma" w:cs="Tahoma"/>
                <w:sz w:val="24"/>
                <w:szCs w:val="24"/>
              </w:rPr>
            </w:pPr>
            <w:r w:rsidRPr="00D05B94">
              <w:rPr>
                <w:rFonts w:ascii="Tahoma" w:hAnsi="Tahoma" w:cs="Tahoma"/>
                <w:sz w:val="24"/>
                <w:szCs w:val="24"/>
              </w:rPr>
              <w:t>M</w:t>
            </w:r>
            <w:r>
              <w:rPr>
                <w:rFonts w:ascii="Tahoma" w:hAnsi="Tahoma" w:cs="Tahoma"/>
                <w:sz w:val="24"/>
                <w:szCs w:val="24"/>
              </w:rPr>
              <w:t>s. Masrat Mehraj, HOD Electrical Engineering</w:t>
            </w:r>
          </w:p>
        </w:tc>
      </w:tr>
      <w:tr w:rsidR="00F6561D" w:rsidRPr="00D05B94" w14:paraId="59C70FB6" w14:textId="77777777" w:rsidTr="00F6561D">
        <w:trPr>
          <w:trHeight w:val="290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EAE7FB" w14:textId="66880F4E" w:rsidR="00F6561D" w:rsidRPr="00D05B94" w:rsidRDefault="00F6561D" w:rsidP="00F25BBC">
            <w:pPr>
              <w:tabs>
                <w:tab w:val="left" w:pos="0"/>
              </w:tabs>
              <w:spacing w:line="276" w:lineRule="auto"/>
              <w:ind w:left="-360" w:right="40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3</w:t>
            </w:r>
          </w:p>
        </w:tc>
        <w:tc>
          <w:tcPr>
            <w:tcW w:w="8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D28862" w14:textId="367B7EAD" w:rsidR="00F6561D" w:rsidRPr="00D05B94" w:rsidRDefault="00F6561D" w:rsidP="00F25BBC">
            <w:pPr>
              <w:spacing w:line="276" w:lineRule="auto"/>
              <w:ind w:left="-20" w:firstLine="20"/>
              <w:rPr>
                <w:rFonts w:ascii="Tahoma" w:hAnsi="Tahoma" w:cs="Tahoma"/>
                <w:sz w:val="24"/>
                <w:szCs w:val="24"/>
              </w:rPr>
            </w:pPr>
            <w:r w:rsidRPr="00D05B94">
              <w:rPr>
                <w:rFonts w:ascii="Tahoma" w:hAnsi="Tahoma" w:cs="Tahoma"/>
                <w:sz w:val="24"/>
                <w:szCs w:val="24"/>
              </w:rPr>
              <w:t>M</w:t>
            </w:r>
            <w:r>
              <w:rPr>
                <w:rFonts w:ascii="Tahoma" w:hAnsi="Tahoma" w:cs="Tahoma"/>
                <w:sz w:val="24"/>
                <w:szCs w:val="24"/>
              </w:rPr>
              <w:t>s. Azmat Jehan, HOD Civil Engineering</w:t>
            </w:r>
          </w:p>
        </w:tc>
      </w:tr>
      <w:tr w:rsidR="00F6561D" w:rsidRPr="00D05B94" w14:paraId="0441CCBB" w14:textId="77777777" w:rsidTr="00F6561D">
        <w:trPr>
          <w:trHeight w:val="290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B2997A" w14:textId="0CC01DEC" w:rsidR="00F6561D" w:rsidRPr="00D05B94" w:rsidRDefault="00F6561D" w:rsidP="00F25BBC">
            <w:pPr>
              <w:tabs>
                <w:tab w:val="left" w:pos="0"/>
              </w:tabs>
              <w:spacing w:line="276" w:lineRule="auto"/>
              <w:ind w:left="-360" w:right="40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4</w:t>
            </w:r>
          </w:p>
        </w:tc>
        <w:tc>
          <w:tcPr>
            <w:tcW w:w="8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B6A76D" w14:textId="14712DEF" w:rsidR="00F6561D" w:rsidRPr="00D05B94" w:rsidRDefault="00F6561D" w:rsidP="00F25BBC">
            <w:pPr>
              <w:spacing w:line="276" w:lineRule="auto"/>
              <w:ind w:left="-20" w:firstLine="2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Mr. Bilal Ahmad Bhat, HOD Leather Technology/Incharge MLT</w:t>
            </w:r>
          </w:p>
        </w:tc>
      </w:tr>
      <w:tr w:rsidR="00F6561D" w:rsidRPr="00D05B94" w14:paraId="4CE0AAD5" w14:textId="77777777" w:rsidTr="00F6561D">
        <w:trPr>
          <w:trHeight w:val="290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57C406" w14:textId="4148A081" w:rsidR="00F6561D" w:rsidRPr="00D05B94" w:rsidRDefault="00F6561D" w:rsidP="00F25BBC">
            <w:pPr>
              <w:tabs>
                <w:tab w:val="left" w:pos="0"/>
              </w:tabs>
              <w:spacing w:line="276" w:lineRule="auto"/>
              <w:ind w:left="-360" w:right="40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5</w:t>
            </w:r>
          </w:p>
        </w:tc>
        <w:tc>
          <w:tcPr>
            <w:tcW w:w="8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080CD2" w14:textId="337EB570" w:rsidR="00F6561D" w:rsidRPr="00D05B94" w:rsidRDefault="00F6561D" w:rsidP="00F25BBC">
            <w:pPr>
              <w:spacing w:line="276" w:lineRule="auto"/>
              <w:ind w:left="-20" w:firstLine="20"/>
              <w:rPr>
                <w:rFonts w:ascii="Tahoma" w:hAnsi="Tahoma" w:cs="Tahoma"/>
                <w:sz w:val="24"/>
                <w:szCs w:val="24"/>
              </w:rPr>
            </w:pPr>
            <w:r w:rsidRPr="00D05B94">
              <w:rPr>
                <w:rFonts w:ascii="Tahoma" w:hAnsi="Tahoma" w:cs="Tahoma"/>
                <w:sz w:val="24"/>
                <w:szCs w:val="24"/>
              </w:rPr>
              <w:t xml:space="preserve">Mr. </w:t>
            </w:r>
            <w:r>
              <w:rPr>
                <w:rFonts w:ascii="Tahoma" w:hAnsi="Tahoma" w:cs="Tahoma"/>
                <w:sz w:val="24"/>
                <w:szCs w:val="24"/>
              </w:rPr>
              <w:t>Tahir Amin Wani, Incharge Wood Technology</w:t>
            </w:r>
          </w:p>
        </w:tc>
      </w:tr>
      <w:tr w:rsidR="00F6561D" w:rsidRPr="00D05B94" w14:paraId="348F05B1" w14:textId="77777777" w:rsidTr="00F6561D">
        <w:trPr>
          <w:trHeight w:val="290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37084" w14:textId="7D143E16" w:rsidR="00F6561D" w:rsidRPr="00D05B94" w:rsidRDefault="00F6561D" w:rsidP="00F25BBC">
            <w:pPr>
              <w:tabs>
                <w:tab w:val="left" w:pos="0"/>
              </w:tabs>
              <w:spacing w:line="276" w:lineRule="auto"/>
              <w:ind w:left="-360" w:right="40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6</w:t>
            </w:r>
          </w:p>
        </w:tc>
        <w:tc>
          <w:tcPr>
            <w:tcW w:w="8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506712" w14:textId="552378FA" w:rsidR="00F6561D" w:rsidRPr="00D05B94" w:rsidRDefault="00F6561D" w:rsidP="00F25BBC">
            <w:pPr>
              <w:spacing w:line="276" w:lineRule="auto"/>
              <w:ind w:left="-20" w:firstLine="2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Mr. Yameen Kinnah, Incharge Automobile Engineering</w:t>
            </w:r>
          </w:p>
        </w:tc>
      </w:tr>
      <w:tr w:rsidR="00F6561D" w:rsidRPr="00D05B94" w14:paraId="51AB8327" w14:textId="77777777" w:rsidTr="00F6561D">
        <w:trPr>
          <w:trHeight w:val="290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DA1D5B" w14:textId="412C99C8" w:rsidR="00F6561D" w:rsidRPr="00D05B94" w:rsidRDefault="00F6561D" w:rsidP="00F25BBC">
            <w:pPr>
              <w:tabs>
                <w:tab w:val="left" w:pos="0"/>
              </w:tabs>
              <w:spacing w:line="276" w:lineRule="auto"/>
              <w:ind w:left="-360" w:right="40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7</w:t>
            </w:r>
          </w:p>
        </w:tc>
        <w:tc>
          <w:tcPr>
            <w:tcW w:w="8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A525E4" w14:textId="4CE4F04D" w:rsidR="00F6561D" w:rsidRPr="00D05B94" w:rsidRDefault="00F6561D" w:rsidP="00F25BBC">
            <w:pPr>
              <w:spacing w:line="276" w:lineRule="auto"/>
              <w:ind w:left="-20" w:firstLine="2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Ms. Inhas Ashraf, Incharge Information Technology</w:t>
            </w:r>
          </w:p>
        </w:tc>
      </w:tr>
      <w:tr w:rsidR="00F6561D" w:rsidRPr="00D05B94" w14:paraId="340D8470" w14:textId="77777777" w:rsidTr="00F6561D">
        <w:trPr>
          <w:trHeight w:val="290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35B84" w14:textId="1213047F" w:rsidR="00F6561D" w:rsidRPr="00D05B94" w:rsidRDefault="00F6561D" w:rsidP="00F25BBC">
            <w:pPr>
              <w:tabs>
                <w:tab w:val="left" w:pos="0"/>
              </w:tabs>
              <w:spacing w:line="276" w:lineRule="auto"/>
              <w:ind w:left="-360" w:right="40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8</w:t>
            </w:r>
          </w:p>
        </w:tc>
        <w:tc>
          <w:tcPr>
            <w:tcW w:w="8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6AA375" w14:textId="05E39FE1" w:rsidR="00F6561D" w:rsidRPr="00D05B94" w:rsidRDefault="00F6561D" w:rsidP="00F25BBC">
            <w:pPr>
              <w:spacing w:line="276" w:lineRule="auto"/>
              <w:ind w:left="-20" w:firstLine="2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Mr. Mehraj u din Teli, Incharge Mechanical Engineering</w:t>
            </w:r>
          </w:p>
        </w:tc>
      </w:tr>
      <w:tr w:rsidR="00F6561D" w:rsidRPr="00D05B94" w14:paraId="659A91BF" w14:textId="77777777" w:rsidTr="00F6561D">
        <w:trPr>
          <w:trHeight w:val="290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E9ABA" w14:textId="14B7E160" w:rsidR="00F6561D" w:rsidRPr="00D05B94" w:rsidRDefault="00F6561D" w:rsidP="00F25BBC">
            <w:pPr>
              <w:tabs>
                <w:tab w:val="left" w:pos="0"/>
              </w:tabs>
              <w:spacing w:line="276" w:lineRule="auto"/>
              <w:ind w:left="-360" w:right="40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9</w:t>
            </w:r>
          </w:p>
        </w:tc>
        <w:tc>
          <w:tcPr>
            <w:tcW w:w="8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A28379" w14:textId="08792F6B" w:rsidR="00F6561D" w:rsidRPr="00D05B94" w:rsidRDefault="00F6561D" w:rsidP="00F25BBC">
            <w:pPr>
              <w:spacing w:line="276" w:lineRule="auto"/>
              <w:ind w:left="-20" w:firstLine="20"/>
              <w:rPr>
                <w:rFonts w:ascii="Tahoma" w:hAnsi="Tahoma" w:cs="Tahoma"/>
                <w:sz w:val="24"/>
                <w:szCs w:val="24"/>
              </w:rPr>
            </w:pPr>
            <w:r w:rsidRPr="00D05B94">
              <w:rPr>
                <w:rFonts w:ascii="Tahoma" w:hAnsi="Tahoma" w:cs="Tahoma"/>
                <w:sz w:val="24"/>
                <w:szCs w:val="24"/>
              </w:rPr>
              <w:t xml:space="preserve">Mr. </w:t>
            </w:r>
            <w:r>
              <w:rPr>
                <w:rFonts w:ascii="Tahoma" w:hAnsi="Tahoma" w:cs="Tahoma"/>
                <w:sz w:val="24"/>
                <w:szCs w:val="24"/>
              </w:rPr>
              <w:t>Shabir Ahmad Ahangar, Incharge Computer Engineering</w:t>
            </w:r>
          </w:p>
        </w:tc>
      </w:tr>
      <w:tr w:rsidR="00F3605A" w:rsidRPr="00D05B94" w14:paraId="53DE43CF" w14:textId="77777777" w:rsidTr="00F3605A">
        <w:trPr>
          <w:trHeight w:val="290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A86FB" w14:textId="0963CBDC" w:rsidR="00F3605A" w:rsidRPr="00D05B94" w:rsidRDefault="00F3605A" w:rsidP="00D015EB">
            <w:pPr>
              <w:tabs>
                <w:tab w:val="left" w:pos="0"/>
              </w:tabs>
              <w:spacing w:line="276" w:lineRule="auto"/>
              <w:ind w:left="-360" w:right="40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10</w:t>
            </w:r>
          </w:p>
        </w:tc>
        <w:tc>
          <w:tcPr>
            <w:tcW w:w="8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D927F3" w14:textId="30EC1717" w:rsidR="00F3605A" w:rsidRPr="00D05B94" w:rsidRDefault="00F3605A" w:rsidP="00D015EB">
            <w:pPr>
              <w:spacing w:line="276" w:lineRule="auto"/>
              <w:ind w:left="-20" w:firstLine="20"/>
              <w:rPr>
                <w:rFonts w:ascii="Tahoma" w:hAnsi="Tahoma" w:cs="Tahoma"/>
                <w:sz w:val="24"/>
                <w:szCs w:val="24"/>
              </w:rPr>
            </w:pPr>
            <w:r w:rsidRPr="00D05B94">
              <w:rPr>
                <w:rFonts w:ascii="Tahoma" w:hAnsi="Tahoma" w:cs="Tahoma"/>
                <w:sz w:val="24"/>
                <w:szCs w:val="24"/>
              </w:rPr>
              <w:t>M</w:t>
            </w:r>
            <w:r>
              <w:rPr>
                <w:rFonts w:ascii="Tahoma" w:hAnsi="Tahoma" w:cs="Tahoma"/>
                <w:sz w:val="24"/>
                <w:szCs w:val="24"/>
              </w:rPr>
              <w:t>s. Adila Rashid, Lecturer-II</w:t>
            </w:r>
            <w:r w:rsidR="00513796">
              <w:rPr>
                <w:rFonts w:ascii="Tahoma" w:hAnsi="Tahoma" w:cs="Tahoma"/>
                <w:sz w:val="24"/>
                <w:szCs w:val="24"/>
              </w:rPr>
              <w:t>,</w:t>
            </w:r>
            <w:r>
              <w:rPr>
                <w:rFonts w:ascii="Tahoma" w:hAnsi="Tahoma" w:cs="Tahoma"/>
                <w:sz w:val="24"/>
                <w:szCs w:val="24"/>
              </w:rPr>
              <w:t>Medical Laboratory Technology</w:t>
            </w:r>
          </w:p>
        </w:tc>
      </w:tr>
    </w:tbl>
    <w:p w14:paraId="7147F273" w14:textId="00E011C5" w:rsidR="004B785A" w:rsidRPr="004B785A" w:rsidRDefault="004B785A" w:rsidP="00F25BBC">
      <w:pPr>
        <w:shd w:val="clear" w:color="auto" w:fill="FFFFFF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02D0C5A" w14:textId="77777777" w:rsidR="004B785A" w:rsidRPr="004B785A" w:rsidRDefault="004B785A" w:rsidP="00F6561D">
      <w:pPr>
        <w:shd w:val="clear" w:color="auto" w:fill="FFFFFF"/>
        <w:ind w:left="-360"/>
        <w:jc w:val="both"/>
        <w:rPr>
          <w:rFonts w:ascii="Tahoma" w:hAnsi="Tahoma" w:cs="Tahoma"/>
          <w:color w:val="1F1F1F"/>
          <w:sz w:val="24"/>
          <w:szCs w:val="24"/>
        </w:rPr>
      </w:pPr>
      <w:r w:rsidRPr="004B785A">
        <w:rPr>
          <w:rFonts w:ascii="Tahoma" w:hAnsi="Tahoma" w:cs="Tahoma"/>
          <w:color w:val="1F1F1F"/>
          <w:sz w:val="24"/>
          <w:szCs w:val="24"/>
        </w:rPr>
        <w:t>The committee is tasked with the following responsibilities:</w:t>
      </w:r>
    </w:p>
    <w:p w14:paraId="0B3FCC2A" w14:textId="43547C10" w:rsidR="004B785A" w:rsidRPr="004B785A" w:rsidRDefault="004B785A" w:rsidP="00F6561D">
      <w:pPr>
        <w:shd w:val="clear" w:color="auto" w:fill="FFFFFF"/>
        <w:ind w:left="-360"/>
        <w:jc w:val="both"/>
        <w:rPr>
          <w:rFonts w:ascii="Tahoma" w:hAnsi="Tahoma" w:cs="Tahoma"/>
          <w:color w:val="1F1F1F"/>
          <w:sz w:val="24"/>
          <w:szCs w:val="24"/>
        </w:rPr>
      </w:pPr>
      <w:r w:rsidRPr="004B785A">
        <w:rPr>
          <w:rFonts w:ascii="Tahoma" w:hAnsi="Tahoma" w:cs="Tahoma"/>
          <w:color w:val="1F1F1F"/>
          <w:sz w:val="24"/>
          <w:szCs w:val="24"/>
        </w:rPr>
        <w:t>1.</w:t>
      </w:r>
      <w:r w:rsidRPr="004B785A">
        <w:rPr>
          <w:rFonts w:ascii="Tahoma" w:hAnsi="Tahoma" w:cs="Tahoma"/>
          <w:color w:val="1F1F1F"/>
          <w:sz w:val="24"/>
          <w:szCs w:val="24"/>
        </w:rPr>
        <w:tab/>
        <w:t xml:space="preserve">To assess the current and projected requirements for guest faculty across all </w:t>
      </w:r>
      <w:r>
        <w:rPr>
          <w:rFonts w:ascii="Tahoma" w:hAnsi="Tahoma" w:cs="Tahoma"/>
          <w:color w:val="1F1F1F"/>
          <w:sz w:val="24"/>
          <w:szCs w:val="24"/>
        </w:rPr>
        <w:t>departments</w:t>
      </w:r>
      <w:r w:rsidRPr="004B785A">
        <w:rPr>
          <w:rFonts w:ascii="Tahoma" w:hAnsi="Tahoma" w:cs="Tahoma"/>
          <w:color w:val="1F1F1F"/>
          <w:sz w:val="24"/>
          <w:szCs w:val="24"/>
        </w:rPr>
        <w:t xml:space="preserve"> of the institution</w:t>
      </w:r>
      <w:r w:rsidR="00F25BBC">
        <w:rPr>
          <w:rFonts w:ascii="Tahoma" w:hAnsi="Tahoma" w:cs="Tahoma"/>
          <w:color w:val="1F1F1F"/>
          <w:sz w:val="24"/>
          <w:szCs w:val="24"/>
        </w:rPr>
        <w:t xml:space="preserve"> for the ND25 Academic session.</w:t>
      </w:r>
    </w:p>
    <w:p w14:paraId="2988174A" w14:textId="4D6833F2" w:rsidR="004B785A" w:rsidRPr="004B785A" w:rsidRDefault="004B785A" w:rsidP="00F6561D">
      <w:pPr>
        <w:shd w:val="clear" w:color="auto" w:fill="FFFFFF"/>
        <w:ind w:left="-360"/>
        <w:jc w:val="both"/>
        <w:rPr>
          <w:rFonts w:ascii="Tahoma" w:hAnsi="Tahoma" w:cs="Tahoma"/>
          <w:color w:val="1F1F1F"/>
          <w:sz w:val="24"/>
          <w:szCs w:val="24"/>
        </w:rPr>
      </w:pPr>
      <w:r w:rsidRPr="004B785A">
        <w:rPr>
          <w:rFonts w:ascii="Tahoma" w:hAnsi="Tahoma" w:cs="Tahoma"/>
          <w:color w:val="1F1F1F"/>
          <w:sz w:val="24"/>
          <w:szCs w:val="24"/>
        </w:rPr>
        <w:t>2.</w:t>
      </w:r>
      <w:r w:rsidRPr="004B785A">
        <w:rPr>
          <w:rFonts w:ascii="Tahoma" w:hAnsi="Tahoma" w:cs="Tahoma"/>
          <w:color w:val="1F1F1F"/>
          <w:sz w:val="24"/>
          <w:szCs w:val="24"/>
        </w:rPr>
        <w:tab/>
        <w:t xml:space="preserve">To </w:t>
      </w:r>
      <w:r>
        <w:rPr>
          <w:rFonts w:ascii="Tahoma" w:hAnsi="Tahoma" w:cs="Tahoma"/>
          <w:color w:val="1F1F1F"/>
          <w:sz w:val="24"/>
          <w:szCs w:val="24"/>
        </w:rPr>
        <w:t>analyse</w:t>
      </w:r>
      <w:r w:rsidRPr="004B785A">
        <w:rPr>
          <w:rFonts w:ascii="Tahoma" w:hAnsi="Tahoma" w:cs="Tahoma"/>
          <w:color w:val="1F1F1F"/>
          <w:sz w:val="24"/>
          <w:szCs w:val="24"/>
        </w:rPr>
        <w:t xml:space="preserve"> faculty workload, encompassing teaching hours</w:t>
      </w:r>
      <w:r w:rsidR="00F25BBC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4B785A">
        <w:rPr>
          <w:rFonts w:ascii="Tahoma" w:hAnsi="Tahoma" w:cs="Tahoma"/>
          <w:color w:val="1F1F1F"/>
          <w:sz w:val="24"/>
          <w:szCs w:val="24"/>
        </w:rPr>
        <w:t>and to identify staﬀing gaps necessitating guest faculty.</w:t>
      </w:r>
    </w:p>
    <w:p w14:paraId="3B0B4F83" w14:textId="4A307DD4" w:rsidR="004B785A" w:rsidRPr="004B785A" w:rsidRDefault="004B785A" w:rsidP="00F6561D">
      <w:pPr>
        <w:shd w:val="clear" w:color="auto" w:fill="FFFFFF"/>
        <w:ind w:left="-360"/>
        <w:jc w:val="both"/>
        <w:rPr>
          <w:rFonts w:ascii="Tahoma" w:hAnsi="Tahoma" w:cs="Tahoma"/>
          <w:color w:val="1F1F1F"/>
          <w:sz w:val="24"/>
          <w:szCs w:val="24"/>
        </w:rPr>
      </w:pPr>
      <w:r w:rsidRPr="004B785A">
        <w:rPr>
          <w:rFonts w:ascii="Tahoma" w:hAnsi="Tahoma" w:cs="Tahoma"/>
          <w:color w:val="1F1F1F"/>
          <w:sz w:val="24"/>
          <w:szCs w:val="24"/>
        </w:rPr>
        <w:t>3.</w:t>
      </w:r>
      <w:r w:rsidRPr="004B785A">
        <w:rPr>
          <w:rFonts w:ascii="Tahoma" w:hAnsi="Tahoma" w:cs="Tahoma"/>
          <w:color w:val="1F1F1F"/>
          <w:sz w:val="24"/>
          <w:szCs w:val="24"/>
        </w:rPr>
        <w:tab/>
        <w:t xml:space="preserve">To review any ongoing or potential court cases, legal precedents, or regulatory </w:t>
      </w:r>
      <w:r>
        <w:rPr>
          <w:rFonts w:ascii="Tahoma" w:hAnsi="Tahoma" w:cs="Tahoma"/>
          <w:color w:val="1F1F1F"/>
          <w:sz w:val="24"/>
          <w:szCs w:val="24"/>
        </w:rPr>
        <w:t>requirements</w:t>
      </w:r>
      <w:r w:rsidRPr="004B785A">
        <w:rPr>
          <w:rFonts w:ascii="Tahoma" w:hAnsi="Tahoma" w:cs="Tahoma"/>
          <w:color w:val="1F1F1F"/>
          <w:sz w:val="24"/>
          <w:szCs w:val="24"/>
        </w:rPr>
        <w:t xml:space="preserve"> pertaining to</w:t>
      </w:r>
      <w:r w:rsidR="00F25BBC">
        <w:rPr>
          <w:rFonts w:ascii="Tahoma" w:hAnsi="Tahoma" w:cs="Tahoma"/>
          <w:color w:val="1F1F1F"/>
          <w:sz w:val="24"/>
          <w:szCs w:val="24"/>
        </w:rPr>
        <w:t xml:space="preserve"> guest</w:t>
      </w:r>
      <w:r w:rsidRPr="004B785A">
        <w:rPr>
          <w:rFonts w:ascii="Tahoma" w:hAnsi="Tahoma" w:cs="Tahoma"/>
          <w:color w:val="1F1F1F"/>
          <w:sz w:val="24"/>
          <w:szCs w:val="24"/>
        </w:rPr>
        <w:t xml:space="preserve"> faculty recruitment.</w:t>
      </w:r>
    </w:p>
    <w:p w14:paraId="37D5941C" w14:textId="075709D3" w:rsidR="004B785A" w:rsidRDefault="00F25BBC" w:rsidP="00F6561D">
      <w:pPr>
        <w:shd w:val="clear" w:color="auto" w:fill="FFFFFF"/>
        <w:ind w:left="-36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8C4A70D" wp14:editId="2692E0A6">
            <wp:simplePos x="0" y="0"/>
            <wp:positionH relativeFrom="column">
              <wp:posOffset>3498215</wp:posOffset>
            </wp:positionH>
            <wp:positionV relativeFrom="paragraph">
              <wp:posOffset>45085</wp:posOffset>
            </wp:positionV>
            <wp:extent cx="1256030" cy="673100"/>
            <wp:effectExtent l="0" t="0" r="1270" b="0"/>
            <wp:wrapTight wrapText="bothSides">
              <wp:wrapPolygon edited="0">
                <wp:start x="12777" y="0"/>
                <wp:lineTo x="7862" y="611"/>
                <wp:lineTo x="655" y="6725"/>
                <wp:lineTo x="0" y="11615"/>
                <wp:lineTo x="0" y="13449"/>
                <wp:lineTo x="6552" y="20174"/>
                <wp:lineTo x="6552" y="20785"/>
                <wp:lineTo x="8518" y="20785"/>
                <wp:lineTo x="8518" y="20174"/>
                <wp:lineTo x="10483" y="10392"/>
                <wp:lineTo x="21294" y="9170"/>
                <wp:lineTo x="21294" y="1223"/>
                <wp:lineTo x="14742" y="0"/>
                <wp:lineTo x="12777" y="0"/>
              </wp:wrapPolygon>
            </wp:wrapTight>
            <wp:docPr id="51588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03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9A30D2" w14:textId="12B2520D" w:rsidR="009414A1" w:rsidRDefault="009414A1" w:rsidP="00F6561D">
      <w:pPr>
        <w:shd w:val="clear" w:color="auto" w:fill="FFFFFF"/>
        <w:ind w:left="-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C95FA62" w14:textId="310EAFBB" w:rsidR="0088511B" w:rsidRPr="00D05B94" w:rsidRDefault="0088511B" w:rsidP="0088511B">
      <w:pPr>
        <w:shd w:val="clear" w:color="auto" w:fill="FFFFFF"/>
        <w:ind w:left="-540"/>
        <w:jc w:val="both"/>
        <w:rPr>
          <w:rFonts w:ascii="Tahoma" w:hAnsi="Tahoma" w:cs="Tahoma"/>
          <w:color w:val="1F1F1F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</w:t>
      </w:r>
      <w:r w:rsidRPr="00D05B94">
        <w:rPr>
          <w:rFonts w:ascii="Tahoma" w:hAnsi="Tahoma" w:cs="Tahoma"/>
          <w:color w:val="1F1F1F"/>
        </w:rPr>
        <w:t>No: KGP/Estt/2025/</w:t>
      </w:r>
      <w:r w:rsidR="00F25BBC">
        <w:rPr>
          <w:rFonts w:ascii="Tahoma" w:hAnsi="Tahoma" w:cs="Tahoma"/>
          <w:color w:val="1F1F1F"/>
        </w:rPr>
        <w:t>930</w:t>
      </w:r>
      <w:r w:rsidRPr="00D05B94">
        <w:rPr>
          <w:rFonts w:ascii="Tahoma" w:hAnsi="Tahoma" w:cs="Tahoma"/>
          <w:color w:val="1F1F1F"/>
        </w:rPr>
        <w:t xml:space="preserve">                                                                    </w:t>
      </w:r>
    </w:p>
    <w:p w14:paraId="70B32989" w14:textId="3589D623" w:rsidR="0088511B" w:rsidRPr="00D05B94" w:rsidRDefault="0088511B" w:rsidP="0088511B">
      <w:pPr>
        <w:shd w:val="clear" w:color="auto" w:fill="FFFFFF"/>
        <w:ind w:left="-540"/>
        <w:rPr>
          <w:rFonts w:ascii="Tahoma" w:hAnsi="Tahoma" w:cs="Tahoma"/>
          <w:color w:val="1F1F1F"/>
        </w:rPr>
      </w:pPr>
      <w:r w:rsidRPr="00D05B94">
        <w:rPr>
          <w:rFonts w:ascii="Tahoma" w:hAnsi="Tahoma" w:cs="Tahoma"/>
          <w:color w:val="1F1F1F"/>
        </w:rPr>
        <w:t xml:space="preserve">   Dated:</w:t>
      </w:r>
      <w:r w:rsidR="00F25BBC">
        <w:rPr>
          <w:rFonts w:ascii="Tahoma" w:hAnsi="Tahoma" w:cs="Tahoma"/>
          <w:color w:val="1F1F1F"/>
        </w:rPr>
        <w:t>29</w:t>
      </w:r>
      <w:r w:rsidRPr="00D05B94">
        <w:rPr>
          <w:rFonts w:ascii="Tahoma" w:hAnsi="Tahoma" w:cs="Tahoma"/>
          <w:color w:val="1F1F1F"/>
        </w:rPr>
        <w:t>-0</w:t>
      </w:r>
      <w:r w:rsidR="00F25BBC">
        <w:rPr>
          <w:rFonts w:ascii="Tahoma" w:hAnsi="Tahoma" w:cs="Tahoma"/>
          <w:color w:val="1F1F1F"/>
        </w:rPr>
        <w:t>8</w:t>
      </w:r>
      <w:r w:rsidRPr="00D05B94">
        <w:rPr>
          <w:rFonts w:ascii="Tahoma" w:hAnsi="Tahoma" w:cs="Tahoma"/>
          <w:color w:val="1F1F1F"/>
        </w:rPr>
        <w:t xml:space="preserve">-2025     </w:t>
      </w:r>
    </w:p>
    <w:p w14:paraId="7750BE24" w14:textId="76251301" w:rsidR="00766784" w:rsidRPr="00D05B94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D05B94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Pr="00D05B94">
        <w:rPr>
          <w:rFonts w:ascii="Tahoma" w:hAnsi="Tahoma" w:cs="Tahoma"/>
          <w:b/>
          <w:bCs/>
          <w:color w:val="1F1F1F"/>
        </w:rPr>
        <w:t>Dr. Shafquat</w:t>
      </w:r>
      <w:r w:rsidR="00721541" w:rsidRPr="00D05B94">
        <w:rPr>
          <w:rFonts w:ascii="Tahoma" w:hAnsi="Tahoma" w:cs="Tahoma"/>
          <w:b/>
          <w:bCs/>
          <w:color w:val="1F1F1F"/>
        </w:rPr>
        <w:t xml:space="preserve"> Ara</w:t>
      </w:r>
    </w:p>
    <w:p w14:paraId="6F9B73AB" w14:textId="1416DCC9" w:rsidR="00766784" w:rsidRPr="00D05B94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 w:rsidRPr="00D05B94">
        <w:rPr>
          <w:rFonts w:ascii="Tahoma" w:hAnsi="Tahoma" w:cs="Tahoma"/>
          <w:b/>
          <w:bCs/>
          <w:color w:val="1F1F1F"/>
        </w:rPr>
        <w:t xml:space="preserve">                                                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</w:t>
      </w:r>
      <w:r w:rsidRPr="00D05B94">
        <w:rPr>
          <w:rFonts w:ascii="Tahoma" w:hAnsi="Tahoma" w:cs="Tahoma"/>
          <w:b/>
          <w:bCs/>
          <w:color w:val="1F1F1F"/>
        </w:rPr>
        <w:t xml:space="preserve"> 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  </w:t>
      </w:r>
      <w:r w:rsidR="00D05B94">
        <w:rPr>
          <w:rFonts w:ascii="Tahoma" w:hAnsi="Tahoma" w:cs="Tahoma"/>
          <w:b/>
          <w:bCs/>
          <w:color w:val="1F1F1F"/>
        </w:rPr>
        <w:t xml:space="preserve"> </w:t>
      </w:r>
      <w:r w:rsidR="00766784" w:rsidRPr="00D05B94">
        <w:rPr>
          <w:rFonts w:ascii="Tahoma" w:hAnsi="Tahoma" w:cs="Tahoma"/>
          <w:b/>
          <w:bCs/>
          <w:color w:val="1F1F1F"/>
        </w:rPr>
        <w:t>Principal</w:t>
      </w:r>
    </w:p>
    <w:p w14:paraId="412965F7" w14:textId="0200ADC6" w:rsidR="0070544A" w:rsidRDefault="00D72DDA" w:rsidP="005F0AA3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 w:rsidRPr="00D05B94">
        <w:rPr>
          <w:rFonts w:ascii="Tahoma" w:hAnsi="Tahoma" w:cs="Tahoma"/>
          <w:b/>
          <w:bCs/>
          <w:color w:val="1F1F1F"/>
        </w:rPr>
        <w:t xml:space="preserve">   </w:t>
      </w:r>
      <w:r w:rsidR="005E0986">
        <w:rPr>
          <w:rFonts w:ascii="Tahoma" w:hAnsi="Tahoma" w:cs="Tahoma"/>
          <w:b/>
          <w:bCs/>
          <w:color w:val="1F1F1F"/>
        </w:rPr>
        <w:t xml:space="preserve">   </w:t>
      </w:r>
      <w:r w:rsidR="00920329">
        <w:rPr>
          <w:rFonts w:ascii="Tahoma" w:hAnsi="Tahoma" w:cs="Tahoma"/>
          <w:b/>
          <w:bCs/>
          <w:color w:val="1F1F1F"/>
        </w:rPr>
        <w:t xml:space="preserve">  </w:t>
      </w:r>
      <w:r w:rsidRPr="00D05B94">
        <w:rPr>
          <w:rFonts w:ascii="Tahoma" w:hAnsi="Tahoma" w:cs="Tahoma"/>
          <w:b/>
          <w:bCs/>
          <w:color w:val="1F1F1F"/>
        </w:rPr>
        <w:t xml:space="preserve">                               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</w:t>
      </w:r>
      <w:r w:rsidR="00721541" w:rsidRPr="00D05B94">
        <w:rPr>
          <w:rFonts w:ascii="Tahoma" w:hAnsi="Tahoma" w:cs="Tahoma"/>
          <w:b/>
          <w:bCs/>
          <w:color w:val="1F1F1F"/>
        </w:rPr>
        <w:t>Kashmir Govt.Polytechnic College Srinagar</w:t>
      </w:r>
    </w:p>
    <w:p w14:paraId="1BC4855F" w14:textId="77777777" w:rsidR="00F25BBC" w:rsidRDefault="00F25BBC" w:rsidP="005F0AA3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</w:p>
    <w:p w14:paraId="3BA1B413" w14:textId="77777777" w:rsidR="00F25BBC" w:rsidRPr="00D05B94" w:rsidRDefault="00F25BBC" w:rsidP="005F0AA3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</w:p>
    <w:p w14:paraId="341EF324" w14:textId="1F86235D" w:rsidR="00766784" w:rsidRPr="00377397" w:rsidRDefault="00766784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>Copy to</w:t>
      </w:r>
      <w:r w:rsidR="0055663F">
        <w:rPr>
          <w:rFonts w:ascii="Tahoma" w:hAnsi="Tahoma" w:cs="Tahoma"/>
          <w:color w:val="1F1F1F"/>
          <w:sz w:val="24"/>
          <w:szCs w:val="24"/>
        </w:rPr>
        <w:t xml:space="preserve"> the</w:t>
      </w:r>
      <w:r w:rsidRPr="00377397">
        <w:rPr>
          <w:rFonts w:ascii="Tahoma" w:hAnsi="Tahoma" w:cs="Tahoma"/>
          <w:color w:val="1F1F1F"/>
          <w:sz w:val="24"/>
          <w:szCs w:val="24"/>
        </w:rPr>
        <w:t>:</w:t>
      </w:r>
    </w:p>
    <w:p w14:paraId="66839EDD" w14:textId="276F22AF" w:rsidR="00721541" w:rsidRPr="00377397" w:rsidRDefault="00721541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1. </w:t>
      </w:r>
      <w:r w:rsidR="00766784" w:rsidRPr="00377397">
        <w:rPr>
          <w:rFonts w:ascii="Tahoma" w:hAnsi="Tahoma" w:cs="Tahoma"/>
          <w:color w:val="1F1F1F"/>
          <w:sz w:val="24"/>
          <w:szCs w:val="24"/>
        </w:rPr>
        <w:t xml:space="preserve">All </w:t>
      </w:r>
      <w:r w:rsidR="00377397">
        <w:rPr>
          <w:rFonts w:ascii="Tahoma" w:hAnsi="Tahoma" w:cs="Tahoma"/>
          <w:color w:val="1F1F1F"/>
          <w:sz w:val="24"/>
          <w:szCs w:val="24"/>
        </w:rPr>
        <w:t>c</w:t>
      </w:r>
      <w:r w:rsidR="00766784" w:rsidRPr="00377397">
        <w:rPr>
          <w:rFonts w:ascii="Tahoma" w:hAnsi="Tahoma" w:cs="Tahoma"/>
          <w:color w:val="1F1F1F"/>
          <w:sz w:val="24"/>
          <w:szCs w:val="24"/>
        </w:rPr>
        <w:t xml:space="preserve">ommittee </w:t>
      </w:r>
      <w:r w:rsidR="00377397">
        <w:rPr>
          <w:rFonts w:ascii="Tahoma" w:hAnsi="Tahoma" w:cs="Tahoma"/>
          <w:color w:val="1F1F1F"/>
          <w:sz w:val="24"/>
          <w:szCs w:val="24"/>
        </w:rPr>
        <w:t>m</w:t>
      </w:r>
      <w:r w:rsidR="00766784" w:rsidRPr="00377397">
        <w:rPr>
          <w:rFonts w:ascii="Tahoma" w:hAnsi="Tahoma" w:cs="Tahoma"/>
          <w:color w:val="1F1F1F"/>
          <w:sz w:val="24"/>
          <w:szCs w:val="24"/>
        </w:rPr>
        <w:t>embers for compliance.</w:t>
      </w: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F6561D">
      <w:headerReference w:type="default" r:id="rId8"/>
      <w:pgSz w:w="11906" w:h="16838"/>
      <w:pgMar w:top="166" w:right="836" w:bottom="8" w:left="1260" w:header="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4D0FF" w14:textId="77777777" w:rsidR="004C163D" w:rsidRDefault="004C163D">
      <w:r>
        <w:separator/>
      </w:r>
    </w:p>
  </w:endnote>
  <w:endnote w:type="continuationSeparator" w:id="0">
    <w:p w14:paraId="6948B344" w14:textId="77777777" w:rsidR="004C163D" w:rsidRDefault="004C1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E83F8" w14:textId="77777777" w:rsidR="004C163D" w:rsidRDefault="004C163D">
      <w:r>
        <w:separator/>
      </w:r>
    </w:p>
  </w:footnote>
  <w:footnote w:type="continuationSeparator" w:id="0">
    <w:p w14:paraId="292E9BCC" w14:textId="77777777" w:rsidR="004C163D" w:rsidRDefault="004C16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7F35A0F1" w:rsidR="00C160EC" w:rsidRDefault="00D05B94" w:rsidP="005E0986">
    <w:pPr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7F9A2659">
          <wp:simplePos x="0" y="0"/>
          <wp:positionH relativeFrom="margin">
            <wp:align>left</wp:align>
          </wp:positionH>
          <wp:positionV relativeFrom="page">
            <wp:posOffset>279400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000291805" name="Picture 10002918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383909B1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07509163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7469FE7F" w:rsidR="00C160EC" w:rsidRDefault="00C160EC" w:rsidP="00C160EC">
    <w:pPr>
      <w:contextualSpacing/>
      <w:rPr>
        <w:sz w:val="20"/>
        <w:szCs w:val="20"/>
      </w:rPr>
    </w:pPr>
    <w:r>
      <w:t xml:space="preserve">                </w:t>
    </w:r>
    <w:r w:rsidR="00D05B94">
      <w:t xml:space="preserve"> </w:t>
    </w:r>
    <w:r>
      <w:t xml:space="preserve">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56F1D506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D05B94">
      <w:rPr>
        <w:sz w:val="20"/>
        <w:szCs w:val="20"/>
      </w:rPr>
      <w:t xml:space="preserve"> </w:t>
    </w:r>
    <w:r>
      <w:rPr>
        <w:sz w:val="20"/>
        <w:szCs w:val="20"/>
      </w:rPr>
      <w:t xml:space="preserve">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F3605A">
    <w:pPr>
      <w:jc w:val="center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C7643A"/>
    <w:multiLevelType w:val="multilevel"/>
    <w:tmpl w:val="8344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5B4BF8"/>
    <w:multiLevelType w:val="multilevel"/>
    <w:tmpl w:val="7BEA28D8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8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 w15:restartNumberingAfterBreak="0">
    <w:nsid w:val="533275E8"/>
    <w:multiLevelType w:val="multilevel"/>
    <w:tmpl w:val="40EE5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887880">
    <w:abstractNumId w:val="9"/>
  </w:num>
  <w:num w:numId="2" w16cid:durableId="1252540875">
    <w:abstractNumId w:val="7"/>
  </w:num>
  <w:num w:numId="3" w16cid:durableId="308216591">
    <w:abstractNumId w:val="6"/>
  </w:num>
  <w:num w:numId="4" w16cid:durableId="119422913">
    <w:abstractNumId w:val="5"/>
  </w:num>
  <w:num w:numId="5" w16cid:durableId="1158612942">
    <w:abstractNumId w:val="4"/>
  </w:num>
  <w:num w:numId="6" w16cid:durableId="500436241">
    <w:abstractNumId w:val="8"/>
  </w:num>
  <w:num w:numId="7" w16cid:durableId="914898250">
    <w:abstractNumId w:val="3"/>
  </w:num>
  <w:num w:numId="8" w16cid:durableId="169218122">
    <w:abstractNumId w:val="2"/>
  </w:num>
  <w:num w:numId="9" w16cid:durableId="2114858601">
    <w:abstractNumId w:val="1"/>
  </w:num>
  <w:num w:numId="10" w16cid:durableId="1473670492">
    <w:abstractNumId w:val="0"/>
  </w:num>
  <w:num w:numId="11" w16cid:durableId="572591693">
    <w:abstractNumId w:val="11"/>
  </w:num>
  <w:num w:numId="12" w16cid:durableId="1944147912">
    <w:abstractNumId w:val="12"/>
  </w:num>
  <w:num w:numId="13" w16cid:durableId="1603099676">
    <w:abstractNumId w:val="10"/>
  </w:num>
  <w:num w:numId="14" w16cid:durableId="444926019">
    <w:abstractNumId w:val="18"/>
  </w:num>
  <w:num w:numId="15" w16cid:durableId="739059239">
    <w:abstractNumId w:val="16"/>
  </w:num>
  <w:num w:numId="16" w16cid:durableId="2104715537">
    <w:abstractNumId w:val="15"/>
  </w:num>
  <w:num w:numId="17" w16cid:durableId="62997054">
    <w:abstractNumId w:val="13"/>
  </w:num>
  <w:num w:numId="18" w16cid:durableId="1056584277">
    <w:abstractNumId w:val="17"/>
  </w:num>
  <w:num w:numId="19" w16cid:durableId="1026368682">
    <w:abstractNumId w:val="14"/>
  </w:num>
  <w:num w:numId="20" w16cid:durableId="134224526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B76C4"/>
    <w:rsid w:val="000C5610"/>
    <w:rsid w:val="000E6552"/>
    <w:rsid w:val="000F3A4F"/>
    <w:rsid w:val="000F59AC"/>
    <w:rsid w:val="0010583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7EC2"/>
    <w:rsid w:val="001F1320"/>
    <w:rsid w:val="00201333"/>
    <w:rsid w:val="00210FA7"/>
    <w:rsid w:val="00215347"/>
    <w:rsid w:val="00216417"/>
    <w:rsid w:val="00222A57"/>
    <w:rsid w:val="0026631D"/>
    <w:rsid w:val="00272656"/>
    <w:rsid w:val="00291C4B"/>
    <w:rsid w:val="002C2F53"/>
    <w:rsid w:val="00302A54"/>
    <w:rsid w:val="0033518C"/>
    <w:rsid w:val="0034115E"/>
    <w:rsid w:val="003437C2"/>
    <w:rsid w:val="003756E0"/>
    <w:rsid w:val="00375761"/>
    <w:rsid w:val="00377186"/>
    <w:rsid w:val="00377397"/>
    <w:rsid w:val="003A1C03"/>
    <w:rsid w:val="003A7892"/>
    <w:rsid w:val="003B55FF"/>
    <w:rsid w:val="003F5B25"/>
    <w:rsid w:val="00414627"/>
    <w:rsid w:val="00425D63"/>
    <w:rsid w:val="0044478E"/>
    <w:rsid w:val="00457729"/>
    <w:rsid w:val="0046104B"/>
    <w:rsid w:val="004643D8"/>
    <w:rsid w:val="00477816"/>
    <w:rsid w:val="00497C24"/>
    <w:rsid w:val="004B785A"/>
    <w:rsid w:val="004C163D"/>
    <w:rsid w:val="004C7BA5"/>
    <w:rsid w:val="004D7A7B"/>
    <w:rsid w:val="004E7628"/>
    <w:rsid w:val="004F3334"/>
    <w:rsid w:val="004F48F2"/>
    <w:rsid w:val="00513796"/>
    <w:rsid w:val="005149B1"/>
    <w:rsid w:val="005155A1"/>
    <w:rsid w:val="00522BE9"/>
    <w:rsid w:val="005367F4"/>
    <w:rsid w:val="00536819"/>
    <w:rsid w:val="0055663F"/>
    <w:rsid w:val="005647F2"/>
    <w:rsid w:val="005662D1"/>
    <w:rsid w:val="005706F9"/>
    <w:rsid w:val="00573A09"/>
    <w:rsid w:val="005A4526"/>
    <w:rsid w:val="005B6603"/>
    <w:rsid w:val="005C1B16"/>
    <w:rsid w:val="005D5698"/>
    <w:rsid w:val="005E0986"/>
    <w:rsid w:val="005E53D0"/>
    <w:rsid w:val="005E64A1"/>
    <w:rsid w:val="005F0AA3"/>
    <w:rsid w:val="005F26A9"/>
    <w:rsid w:val="005F470D"/>
    <w:rsid w:val="005F5778"/>
    <w:rsid w:val="006002EB"/>
    <w:rsid w:val="00604D34"/>
    <w:rsid w:val="006128EF"/>
    <w:rsid w:val="00615E8A"/>
    <w:rsid w:val="00624B0E"/>
    <w:rsid w:val="006264B4"/>
    <w:rsid w:val="00643033"/>
    <w:rsid w:val="00644CC3"/>
    <w:rsid w:val="00661468"/>
    <w:rsid w:val="006649F0"/>
    <w:rsid w:val="00667A67"/>
    <w:rsid w:val="0067245D"/>
    <w:rsid w:val="00674238"/>
    <w:rsid w:val="0068470E"/>
    <w:rsid w:val="00690E49"/>
    <w:rsid w:val="00695DCD"/>
    <w:rsid w:val="006A05CC"/>
    <w:rsid w:val="006A1E4D"/>
    <w:rsid w:val="006A35A7"/>
    <w:rsid w:val="006D5C0A"/>
    <w:rsid w:val="006D74B5"/>
    <w:rsid w:val="006F0CCE"/>
    <w:rsid w:val="006F267E"/>
    <w:rsid w:val="0070544A"/>
    <w:rsid w:val="007152D7"/>
    <w:rsid w:val="00715D99"/>
    <w:rsid w:val="00721541"/>
    <w:rsid w:val="00746C14"/>
    <w:rsid w:val="00766784"/>
    <w:rsid w:val="00777DF1"/>
    <w:rsid w:val="0078386D"/>
    <w:rsid w:val="007C2C59"/>
    <w:rsid w:val="007F3B24"/>
    <w:rsid w:val="00801F23"/>
    <w:rsid w:val="00837632"/>
    <w:rsid w:val="0085640F"/>
    <w:rsid w:val="008567AA"/>
    <w:rsid w:val="0086035B"/>
    <w:rsid w:val="0088511B"/>
    <w:rsid w:val="00891AE0"/>
    <w:rsid w:val="00892712"/>
    <w:rsid w:val="008A46C2"/>
    <w:rsid w:val="008A680A"/>
    <w:rsid w:val="008B0BB0"/>
    <w:rsid w:val="008E6C4B"/>
    <w:rsid w:val="008E730F"/>
    <w:rsid w:val="008F18C0"/>
    <w:rsid w:val="00907648"/>
    <w:rsid w:val="00920329"/>
    <w:rsid w:val="00927410"/>
    <w:rsid w:val="00927DD1"/>
    <w:rsid w:val="00930FDE"/>
    <w:rsid w:val="009344A3"/>
    <w:rsid w:val="009414A1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9F4D8C"/>
    <w:rsid w:val="00A03B7B"/>
    <w:rsid w:val="00A119F0"/>
    <w:rsid w:val="00A200C9"/>
    <w:rsid w:val="00A250D5"/>
    <w:rsid w:val="00A32F56"/>
    <w:rsid w:val="00A36028"/>
    <w:rsid w:val="00A46C1B"/>
    <w:rsid w:val="00A77585"/>
    <w:rsid w:val="00A80BE9"/>
    <w:rsid w:val="00A82429"/>
    <w:rsid w:val="00A82F54"/>
    <w:rsid w:val="00A91424"/>
    <w:rsid w:val="00AA2C77"/>
    <w:rsid w:val="00AC3FB9"/>
    <w:rsid w:val="00AC702A"/>
    <w:rsid w:val="00AD226F"/>
    <w:rsid w:val="00AE7FD9"/>
    <w:rsid w:val="00B05ADC"/>
    <w:rsid w:val="00B13A52"/>
    <w:rsid w:val="00B23262"/>
    <w:rsid w:val="00B24CF4"/>
    <w:rsid w:val="00B26993"/>
    <w:rsid w:val="00B36A63"/>
    <w:rsid w:val="00B4570C"/>
    <w:rsid w:val="00B5208C"/>
    <w:rsid w:val="00B74876"/>
    <w:rsid w:val="00B74B79"/>
    <w:rsid w:val="00BB7485"/>
    <w:rsid w:val="00BB7C2B"/>
    <w:rsid w:val="00BC1664"/>
    <w:rsid w:val="00BC2546"/>
    <w:rsid w:val="00C0184B"/>
    <w:rsid w:val="00C05085"/>
    <w:rsid w:val="00C1593D"/>
    <w:rsid w:val="00C160EC"/>
    <w:rsid w:val="00C37FC7"/>
    <w:rsid w:val="00C5130F"/>
    <w:rsid w:val="00C56C7E"/>
    <w:rsid w:val="00C776A4"/>
    <w:rsid w:val="00CA2C6C"/>
    <w:rsid w:val="00CA43D3"/>
    <w:rsid w:val="00CB0F82"/>
    <w:rsid w:val="00CB5179"/>
    <w:rsid w:val="00CC0600"/>
    <w:rsid w:val="00CC78AC"/>
    <w:rsid w:val="00CF3540"/>
    <w:rsid w:val="00CF7953"/>
    <w:rsid w:val="00D05B94"/>
    <w:rsid w:val="00D07232"/>
    <w:rsid w:val="00D10245"/>
    <w:rsid w:val="00D21BDD"/>
    <w:rsid w:val="00D257BB"/>
    <w:rsid w:val="00D65F07"/>
    <w:rsid w:val="00D72DDA"/>
    <w:rsid w:val="00D82292"/>
    <w:rsid w:val="00D92BB7"/>
    <w:rsid w:val="00DA75B0"/>
    <w:rsid w:val="00DC76D2"/>
    <w:rsid w:val="00DD30ED"/>
    <w:rsid w:val="00E17F4F"/>
    <w:rsid w:val="00E21D97"/>
    <w:rsid w:val="00E44342"/>
    <w:rsid w:val="00E578DA"/>
    <w:rsid w:val="00E64C21"/>
    <w:rsid w:val="00E826FF"/>
    <w:rsid w:val="00EA0CA6"/>
    <w:rsid w:val="00EA5E48"/>
    <w:rsid w:val="00EC24C6"/>
    <w:rsid w:val="00EF2255"/>
    <w:rsid w:val="00EF2933"/>
    <w:rsid w:val="00F01BD2"/>
    <w:rsid w:val="00F05146"/>
    <w:rsid w:val="00F1115D"/>
    <w:rsid w:val="00F25BBC"/>
    <w:rsid w:val="00F3513C"/>
    <w:rsid w:val="00F3605A"/>
    <w:rsid w:val="00F465C5"/>
    <w:rsid w:val="00F5180D"/>
    <w:rsid w:val="00F51B21"/>
    <w:rsid w:val="00F51D87"/>
    <w:rsid w:val="00F5256C"/>
    <w:rsid w:val="00F6561D"/>
    <w:rsid w:val="00F67240"/>
    <w:rsid w:val="00F8142D"/>
    <w:rsid w:val="00F8455C"/>
    <w:rsid w:val="00F95D3F"/>
    <w:rsid w:val="00FA566A"/>
    <w:rsid w:val="00FC04C5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301</Words>
  <Characters>1836</Characters>
  <Application>Microsoft Office Word</Application>
  <DocSecurity>0</DocSecurity>
  <Lines>76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6</cp:revision>
  <cp:lastPrinted>2025-08-29T15:06:00Z</cp:lastPrinted>
  <dcterms:created xsi:type="dcterms:W3CDTF">2025-08-29T14:33:00Z</dcterms:created>
  <dcterms:modified xsi:type="dcterms:W3CDTF">2025-08-29T15:07:00Z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